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00" w:type="dxa"/>
        <w:tblCellSpacing w:w="60" w:type="dxa"/>
        <w:tblInd w:w="130" w:type="dxa"/>
        <w:tblBorders>
          <w:top w:val="nil"/>
          <w:left w:val="nil"/>
          <w:bottom w:val="nil"/>
          <w:right w:val="nil"/>
          <w:insideH w:val="nil"/>
          <w:insideV w:val="nil"/>
        </w:tblBorders>
        <w:shd w:val="clear" w:color="auto" w:fill="E7F0F9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4"/>
        <w:gridCol w:w="6746"/>
      </w:tblGrid>
      <w:tr w:rsidR="009D6A32" w14:paraId="1220D274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03730555" w14:textId="77777777" w:rsidR="009D6A32" w:rsidRDefault="00000000">
            <w:pPr>
              <w:spacing w:after="0" w:line="240" w:lineRule="auto"/>
            </w:pPr>
            <w:r>
              <w:rPr>
                <w:b/>
              </w:rPr>
              <w:t>RKP broj</w:t>
            </w:r>
          </w:p>
        </w:tc>
        <w:tc>
          <w:tcPr>
            <w:tcW w:w="0" w:type="auto"/>
            <w:shd w:val="clear" w:color="auto" w:fill="E7F0F9"/>
          </w:tcPr>
          <w:p w14:paraId="6EA02E65" w14:textId="77777777" w:rsidR="009D6A32" w:rsidRDefault="00000000">
            <w:pPr>
              <w:spacing w:after="0" w:line="240" w:lineRule="auto"/>
            </w:pPr>
            <w:r>
              <w:t>49456</w:t>
            </w:r>
          </w:p>
        </w:tc>
      </w:tr>
      <w:tr w:rsidR="009D6A32" w14:paraId="2DA6D887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10366610" w14:textId="77777777" w:rsidR="009D6A32" w:rsidRDefault="00000000">
            <w:pPr>
              <w:spacing w:after="0" w:line="240" w:lineRule="auto"/>
            </w:pPr>
            <w:r>
              <w:rPr>
                <w:b/>
              </w:rPr>
              <w:t>Naziv obveznika</w:t>
            </w:r>
          </w:p>
        </w:tc>
        <w:tc>
          <w:tcPr>
            <w:tcW w:w="0" w:type="auto"/>
            <w:shd w:val="clear" w:color="auto" w:fill="E7F0F9"/>
          </w:tcPr>
          <w:p w14:paraId="11F636F4" w14:textId="77777777" w:rsidR="009D6A32" w:rsidRDefault="00000000">
            <w:pPr>
              <w:spacing w:after="0" w:line="240" w:lineRule="auto"/>
            </w:pPr>
            <w:r>
              <w:t>OPĆINSKA KNJIŽNICA IVAN MATIJ ŠKARIĆ</w:t>
            </w:r>
          </w:p>
        </w:tc>
      </w:tr>
      <w:tr w:rsidR="009D6A32" w14:paraId="3BA8FC4F" w14:textId="77777777">
        <w:tblPrEx>
          <w:tblCellMar>
            <w:top w:w="0" w:type="dxa"/>
            <w:bottom w:w="0" w:type="dxa"/>
          </w:tblCellMar>
        </w:tblPrEx>
        <w:trPr>
          <w:tblCellSpacing w:w="60" w:type="dxa"/>
        </w:trPr>
        <w:tc>
          <w:tcPr>
            <w:tcW w:w="1200" w:type="pct"/>
            <w:shd w:val="clear" w:color="auto" w:fill="E7F0F9"/>
          </w:tcPr>
          <w:p w14:paraId="74CD7B1F" w14:textId="77777777" w:rsidR="009D6A32" w:rsidRDefault="00000000">
            <w:pPr>
              <w:spacing w:after="0" w:line="240" w:lineRule="auto"/>
            </w:pPr>
            <w:r>
              <w:rPr>
                <w:b/>
              </w:rPr>
              <w:t>Razina</w:t>
            </w:r>
          </w:p>
        </w:tc>
        <w:tc>
          <w:tcPr>
            <w:tcW w:w="0" w:type="auto"/>
            <w:shd w:val="clear" w:color="auto" w:fill="E7F0F9"/>
          </w:tcPr>
          <w:p w14:paraId="09F94A6D" w14:textId="77777777" w:rsidR="009D6A32" w:rsidRDefault="00000000">
            <w:pPr>
              <w:spacing w:after="0" w:line="240" w:lineRule="auto"/>
            </w:pPr>
            <w:r>
              <w:t>21</w:t>
            </w:r>
          </w:p>
        </w:tc>
      </w:tr>
    </w:tbl>
    <w:p w14:paraId="5CE42BD4" w14:textId="77777777" w:rsidR="009D6A32" w:rsidRDefault="00000000">
      <w:r>
        <w:br/>
      </w:r>
    </w:p>
    <w:p w14:paraId="387248A5" w14:textId="77777777" w:rsidR="009D6A32" w:rsidRDefault="00000000">
      <w:pPr>
        <w:spacing w:line="240" w:lineRule="auto"/>
        <w:jc w:val="center"/>
      </w:pPr>
      <w:r>
        <w:rPr>
          <w:b/>
          <w:sz w:val="28"/>
        </w:rPr>
        <w:t>BILJEŠKE UZ FINANCIJSKE IZVJEŠTAJE</w:t>
      </w:r>
    </w:p>
    <w:p w14:paraId="1359B99C" w14:textId="77777777" w:rsidR="009D6A32" w:rsidRDefault="00000000">
      <w:pPr>
        <w:spacing w:line="240" w:lineRule="auto"/>
        <w:jc w:val="center"/>
      </w:pPr>
      <w:r>
        <w:rPr>
          <w:b/>
          <w:sz w:val="28"/>
        </w:rPr>
        <w:t>ZA RAZDOBLJE</w:t>
      </w:r>
    </w:p>
    <w:p w14:paraId="74325D13" w14:textId="77777777" w:rsidR="009D6A32" w:rsidRDefault="00000000">
      <w:pPr>
        <w:spacing w:line="240" w:lineRule="auto"/>
        <w:jc w:val="center"/>
      </w:pPr>
      <w:r>
        <w:rPr>
          <w:b/>
          <w:sz w:val="28"/>
        </w:rPr>
        <w:t>I - III 2026.</w:t>
      </w:r>
    </w:p>
    <w:p w14:paraId="4B29A613" w14:textId="77777777" w:rsidR="009D6A32" w:rsidRDefault="009D6A32"/>
    <w:p w14:paraId="17D510A1" w14:textId="77777777" w:rsidR="009D6A32" w:rsidRDefault="00000000">
      <w:pPr>
        <w:keepNext/>
        <w:spacing w:line="240" w:lineRule="auto"/>
        <w:jc w:val="center"/>
      </w:pPr>
      <w:r>
        <w:rPr>
          <w:b/>
          <w:sz w:val="28"/>
        </w:rPr>
        <w:t>Izvještaj o prihodima i rashodima, primicima i izdacima</w:t>
      </w:r>
    </w:p>
    <w:p w14:paraId="63EBAF47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t>Bilješka 1.</w:t>
      </w:r>
    </w:p>
    <w:tbl>
      <w:tblPr>
        <w:tblW w:w="0" w:type="auto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17E9294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3B018DF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5B71A4B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C78B60C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DEC9526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8227B6A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DE57C94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1A4DD4E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6E0AD9A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470EAF9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POSLOVANJA (šifre 61+62+63+64+65+66+67+68)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AF3403B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0F3CEE2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7.830,80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14547777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8.751,74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77CF06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111,8</w:t>
            </w:r>
          </w:p>
        </w:tc>
      </w:tr>
      <w:tr w:rsidR="009D6A32" w14:paraId="01361CBC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6ED4C7A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89BC4C1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POSLOVANJA (šifre 31+32+34+35+36+37+38)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AD7F130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94C8671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2.649,20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7CE8C3F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3.457,60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9E715A5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130,5</w:t>
            </w:r>
          </w:p>
        </w:tc>
      </w:tr>
      <w:tr w:rsidR="009D6A32" w14:paraId="12A8848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3F8F7D8" w14:textId="77777777" w:rsidR="009D6A32" w:rsidRDefault="009D6A3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148DF01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POSLOVANJA (šifre 6-Z005)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39FFDEB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BDD0CB7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5.181,60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A3DBB7F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5.294,14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D4ECA02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102,2</w:t>
            </w:r>
          </w:p>
        </w:tc>
      </w:tr>
      <w:tr w:rsidR="009D6A32" w14:paraId="1019A675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F0BB54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F4F7DA0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od prodaje nefinancijske imovine (šifre 71+72+73+74)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0793437D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7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790B627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5A8C24C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632A610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9D6A32" w14:paraId="24AD6AF7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31386AF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5F22B98B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nabavu nefinancijske imovine (šifre 41+42+43+44+45)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234FEC2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61E3C94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2.199,60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106ED61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1CD867E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</w:t>
            </w:r>
          </w:p>
        </w:tc>
      </w:tr>
      <w:tr w:rsidR="009D6A32" w14:paraId="1A5B72E7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BED3B61" w14:textId="77777777" w:rsidR="009D6A32" w:rsidRDefault="009D6A3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70BD42D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PRIHODA OD NEFINANCIJSKE IMOVINE (šifre 7-4, 4-7)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BD79751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X002, Y002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D4D785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2.199,60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85CBBAB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8986B5C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</w:t>
            </w:r>
          </w:p>
        </w:tc>
      </w:tr>
      <w:tr w:rsidR="009D6A32" w14:paraId="019710AB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153D086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7737EE5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Primici od financijske imovine i zaduživanja (šifre 81+82+83+84+85)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4D7E558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98625C0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A632D37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9CA5121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9D6A32" w14:paraId="12DA2F0E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B673402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142F9EE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Izdaci za financijsku imovinu i otplate zajmova (šifre 51+52+53+54+55)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17B168F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A1D4E1B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14A39B3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7946456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-</w:t>
            </w:r>
          </w:p>
        </w:tc>
      </w:tr>
      <w:tr w:rsidR="009D6A32" w14:paraId="5C2C008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74BF0A5" w14:textId="77777777" w:rsidR="009D6A32" w:rsidRDefault="009D6A3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75BCB80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VIŠAK/MANJAK PRIMITAKA OD FINANCIJSKE IMOVINE I ZADUŽIVANJA (šifre 8-5, 5-8)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79AB402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X003, Y003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4F887A5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D789365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5BB43FC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9D6A32" w14:paraId="06613413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F1CF6B0" w14:textId="77777777" w:rsidR="009D6A32" w:rsidRDefault="009D6A3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353087E5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VIŠAK PRIHODA I PRIMITAKA (šifre X678-Y345)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1DA1A62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b/>
                <w:sz w:val="18"/>
              </w:rPr>
              <w:t>X005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732F24D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2.982,00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08863F81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5.294,14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13EEEF0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b/>
                <w:sz w:val="18"/>
              </w:rPr>
              <w:t>177,5</w:t>
            </w:r>
          </w:p>
        </w:tc>
      </w:tr>
    </w:tbl>
    <w:p w14:paraId="5A1769EF" w14:textId="77777777" w:rsidR="009D6A32" w:rsidRDefault="009D6A32">
      <w:pPr>
        <w:spacing w:after="0"/>
      </w:pPr>
    </w:p>
    <w:p w14:paraId="4F47D608" w14:textId="77777777" w:rsidR="009D6A32" w:rsidRDefault="00000000">
      <w:r>
        <w:t>Poslovanje ustanove odvija se u skladu s planiranim aktivnostima.</w:t>
      </w:r>
    </w:p>
    <w:p w14:paraId="11EAD371" w14:textId="77777777" w:rsidR="009D6A32" w:rsidRDefault="00000000">
      <w:r>
        <w:br/>
      </w:r>
    </w:p>
    <w:p w14:paraId="78BE440E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lastRenderedPageBreak/>
        <w:t>Bilješka 2.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3DAAD20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45BB28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C29C0EE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8DB244E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A0CA6DD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26A6706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6FEF286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48D3A66D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D473A3E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6362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10923A1D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Kapitalne pomoći proračunskim korisnicima iz proračuna koji im nije nadležan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4CC18FD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6362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4E7936D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5.035,00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30F9D8E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5.700,00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91C2C12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113,2</w:t>
            </w:r>
          </w:p>
        </w:tc>
      </w:tr>
    </w:tbl>
    <w:p w14:paraId="7AA46F0C" w14:textId="77777777" w:rsidR="009D6A32" w:rsidRDefault="009D6A32">
      <w:pPr>
        <w:spacing w:after="0"/>
      </w:pPr>
    </w:p>
    <w:p w14:paraId="11451C31" w14:textId="77777777" w:rsidR="009D6A32" w:rsidRDefault="00000000">
      <w:r>
        <w:t>ŠIFRA 6362– Kapitalne pomoćni proračunskima korisnicima iz proračunah koji mi inje nadležna  iznose 5.700,00  EUR, sredstva za kupnju knjižne građe.</w:t>
      </w:r>
    </w:p>
    <w:p w14:paraId="23574EF5" w14:textId="77777777" w:rsidR="009D6A32" w:rsidRDefault="00000000">
      <w:r>
        <w:t> </w:t>
      </w:r>
    </w:p>
    <w:p w14:paraId="677CC799" w14:textId="77777777" w:rsidR="009D6A32" w:rsidRDefault="009D6A32"/>
    <w:p w14:paraId="39021412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t>Bilješka 3.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26BC80F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FC8C810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4AFD943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92EDC2C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5C14F23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5405D2AC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E6FEBF8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7BF9EA2C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8ACE8A3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6711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0C658BB0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Prihodi iz nadležnog proračuna za financiranje rashoda poslovanja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EAC8394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6711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B4097CA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2.795,80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680BDDBF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3.051,74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2A46DF86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109,2</w:t>
            </w:r>
          </w:p>
        </w:tc>
      </w:tr>
    </w:tbl>
    <w:p w14:paraId="3D9999AA" w14:textId="77777777" w:rsidR="009D6A32" w:rsidRDefault="009D6A32">
      <w:pPr>
        <w:spacing w:after="0"/>
      </w:pPr>
    </w:p>
    <w:p w14:paraId="48A8D604" w14:textId="77777777" w:rsidR="009D6A32" w:rsidRDefault="00000000">
      <w:r>
        <w:t>ŠIFRA 6711– Prihodi iz nadležnog proračuna za financiranje rashoda poslovanja iznose 3.051,74  EUR te predstavljaju jedini izvor financiranja redovne djelatnosti ustanove.</w:t>
      </w:r>
    </w:p>
    <w:p w14:paraId="10272754" w14:textId="77777777" w:rsidR="009D6A32" w:rsidRDefault="00000000">
      <w:r>
        <w:t> </w:t>
      </w:r>
    </w:p>
    <w:p w14:paraId="491C8D1E" w14:textId="77777777" w:rsidR="009D6A32" w:rsidRDefault="009D6A32"/>
    <w:p w14:paraId="675E9C4D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t>Bilješka 4.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021A035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39F1F19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7A78D5D9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8B0E8E3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5E2F41B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EBB66A7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65E1360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0A090BEC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AFF2D06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6A6F01CB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materijal i energiju (šifre 3221 do 3227)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FA4A595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322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A7120FE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8,40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510B7E46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50,05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40F820A4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595,8</w:t>
            </w:r>
          </w:p>
        </w:tc>
      </w:tr>
    </w:tbl>
    <w:p w14:paraId="181B1622" w14:textId="77777777" w:rsidR="009D6A32" w:rsidRDefault="009D6A32">
      <w:pPr>
        <w:spacing w:after="0"/>
      </w:pPr>
    </w:p>
    <w:p w14:paraId="622CCF12" w14:textId="77777777" w:rsidR="009D6A32" w:rsidRDefault="00000000">
      <w:r>
        <w:t>ŠIFRA 322 – Rashodi za materijal iznose 50,05 EUR. i odnose se na nabavu osnovnog potrošnog materijala potrebnog za rad knjižnice.</w:t>
      </w:r>
    </w:p>
    <w:p w14:paraId="6C10D2A2" w14:textId="77777777" w:rsidR="009D6A32" w:rsidRDefault="009D6A32"/>
    <w:p w14:paraId="5C6D7CAC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t>Bilješka 5.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4B5F195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F54BB02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097247B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15F33C3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1C5198B5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015C1B91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59A4BEA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25631FF6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1A5CE36C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</w:t>
            </w: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788D6984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Rashodi za usluge (šifre 3231 do 3239)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415F180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323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38DEA1C7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2.598,78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FF126CF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3.407,55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716AB308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131,1</w:t>
            </w:r>
          </w:p>
        </w:tc>
      </w:tr>
    </w:tbl>
    <w:p w14:paraId="66CDE320" w14:textId="77777777" w:rsidR="009D6A32" w:rsidRDefault="009D6A32">
      <w:pPr>
        <w:spacing w:after="0"/>
      </w:pPr>
    </w:p>
    <w:p w14:paraId="038F3CC3" w14:textId="77777777" w:rsidR="009D6A32" w:rsidRDefault="00000000">
      <w:r>
        <w:lastRenderedPageBreak/>
        <w:t>ŠIFRA 323– Rashodi za usluge iznosi 3.407,55 EUR. Ovi rashodi veći su za 31,10 % u odnosu na prethodnu godinu zbog  većeg obujma usluga vezanih uz redovno poslovanje i programe knjižnice.</w:t>
      </w:r>
    </w:p>
    <w:p w14:paraId="291ABB2A" w14:textId="77777777" w:rsidR="009D6A32" w:rsidRDefault="009D6A32"/>
    <w:p w14:paraId="018B0830" w14:textId="77777777" w:rsidR="009D6A32" w:rsidRDefault="00000000">
      <w:pPr>
        <w:keepNext/>
        <w:spacing w:line="240" w:lineRule="auto"/>
        <w:jc w:val="center"/>
      </w:pPr>
      <w:r>
        <w:rPr>
          <w:sz w:val="28"/>
        </w:rPr>
        <w:t>Bilješka 6.</w:t>
      </w:r>
    </w:p>
    <w:tbl>
      <w:tblPr>
        <w:tblW w:w="9000" w:type="dxa"/>
        <w:tblInd w:w="40" w:type="dxa"/>
        <w:tblBorders>
          <w:top w:val="single" w:sz="12" w:space="0" w:color="BABABA"/>
          <w:left w:val="single" w:sz="12" w:space="0" w:color="BABABA"/>
          <w:bottom w:val="single" w:sz="12" w:space="0" w:color="BABABA"/>
          <w:right w:val="single" w:sz="12" w:space="0" w:color="BABABA"/>
          <w:insideH w:val="single" w:sz="8" w:space="0" w:color="BABABA"/>
          <w:insideV w:val="single" w:sz="8" w:space="0" w:color="DADADA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700"/>
        <w:gridCol w:w="3180"/>
        <w:gridCol w:w="700"/>
        <w:gridCol w:w="1860"/>
        <w:gridCol w:w="1860"/>
        <w:gridCol w:w="700"/>
      </w:tblGrid>
      <w:tr w:rsidR="009D6A32" w14:paraId="4A70DB2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4DC5C951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 xml:space="preserve">Račun iz </w:t>
            </w:r>
            <w:proofErr w:type="spellStart"/>
            <w:r>
              <w:rPr>
                <w:b/>
                <w:sz w:val="18"/>
              </w:rPr>
              <w:t>rač</w:t>
            </w:r>
            <w:proofErr w:type="spellEnd"/>
            <w:r>
              <w:rPr>
                <w:b/>
                <w:sz w:val="18"/>
              </w:rPr>
              <w:t>. plana</w:t>
            </w:r>
          </w:p>
        </w:tc>
        <w:tc>
          <w:tcPr>
            <w:tcW w:w="318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7C904E4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Opis stavke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5CD6350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Šifra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2367CEA7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prethodne godine</w:t>
            </w:r>
          </w:p>
        </w:tc>
        <w:tc>
          <w:tcPr>
            <w:tcW w:w="186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606FA74B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Ostvareno u izvještajnom razdoblju tekuće godine</w:t>
            </w:r>
          </w:p>
        </w:tc>
        <w:tc>
          <w:tcPr>
            <w:tcW w:w="700" w:type="dxa"/>
            <w:shd w:val="clear" w:color="auto" w:fill="E7F0F9"/>
            <w:tcMar>
              <w:top w:w="0" w:type="dxa"/>
              <w:bottom w:w="0" w:type="dxa"/>
            </w:tcMar>
            <w:vAlign w:val="center"/>
          </w:tcPr>
          <w:p w14:paraId="3671E527" w14:textId="77777777" w:rsidR="009D6A32" w:rsidRDefault="00000000">
            <w:pPr>
              <w:keepNext/>
              <w:keepLines/>
              <w:spacing w:after="0" w:line="240" w:lineRule="auto"/>
              <w:jc w:val="center"/>
            </w:pPr>
            <w:r>
              <w:rPr>
                <w:b/>
                <w:sz w:val="18"/>
              </w:rPr>
              <w:t>Indeks (%)</w:t>
            </w:r>
          </w:p>
        </w:tc>
      </w:tr>
      <w:tr w:rsidR="009D6A32" w14:paraId="54D27DA5" w14:textId="77777777">
        <w:tblPrEx>
          <w:tblCellMar>
            <w:top w:w="0" w:type="dxa"/>
            <w:bottom w:w="0" w:type="dxa"/>
          </w:tblCellMar>
        </w:tblPrEx>
        <w:trPr>
          <w:cantSplit/>
          <w:trHeight w:val="560"/>
        </w:trPr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6693C2FA" w14:textId="77777777" w:rsidR="009D6A32" w:rsidRDefault="009D6A32">
            <w:pPr>
              <w:keepNext/>
              <w:keepLines/>
              <w:spacing w:after="0" w:line="240" w:lineRule="auto"/>
            </w:pPr>
          </w:p>
        </w:tc>
        <w:tc>
          <w:tcPr>
            <w:tcW w:w="3180" w:type="dxa"/>
            <w:tcMar>
              <w:top w:w="0" w:type="dxa"/>
              <w:bottom w:w="0" w:type="dxa"/>
            </w:tcMar>
            <w:vAlign w:val="center"/>
          </w:tcPr>
          <w:p w14:paraId="4DABD4ED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Višak prihoda i primitaka raspoloživ u sljedećem razdoblju (šifre X005 + '9221-9222' - Y005 - '9222-9221')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54145559" w14:textId="77777777" w:rsidR="009D6A32" w:rsidRDefault="00000000">
            <w:pPr>
              <w:keepNext/>
              <w:keepLines/>
              <w:spacing w:after="0" w:line="240" w:lineRule="auto"/>
            </w:pPr>
            <w:r>
              <w:rPr>
                <w:sz w:val="18"/>
              </w:rPr>
              <w:t>X006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2B1B1B96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2.879,74</w:t>
            </w:r>
          </w:p>
        </w:tc>
        <w:tc>
          <w:tcPr>
            <w:tcW w:w="1860" w:type="dxa"/>
            <w:tcMar>
              <w:top w:w="0" w:type="dxa"/>
              <w:bottom w:w="0" w:type="dxa"/>
            </w:tcMar>
            <w:vAlign w:val="center"/>
          </w:tcPr>
          <w:p w14:paraId="49FE24AE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5.115,64</w:t>
            </w:r>
          </w:p>
        </w:tc>
        <w:tc>
          <w:tcPr>
            <w:tcW w:w="700" w:type="dxa"/>
            <w:tcMar>
              <w:top w:w="0" w:type="dxa"/>
              <w:bottom w:w="0" w:type="dxa"/>
            </w:tcMar>
            <w:vAlign w:val="center"/>
          </w:tcPr>
          <w:p w14:paraId="35D20339" w14:textId="77777777" w:rsidR="009D6A32" w:rsidRDefault="00000000">
            <w:pPr>
              <w:keepNext/>
              <w:keepLines/>
              <w:spacing w:after="0" w:line="240" w:lineRule="auto"/>
              <w:jc w:val="right"/>
            </w:pPr>
            <w:r>
              <w:rPr>
                <w:sz w:val="18"/>
              </w:rPr>
              <w:t>177,6</w:t>
            </w:r>
          </w:p>
        </w:tc>
      </w:tr>
    </w:tbl>
    <w:p w14:paraId="2A2AF7E9" w14:textId="77777777" w:rsidR="009D6A32" w:rsidRDefault="009D6A32">
      <w:pPr>
        <w:spacing w:after="0"/>
      </w:pPr>
    </w:p>
    <w:p w14:paraId="4D757EBC" w14:textId="77777777" w:rsidR="009D6A32" w:rsidRDefault="00000000">
      <w:r>
        <w:t>Ukupan višak prihoda i primitaka iznosi 5.294,14 EUR.</w:t>
      </w:r>
    </w:p>
    <w:p w14:paraId="2F8BCB03" w14:textId="77777777" w:rsidR="009D6A32" w:rsidRDefault="00000000">
      <w:r>
        <w:t>Manjak prihoda i primitka – preneseni iznosi 178,50 EUR.</w:t>
      </w:r>
    </w:p>
    <w:p w14:paraId="20F80E54" w14:textId="77777777" w:rsidR="009D6A32" w:rsidRDefault="00000000">
      <w:r>
        <w:t>Višak prihoda i primitak raspoloživ u sljedećem razdoblju iznosi 5.115,64 EUR. </w:t>
      </w:r>
    </w:p>
    <w:p w14:paraId="674A76FE" w14:textId="77777777" w:rsidR="009D6A32" w:rsidRDefault="00000000">
      <w:r>
        <w:t>Poslovanje ustanove odvija se u skladu s planiranim aktivnostima.</w:t>
      </w:r>
    </w:p>
    <w:p w14:paraId="2EC3DD3E" w14:textId="77777777" w:rsidR="009D6A32" w:rsidRDefault="00000000">
      <w:r>
        <w:t> </w:t>
      </w:r>
    </w:p>
    <w:p w14:paraId="2B0B6DBD" w14:textId="77777777" w:rsidR="009D6A32" w:rsidRDefault="009D6A32"/>
    <w:sectPr w:rsidR="009D6A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A32"/>
    <w:rsid w:val="009D6A32"/>
    <w:rsid w:val="00C52C5A"/>
    <w:rsid w:val="00F66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2F737"/>
  <w15:docId w15:val="{495E4409-A793-466B-8586-D9E1298D9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hr-HR" w:eastAsia="hr-HR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521</Words>
  <Characters>2975</Characters>
  <Application>Microsoft Office Word</Application>
  <DocSecurity>0</DocSecurity>
  <Lines>24</Lines>
  <Paragraphs>6</Paragraphs>
  <ScaleCrop>false</ScaleCrop>
  <Company/>
  <LinksUpToDate>false</LinksUpToDate>
  <CharactersWithSpaces>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2</cp:revision>
  <dcterms:created xsi:type="dcterms:W3CDTF">2026-04-17T07:28:00Z</dcterms:created>
  <dcterms:modified xsi:type="dcterms:W3CDTF">2026-04-17T07:28:00Z</dcterms:modified>
</cp:coreProperties>
</file>