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690" w:rsidRDefault="00D32690" w:rsidP="00D32690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bookmarkStart w:id="0" w:name="_GoBack"/>
      <w:bookmarkEnd w:id="0"/>
      <w:r>
        <w:rPr>
          <w:rFonts w:ascii="Calibri" w:hAnsi="Calibri"/>
          <w:sz w:val="52"/>
          <w:szCs w:val="52"/>
        </w:rPr>
        <w:t>SLUŽBENI GLASNIK</w:t>
      </w:r>
    </w:p>
    <w:p w:rsidR="00D32690" w:rsidRDefault="00D32690" w:rsidP="00D32690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OPĆINE  POSTIRA</w:t>
      </w:r>
    </w:p>
    <w:p w:rsidR="00D32690" w:rsidRDefault="00D32690" w:rsidP="00D32690">
      <w:pPr>
        <w:jc w:val="both"/>
        <w:rPr>
          <w:rFonts w:ascii="Calibri" w:hAnsi="Calibri" w:cs="Calibri"/>
          <w:bCs/>
        </w:rPr>
      </w:pPr>
    </w:p>
    <w:p w:rsidR="00D32690" w:rsidRDefault="00D32690" w:rsidP="00D32690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</w:rPr>
        <w:t>GODINA XVIII –BROJ 9/13         LIST IZLAZI PO POTREBI                      18.12.2013</w:t>
      </w:r>
      <w:r>
        <w:rPr>
          <w:rFonts w:ascii="Calibri" w:hAnsi="Calibri"/>
          <w:sz w:val="20"/>
          <w:szCs w:val="20"/>
        </w:rPr>
        <w:t>.</w:t>
      </w:r>
    </w:p>
    <w:p w:rsidR="00D32690" w:rsidRDefault="00D32690" w:rsidP="00D32690"/>
    <w:p w:rsidR="00D32690" w:rsidRDefault="00D32690" w:rsidP="00D32690"/>
    <w:p w:rsidR="00D32690" w:rsidRDefault="00D32690" w:rsidP="00D32690">
      <w:r>
        <w:t>SADRŽAJ:</w:t>
      </w:r>
    </w:p>
    <w:p w:rsidR="00D32690" w:rsidRDefault="00D32690" w:rsidP="00D32690"/>
    <w:p w:rsidR="0043057A" w:rsidRDefault="00D32690" w:rsidP="00D32690">
      <w:r>
        <w:t>ODLUKE OPĆINSKOG VIJEĆA:</w:t>
      </w:r>
    </w:p>
    <w:p w:rsidR="00D32690" w:rsidRDefault="00D32690" w:rsidP="00D32690">
      <w:r>
        <w:t xml:space="preserve"> </w:t>
      </w:r>
    </w:p>
    <w:p w:rsidR="0043057A" w:rsidRDefault="0043057A" w:rsidP="0043057A">
      <w:pPr>
        <w:pStyle w:val="ListParagraph"/>
        <w:numPr>
          <w:ilvl w:val="0"/>
          <w:numId w:val="14"/>
        </w:numPr>
      </w:pPr>
      <w:r>
        <w:t>Odluka o izvršavanju Proračuna Općine Postira za 2014. godinu</w:t>
      </w:r>
    </w:p>
    <w:p w:rsidR="0043057A" w:rsidRDefault="0043057A" w:rsidP="0043057A">
      <w:pPr>
        <w:pStyle w:val="ListParagraph"/>
      </w:pPr>
    </w:p>
    <w:p w:rsidR="0043057A" w:rsidRDefault="0043057A" w:rsidP="0043057A">
      <w:pPr>
        <w:pStyle w:val="ListParagraph"/>
        <w:numPr>
          <w:ilvl w:val="0"/>
          <w:numId w:val="14"/>
        </w:numPr>
      </w:pPr>
      <w:r>
        <w:t>Program gradnje objekta i uređaja komunalne infrastrukture u 2014. godini</w:t>
      </w:r>
    </w:p>
    <w:p w:rsidR="0043057A" w:rsidRDefault="0043057A" w:rsidP="009321CA">
      <w:pPr>
        <w:pStyle w:val="ListParagraph"/>
        <w:jc w:val="right"/>
      </w:pPr>
    </w:p>
    <w:p w:rsidR="0043057A" w:rsidRDefault="0043057A" w:rsidP="0043057A">
      <w:pPr>
        <w:pStyle w:val="ListParagraph"/>
        <w:numPr>
          <w:ilvl w:val="0"/>
          <w:numId w:val="14"/>
        </w:numPr>
      </w:pPr>
      <w:r>
        <w:t>Program održavanja komunalne infrastrukture na području Općine Postira u 2014.godini.</w:t>
      </w:r>
    </w:p>
    <w:p w:rsidR="0043057A" w:rsidRDefault="0043057A" w:rsidP="0043057A">
      <w:pPr>
        <w:pStyle w:val="ListParagraph"/>
      </w:pPr>
    </w:p>
    <w:p w:rsidR="0043057A" w:rsidRDefault="0043057A" w:rsidP="0043057A">
      <w:pPr>
        <w:pStyle w:val="ListParagraph"/>
        <w:numPr>
          <w:ilvl w:val="0"/>
          <w:numId w:val="14"/>
        </w:numPr>
      </w:pPr>
      <w:r>
        <w:t xml:space="preserve">Program </w:t>
      </w:r>
      <w:r w:rsidRPr="0043057A">
        <w:t>javnih potreba u športu Općine Postira u 2014.g</w:t>
      </w:r>
    </w:p>
    <w:p w:rsidR="0043057A" w:rsidRDefault="0043057A" w:rsidP="0043057A">
      <w:pPr>
        <w:pStyle w:val="ListParagraph"/>
      </w:pPr>
    </w:p>
    <w:p w:rsidR="0043057A" w:rsidRPr="0043057A" w:rsidRDefault="0043057A" w:rsidP="0043057A">
      <w:pPr>
        <w:pStyle w:val="ListParagraph"/>
        <w:numPr>
          <w:ilvl w:val="0"/>
          <w:numId w:val="14"/>
        </w:numPr>
      </w:pPr>
      <w:r>
        <w:t xml:space="preserve">Program </w:t>
      </w:r>
      <w:r w:rsidRPr="0043057A">
        <w:rPr>
          <w:rFonts w:ascii="Calibri" w:hAnsi="Calibri"/>
        </w:rPr>
        <w:t>javnih potreba u kulturi Općine Postira u 2014.g</w:t>
      </w:r>
    </w:p>
    <w:p w:rsidR="0043057A" w:rsidRPr="0043057A" w:rsidRDefault="0043057A" w:rsidP="0043057A">
      <w:pPr>
        <w:pStyle w:val="ListParagraph"/>
        <w:rPr>
          <w:rFonts w:ascii="Calibri" w:hAnsi="Calibri"/>
          <w:color w:val="000000"/>
          <w:sz w:val="16"/>
          <w:szCs w:val="16"/>
        </w:rPr>
      </w:pPr>
    </w:p>
    <w:p w:rsidR="0043057A" w:rsidRPr="0043057A" w:rsidRDefault="0043057A" w:rsidP="0043057A">
      <w:pPr>
        <w:rPr>
          <w:color w:val="000000"/>
        </w:rPr>
      </w:pPr>
    </w:p>
    <w:p w:rsidR="0043057A" w:rsidRDefault="0043057A" w:rsidP="0043057A">
      <w:pPr>
        <w:rPr>
          <w:color w:val="000000"/>
        </w:rPr>
      </w:pPr>
      <w:r w:rsidRPr="0043057A">
        <w:rPr>
          <w:color w:val="000000"/>
        </w:rPr>
        <w:t>ODLUKE NAČELNIKA</w:t>
      </w:r>
      <w:r>
        <w:rPr>
          <w:color w:val="000000"/>
        </w:rPr>
        <w:t>:</w:t>
      </w:r>
    </w:p>
    <w:p w:rsidR="0043057A" w:rsidRDefault="0043057A" w:rsidP="0043057A">
      <w:pPr>
        <w:rPr>
          <w:color w:val="000000"/>
        </w:rPr>
      </w:pPr>
    </w:p>
    <w:p w:rsidR="00ED5C6A" w:rsidRPr="00ED5C6A" w:rsidRDefault="00ED5C6A" w:rsidP="00ED5C6A">
      <w:pPr>
        <w:pStyle w:val="ListParagraph"/>
        <w:numPr>
          <w:ilvl w:val="0"/>
          <w:numId w:val="15"/>
        </w:numPr>
      </w:pPr>
      <w:r>
        <w:rPr>
          <w:color w:val="000000"/>
        </w:rPr>
        <w:t xml:space="preserve">Zaključak </w:t>
      </w:r>
      <w:r w:rsidRPr="00ED5C6A">
        <w:rPr>
          <w:color w:val="000000"/>
        </w:rPr>
        <w:t>o izboru učenika i studenata – korisnika stipendije</w:t>
      </w:r>
    </w:p>
    <w:p w:rsidR="00ED5C6A" w:rsidRDefault="00ED5C6A" w:rsidP="00ED5C6A">
      <w:pPr>
        <w:pStyle w:val="ListParagraph"/>
        <w:rPr>
          <w:color w:val="000000"/>
        </w:rPr>
      </w:pPr>
    </w:p>
    <w:p w:rsidR="00383500" w:rsidRPr="00383500" w:rsidRDefault="00383500" w:rsidP="00383500">
      <w:pPr>
        <w:pStyle w:val="ListParagraph"/>
        <w:numPr>
          <w:ilvl w:val="0"/>
          <w:numId w:val="15"/>
        </w:numPr>
        <w:rPr>
          <w:color w:val="000000"/>
        </w:rPr>
      </w:pPr>
      <w:r>
        <w:rPr>
          <w:color w:val="000000"/>
        </w:rPr>
        <w:t xml:space="preserve">Zaključak </w:t>
      </w:r>
      <w:r w:rsidRPr="00383500">
        <w:rPr>
          <w:color w:val="000000"/>
        </w:rPr>
        <w:t>o utvrđivanju prijedloga Urbanističkog plana uređenja “POSTIRA-ZAPAD: PRVJA-PUNTA-VRILO“ za ponovnu javnu raspravu</w:t>
      </w:r>
    </w:p>
    <w:p w:rsidR="00383500" w:rsidRDefault="00383500" w:rsidP="00383500">
      <w:pPr>
        <w:rPr>
          <w:color w:val="000000"/>
        </w:rPr>
      </w:pPr>
    </w:p>
    <w:p w:rsidR="00383500" w:rsidRDefault="009321CA" w:rsidP="00383500">
      <w:pPr>
        <w:rPr>
          <w:color w:val="000000"/>
        </w:rPr>
      </w:pPr>
      <w:r>
        <w:rPr>
          <w:color w:val="000000"/>
        </w:rPr>
        <w:t>ODLUKE OPĆINSKOG VIJEĆA</w:t>
      </w:r>
      <w:r w:rsidR="009C2B25">
        <w:rPr>
          <w:color w:val="000000"/>
        </w:rPr>
        <w:t xml:space="preserve"> </w:t>
      </w:r>
      <w:r w:rsidR="00383500">
        <w:rPr>
          <w:color w:val="000000"/>
        </w:rPr>
        <w:t xml:space="preserve">: </w:t>
      </w:r>
    </w:p>
    <w:p w:rsidR="00383500" w:rsidRDefault="00383500" w:rsidP="00383500">
      <w:pPr>
        <w:rPr>
          <w:color w:val="000000"/>
        </w:rPr>
      </w:pPr>
    </w:p>
    <w:p w:rsidR="00383500" w:rsidRPr="00383500" w:rsidRDefault="009C2B25" w:rsidP="00383500">
      <w:pPr>
        <w:pStyle w:val="ListParagraph"/>
        <w:numPr>
          <w:ilvl w:val="0"/>
          <w:numId w:val="17"/>
        </w:numPr>
      </w:pPr>
      <w:r>
        <w:rPr>
          <w:color w:val="000000"/>
        </w:rPr>
        <w:t>Izmjene i dopune proračuna Općine Postira za 2013. godinu</w:t>
      </w:r>
    </w:p>
    <w:p w:rsidR="00383500" w:rsidRDefault="00383500" w:rsidP="00383500">
      <w:pPr>
        <w:pStyle w:val="ListParagraph"/>
        <w:rPr>
          <w:color w:val="000000"/>
        </w:rPr>
      </w:pPr>
    </w:p>
    <w:p w:rsidR="00383500" w:rsidRPr="00383500" w:rsidRDefault="009C2B25" w:rsidP="00383500">
      <w:pPr>
        <w:pStyle w:val="ListParagraph"/>
        <w:numPr>
          <w:ilvl w:val="0"/>
          <w:numId w:val="17"/>
        </w:numPr>
      </w:pPr>
      <w:r>
        <w:rPr>
          <w:color w:val="000000"/>
        </w:rPr>
        <w:t>Proračun Općine Postira za 2014. godinu</w:t>
      </w:r>
    </w:p>
    <w:p w:rsidR="00383500" w:rsidRPr="00383500" w:rsidRDefault="00383500" w:rsidP="00383500">
      <w:pPr>
        <w:pStyle w:val="ListParagraph"/>
        <w:rPr>
          <w:color w:val="000000"/>
        </w:rPr>
      </w:pPr>
    </w:p>
    <w:p w:rsidR="009C2B25" w:rsidRPr="009C2B25" w:rsidRDefault="009C2B25" w:rsidP="00383500">
      <w:pPr>
        <w:pStyle w:val="ListParagraph"/>
        <w:numPr>
          <w:ilvl w:val="0"/>
          <w:numId w:val="17"/>
        </w:numPr>
      </w:pPr>
      <w:r>
        <w:rPr>
          <w:color w:val="000000"/>
        </w:rPr>
        <w:t>Projekcija proračuna za razdoblje 2015-2016</w:t>
      </w:r>
    </w:p>
    <w:p w:rsidR="009C2B25" w:rsidRPr="009C2B25" w:rsidRDefault="009C2B25" w:rsidP="009C2B25">
      <w:pPr>
        <w:pStyle w:val="ListParagraph"/>
        <w:rPr>
          <w:color w:val="000000"/>
        </w:rPr>
      </w:pPr>
    </w:p>
    <w:p w:rsidR="0043057A" w:rsidRPr="0043057A" w:rsidRDefault="009C2B25" w:rsidP="00383500">
      <w:pPr>
        <w:pStyle w:val="ListParagraph"/>
        <w:numPr>
          <w:ilvl w:val="0"/>
          <w:numId w:val="17"/>
        </w:numPr>
      </w:pPr>
      <w:r>
        <w:rPr>
          <w:color w:val="000000"/>
        </w:rPr>
        <w:t>Razvojni plan</w:t>
      </w:r>
      <w:r w:rsidR="0043057A" w:rsidRPr="00383500">
        <w:rPr>
          <w:color w:val="000000"/>
        </w:rPr>
        <w:br/>
      </w:r>
    </w:p>
    <w:p w:rsidR="0043057A" w:rsidRDefault="0043057A" w:rsidP="0043057A">
      <w:pPr>
        <w:ind w:left="360"/>
      </w:pPr>
    </w:p>
    <w:p w:rsidR="004316CB" w:rsidRDefault="004316CB"/>
    <w:p w:rsidR="0043057A" w:rsidRDefault="0043057A"/>
    <w:p w:rsidR="00D32690" w:rsidRDefault="00D32690"/>
    <w:p w:rsidR="00D32690" w:rsidRDefault="00D32690" w:rsidP="00D32690">
      <w:pPr>
        <w:rPr>
          <w:rFonts w:ascii="Calibri" w:hAnsi="Calibri"/>
        </w:rPr>
        <w:sectPr w:rsidR="00D32690">
          <w:headerReference w:type="default" r:id="rId8"/>
          <w:footerReference w:type="default" r:id="rId9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D32690" w:rsidRPr="00D32690" w:rsidRDefault="0043057A" w:rsidP="00D32690">
      <w:pPr>
        <w:rPr>
          <w:rFonts w:ascii="Calibri" w:hAnsi="Calibri"/>
        </w:rPr>
      </w:pPr>
      <w:r>
        <w:rPr>
          <w:rFonts w:ascii="Calibri" w:hAnsi="Calibri"/>
        </w:rPr>
        <w:lastRenderedPageBreak/>
        <w:t xml:space="preserve">     </w:t>
      </w:r>
      <w:r w:rsidR="00D32690" w:rsidRPr="00D32690">
        <w:rPr>
          <w:rFonts w:ascii="Calibri" w:hAnsi="Calibri"/>
        </w:rPr>
        <w:t xml:space="preserve">                </w:t>
      </w:r>
      <w:r w:rsidR="00D32690">
        <w:rPr>
          <w:rFonts w:ascii="Calibri" w:hAnsi="Calibri"/>
          <w:noProof/>
        </w:rPr>
        <w:drawing>
          <wp:inline distT="0" distB="0" distL="0" distR="0" wp14:anchorId="3D73257E" wp14:editId="05722653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690" w:rsidRPr="00D32690" w:rsidRDefault="00D32690" w:rsidP="00D32690">
      <w:pPr>
        <w:outlineLvl w:val="0"/>
        <w:rPr>
          <w:rFonts w:ascii="Calibri" w:hAnsi="Calibri"/>
          <w:lang w:val="de-DE"/>
        </w:rPr>
      </w:pPr>
      <w:r w:rsidRPr="00D32690">
        <w:rPr>
          <w:rFonts w:ascii="Calibri" w:hAnsi="Calibri"/>
        </w:rPr>
        <w:t xml:space="preserve">         </w:t>
      </w:r>
      <w:r w:rsidRPr="00D32690">
        <w:rPr>
          <w:rFonts w:ascii="Calibri" w:hAnsi="Calibri"/>
          <w:lang w:val="de-DE"/>
        </w:rPr>
        <w:t>REPUBLIKA  HRVATSKA</w:t>
      </w:r>
    </w:p>
    <w:p w:rsidR="00D32690" w:rsidRPr="00D32690" w:rsidRDefault="00D32690" w:rsidP="00D32690">
      <w:pPr>
        <w:outlineLvl w:val="0"/>
        <w:rPr>
          <w:rFonts w:ascii="Calibri" w:hAnsi="Calibri"/>
          <w:lang w:val="de-DE"/>
        </w:rPr>
      </w:pPr>
      <w:r w:rsidRPr="00D32690">
        <w:rPr>
          <w:rFonts w:ascii="Calibri" w:hAnsi="Calibri"/>
          <w:lang w:val="de-DE"/>
        </w:rPr>
        <w:t>ŽUPANIJA SPLITSKO DALMATINSKA</w:t>
      </w:r>
    </w:p>
    <w:p w:rsidR="00D32690" w:rsidRPr="00D32690" w:rsidRDefault="00D32690" w:rsidP="00D32690">
      <w:pPr>
        <w:outlineLvl w:val="0"/>
        <w:rPr>
          <w:rFonts w:ascii="Calibri" w:hAnsi="Calibri"/>
          <w:lang w:val="en-GB"/>
        </w:rPr>
      </w:pPr>
      <w:r w:rsidRPr="00D32690">
        <w:rPr>
          <w:rFonts w:ascii="Calibri" w:hAnsi="Calibri"/>
          <w:lang w:val="de-DE"/>
        </w:rPr>
        <w:t xml:space="preserve">             </w:t>
      </w:r>
      <w:r w:rsidRPr="00D32690">
        <w:rPr>
          <w:rFonts w:ascii="Calibri" w:hAnsi="Calibri"/>
          <w:lang w:val="en-GB"/>
        </w:rPr>
        <w:t>OPĆINA POSTIRA</w:t>
      </w:r>
    </w:p>
    <w:p w:rsidR="00D32690" w:rsidRPr="00D32690" w:rsidRDefault="00D32690" w:rsidP="00D32690">
      <w:pPr>
        <w:outlineLvl w:val="0"/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>Polježice 2, 21410 POSTIRA</w:t>
      </w:r>
    </w:p>
    <w:p w:rsidR="00D32690" w:rsidRPr="00D32690" w:rsidRDefault="00D32690" w:rsidP="00D32690">
      <w:pPr>
        <w:outlineLvl w:val="0"/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 xml:space="preserve"> tel (021) 63 21 33</w:t>
      </w:r>
    </w:p>
    <w:p w:rsidR="00D32690" w:rsidRPr="00D32690" w:rsidRDefault="00D32690" w:rsidP="00D32690">
      <w:pPr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 xml:space="preserve">   fax (021) 63 21 07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KLASA    : 021-05/13-01/51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URBROJ :  2104-05-04-13-01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Postira, 18.prosinca. 2013 g.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Na temelju članka 6. Zakona o proračunu («Narodne novine» broj 96/03.) i članka 32. Statuta Općine Postira («Službeni glasnik Općine Postira » broj 3/09.) Općinsko vijeće Općine Postira na 5. sjednici, održanoj 17.prosinca.2013. godine, donijelo je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  <w:bCs/>
        </w:rPr>
      </w:pPr>
      <w:r w:rsidRPr="00D32690">
        <w:rPr>
          <w:rFonts w:ascii="Calibri" w:hAnsi="Calibri"/>
          <w:b/>
          <w:bCs/>
        </w:rPr>
        <w:t>Odluku</w:t>
      </w:r>
    </w:p>
    <w:p w:rsidR="00D32690" w:rsidRPr="00D32690" w:rsidRDefault="00D32690" w:rsidP="00D32690">
      <w:pPr>
        <w:keepNext/>
        <w:jc w:val="center"/>
        <w:outlineLvl w:val="1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o izvršavanju Proračuna Općine Postira</w:t>
      </w:r>
    </w:p>
    <w:p w:rsidR="00D32690" w:rsidRPr="00D32690" w:rsidRDefault="00D32690" w:rsidP="00D32690">
      <w:pPr>
        <w:keepNext/>
        <w:jc w:val="center"/>
        <w:outlineLvl w:val="1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za 2014. godinu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  <w:t>Ovom Odlukom o izvršavanju Proračuna Općine Postira za 2014. godinu ( u daljnjem tekstu: Odluka) uređuje se način izvršavanja Proračuna Općine Postira (u daljnjem tekstu: Proračun) za 2014. godinu koji obuhvaća: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>-strukturu Proračuna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>-određivanje korisnika sredstava Proračuna (u daljnjem tekstu proračunski korisnici)</w:t>
      </w:r>
    </w:p>
    <w:p w:rsidR="00D32690" w:rsidRPr="00D32690" w:rsidRDefault="00D32690" w:rsidP="00D32690">
      <w:pPr>
        <w:ind w:left="142" w:hanging="142"/>
        <w:jc w:val="both"/>
        <w:rPr>
          <w:rFonts w:ascii="Calibri" w:hAnsi="Calibri"/>
        </w:rPr>
      </w:pPr>
      <w:r w:rsidRPr="00D32690">
        <w:rPr>
          <w:rFonts w:ascii="Calibri" w:hAnsi="Calibri"/>
        </w:rPr>
        <w:t>-određivanje korisnika koji nisu proračunski korisnici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-upravljanje rashodima i izdacima i stavljanje na raspolaganje korisnicima sredstava 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Proračuna</w:t>
      </w:r>
    </w:p>
    <w:p w:rsidR="00D32690" w:rsidRPr="00D32690" w:rsidRDefault="00D32690" w:rsidP="00D32690">
      <w:pPr>
        <w:ind w:left="142" w:hanging="142"/>
        <w:jc w:val="both"/>
        <w:rPr>
          <w:rFonts w:ascii="Calibri" w:hAnsi="Calibri"/>
        </w:rPr>
      </w:pPr>
      <w:r w:rsidRPr="00D32690">
        <w:rPr>
          <w:rFonts w:ascii="Calibri" w:hAnsi="Calibri"/>
        </w:rPr>
        <w:lastRenderedPageBreak/>
        <w:t>-upravljanje prihodima i primicima koji prema Zakonu i drugim propisima, te odlukama Općinskog vijeća pripadaju Općini Postira.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>- kaznene odredbe za neispunjavanje obveza od strane proračunskog korisnika</w:t>
      </w:r>
    </w:p>
    <w:p w:rsidR="00D32690" w:rsidRPr="00D32690" w:rsidRDefault="00D32690" w:rsidP="00D32690">
      <w:pPr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2.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</w:t>
      </w:r>
      <w:r w:rsidRPr="00D32690">
        <w:rPr>
          <w:rFonts w:ascii="Calibri" w:hAnsi="Calibri"/>
          <w:lang w:val="es-E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s-E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dio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s-E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sastoji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od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s-E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prihoda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rashoda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s-E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s-ES"/>
        </w:rPr>
        <w:t>financiranja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Posebni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dio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sastoji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plana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rashoda</w:t>
      </w:r>
      <w:r w:rsidRPr="00D32690">
        <w:rPr>
          <w:rFonts w:ascii="Calibri" w:hAnsi="Calibri"/>
        </w:rPr>
        <w:t xml:space="preserve"> 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izdataka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unskih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korisnika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raspore</w:t>
      </w:r>
      <w:r w:rsidRPr="00D32690">
        <w:rPr>
          <w:rFonts w:ascii="Calibri" w:hAnsi="Calibri"/>
        </w:rPr>
        <w:t>đ</w:t>
      </w:r>
      <w:r w:rsidRPr="00D32690">
        <w:rPr>
          <w:rFonts w:ascii="Calibri" w:hAnsi="Calibri"/>
          <w:lang w:val="en-US"/>
        </w:rPr>
        <w:t>enih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teku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razvojne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programe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teku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unsku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godinu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prema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programskoj</w:t>
      </w:r>
      <w:r w:rsidRPr="00D32690">
        <w:rPr>
          <w:rFonts w:ascii="Calibri" w:hAnsi="Calibri"/>
        </w:rPr>
        <w:t xml:space="preserve">, </w:t>
      </w:r>
      <w:r w:rsidRPr="00D32690">
        <w:rPr>
          <w:rFonts w:ascii="Calibri" w:hAnsi="Calibri"/>
          <w:lang w:val="en-US"/>
        </w:rPr>
        <w:t>organizacijskoj</w:t>
      </w:r>
      <w:r w:rsidRPr="00D32690">
        <w:rPr>
          <w:rFonts w:ascii="Calibri" w:hAnsi="Calibri"/>
        </w:rPr>
        <w:t xml:space="preserve">,  </w:t>
      </w:r>
      <w:r w:rsidRPr="00D32690">
        <w:rPr>
          <w:rFonts w:ascii="Calibri" w:hAnsi="Calibri"/>
          <w:lang w:val="en-US"/>
        </w:rPr>
        <w:t>ekonomskoj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funkcionalnoj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klasifikaciji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3.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U postupku izvršavanja Proračuna za 2014. godinu, korisnici proračunskih sredstava imaju ovlaštenja i obveze utvrđene ovom Odlukom.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Sredstva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osiguravaju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unskim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korisnicima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koji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njegovom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Posebnom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dijelu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odre</w:t>
      </w:r>
      <w:r w:rsidRPr="00D32690">
        <w:rPr>
          <w:rFonts w:ascii="Calibri" w:hAnsi="Calibri"/>
        </w:rPr>
        <w:t>đ</w:t>
      </w:r>
      <w:r w:rsidRPr="00D32690">
        <w:rPr>
          <w:rFonts w:ascii="Calibri" w:hAnsi="Calibri"/>
          <w:lang w:val="en-US"/>
        </w:rPr>
        <w:t>eni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nositelje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razdjela</w:t>
      </w:r>
      <w:r w:rsidRPr="00D32690">
        <w:rPr>
          <w:rFonts w:ascii="Calibri" w:hAnsi="Calibri"/>
        </w:rPr>
        <w:t xml:space="preserve">, </w:t>
      </w:r>
      <w:r w:rsidRPr="00D32690">
        <w:rPr>
          <w:rFonts w:ascii="Calibri" w:hAnsi="Calibri"/>
          <w:lang w:val="en-US"/>
        </w:rPr>
        <w:t>po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utvr</w:t>
      </w:r>
      <w:r w:rsidRPr="00D32690">
        <w:rPr>
          <w:rFonts w:ascii="Calibri" w:hAnsi="Calibri"/>
        </w:rPr>
        <w:t>đ</w:t>
      </w:r>
      <w:r w:rsidRPr="00D32690">
        <w:rPr>
          <w:rFonts w:ascii="Calibri" w:hAnsi="Calibri"/>
          <w:lang w:val="en-US"/>
        </w:rPr>
        <w:t>enim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programima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Sredstva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smiju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koristiti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samo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namjene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utvr</w:t>
      </w:r>
      <w:r w:rsidRPr="00D32690">
        <w:rPr>
          <w:rFonts w:ascii="Calibri" w:hAnsi="Calibri"/>
        </w:rPr>
        <w:t>đ</w:t>
      </w:r>
      <w:r w:rsidRPr="00D32690">
        <w:rPr>
          <w:rFonts w:ascii="Calibri" w:hAnsi="Calibri"/>
          <w:lang w:val="en-US"/>
        </w:rPr>
        <w:t>ene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posebnim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zakonima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odlukama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Postira</w:t>
      </w:r>
      <w:r w:rsidRPr="00D32690">
        <w:rPr>
          <w:rFonts w:ascii="Calibri" w:hAnsi="Calibri"/>
        </w:rPr>
        <w:t xml:space="preserve">,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visini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sredstava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odre</w:t>
      </w:r>
      <w:r w:rsidRPr="00D32690">
        <w:rPr>
          <w:rFonts w:ascii="Calibri" w:hAnsi="Calibri"/>
        </w:rPr>
        <w:t>đ</w:t>
      </w:r>
      <w:r w:rsidRPr="00D32690">
        <w:rPr>
          <w:rFonts w:ascii="Calibri" w:hAnsi="Calibri"/>
          <w:lang w:val="en-US"/>
        </w:rPr>
        <w:t>enih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unom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4.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Proračun se izvršava na temelju tromjesečnih planova i mjesečnih potreba korisnika, a u skladu s likvidnim </w:t>
      </w:r>
      <w:r w:rsidRPr="00D32690">
        <w:rPr>
          <w:rFonts w:ascii="Calibri" w:hAnsi="Calibri"/>
        </w:rPr>
        <w:lastRenderedPageBreak/>
        <w:t>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5.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Korisnik smije preuzimati obveze za koje su sredstva namjenski osigurana u posebnom dijelu Proračuna, ako je njihovo plaćanje usklađeno s tromjesečnim planom za izvršenje Proračuna.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  <w:t>Iznimno, zbog neusklađenog priliva sredstava u Proračun s tromjesečnim planom rashoda, Jedinstveni upravni odjel može izmijeniti dinamiku  doznake sredstava pojedinim korisnicima.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6.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Ukoliko se prihodi Proračuna ne naplaćuju u planiranim svotama i planiranoj dinamici tijekom godine, prednost u podmirivanju rashoda imat će sredstva za rashode za zaposlene.</w:t>
      </w:r>
    </w:p>
    <w:p w:rsidR="00D32690" w:rsidRPr="00D32690" w:rsidRDefault="00D32690" w:rsidP="00D32690">
      <w:pPr>
        <w:spacing w:before="100" w:beforeAutospacing="1" w:after="100" w:afterAutospacing="1"/>
        <w:jc w:val="both"/>
        <w:rPr>
          <w:color w:val="000000"/>
        </w:rPr>
      </w:pPr>
      <w:r w:rsidRPr="00D32690">
        <w:rPr>
          <w:rFonts w:ascii="Calibri" w:hAnsi="Calibri"/>
          <w:color w:val="000000"/>
        </w:rPr>
        <w:tab/>
        <w:t>Prava i obveze iz rada i po osnovi rada službenika i namještenika zaposlenih u tijelima Općine Postira su uređena kolektivnim ugovorom za državne službenike i namještenike, te se ista u cijelosti primjenjuju.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Default="00D32690" w:rsidP="00D32690">
      <w:pPr>
        <w:jc w:val="center"/>
        <w:rPr>
          <w:rFonts w:ascii="Calibri" w:hAnsi="Calibri"/>
          <w:b/>
        </w:rPr>
      </w:pPr>
    </w:p>
    <w:p w:rsidR="00D32690" w:rsidRDefault="00D32690" w:rsidP="00D32690">
      <w:pPr>
        <w:jc w:val="center"/>
        <w:rPr>
          <w:rFonts w:ascii="Calibri" w:hAnsi="Calibri"/>
          <w:b/>
        </w:rPr>
      </w:pPr>
    </w:p>
    <w:p w:rsid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lastRenderedPageBreak/>
        <w:t>Članak 7.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 Korisnik Proračuna Općine Postira je: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- Dječji vrtić "Grdelin", Postira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ind w:left="3540" w:firstLine="708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                           Č</w:t>
      </w:r>
      <w:r w:rsidRPr="00D32690">
        <w:rPr>
          <w:rFonts w:ascii="Calibri" w:hAnsi="Calibri"/>
          <w:b/>
        </w:rPr>
        <w:t>lanak 8.</w:t>
      </w:r>
    </w:p>
    <w:p w:rsidR="00D32690" w:rsidRPr="00D32690" w:rsidRDefault="00D32690" w:rsidP="00D32690">
      <w:pPr>
        <w:ind w:left="3540" w:firstLine="708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Vlastiti prihodi proračunskog korisnika planiraju se u njihovim financijskim planovima, ali se iskazuju i konsolidiraju u Proračun prilikom predaje financijskih izvještaja o konsolidiranom Proračunu, a ostaju na računima korisnika.  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9.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 Proračunski korisnik je dužan vlastite prihode koristiti u skladu sa mjerama propisanim Pravilnikom o mjerilima za korištenje prihoda proračunskih korisnika ostvarenih na tržištu od obavljanja osnovne i ostalih djelatnosti ("Narodne novine" broj 146/98) – Pravilnik o vlastitim prihodima.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10.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   Proračunski korisnik je dužan dostavljati financijska izvješća u rokovima propisanim Pravilnikom o financijskom izvještavanju u proračunskom računovodstvu ("Narodne novine" broj 32/11).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</w:rPr>
        <w:lastRenderedPageBreak/>
        <w:t>Proračunski korisnik je odgovoran za točnost i ispravnost svojih financijskih izvješća.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11.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  <w:b/>
        </w:rPr>
      </w:pPr>
      <w:r w:rsidRPr="00D32690">
        <w:rPr>
          <w:rFonts w:ascii="Calibri" w:hAnsi="Calibri"/>
          <w:b/>
        </w:rPr>
        <w:t xml:space="preserve">         </w:t>
      </w:r>
      <w:r w:rsidRPr="00D32690">
        <w:rPr>
          <w:rFonts w:ascii="Calibri" w:hAnsi="Calibri"/>
        </w:rPr>
        <w:t>Sredstva Proračuna osiguravaju se proračunskim korisniku koji je u posebnom dijelu Proračuna određen za nositelja sredstava po pojedinim aktivnostima.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  <w:t>Korisnik smije proračunska sredstva koristiti samo za namjene koje su određene Proračunom i to do visine utvrđene u njegovu Posebnu dijelu.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12.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ab/>
        <w:t>Korisnik mora sredstva koristiti štedljivo i u skladu s propisima o korištenju odnosno raspolaganju tim sredstvima.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  <w:t>Nadzor nad korištenjem sredstava i izvršavanjem Proračuna obavlja Općinsko vijeće.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13.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Za planiranje i izvršavanje Proračuna sukladno članku 5. Zakona o proračunu Općinski načelnik odgovoran je Općinskom vijeću o čemu ga izvještava na zakonom propisani način.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14.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lastRenderedPageBreak/>
        <w:t xml:space="preserve">            Jedinstveni pravni odjel Općine utvrđuje tromjesečne ili mjesečne planove izvršenja izdataka u okviru odobrenih sredstava u Proračunu.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15.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 Sredstva za tekuće izdatke (osim za održavanje objekata i opreme) korisnika Proračuna izvršavat će se u približnim dvanaestinama godišnjeg plana, u skladu s likvidnim mogućnostima Proračuna.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Pr="0043057A" w:rsidRDefault="0043057A" w:rsidP="0043057A">
      <w:pPr>
        <w:jc w:val="both"/>
        <w:rPr>
          <w:rFonts w:ascii="Calibri" w:hAnsi="Calibri"/>
        </w:rPr>
      </w:pPr>
      <w:r>
        <w:rPr>
          <w:rFonts w:ascii="Calibri" w:hAnsi="Calibri"/>
        </w:rPr>
        <w:tab/>
        <w:t xml:space="preserve">             </w:t>
      </w:r>
      <w:r w:rsidR="00D32690" w:rsidRPr="00D32690">
        <w:rPr>
          <w:rFonts w:ascii="Calibri" w:hAnsi="Calibri"/>
          <w:b/>
        </w:rPr>
        <w:t>Članak 16.</w:t>
      </w:r>
    </w:p>
    <w:p w:rsidR="00D32690" w:rsidRPr="00D32690" w:rsidRDefault="00D32690" w:rsidP="00D32690">
      <w:pPr>
        <w:ind w:left="2832" w:firstLine="708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Neraspoređeni dio prihoda čini proračunsku zalihu koja se raspoređuje i koristi za nepredviđene i nedovoljno predviđene potrebe, a može iznositi najviše 0,5% proračunskih prihoda bez primitaka.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17.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 xml:space="preserve">           O korištenju sredstava proračunske zalihe odlučuje Općinski načelnik do visine utvrđene Proračunom za 2014.godinu.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18.</w:t>
      </w:r>
    </w:p>
    <w:p w:rsidR="00D32690" w:rsidRPr="00D32690" w:rsidRDefault="00D32690" w:rsidP="00D32690">
      <w:pPr>
        <w:jc w:val="center"/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Postupak nabavke radova, roba i usluga mora se obavljati u skladu sa Zakonom o javnoj nabavi (“Narodne novine” broj 110/07 , 125/08 i 143/13)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19.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</w:t>
      </w:r>
      <w:r w:rsidRPr="00D32690">
        <w:rPr>
          <w:rFonts w:ascii="Calibri" w:hAnsi="Calibri"/>
          <w:lang w:val="en-US"/>
        </w:rPr>
        <w:t>Naredbodavac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izvr</w:t>
      </w:r>
      <w:r w:rsidRPr="00D32690">
        <w:rPr>
          <w:rFonts w:ascii="Calibri" w:hAnsi="Calibri"/>
        </w:rPr>
        <w:t>š</w:t>
      </w:r>
      <w:r w:rsidRPr="00D32690">
        <w:rPr>
          <w:rFonts w:ascii="Calibri" w:hAnsi="Calibri"/>
          <w:lang w:val="en-US"/>
        </w:rPr>
        <w:t>enje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inski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elnik</w:t>
      </w:r>
      <w:r w:rsidRPr="00D32690">
        <w:rPr>
          <w:rFonts w:ascii="Calibri" w:hAnsi="Calibri"/>
        </w:rPr>
        <w:t>.</w:t>
      </w:r>
      <w:r>
        <w:rPr>
          <w:rFonts w:ascii="Calibri" w:hAnsi="Calibri"/>
        </w:rPr>
        <w:t xml:space="preserve">                                                       </w:t>
      </w:r>
    </w:p>
    <w:p w:rsidR="00D32690" w:rsidRDefault="00D32690" w:rsidP="00D32690">
      <w:pPr>
        <w:jc w:val="both"/>
        <w:rPr>
          <w:rFonts w:ascii="Calibri" w:hAnsi="Calibri"/>
        </w:rPr>
      </w:pPr>
    </w:p>
    <w:p w:rsidR="00383500" w:rsidRDefault="00D32690" w:rsidP="00D32690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                 </w:t>
      </w:r>
    </w:p>
    <w:p w:rsidR="00383500" w:rsidRDefault="00383500" w:rsidP="00D32690">
      <w:pPr>
        <w:jc w:val="both"/>
        <w:rPr>
          <w:rFonts w:ascii="Calibri" w:hAnsi="Calibri"/>
        </w:rPr>
      </w:pPr>
    </w:p>
    <w:p w:rsidR="00D32690" w:rsidRPr="00D32690" w:rsidRDefault="00383500" w:rsidP="00D32690">
      <w:pPr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 xml:space="preserve">                        </w:t>
      </w:r>
      <w:r w:rsidR="00D32690">
        <w:rPr>
          <w:rFonts w:ascii="Calibri" w:hAnsi="Calibri"/>
        </w:rPr>
        <w:t xml:space="preserve"> </w:t>
      </w:r>
      <w:r w:rsidR="00D32690" w:rsidRPr="00D32690">
        <w:rPr>
          <w:rFonts w:ascii="Calibri" w:hAnsi="Calibri"/>
          <w:b/>
        </w:rPr>
        <w:t>Članak 20.</w:t>
      </w:r>
    </w:p>
    <w:p w:rsidR="00D32690" w:rsidRPr="00D32690" w:rsidRDefault="00D32690" w:rsidP="00D32690">
      <w:pPr>
        <w:ind w:left="3540"/>
        <w:jc w:val="both"/>
        <w:rPr>
          <w:rFonts w:ascii="Calibri" w:hAnsi="Calibri"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  <w:b/>
        </w:rPr>
        <w:t xml:space="preserve">              </w:t>
      </w:r>
      <w:r w:rsidRPr="00D32690">
        <w:rPr>
          <w:rFonts w:ascii="Calibri" w:hAnsi="Calibri"/>
          <w:lang w:val="en-US"/>
        </w:rPr>
        <w:t>Odluku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zadu</w:t>
      </w:r>
      <w:r w:rsidRPr="00D32690">
        <w:rPr>
          <w:rFonts w:ascii="Calibri" w:hAnsi="Calibri"/>
        </w:rPr>
        <w:t>ž</w:t>
      </w:r>
      <w:r w:rsidRPr="00D32690">
        <w:rPr>
          <w:rFonts w:ascii="Calibri" w:hAnsi="Calibri"/>
          <w:lang w:val="en-US"/>
        </w:rPr>
        <w:t>ivanju</w:t>
      </w:r>
      <w:r w:rsidRPr="00D32690">
        <w:rPr>
          <w:rFonts w:ascii="Calibri" w:hAnsi="Calibri"/>
        </w:rPr>
        <w:t xml:space="preserve"> uzimanjem kredita ili izdavanjem vrijednosnih papira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investicije </w:t>
      </w:r>
      <w:r w:rsidRPr="00D32690">
        <w:rPr>
          <w:rFonts w:ascii="Calibri" w:hAnsi="Calibri"/>
          <w:lang w:val="en-US"/>
        </w:rPr>
        <w:t>koje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financiraju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donosi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insko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vije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prema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uvjetima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visine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utvr</w:t>
      </w:r>
      <w:r w:rsidRPr="00D32690">
        <w:rPr>
          <w:rFonts w:ascii="Calibri" w:hAnsi="Calibri"/>
        </w:rPr>
        <w:t>đ</w:t>
      </w:r>
      <w:r w:rsidRPr="00D32690">
        <w:rPr>
          <w:rFonts w:ascii="Calibri" w:hAnsi="Calibri"/>
          <w:lang w:val="en-US"/>
        </w:rPr>
        <w:t>ene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Zakonom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unu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Pravne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osobe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ve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inskom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izravnom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ili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neizravnom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vlasni</w:t>
      </w:r>
      <w:r w:rsidRPr="00D32690">
        <w:rPr>
          <w:rFonts w:ascii="Calibri" w:hAnsi="Calibri"/>
        </w:rPr>
        <w:t>š</w:t>
      </w:r>
      <w:r w:rsidRPr="00D32690">
        <w:rPr>
          <w:rFonts w:ascii="Calibri" w:hAnsi="Calibri"/>
          <w:lang w:val="en-US"/>
        </w:rPr>
        <w:t>tvu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ine</w:t>
      </w:r>
      <w:r w:rsidRPr="00D32690">
        <w:rPr>
          <w:rFonts w:ascii="Calibri" w:hAnsi="Calibri"/>
        </w:rPr>
        <w:t xml:space="preserve"> 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ustanove čiji je Općina osnivač </w:t>
      </w:r>
      <w:r w:rsidRPr="00D32690">
        <w:rPr>
          <w:rFonts w:ascii="Calibri" w:hAnsi="Calibri"/>
          <w:lang w:val="en-US"/>
        </w:rPr>
        <w:t>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mogu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zadu</w:t>
      </w:r>
      <w:r w:rsidRPr="00D32690">
        <w:rPr>
          <w:rFonts w:ascii="Calibri" w:hAnsi="Calibri"/>
        </w:rPr>
        <w:t>ž</w:t>
      </w:r>
      <w:r w:rsidRPr="00D32690">
        <w:rPr>
          <w:rFonts w:ascii="Calibri" w:hAnsi="Calibri"/>
          <w:lang w:val="en-US"/>
        </w:rPr>
        <w:t>ivati</w:t>
      </w:r>
      <w:r w:rsidRPr="00D32690">
        <w:rPr>
          <w:rFonts w:ascii="Calibri" w:hAnsi="Calibri"/>
        </w:rPr>
        <w:t xml:space="preserve"> (</w:t>
      </w:r>
      <w:r w:rsidRPr="00D32690">
        <w:rPr>
          <w:rFonts w:ascii="Calibri" w:hAnsi="Calibri"/>
          <w:lang w:val="en-US"/>
        </w:rPr>
        <w:t>osim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kratkoro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no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kod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poslovnih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banaka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radi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otklanjanja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nelikvidnosti</w:t>
      </w:r>
      <w:r w:rsidRPr="00D32690">
        <w:rPr>
          <w:rFonts w:ascii="Calibri" w:hAnsi="Calibri"/>
        </w:rPr>
        <w:t xml:space="preserve"> ) </w:t>
      </w:r>
      <w:r w:rsidRPr="00D32690">
        <w:rPr>
          <w:rFonts w:ascii="Calibri" w:hAnsi="Calibri"/>
          <w:lang w:val="en-US"/>
        </w:rPr>
        <w:t>bez</w:t>
      </w:r>
      <w:r w:rsidRPr="00D32690">
        <w:rPr>
          <w:rFonts w:ascii="Calibri" w:hAnsi="Calibri"/>
        </w:rPr>
        <w:t xml:space="preserve"> prethodne suglasnosti Općinskog </w:t>
      </w:r>
      <w:r w:rsidRPr="00D32690">
        <w:rPr>
          <w:rFonts w:ascii="Calibri" w:hAnsi="Calibri"/>
          <w:lang w:val="en-US"/>
        </w:rPr>
        <w:t>vije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kojom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odobrava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zadu</w:t>
      </w:r>
      <w:r w:rsidRPr="00D32690">
        <w:rPr>
          <w:rFonts w:ascii="Calibri" w:hAnsi="Calibri"/>
        </w:rPr>
        <w:t>ž</w:t>
      </w:r>
      <w:r w:rsidRPr="00D32690">
        <w:rPr>
          <w:rFonts w:ascii="Calibri" w:hAnsi="Calibri"/>
          <w:lang w:val="en-US"/>
        </w:rPr>
        <w:t>ivanje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jc w:val="both"/>
        <w:rPr>
          <w:rFonts w:ascii="Calibri" w:hAnsi="Calibri"/>
          <w:b/>
        </w:rPr>
      </w:pPr>
      <w:r w:rsidRPr="00D32690">
        <w:rPr>
          <w:rFonts w:ascii="Calibri" w:hAnsi="Calibri"/>
        </w:rPr>
        <w:tab/>
      </w:r>
    </w:p>
    <w:p w:rsidR="00D32690" w:rsidRPr="00D32690" w:rsidRDefault="00D32690" w:rsidP="00D32690">
      <w:pPr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  <w:b/>
        </w:rPr>
      </w:pPr>
      <w:r w:rsidRPr="00D32690">
        <w:rPr>
          <w:rFonts w:ascii="Calibri" w:hAnsi="Calibri"/>
          <w:b/>
        </w:rPr>
        <w:t xml:space="preserve">                            </w:t>
      </w:r>
      <w:r>
        <w:rPr>
          <w:rFonts w:ascii="Calibri" w:hAnsi="Calibri"/>
          <w:b/>
        </w:rPr>
        <w:t xml:space="preserve">  </w:t>
      </w:r>
      <w:r w:rsidRPr="00D32690">
        <w:rPr>
          <w:rFonts w:ascii="Calibri" w:hAnsi="Calibri"/>
          <w:b/>
        </w:rPr>
        <w:t xml:space="preserve"> Članak 21.</w:t>
      </w:r>
    </w:p>
    <w:p w:rsidR="00D32690" w:rsidRPr="00D32690" w:rsidRDefault="00D32690" w:rsidP="00D32690">
      <w:pPr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</w:t>
      </w:r>
      <w:r w:rsidRPr="00D32690">
        <w:rPr>
          <w:rFonts w:ascii="Calibri" w:hAnsi="Calibri"/>
          <w:lang w:val="en-US"/>
        </w:rPr>
        <w:t>Kada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sredstva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koriste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sanaciju</w:t>
      </w:r>
      <w:r w:rsidRPr="00D32690">
        <w:rPr>
          <w:rFonts w:ascii="Calibri" w:hAnsi="Calibri"/>
        </w:rPr>
        <w:t xml:space="preserve">, </w:t>
      </w:r>
      <w:r w:rsidRPr="00D32690">
        <w:rPr>
          <w:rFonts w:ascii="Calibri" w:hAnsi="Calibri"/>
          <w:lang w:val="en-US"/>
        </w:rPr>
        <w:t>dokapitalizaciju</w:t>
      </w:r>
      <w:r w:rsidRPr="00D32690">
        <w:rPr>
          <w:rFonts w:ascii="Calibri" w:hAnsi="Calibri"/>
        </w:rPr>
        <w:t xml:space="preserve"> , </w:t>
      </w:r>
      <w:r w:rsidRPr="00D32690">
        <w:rPr>
          <w:rFonts w:ascii="Calibri" w:hAnsi="Calibri"/>
          <w:lang w:val="en-US"/>
        </w:rPr>
        <w:t>ili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kao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udio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sredstvima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pravne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osobe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Postira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postaje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suvlasnik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imovine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tim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pravnim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osobama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razmjerno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ulo</w:t>
      </w:r>
      <w:r w:rsidRPr="00D32690">
        <w:rPr>
          <w:rFonts w:ascii="Calibri" w:hAnsi="Calibri"/>
        </w:rPr>
        <w:t>ž</w:t>
      </w:r>
      <w:r w:rsidRPr="00D32690">
        <w:rPr>
          <w:rFonts w:ascii="Calibri" w:hAnsi="Calibri"/>
          <w:lang w:val="en-US"/>
        </w:rPr>
        <w:t>enim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sredstvima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  <w:bCs/>
        </w:rPr>
      </w:pPr>
    </w:p>
    <w:p w:rsidR="00D32690" w:rsidRPr="00D32690" w:rsidRDefault="00D32690" w:rsidP="00D32690">
      <w:pPr>
        <w:rPr>
          <w:rFonts w:ascii="Calibri" w:hAnsi="Calibri"/>
          <w:b/>
          <w:bCs/>
        </w:rPr>
      </w:pPr>
      <w:r w:rsidRPr="00D32690">
        <w:rPr>
          <w:rFonts w:ascii="Calibri" w:hAnsi="Calibri"/>
          <w:b/>
          <w:bCs/>
        </w:rPr>
        <w:t xml:space="preserve">                             </w:t>
      </w:r>
      <w:r>
        <w:rPr>
          <w:rFonts w:ascii="Calibri" w:hAnsi="Calibri"/>
          <w:b/>
          <w:bCs/>
        </w:rPr>
        <w:t xml:space="preserve">  </w:t>
      </w:r>
      <w:r w:rsidRPr="00D32690">
        <w:rPr>
          <w:rFonts w:ascii="Calibri" w:hAnsi="Calibri"/>
          <w:b/>
          <w:bCs/>
        </w:rPr>
        <w:t xml:space="preserve"> Č</w:t>
      </w:r>
      <w:r w:rsidRPr="00D32690">
        <w:rPr>
          <w:rFonts w:ascii="Calibri" w:hAnsi="Calibri"/>
          <w:b/>
          <w:bCs/>
          <w:lang w:val="en-US"/>
        </w:rPr>
        <w:t>lanak</w:t>
      </w:r>
      <w:r w:rsidRPr="00D32690">
        <w:rPr>
          <w:rFonts w:ascii="Calibri" w:hAnsi="Calibri"/>
          <w:b/>
          <w:bCs/>
        </w:rPr>
        <w:t xml:space="preserve"> 22.  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Postira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mo</w:t>
      </w:r>
      <w:r w:rsidRPr="00D32690">
        <w:rPr>
          <w:rFonts w:ascii="Calibri" w:hAnsi="Calibri"/>
        </w:rPr>
        <w:t>ž</w:t>
      </w:r>
      <w:r w:rsidRPr="00D32690">
        <w:rPr>
          <w:rFonts w:ascii="Calibri" w:hAnsi="Calibri"/>
          <w:lang w:val="en-US"/>
        </w:rPr>
        <w:t>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davati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jamstva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pravnoj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osobi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ve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inskom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izravnom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ili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neizravnom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vlasni</w:t>
      </w:r>
      <w:r w:rsidRPr="00D32690">
        <w:rPr>
          <w:rFonts w:ascii="Calibri" w:hAnsi="Calibri"/>
        </w:rPr>
        <w:t>š</w:t>
      </w:r>
      <w:r w:rsidRPr="00D32690">
        <w:rPr>
          <w:rFonts w:ascii="Calibri" w:hAnsi="Calibri"/>
          <w:lang w:val="en-US"/>
        </w:rPr>
        <w:t>tvu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ine</w:t>
      </w:r>
      <w:r w:rsidRPr="00D32690">
        <w:rPr>
          <w:rFonts w:ascii="Calibri" w:hAnsi="Calibri"/>
        </w:rPr>
        <w:t xml:space="preserve"> 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ustanovi čiji je osnivač za ispunjenje obveza pravne osobe i ustanove.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izdana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jamstva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proviziju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do</w:t>
      </w:r>
      <w:r w:rsidRPr="00D32690">
        <w:rPr>
          <w:rFonts w:ascii="Calibri" w:hAnsi="Calibri"/>
        </w:rPr>
        <w:t xml:space="preserve"> 0,5 % </w:t>
      </w:r>
      <w:r w:rsidRPr="00D32690">
        <w:rPr>
          <w:rFonts w:ascii="Calibri" w:hAnsi="Calibri"/>
          <w:lang w:val="en-US"/>
        </w:rPr>
        <w:t>od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vrijednosti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izdanog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jamstva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Odluku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davanju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jamstva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donosi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insko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vije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en-US"/>
        </w:rPr>
        <w:t>e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Općina Postira </w:t>
      </w:r>
      <w:r w:rsidRPr="00D32690">
        <w:rPr>
          <w:rFonts w:ascii="Calibri" w:hAnsi="Calibri"/>
          <w:lang w:val="en-US"/>
        </w:rPr>
        <w:t>du</w:t>
      </w:r>
      <w:r w:rsidRPr="00D32690">
        <w:rPr>
          <w:rFonts w:ascii="Calibri" w:hAnsi="Calibri"/>
        </w:rPr>
        <w:t>ž</w:t>
      </w:r>
      <w:r w:rsidRPr="00D32690">
        <w:rPr>
          <w:rFonts w:ascii="Calibri" w:hAnsi="Calibri"/>
          <w:lang w:val="en-US"/>
        </w:rPr>
        <w:t>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obavijestiti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Ministarstvo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financija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danim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jamstvima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roku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</w:t>
      </w:r>
      <w:r w:rsidRPr="00D32690">
        <w:rPr>
          <w:rFonts w:ascii="Calibri" w:hAnsi="Calibri"/>
        </w:rPr>
        <w:t xml:space="preserve"> 30 </w:t>
      </w:r>
      <w:r w:rsidRPr="00D32690">
        <w:rPr>
          <w:rFonts w:ascii="Calibri" w:hAnsi="Calibri"/>
          <w:lang w:val="en-US"/>
        </w:rPr>
        <w:t>dana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danog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jamstva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do</w:t>
      </w:r>
      <w:r w:rsidRPr="00D32690">
        <w:rPr>
          <w:rFonts w:ascii="Calibri" w:hAnsi="Calibri"/>
        </w:rPr>
        <w:t xml:space="preserve"> 31.</w:t>
      </w:r>
      <w:r w:rsidRPr="00D32690">
        <w:rPr>
          <w:rFonts w:ascii="Calibri" w:hAnsi="Calibri"/>
          <w:lang w:val="en-US"/>
        </w:rPr>
        <w:t>prosinca</w:t>
      </w:r>
      <w:r w:rsidRPr="00D32690">
        <w:rPr>
          <w:rFonts w:ascii="Calibri" w:hAnsi="Calibri"/>
        </w:rPr>
        <w:t xml:space="preserve"> 2014.</w:t>
      </w:r>
      <w:r w:rsidRPr="00D32690">
        <w:rPr>
          <w:rFonts w:ascii="Calibri" w:hAnsi="Calibri"/>
          <w:lang w:val="en-US"/>
        </w:rPr>
        <w:t>godine</w:t>
      </w:r>
      <w:r w:rsidRPr="00D32690">
        <w:rPr>
          <w:rFonts w:ascii="Calibri" w:hAnsi="Calibri"/>
        </w:rPr>
        <w:t>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lastRenderedPageBreak/>
        <w:t>Članak 23.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Prihodi što ih Općina ostvari obavljanjem vlastite djelatnosti, prihodi su Proračuna i uplaćuju se na njegov račun.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  <w:lang w:val="en-US"/>
        </w:rPr>
        <w:t>Vlastite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prihode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ostvare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korisnik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Prora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una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ustupaju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se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za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obavljanje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njihove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djelatnosti</w:t>
      </w:r>
      <w:r w:rsidRPr="00D32690">
        <w:rPr>
          <w:rFonts w:ascii="Calibri" w:hAnsi="Calibri"/>
        </w:rPr>
        <w:t xml:space="preserve"> , </w:t>
      </w:r>
      <w:r w:rsidRPr="00D32690">
        <w:rPr>
          <w:rFonts w:ascii="Calibri" w:hAnsi="Calibri"/>
          <w:lang w:val="en-US"/>
        </w:rPr>
        <w:t>uz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obvezu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da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ostvarenim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vlastitim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prihodima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utro</w:t>
      </w:r>
      <w:r w:rsidRPr="00D32690">
        <w:rPr>
          <w:rFonts w:ascii="Calibri" w:hAnsi="Calibri"/>
        </w:rPr>
        <w:t>š</w:t>
      </w:r>
      <w:r w:rsidRPr="00D32690">
        <w:rPr>
          <w:rFonts w:ascii="Calibri" w:hAnsi="Calibri"/>
          <w:lang w:val="en-US"/>
        </w:rPr>
        <w:t>enim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vlastitim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prihodima</w:t>
      </w:r>
      <w:r w:rsidRPr="00D32690">
        <w:rPr>
          <w:rFonts w:ascii="Calibri" w:hAnsi="Calibri"/>
        </w:rPr>
        <w:t xml:space="preserve"> tro</w:t>
      </w:r>
      <w:r w:rsidRPr="00D32690">
        <w:rPr>
          <w:rFonts w:ascii="Calibri" w:hAnsi="Calibri"/>
          <w:lang w:val="en-US"/>
        </w:rPr>
        <w:t>mjese</w:t>
      </w:r>
      <w:r w:rsidRPr="00D32690">
        <w:rPr>
          <w:rFonts w:ascii="Calibri" w:hAnsi="Calibri"/>
        </w:rPr>
        <w:t>č</w:t>
      </w:r>
      <w:r w:rsidRPr="00D32690">
        <w:rPr>
          <w:rFonts w:ascii="Calibri" w:hAnsi="Calibri"/>
          <w:lang w:val="en-US"/>
        </w:rPr>
        <w:t>no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izvje</w:t>
      </w:r>
      <w:r w:rsidRPr="00D32690">
        <w:rPr>
          <w:rFonts w:ascii="Calibri" w:hAnsi="Calibri"/>
        </w:rPr>
        <w:t>š</w:t>
      </w:r>
      <w:r w:rsidRPr="00D32690">
        <w:rPr>
          <w:rFonts w:ascii="Calibri" w:hAnsi="Calibri"/>
          <w:lang w:val="en-US"/>
        </w:rPr>
        <w:t>tava</w:t>
      </w:r>
      <w:r w:rsidRPr="00D32690">
        <w:rPr>
          <w:rFonts w:ascii="Calibri" w:hAnsi="Calibri"/>
        </w:rPr>
        <w:t xml:space="preserve"> Jedinstveni </w:t>
      </w:r>
      <w:r w:rsidRPr="00D32690">
        <w:rPr>
          <w:rFonts w:ascii="Calibri" w:hAnsi="Calibri"/>
          <w:lang w:val="en-US"/>
        </w:rPr>
        <w:t>upravni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odjel</w:t>
      </w:r>
      <w:r w:rsidRPr="00D32690">
        <w:rPr>
          <w:rFonts w:ascii="Calibri" w:hAnsi="Calibri"/>
        </w:rPr>
        <w:t xml:space="preserve"> 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24.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:rsidR="00D32690" w:rsidRPr="00D32690" w:rsidRDefault="00D32690" w:rsidP="00D32690">
      <w:pPr>
        <w:ind w:firstLine="720"/>
        <w:jc w:val="both"/>
        <w:rPr>
          <w:rFonts w:ascii="Calibri" w:hAnsi="Calibri"/>
        </w:rPr>
      </w:pPr>
      <w:r w:rsidRPr="00D32690">
        <w:rPr>
          <w:rFonts w:ascii="Calibri" w:hAnsi="Calibri"/>
        </w:rPr>
        <w:t xml:space="preserve">Rješenje o povratu sredstava donijet će Jedinstveni </w:t>
      </w:r>
      <w:r w:rsidRPr="00D32690">
        <w:rPr>
          <w:rFonts w:ascii="Calibri" w:hAnsi="Calibri"/>
          <w:lang w:val="en-US"/>
        </w:rPr>
        <w:t>upravni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odjel</w:t>
      </w:r>
      <w:r w:rsidRPr="00D32690">
        <w:rPr>
          <w:rFonts w:ascii="Calibri" w:hAnsi="Calibri"/>
        </w:rPr>
        <w:t xml:space="preserve"> </w:t>
      </w: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25.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  <w:b/>
        </w:rPr>
      </w:pPr>
      <w:r w:rsidRPr="00D32690">
        <w:rPr>
          <w:rFonts w:ascii="Calibri" w:hAnsi="Calibri"/>
        </w:rPr>
        <w:tab/>
        <w:t xml:space="preserve">Općinski načelnik obvezan je izvijestiti Općinsko vijeće o izvršenju Proračuna za prvo polugodište, do 5. kolovoza tekuće godine. </w:t>
      </w:r>
    </w:p>
    <w:p w:rsidR="00D32690" w:rsidRPr="00D32690" w:rsidRDefault="00D32690" w:rsidP="00D32690">
      <w:pPr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26.</w:t>
      </w: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rPr>
          <w:rFonts w:ascii="Calibri" w:hAnsi="Calibri"/>
          <w:b/>
        </w:rPr>
      </w:pPr>
      <w:r w:rsidRPr="00D32690">
        <w:rPr>
          <w:rFonts w:ascii="Calibri" w:hAnsi="Calibri"/>
        </w:rPr>
        <w:t xml:space="preserve">   Jedinstveni </w:t>
      </w:r>
      <w:r w:rsidRPr="00D32690">
        <w:rPr>
          <w:rFonts w:ascii="Calibri" w:hAnsi="Calibri"/>
          <w:lang w:val="en-US"/>
        </w:rPr>
        <w:t>upravni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en-US"/>
        </w:rPr>
        <w:t>odjel</w:t>
      </w:r>
      <w:r w:rsidRPr="00D32690">
        <w:rPr>
          <w:rFonts w:ascii="Calibri" w:hAnsi="Calibri"/>
        </w:rPr>
        <w:t xml:space="preserve">  ima pravo nadzora nad financijskim, materijalnim i računovodstvenim poslovanjem proračunskog korisnika, te nad zakonitošću i svrsishodnom uporabom proračunskih sredstava.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tab/>
        <w:t>Proračunski korisnik je obvezan dati sve potrebite  podatke, isprave i izvješća koja se od njih zatraže.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  <w:r w:rsidRPr="00D32690">
        <w:rPr>
          <w:rFonts w:ascii="Calibri" w:hAnsi="Calibri"/>
        </w:rPr>
        <w:lastRenderedPageBreak/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:rsidR="00D32690" w:rsidRPr="00D32690" w:rsidRDefault="00D32690" w:rsidP="00D32690">
      <w:pPr>
        <w:jc w:val="both"/>
        <w:rPr>
          <w:rFonts w:ascii="Calibri" w:hAnsi="Calibri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</w:p>
    <w:p w:rsidR="00D32690" w:rsidRDefault="00D32690" w:rsidP="00D32690">
      <w:pPr>
        <w:jc w:val="center"/>
        <w:rPr>
          <w:rFonts w:ascii="Calibri" w:hAnsi="Calibri"/>
          <w:b/>
        </w:rPr>
      </w:pPr>
    </w:p>
    <w:p w:rsidR="0043057A" w:rsidRDefault="0043057A" w:rsidP="00D32690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                                                                                    </w:t>
      </w:r>
    </w:p>
    <w:p w:rsidR="0043057A" w:rsidRDefault="0043057A" w:rsidP="00D32690">
      <w:pPr>
        <w:jc w:val="center"/>
        <w:rPr>
          <w:rFonts w:ascii="Calibri" w:hAnsi="Calibri"/>
          <w:b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</w:rPr>
      </w:pPr>
      <w:r w:rsidRPr="00D32690">
        <w:rPr>
          <w:rFonts w:ascii="Calibri" w:hAnsi="Calibri"/>
          <w:b/>
        </w:rPr>
        <w:t>Članak 27.</w:t>
      </w:r>
    </w:p>
    <w:p w:rsidR="00D32690" w:rsidRPr="00D32690" w:rsidRDefault="00D32690" w:rsidP="00D32690">
      <w:pPr>
        <w:jc w:val="center"/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 xml:space="preserve">              Ova Odluka objavit će se u “Službenom glasniku Općine Postira“, a stupa na snagu 01. siječnja 2014.</w:t>
      </w:r>
    </w:p>
    <w:p w:rsidR="00D32690" w:rsidRPr="00D32690" w:rsidRDefault="00D32690" w:rsidP="00D32690">
      <w:pPr>
        <w:keepNext/>
        <w:outlineLvl w:val="1"/>
        <w:rPr>
          <w:rFonts w:ascii="Calibri" w:hAnsi="Calibri"/>
          <w:b/>
        </w:rPr>
      </w:pPr>
    </w:p>
    <w:p w:rsidR="00D32690" w:rsidRPr="00D32690" w:rsidRDefault="00D32690" w:rsidP="00D32690">
      <w:pPr>
        <w:tabs>
          <w:tab w:val="left" w:pos="5805"/>
        </w:tabs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  <w:t>Predsjednik Općinskog vijeća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  <w:t xml:space="preserve">Marko Radić v.r. </w:t>
      </w:r>
    </w:p>
    <w:p w:rsidR="00D32690" w:rsidRDefault="00D32690">
      <w:pPr>
        <w:sectPr w:rsidR="00D32690" w:rsidSect="00D32690">
          <w:type w:val="continuous"/>
          <w:pgSz w:w="12240" w:h="15840"/>
          <w:pgMar w:top="1440" w:right="1440" w:bottom="1440" w:left="1440" w:header="708" w:footer="708" w:gutter="0"/>
          <w:cols w:num="2" w:space="708"/>
          <w:docGrid w:linePitch="360"/>
        </w:sectPr>
      </w:pPr>
    </w:p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                  </w:t>
      </w:r>
      <w:r>
        <w:rPr>
          <w:rFonts w:ascii="Calibri" w:hAnsi="Calibri"/>
          <w:noProof/>
        </w:rPr>
        <w:drawing>
          <wp:inline distT="0" distB="0" distL="0" distR="0">
            <wp:extent cx="493395" cy="729615"/>
            <wp:effectExtent l="0" t="0" r="190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690" w:rsidRPr="00D32690" w:rsidRDefault="00D32690" w:rsidP="00D32690">
      <w:pPr>
        <w:outlineLvl w:val="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     </w:t>
      </w:r>
      <w:r w:rsidRPr="00D32690">
        <w:rPr>
          <w:rFonts w:ascii="Calibri" w:hAnsi="Calibri"/>
          <w:lang w:val="de-DE" w:eastAsia="en-US"/>
        </w:rPr>
        <w:t>REPUBLIKA</w:t>
      </w:r>
      <w:r w:rsidRPr="00D32690">
        <w:rPr>
          <w:rFonts w:ascii="Calibri" w:hAnsi="Calibri"/>
          <w:lang w:eastAsia="en-US"/>
        </w:rPr>
        <w:t xml:space="preserve">  </w:t>
      </w:r>
      <w:r w:rsidRPr="00D32690">
        <w:rPr>
          <w:rFonts w:ascii="Calibri" w:hAnsi="Calibri"/>
          <w:lang w:val="de-DE" w:eastAsia="en-US"/>
        </w:rPr>
        <w:t>HRVATSKA</w:t>
      </w:r>
    </w:p>
    <w:p w:rsidR="00D32690" w:rsidRPr="00D32690" w:rsidRDefault="00D32690" w:rsidP="00D32690">
      <w:pPr>
        <w:outlineLvl w:val="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Ž</w:t>
      </w:r>
      <w:r w:rsidRPr="00D32690">
        <w:rPr>
          <w:rFonts w:ascii="Calibri" w:hAnsi="Calibri"/>
          <w:lang w:val="de-DE" w:eastAsia="en-US"/>
        </w:rPr>
        <w:t>UPANIJA</w:t>
      </w:r>
      <w:r w:rsidRPr="00D32690">
        <w:rPr>
          <w:rFonts w:ascii="Calibri" w:hAnsi="Calibri"/>
          <w:lang w:eastAsia="en-US"/>
        </w:rPr>
        <w:t xml:space="preserve"> </w:t>
      </w:r>
      <w:r w:rsidRPr="00D32690">
        <w:rPr>
          <w:rFonts w:ascii="Calibri" w:hAnsi="Calibri"/>
          <w:lang w:val="de-DE" w:eastAsia="en-US"/>
        </w:rPr>
        <w:t>SPLITSKO</w:t>
      </w:r>
      <w:r w:rsidRPr="00D32690">
        <w:rPr>
          <w:rFonts w:ascii="Calibri" w:hAnsi="Calibri"/>
          <w:lang w:eastAsia="en-US"/>
        </w:rPr>
        <w:t xml:space="preserve"> </w:t>
      </w:r>
      <w:r w:rsidRPr="00D32690">
        <w:rPr>
          <w:rFonts w:ascii="Calibri" w:hAnsi="Calibri"/>
          <w:lang w:val="de-DE" w:eastAsia="en-US"/>
        </w:rPr>
        <w:t>DALMATINSKA</w:t>
      </w:r>
    </w:p>
    <w:p w:rsidR="00D32690" w:rsidRPr="00D32690" w:rsidRDefault="00D32690" w:rsidP="00D32690">
      <w:pPr>
        <w:outlineLvl w:val="0"/>
        <w:rPr>
          <w:rFonts w:ascii="Calibri" w:hAnsi="Calibri"/>
          <w:lang w:eastAsia="en-US"/>
        </w:rPr>
      </w:pPr>
      <w:r w:rsidRPr="00D32690">
        <w:rPr>
          <w:rFonts w:ascii="Calibri" w:hAnsi="Calibri"/>
          <w:lang w:val="it-IT" w:eastAsia="en-US"/>
        </w:rPr>
        <w:t>OP</w:t>
      </w:r>
      <w:r w:rsidRPr="00D32690">
        <w:rPr>
          <w:rFonts w:ascii="Calibri" w:hAnsi="Calibri"/>
          <w:lang w:eastAsia="en-US"/>
        </w:rPr>
        <w:t>Ć</w:t>
      </w:r>
      <w:r w:rsidRPr="00D32690">
        <w:rPr>
          <w:rFonts w:ascii="Calibri" w:hAnsi="Calibri"/>
          <w:lang w:val="it-IT" w:eastAsia="en-US"/>
        </w:rPr>
        <w:t>INA</w:t>
      </w:r>
      <w:r w:rsidRPr="00D32690">
        <w:rPr>
          <w:rFonts w:ascii="Calibri" w:hAnsi="Calibri"/>
          <w:lang w:eastAsia="en-US"/>
        </w:rPr>
        <w:t xml:space="preserve"> </w:t>
      </w:r>
      <w:r w:rsidRPr="00D32690">
        <w:rPr>
          <w:rFonts w:ascii="Calibri" w:hAnsi="Calibri"/>
          <w:lang w:val="it-IT" w:eastAsia="en-US"/>
        </w:rPr>
        <w:t>POSTIRA</w:t>
      </w:r>
    </w:p>
    <w:p w:rsidR="00D32690" w:rsidRPr="00D32690" w:rsidRDefault="00D32690" w:rsidP="00D32690">
      <w:pPr>
        <w:outlineLvl w:val="0"/>
        <w:rPr>
          <w:rFonts w:ascii="Calibri" w:hAnsi="Calibri"/>
          <w:lang w:val="it-IT" w:eastAsia="en-US"/>
        </w:rPr>
      </w:pPr>
      <w:r w:rsidRPr="00D32690">
        <w:rPr>
          <w:rFonts w:ascii="Calibri" w:hAnsi="Calibri"/>
          <w:lang w:val="it-IT" w:eastAsia="en-US"/>
        </w:rPr>
        <w:t xml:space="preserve">Polježice 2, 21410 POSTIRA </w:t>
      </w:r>
    </w:p>
    <w:p w:rsidR="00D32690" w:rsidRPr="00D32690" w:rsidRDefault="00D32690" w:rsidP="00D32690">
      <w:pPr>
        <w:outlineLvl w:val="0"/>
        <w:rPr>
          <w:rFonts w:ascii="Calibri" w:hAnsi="Calibri"/>
          <w:lang w:val="it-IT" w:eastAsia="en-US"/>
        </w:rPr>
      </w:pPr>
      <w:r w:rsidRPr="00D32690">
        <w:rPr>
          <w:rFonts w:ascii="Calibri" w:hAnsi="Calibri"/>
          <w:lang w:val="it-IT" w:eastAsia="en-US"/>
        </w:rPr>
        <w:t>tel (021) 63 21 33</w:t>
      </w:r>
    </w:p>
    <w:p w:rsidR="00D32690" w:rsidRPr="00D32690" w:rsidRDefault="00D32690" w:rsidP="00D32690">
      <w:pPr>
        <w:rPr>
          <w:rFonts w:ascii="Calibri" w:hAnsi="Calibri"/>
          <w:lang w:val="it-IT" w:eastAsia="en-US"/>
        </w:rPr>
      </w:pPr>
      <w:r w:rsidRPr="00D32690">
        <w:rPr>
          <w:rFonts w:ascii="Calibri" w:hAnsi="Calibri"/>
          <w:lang w:val="it-IT" w:eastAsia="en-US"/>
        </w:rPr>
        <w:t>fax (021) 63 21 07</w:t>
      </w:r>
    </w:p>
    <w:p w:rsidR="00D32690" w:rsidRPr="00D32690" w:rsidRDefault="00D32690" w:rsidP="00D32690">
      <w:pPr>
        <w:rPr>
          <w:rFonts w:ascii="Calibri" w:hAnsi="Calibri"/>
          <w:lang w:val="it-IT" w:eastAsia="en-US"/>
        </w:rPr>
      </w:pPr>
      <w:r w:rsidRPr="00D32690">
        <w:rPr>
          <w:rFonts w:ascii="Calibri" w:hAnsi="Calibri"/>
          <w:lang w:val="it-IT" w:eastAsia="en-US"/>
        </w:rPr>
        <w:t>e-mail: info@ opcina-postira.hr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KLASA    : 021-04/13-01/48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URBROJ : 2104-05-03-13-01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Postira, 18. prosinca. 2013.</w:t>
      </w:r>
    </w:p>
    <w:p w:rsidR="00D32690" w:rsidRPr="00D32690" w:rsidRDefault="00D32690" w:rsidP="00D32690">
      <w:pPr>
        <w:rPr>
          <w:rFonts w:ascii="Calibri" w:hAnsi="Calibri"/>
          <w:i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i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i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Na temelju članka  30. Zakona o komunalnom gospodarstvu (Narodne novine  br. 26/03, pročišćeni tekst, 82/04, 110/04, 178/04, 38/09, 79/09, 153/09, 49/11, 84/11, 90/11, 144/12 i 94/13 ), te članka 32. Statuta Općine Postira (Službeni glasnik Općine Postira br 3/13 i 6/13), Općinsko vijeće Općine Postira na 5. sjednici održanoj dana  17.prosinca.2013. godine, donijelo je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spacing w:after="120"/>
        <w:jc w:val="center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>P   R   O   G   R   A   M</w:t>
      </w:r>
    </w:p>
    <w:p w:rsidR="00D32690" w:rsidRPr="00D32690" w:rsidRDefault="00D32690" w:rsidP="00D32690">
      <w:pPr>
        <w:spacing w:after="120"/>
        <w:ind w:left="1416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GRADNJE OBJEKATA I UREĐAJA KOMUNALNE INFRASTRUKTURE U 2014.GODINI</w:t>
      </w:r>
    </w:p>
    <w:p w:rsidR="00D32690" w:rsidRPr="00D32690" w:rsidRDefault="00D32690" w:rsidP="00D32690">
      <w:pPr>
        <w:spacing w:after="120"/>
        <w:ind w:left="1416"/>
        <w:jc w:val="center"/>
        <w:rPr>
          <w:rFonts w:ascii="Calibri" w:hAnsi="Calibri"/>
          <w:b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b/>
          <w:lang w:eastAsia="en-US"/>
        </w:rPr>
        <w:t>I</w:t>
      </w:r>
      <w:r w:rsidRPr="00D32690">
        <w:rPr>
          <w:rFonts w:ascii="Calibri" w:hAnsi="Calibri"/>
          <w:lang w:eastAsia="en-US"/>
        </w:rPr>
        <w:t xml:space="preserve">   UVOD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spacing w:after="120"/>
        <w:ind w:left="283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 xml:space="preserve">                                                       Članak  1.</w:t>
      </w:r>
    </w:p>
    <w:p w:rsidR="00D32690" w:rsidRPr="00D32690" w:rsidRDefault="00D32690" w:rsidP="00D32690">
      <w:pPr>
        <w:spacing w:after="120"/>
        <w:ind w:left="283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spacing w:after="120"/>
        <w:ind w:left="283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Ovaj Program gradnje objekata i uređaja komunalne infrastrukture na području Općine Postira u 2014.godini (u daljnjem tekstu Program) odnosi se na građenje objekata i uređaja komunalne infrastrukture u na području općine, a u skladu su sa Zakonom o komunalnom gospodarstvu, a to su slijedeće: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1.Izgradnja novih cesta, parkinga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2. Izgradnja i rekonstrukcija groblja u Postirima i Dolu;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3.Postavljanje novih i rekonstrukcija postojećih rasvjetnih tijela;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4.Izgradnja  i uređenje poslovno-industrijske zone Ratac;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5. Projekt kanalizacijskog kolektora Dol-Postira;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lastRenderedPageBreak/>
        <w:t>6. Projekt šetnice Splitska-Postira-Lovrečina;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7. Oblaganje kamenom javne površine „Rot“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Ovim Programom određuje se opis poslova s  procjenom troškova za gradnju objekata i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uređaja komunalne infrastrukture, kako je gore navedeno, te iskaz financijskih sredstava potrebnih za ostvarenje Programa s naznakom izvora financiranja po djelatnostima.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b/>
          <w:lang w:eastAsia="en-US"/>
        </w:rPr>
        <w:t>II</w:t>
      </w:r>
      <w:r w:rsidRPr="00D32690">
        <w:rPr>
          <w:rFonts w:ascii="Calibri" w:hAnsi="Calibri"/>
          <w:lang w:eastAsia="en-US"/>
        </w:rPr>
        <w:t xml:space="preserve"> OPIS POSLOVA S PROCJENOM TROŠKOVA ZA GRADNU OBJEKATA KOMUNALNE INFRASTRUKTURE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Objekti i naznaka poslova s procijenjenim troškovima iskazanim u kunama za gradnju objekta i uređaja, te nabavku opreme komunalne infrastrukture u 2014.god. navode se u slijedećem pregledu: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1. NOVE CESTE, TROTOARI  I  PARKIRALIŠTA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-    Uređenje nerazvrstanih cesta....…………………………………………………..………….......250.000,00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a) Ulica Pavišića vrtli- 50.000,00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b) Ulica Strančica – 50.000,00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c) Uređenje prometnice u GPZ „Ratac“-150.000,00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2.  IZGRADNJA I REKONSTRUKCIJA GROBLJA U POSTIRIMA I DOLU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</w:t>
      </w:r>
    </w:p>
    <w:p w:rsidR="00D32690" w:rsidRPr="00D32690" w:rsidRDefault="00D32690" w:rsidP="00D32690">
      <w:pPr>
        <w:numPr>
          <w:ilvl w:val="0"/>
          <w:numId w:val="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Izgradnja i rekonstrukcija groblja u Postirima i Dolu..........................................200.000,00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3. POSTAVLJANJE NOVE JAVNE RASVJETE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Postavljanje novih i rekonstrukcija rasvjetnih tijela-kandelabra na raznim lokacijama u općini…………………………….......................................……………………………….………..……......50.000,00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4. IZGRADNJA I  UREĐENJE POSLOVNO-INDUSTRIJSKE ZONE RATAC (NASTAVAK)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 -    Radovi na komunalnom uređenju zone „Ratac“........................................................850.000,00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5. PROJEKT KANALIZACIJSKOG KOLEKTORA DOL-POSTIRA.................................................400.000,00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6. PROJEKT ŠETNICE SPLITSKA-POSTIRA-LOVREČINA.......................................................1.000.000,00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lastRenderedPageBreak/>
        <w:t>7. OBLAGANJE KAMENOM JAVNE POVRŠINE „ROT“………………………………………………………..450.000,00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lang w:eastAsia="en-US"/>
        </w:rPr>
        <w:t xml:space="preserve">       </w:t>
      </w:r>
      <w:r w:rsidRPr="00D32690">
        <w:rPr>
          <w:rFonts w:ascii="Calibri" w:hAnsi="Calibri"/>
          <w:b/>
          <w:lang w:eastAsia="en-US"/>
        </w:rPr>
        <w:t xml:space="preserve"> U K U P N O                                                           3.200.000,00    kn</w:t>
      </w:r>
    </w:p>
    <w:p w:rsidR="00D32690" w:rsidRPr="00D32690" w:rsidRDefault="00D32690" w:rsidP="00D32690">
      <w:pPr>
        <w:rPr>
          <w:rFonts w:ascii="Calibri" w:hAnsi="Calibri"/>
          <w:b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b/>
          <w:lang w:eastAsia="en-US"/>
        </w:rPr>
        <w:t xml:space="preserve">III </w:t>
      </w:r>
      <w:r w:rsidRPr="00D32690">
        <w:rPr>
          <w:rFonts w:ascii="Calibri" w:hAnsi="Calibri"/>
          <w:lang w:eastAsia="en-US"/>
        </w:rPr>
        <w:t xml:space="preserve"> ISKAZ FINANCIJSKIH SREDSTAVA ZA FINANCIRANJE GRADNJE OBJEKATA I UREĐAJA KOMUNALNE INFRASTRUKTURE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028"/>
        <w:gridCol w:w="2028"/>
        <w:gridCol w:w="2028"/>
      </w:tblGrid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Naziv projekta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Sredstva pomoći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Komunalni doprinos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Ostali vlastiti prihodi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Nerazvrstane ceste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165.000,00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85.000,00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Izgradnja i rekonstrukcija groblja Postira i Dol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120.000,00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80.000,00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Nova javna rasvjeta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50.000,00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Radovi u obuhvatu GPZ „Ratac“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550.000,00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300.000,00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 xml:space="preserve">Kanalizacijski </w:t>
            </w:r>
            <w:r w:rsidRPr="00D32690">
              <w:rPr>
                <w:rFonts w:ascii="Calibri" w:hAnsi="Calibri"/>
                <w:lang w:eastAsia="en-US"/>
              </w:rPr>
              <w:lastRenderedPageBreak/>
              <w:t>kolektor Dol-Postira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lastRenderedPageBreak/>
              <w:t>165.000,00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135.000,00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100.000,00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lastRenderedPageBreak/>
              <w:t>Projekt šetnice Splitska-Postira-Lovrečina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600.000,00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400.000,00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Oblaganje kamenom javne površine „Rot“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300.000,00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-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lang w:eastAsia="en-US"/>
              </w:rPr>
            </w:pPr>
            <w:r w:rsidRPr="00D32690">
              <w:rPr>
                <w:rFonts w:ascii="Calibri" w:hAnsi="Calibri"/>
                <w:lang w:eastAsia="en-US"/>
              </w:rPr>
              <w:t>150.000,00</w:t>
            </w:r>
          </w:p>
        </w:tc>
      </w:tr>
      <w:tr w:rsidR="00D32690" w:rsidRPr="00D32690" w:rsidTr="00D32690">
        <w:tc>
          <w:tcPr>
            <w:tcW w:w="2027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b/>
                <w:lang w:eastAsia="en-US"/>
              </w:rPr>
            </w:pPr>
            <w:r w:rsidRPr="00D32690">
              <w:rPr>
                <w:rFonts w:ascii="Calibri" w:hAnsi="Calibri"/>
                <w:b/>
                <w:lang w:eastAsia="en-US"/>
              </w:rPr>
              <w:t xml:space="preserve">Ukupno 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b/>
                <w:lang w:eastAsia="en-US"/>
              </w:rPr>
            </w:pPr>
            <w:r w:rsidRPr="00D32690">
              <w:rPr>
                <w:rFonts w:ascii="Calibri" w:hAnsi="Calibri"/>
                <w:b/>
                <w:lang w:eastAsia="en-US"/>
              </w:rPr>
              <w:t>1.300.000,00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rPr>
                <w:rFonts w:ascii="Calibri" w:hAnsi="Calibri"/>
                <w:b/>
                <w:lang w:eastAsia="en-US"/>
              </w:rPr>
            </w:pPr>
            <w:r w:rsidRPr="00D32690">
              <w:rPr>
                <w:rFonts w:ascii="Calibri" w:hAnsi="Calibri"/>
                <w:b/>
                <w:lang w:eastAsia="en-US"/>
              </w:rPr>
              <w:t>950.000,00</w:t>
            </w:r>
          </w:p>
        </w:tc>
        <w:tc>
          <w:tcPr>
            <w:tcW w:w="2028" w:type="dxa"/>
            <w:shd w:val="clear" w:color="auto" w:fill="auto"/>
          </w:tcPr>
          <w:p w:rsidR="00D32690" w:rsidRPr="00D32690" w:rsidRDefault="00D32690" w:rsidP="00D32690">
            <w:pPr>
              <w:jc w:val="center"/>
              <w:rPr>
                <w:rFonts w:ascii="Calibri" w:hAnsi="Calibri"/>
                <w:b/>
                <w:lang w:eastAsia="en-US"/>
              </w:rPr>
            </w:pPr>
            <w:r w:rsidRPr="00D32690">
              <w:rPr>
                <w:rFonts w:ascii="Calibri" w:hAnsi="Calibri"/>
                <w:b/>
                <w:lang w:eastAsia="en-US"/>
              </w:rPr>
              <w:t>950,000,00</w:t>
            </w:r>
          </w:p>
        </w:tc>
      </w:tr>
    </w:tbl>
    <w:p w:rsidR="00D32690" w:rsidRPr="00D32690" w:rsidRDefault="00D32690" w:rsidP="00D32690">
      <w:pPr>
        <w:rPr>
          <w:rFonts w:ascii="Calibri" w:hAnsi="Calibri"/>
          <w:i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                                                        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>Članak  2.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Ovaj Program stupa na snagu danom donošenja , a objavit će se u Službenom glasniku Općine Postira.</w:t>
      </w:r>
    </w:p>
    <w:p w:rsidR="00D32690" w:rsidRPr="00D32690" w:rsidRDefault="00D32690" w:rsidP="00D32690">
      <w:pPr>
        <w:ind w:left="4248" w:firstLine="708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4248" w:firstLine="708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4248" w:firstLine="708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4248" w:firstLine="708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Predsjednik Općinskog vijeća</w:t>
      </w:r>
    </w:p>
    <w:p w:rsidR="00D32690" w:rsidRPr="00D32690" w:rsidRDefault="00D32690" w:rsidP="00D32690">
      <w:pPr>
        <w:ind w:left="4248" w:firstLine="708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                                                                                                 Marko Radić v.r.</w:t>
      </w:r>
    </w:p>
    <w:p w:rsidR="00D32690" w:rsidRPr="00D32690" w:rsidRDefault="00D32690" w:rsidP="00D32690">
      <w:pPr>
        <w:rPr>
          <w:rFonts w:ascii="Calibri" w:hAnsi="Calibri"/>
          <w:i/>
          <w:lang w:eastAsia="en-US"/>
        </w:rPr>
      </w:pPr>
      <w:r w:rsidRPr="00D32690">
        <w:rPr>
          <w:rFonts w:ascii="Calibri" w:hAnsi="Calibri"/>
          <w:i/>
          <w:lang w:eastAsia="en-US"/>
        </w:rPr>
        <w:tab/>
      </w:r>
      <w:r w:rsidRPr="00D32690">
        <w:rPr>
          <w:rFonts w:ascii="Calibri" w:hAnsi="Calibri"/>
          <w:i/>
          <w:lang w:eastAsia="en-US"/>
        </w:rPr>
        <w:tab/>
      </w:r>
      <w:r w:rsidRPr="00D32690">
        <w:rPr>
          <w:rFonts w:ascii="Calibri" w:hAnsi="Calibri"/>
          <w:i/>
          <w:lang w:eastAsia="en-US"/>
        </w:rPr>
        <w:tab/>
      </w:r>
      <w:r w:rsidRPr="00D32690">
        <w:rPr>
          <w:rFonts w:ascii="Calibri" w:hAnsi="Calibri"/>
          <w:i/>
          <w:lang w:eastAsia="en-US"/>
        </w:rPr>
        <w:tab/>
      </w:r>
      <w:r w:rsidRPr="00D32690">
        <w:rPr>
          <w:rFonts w:ascii="Calibri" w:hAnsi="Calibri"/>
          <w:i/>
          <w:lang w:eastAsia="en-US"/>
        </w:rPr>
        <w:tab/>
      </w:r>
      <w:r w:rsidRPr="00D32690">
        <w:rPr>
          <w:rFonts w:ascii="Calibri" w:hAnsi="Calibri"/>
          <w:i/>
          <w:lang w:eastAsia="en-US"/>
        </w:rPr>
        <w:tab/>
      </w:r>
    </w:p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Default="00D32690"/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lastRenderedPageBreak/>
        <w:t xml:space="preserve">                      </w:t>
      </w:r>
      <w:r>
        <w:rPr>
          <w:rFonts w:ascii="Calibri" w:hAnsi="Calibri"/>
          <w:noProof/>
        </w:rPr>
        <w:drawing>
          <wp:inline distT="0" distB="0" distL="0" distR="0">
            <wp:extent cx="493395" cy="729615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  <w:i/>
        </w:rPr>
        <w:t xml:space="preserve">  </w:t>
      </w:r>
      <w:r w:rsidRPr="00D32690">
        <w:rPr>
          <w:rFonts w:ascii="Calibri" w:hAnsi="Calibri"/>
          <w:lang w:val="de-DE"/>
        </w:rPr>
        <w:t>REPUBLIKA</w:t>
      </w:r>
      <w:r w:rsidRPr="00D32690">
        <w:rPr>
          <w:rFonts w:ascii="Calibri" w:hAnsi="Calibri"/>
        </w:rPr>
        <w:t xml:space="preserve">  </w:t>
      </w:r>
      <w:r w:rsidRPr="00D32690">
        <w:rPr>
          <w:rFonts w:ascii="Calibri" w:hAnsi="Calibri"/>
          <w:lang w:val="de-DE"/>
        </w:rPr>
        <w:t>HRVATSKA</w:t>
      </w:r>
    </w:p>
    <w:p w:rsidR="00D32690" w:rsidRPr="00D32690" w:rsidRDefault="00D32690" w:rsidP="00D32690">
      <w:pPr>
        <w:outlineLvl w:val="0"/>
        <w:rPr>
          <w:rFonts w:ascii="Calibri" w:hAnsi="Calibri"/>
        </w:rPr>
      </w:pPr>
      <w:r w:rsidRPr="00D32690">
        <w:rPr>
          <w:rFonts w:ascii="Calibri" w:hAnsi="Calibri"/>
        </w:rPr>
        <w:t xml:space="preserve"> Ž</w:t>
      </w:r>
      <w:r w:rsidRPr="00D32690">
        <w:rPr>
          <w:rFonts w:ascii="Calibri" w:hAnsi="Calibri"/>
          <w:lang w:val="de-DE"/>
        </w:rPr>
        <w:t>UPANIJA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de-DE"/>
        </w:rPr>
        <w:t>SPLITSKO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de-DE"/>
        </w:rPr>
        <w:t>DALMATINSKA</w:t>
      </w:r>
    </w:p>
    <w:p w:rsidR="00D32690" w:rsidRPr="00D32690" w:rsidRDefault="00D32690" w:rsidP="00D32690">
      <w:pPr>
        <w:outlineLvl w:val="0"/>
        <w:rPr>
          <w:rFonts w:ascii="Calibri" w:hAnsi="Calibri"/>
        </w:rPr>
      </w:pPr>
      <w:r w:rsidRPr="00D32690">
        <w:rPr>
          <w:rFonts w:ascii="Calibri" w:hAnsi="Calibri"/>
          <w:lang w:val="it-IT"/>
        </w:rPr>
        <w:t xml:space="preserve"> OP</w:t>
      </w:r>
      <w:r w:rsidRPr="00D32690">
        <w:rPr>
          <w:rFonts w:ascii="Calibri" w:hAnsi="Calibri"/>
        </w:rPr>
        <w:t>Ć</w:t>
      </w:r>
      <w:r w:rsidRPr="00D32690">
        <w:rPr>
          <w:rFonts w:ascii="Calibri" w:hAnsi="Calibri"/>
          <w:lang w:val="it-IT"/>
        </w:rPr>
        <w:t>INA</w:t>
      </w:r>
      <w:r w:rsidRPr="00D32690">
        <w:rPr>
          <w:rFonts w:ascii="Calibri" w:hAnsi="Calibri"/>
        </w:rPr>
        <w:t xml:space="preserve"> </w:t>
      </w:r>
      <w:r w:rsidRPr="00D32690">
        <w:rPr>
          <w:rFonts w:ascii="Calibri" w:hAnsi="Calibri"/>
          <w:lang w:val="it-IT"/>
        </w:rPr>
        <w:t>POSTIRA</w:t>
      </w:r>
    </w:p>
    <w:p w:rsidR="00D32690" w:rsidRPr="00D32690" w:rsidRDefault="00D32690" w:rsidP="00D32690">
      <w:pPr>
        <w:outlineLvl w:val="0"/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 xml:space="preserve"> Polježice 2, 21410 POSTIRA </w:t>
      </w:r>
    </w:p>
    <w:p w:rsidR="00D32690" w:rsidRPr="00D32690" w:rsidRDefault="00D32690" w:rsidP="00D32690">
      <w:pPr>
        <w:outlineLvl w:val="0"/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>tel (021) 63 21 33</w:t>
      </w:r>
    </w:p>
    <w:p w:rsidR="00D32690" w:rsidRPr="00D32690" w:rsidRDefault="00D32690" w:rsidP="00D32690">
      <w:pPr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>fax (021) 63 21 07</w:t>
      </w:r>
    </w:p>
    <w:p w:rsidR="00D32690" w:rsidRPr="00D32690" w:rsidRDefault="00D32690" w:rsidP="00D32690">
      <w:pPr>
        <w:rPr>
          <w:rFonts w:ascii="Calibri" w:hAnsi="Calibri"/>
          <w:lang w:val="it-IT"/>
        </w:rPr>
      </w:pPr>
      <w:r w:rsidRPr="00D32690">
        <w:rPr>
          <w:rFonts w:ascii="Calibri" w:hAnsi="Calibri"/>
          <w:lang w:val="it-IT"/>
        </w:rPr>
        <w:t>e-mail: info@ opcina-postira.hr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KLASA    : 021-04/13-01/49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URBROJ : 2104-05-03-13-01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Postira, 18.prosinca. 2013.god.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Na temelju članka  21. Zakona o komunalnom gospodarstvu (Narodne novine  br. 26/03, pročišćeni tekst,82/ 04, 110/04, 178/04, 38/09, 79/09, 153/09, 49/11, 84/11, 90/11, 144/12 i 94/13), te članka 32. Statuta Općine Postira (Službeni glasnik Općine Postira br 3/13 i 6/13), Općinsko vijeće Općine Postira na 5 . sjednici održanoj dana 17. prosinca, 2013. godine donijelo je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jc w:val="center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>PROGRAM</w:t>
      </w:r>
    </w:p>
    <w:p w:rsidR="00D32690" w:rsidRPr="00D32690" w:rsidRDefault="00D32690" w:rsidP="00D32690">
      <w:pPr>
        <w:jc w:val="center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 xml:space="preserve">održavanja komunalne infrastrukture </w:t>
      </w:r>
    </w:p>
    <w:p w:rsidR="00D32690" w:rsidRPr="00D32690" w:rsidRDefault="00D32690" w:rsidP="00D32690">
      <w:pPr>
        <w:jc w:val="center"/>
        <w:rPr>
          <w:rFonts w:ascii="Calibri" w:hAnsi="Calibri"/>
          <w:lang w:eastAsia="en-US"/>
        </w:rPr>
      </w:pPr>
      <w:r w:rsidRPr="00D32690">
        <w:rPr>
          <w:rFonts w:ascii="Calibri" w:hAnsi="Calibri"/>
          <w:b/>
          <w:lang w:eastAsia="en-US"/>
        </w:rPr>
        <w:t>na području Općine Postira u 2014.godini</w:t>
      </w:r>
      <w:r w:rsidRPr="00D32690">
        <w:rPr>
          <w:rFonts w:ascii="Calibri" w:hAnsi="Calibri"/>
          <w:lang w:eastAsia="en-US"/>
        </w:rPr>
        <w:t>.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2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UVOD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3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Program održavanja komunalne infrastrukture na području Općine Postira u 2014.godini ( u daljnjem tekstu Program) odnosi se na održavanje komunalne infrastrukture slijedećih komunalnih djelatnosti:</w:t>
      </w:r>
    </w:p>
    <w:p w:rsidR="00D32690" w:rsidRPr="00D32690" w:rsidRDefault="00D32690" w:rsidP="00D32690">
      <w:pPr>
        <w:numPr>
          <w:ilvl w:val="0"/>
          <w:numId w:val="4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čistoće u dijelu koji se odnosi na čišćenje javnih površina,</w:t>
      </w:r>
    </w:p>
    <w:p w:rsidR="00D32690" w:rsidRPr="00D32690" w:rsidRDefault="00D32690" w:rsidP="00D32690">
      <w:pPr>
        <w:numPr>
          <w:ilvl w:val="0"/>
          <w:numId w:val="4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odražavanje javnih površina,</w:t>
      </w:r>
    </w:p>
    <w:p w:rsidR="00D32690" w:rsidRPr="00D32690" w:rsidRDefault="00D32690" w:rsidP="00D32690">
      <w:pPr>
        <w:numPr>
          <w:ilvl w:val="0"/>
          <w:numId w:val="4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održavanje nerazvrstanih cesta, </w:t>
      </w:r>
    </w:p>
    <w:p w:rsidR="00D32690" w:rsidRPr="00D32690" w:rsidRDefault="00D32690" w:rsidP="00D32690">
      <w:pPr>
        <w:numPr>
          <w:ilvl w:val="0"/>
          <w:numId w:val="4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groblja, i</w:t>
      </w:r>
    </w:p>
    <w:p w:rsidR="00D32690" w:rsidRPr="00D32690" w:rsidRDefault="00D32690" w:rsidP="00D32690">
      <w:pPr>
        <w:numPr>
          <w:ilvl w:val="0"/>
          <w:numId w:val="4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javne rasvjete</w:t>
      </w:r>
    </w:p>
    <w:p w:rsidR="00D32690" w:rsidRPr="00D32690" w:rsidRDefault="00D32690" w:rsidP="00D32690">
      <w:pPr>
        <w:numPr>
          <w:ilvl w:val="0"/>
          <w:numId w:val="3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D32690" w:rsidRPr="00D32690" w:rsidRDefault="00D32690" w:rsidP="00D32690">
      <w:pPr>
        <w:numPr>
          <w:ilvl w:val="0"/>
          <w:numId w:val="3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lastRenderedPageBreak/>
        <w:t xml:space="preserve">II OPSEG POSLOVA ODRŽAVANJA KOMUNALNE INFRASTRUKTURE I ISKAZ FINANCIJSKIH SREDSTAVA 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5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 PROMETNIH KAO I DRUGIH JAVNIH POVRŠINA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6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tekuće održav.cesta i trotoara -postavljanje rubnika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     asfaltir. ili krpanje betonom i sl.- usluge i materijal                                165.000,00 kn</w:t>
      </w:r>
    </w:p>
    <w:p w:rsidR="00D32690" w:rsidRPr="00D32690" w:rsidRDefault="00D32690" w:rsidP="00D32690">
      <w:pPr>
        <w:numPr>
          <w:ilvl w:val="0"/>
          <w:numId w:val="6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tekuće održavanje parkova ,nasada i igrališta-usluge i materijali        115.000,00 kn</w:t>
      </w:r>
    </w:p>
    <w:p w:rsidR="00D32690" w:rsidRPr="00D32690" w:rsidRDefault="00D32690" w:rsidP="00D32690">
      <w:pPr>
        <w:numPr>
          <w:ilvl w:val="0"/>
          <w:numId w:val="6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tekuće održavanje plaža i kupališta-usluge i materijali                          150.000,00 kn</w:t>
      </w:r>
    </w:p>
    <w:p w:rsidR="00D32690" w:rsidRPr="00D32690" w:rsidRDefault="00D32690" w:rsidP="00D32690">
      <w:pPr>
        <w:numPr>
          <w:ilvl w:val="0"/>
          <w:numId w:val="6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tekuće održavanje poljskih puteva –radovi i materijali                          120.000,00 nn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5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GROBLJA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8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održavanje i čišćenje groblja Postira i Dol -usluge                                           30.000,00 kn                       </w:t>
      </w:r>
    </w:p>
    <w:p w:rsidR="00D32690" w:rsidRPr="00D32690" w:rsidRDefault="00D32690" w:rsidP="00D32690">
      <w:pPr>
        <w:numPr>
          <w:ilvl w:val="0"/>
          <w:numId w:val="8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razni materijali i sadnice                                                                                      10.000,00 kn</w:t>
      </w:r>
    </w:p>
    <w:p w:rsidR="00D32690" w:rsidRPr="00D32690" w:rsidRDefault="00D32690" w:rsidP="00D32690">
      <w:pPr>
        <w:ind w:left="360"/>
        <w:rPr>
          <w:rFonts w:ascii="Calibri" w:hAnsi="Calibri"/>
          <w:b/>
          <w:lang w:eastAsia="en-US"/>
        </w:rPr>
      </w:pPr>
    </w:p>
    <w:p w:rsidR="00D32690" w:rsidRPr="00D32690" w:rsidRDefault="00D32690" w:rsidP="00D32690">
      <w:pPr>
        <w:numPr>
          <w:ilvl w:val="0"/>
          <w:numId w:val="5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JAVNE RASVJETE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9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izmjena i modernizacija rasvjetnih tijela                                         </w:t>
      </w:r>
      <w:r w:rsidRPr="00D32690">
        <w:rPr>
          <w:rFonts w:ascii="Calibri" w:hAnsi="Calibri"/>
          <w:lang w:eastAsia="en-US"/>
        </w:rPr>
        <w:tab/>
        <w:t xml:space="preserve">          400.000,00 kn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b/>
          <w:lang w:eastAsia="en-US"/>
        </w:rPr>
        <w:t xml:space="preserve">      </w:t>
      </w:r>
      <w:r w:rsidRPr="00D32690">
        <w:rPr>
          <w:rFonts w:ascii="Calibri" w:hAnsi="Calibri"/>
          <w:lang w:eastAsia="en-US"/>
        </w:rPr>
        <w:t>-    el.energija za osvjetljenje javnih površina                                                       235.000,00 kn</w:t>
      </w:r>
    </w:p>
    <w:p w:rsidR="00D32690" w:rsidRPr="00D32690" w:rsidRDefault="00D32690" w:rsidP="00D32690">
      <w:pPr>
        <w:ind w:left="720"/>
        <w:rPr>
          <w:rFonts w:ascii="Calibri" w:hAnsi="Calibri"/>
          <w:b/>
          <w:lang w:eastAsia="en-US"/>
        </w:rPr>
      </w:pPr>
    </w:p>
    <w:p w:rsidR="00D32690" w:rsidRPr="00D32690" w:rsidRDefault="00D32690" w:rsidP="00D32690">
      <w:pPr>
        <w:numPr>
          <w:ilvl w:val="0"/>
          <w:numId w:val="5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ČISTOĆE U DIJELU KOJI SE ODNOSI NA ČIŠĆENJE JAVNIH POVRŠINA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7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redovito čišćenje javnih površina -trgova, pješačkih zona,</w:t>
      </w: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parkova- u Postira i Dol –svakodnevno                                              </w:t>
      </w:r>
      <w:r w:rsidRPr="00D32690">
        <w:rPr>
          <w:rFonts w:ascii="Calibri" w:hAnsi="Calibri"/>
          <w:lang w:eastAsia="en-US"/>
        </w:rPr>
        <w:tab/>
        <w:t xml:space="preserve">          210.000,00 kn</w:t>
      </w:r>
    </w:p>
    <w:p w:rsidR="00D32690" w:rsidRPr="00D32690" w:rsidRDefault="00D32690" w:rsidP="00D32690">
      <w:pPr>
        <w:numPr>
          <w:ilvl w:val="0"/>
          <w:numId w:val="7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odvoz i odlaganje svakodnevnog otpada                                                          70.000,00 kn</w:t>
      </w:r>
    </w:p>
    <w:p w:rsidR="00D32690" w:rsidRPr="00D32690" w:rsidRDefault="00D32690" w:rsidP="00D32690">
      <w:pPr>
        <w:numPr>
          <w:ilvl w:val="0"/>
          <w:numId w:val="7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odvoz  kabastoga otpada.                                                                                    70.000,00 kn</w:t>
      </w:r>
    </w:p>
    <w:p w:rsidR="00D32690" w:rsidRPr="00D32690" w:rsidRDefault="00D32690" w:rsidP="00D32690">
      <w:pPr>
        <w:numPr>
          <w:ilvl w:val="0"/>
          <w:numId w:val="7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renta za korištenje odlagališta „Košer“                                                             50.000,00 kn</w:t>
      </w:r>
    </w:p>
    <w:p w:rsidR="00D32690" w:rsidRPr="00D32690" w:rsidRDefault="00D32690" w:rsidP="00D32690">
      <w:pPr>
        <w:numPr>
          <w:ilvl w:val="0"/>
          <w:numId w:val="7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usluge deratizacije                                                                                                20.000,00 kn</w:t>
      </w:r>
    </w:p>
    <w:p w:rsidR="00D32690" w:rsidRPr="00D32690" w:rsidRDefault="00D32690" w:rsidP="00D32690">
      <w:pPr>
        <w:numPr>
          <w:ilvl w:val="0"/>
          <w:numId w:val="7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ostale usl. čišćenja (pranje kontejnera i sl.)                                                        6.000,00 kn</w:t>
      </w:r>
    </w:p>
    <w:p w:rsidR="00D32690" w:rsidRPr="00D32690" w:rsidRDefault="00D32690" w:rsidP="00D32690">
      <w:pPr>
        <w:numPr>
          <w:ilvl w:val="0"/>
          <w:numId w:val="5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DEPONIJA SMEĆA i KOMUNALNE OPREME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10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sanacija, uređenje i ostali radovi na deponiju                                                 205.000,00 kn</w:t>
      </w:r>
    </w:p>
    <w:p w:rsidR="00D32690" w:rsidRPr="00D32690" w:rsidRDefault="00D32690" w:rsidP="00D32690">
      <w:pPr>
        <w:numPr>
          <w:ilvl w:val="0"/>
          <w:numId w:val="10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nabavka novih kontejnera                                                                                   305.000,00 kn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5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ODRŽAVANJE OBJEKATA U VLASNIŠTVU OPĆINE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10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tekuće održav.objekata u vl.općine- ribarnice,</w:t>
      </w: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ljekarne, dječjeg vrtića, stare zgrade općine i sl </w:t>
      </w: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usluge i materijali                                                                                   </w:t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  <w:t>60.000,00 Kn</w:t>
      </w:r>
    </w:p>
    <w:p w:rsidR="00D32690" w:rsidRPr="00D32690" w:rsidRDefault="00D32690" w:rsidP="00D32690">
      <w:pPr>
        <w:pBdr>
          <w:bottom w:val="single" w:sz="12" w:space="1" w:color="auto"/>
        </w:pBdr>
        <w:ind w:left="72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720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lang w:eastAsia="en-US"/>
        </w:rPr>
        <w:t xml:space="preserve">          </w:t>
      </w:r>
      <w:r w:rsidRPr="00D32690">
        <w:rPr>
          <w:rFonts w:ascii="Calibri" w:hAnsi="Calibri"/>
          <w:b/>
          <w:lang w:eastAsia="en-US"/>
        </w:rPr>
        <w:t>U K U P N O    O D R Ž A V A NJ A   :                                              2.231.000,00   kn</w:t>
      </w:r>
    </w:p>
    <w:p w:rsidR="00D32690" w:rsidRPr="00D32690" w:rsidRDefault="00D32690" w:rsidP="00D32690">
      <w:pPr>
        <w:ind w:left="720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 xml:space="preserve">  </w:t>
      </w: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72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Zbirni iskaz financijskih sredstava za gradnju objekata i uređaja, te nabavku opreme komunalne infrastrukture, navedenih u popisu poslova s procjenom troškova građenja, je slijedeći: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Dio Porez na promet nekretnina                                                     274.000,00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Dio poreznih prihoda-Porez na tvrtku                                              80.000,00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Dio poreznih prihoda-Porez na potrošnju                                       80.000,00 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Porez na kuće za odmor                                                                    200.000,00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Komunalna naknada                                                                          400.000,00 kn</w:t>
      </w:r>
      <w:r w:rsidRPr="00D32690">
        <w:rPr>
          <w:rFonts w:ascii="Calibri" w:hAnsi="Calibri"/>
          <w:lang w:eastAsia="en-US"/>
        </w:rPr>
        <w:tab/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Boravišna pristojba                                                                              70.000,00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Vodni doprinos                                                                                     50.000,00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Prihodi od naknade za javne površine                                           170.000,00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Prihodi od grobljanskih naknada                                                     40.000,00 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Prihodi od raznih ostalih naknada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-za tržnicu,ribarnicu,deponij i sl.)                                                     20.000,00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Prihodi od  koncesijskih naknada i odobrenja                               32.000,00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Tekuće pomoći SDŽ za uređenje parkova i nasada                     200.000,00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Kapitalne pomoći SDŽ- komunalna oprema                                   40.000,00 kn</w:t>
      </w:r>
    </w:p>
    <w:p w:rsidR="00D32690" w:rsidRPr="00D32690" w:rsidRDefault="00D32690" w:rsidP="00D32690">
      <w:pPr>
        <w:numPr>
          <w:ilvl w:val="0"/>
          <w:numId w:val="11"/>
        </w:num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Kapitalne pomoći Fond za zaštitu okoliša i</w:t>
      </w:r>
    </w:p>
    <w:p w:rsidR="00D32690" w:rsidRPr="00D32690" w:rsidRDefault="00D32690" w:rsidP="00D32690">
      <w:pPr>
        <w:ind w:left="108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Energetsku učinkovitost                                                                  135.000,00 kn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 xml:space="preserve">  ________________________________________________________________</w:t>
      </w:r>
    </w:p>
    <w:p w:rsidR="00D32690" w:rsidRPr="00D32690" w:rsidRDefault="00D32690" w:rsidP="00D32690">
      <w:pPr>
        <w:ind w:left="360"/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lang w:eastAsia="en-US"/>
        </w:rPr>
        <w:t xml:space="preserve">               </w:t>
      </w:r>
      <w:r w:rsidRPr="00D32690">
        <w:rPr>
          <w:rFonts w:ascii="Calibri" w:hAnsi="Calibri"/>
          <w:b/>
          <w:lang w:eastAsia="en-US"/>
        </w:rPr>
        <w:t xml:space="preserve">U K U P N O  :                                                                   2.231.000,00           kn    </w:t>
      </w:r>
    </w:p>
    <w:p w:rsidR="00D32690" w:rsidRPr="00D32690" w:rsidRDefault="00D32690" w:rsidP="00D32690">
      <w:pPr>
        <w:ind w:left="360"/>
        <w:rPr>
          <w:rFonts w:ascii="Calibri" w:hAnsi="Calibri"/>
          <w:b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b/>
          <w:lang w:eastAsia="en-US"/>
        </w:rPr>
      </w:pPr>
      <w:r w:rsidRPr="00D32690">
        <w:rPr>
          <w:rFonts w:ascii="Calibri" w:hAnsi="Calibri"/>
          <w:b/>
          <w:lang w:eastAsia="en-US"/>
        </w:rPr>
        <w:t xml:space="preserve"> </w:t>
      </w:r>
    </w:p>
    <w:p w:rsidR="00D32690" w:rsidRPr="00D32690" w:rsidRDefault="00D32690" w:rsidP="00D32690">
      <w:pPr>
        <w:rPr>
          <w:rFonts w:ascii="Calibri" w:hAnsi="Calibri"/>
          <w:lang w:eastAsia="en-US"/>
        </w:rPr>
      </w:pPr>
    </w:p>
    <w:p w:rsidR="00D32690" w:rsidRPr="00D32690" w:rsidRDefault="00D32690" w:rsidP="00D32690">
      <w:pPr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III ZAKLJUČNE ODREDBE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>Ovaj Program stupa na snagu danom donošenja i biti će objavljen u Službenom glasniku Općine Postira.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  <w:t>Predsjednik Općinskog vijeća</w:t>
      </w: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</w:p>
    <w:p w:rsidR="00D32690" w:rsidRPr="00D32690" w:rsidRDefault="00D32690" w:rsidP="00D32690">
      <w:pPr>
        <w:ind w:left="360"/>
        <w:rPr>
          <w:rFonts w:ascii="Calibri" w:hAnsi="Calibri"/>
          <w:lang w:eastAsia="en-US"/>
        </w:rPr>
      </w:pP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</w:r>
      <w:r w:rsidRPr="00D32690">
        <w:rPr>
          <w:rFonts w:ascii="Calibri" w:hAnsi="Calibri"/>
          <w:lang w:eastAsia="en-US"/>
        </w:rPr>
        <w:tab/>
        <w:t>Marko Radić v.r.</w:t>
      </w:r>
    </w:p>
    <w:p w:rsidR="00D32690" w:rsidRDefault="00D32690"/>
    <w:p w:rsidR="00D32690" w:rsidRDefault="00D32690"/>
    <w:p w:rsidR="00D32690" w:rsidRDefault="00D32690"/>
    <w:p w:rsidR="00D32690" w:rsidRDefault="00D32690"/>
    <w:p w:rsidR="00D32690" w:rsidRDefault="00D32690" w:rsidP="00D32690">
      <w:pPr>
        <w:rPr>
          <w:rFonts w:ascii="Calibri" w:hAnsi="Calibri" w:cs="Calibri"/>
        </w:rPr>
        <w:sectPr w:rsidR="00D32690" w:rsidSect="00D32690">
          <w:type w:val="continuous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D32690" w:rsidRPr="00D32690" w:rsidRDefault="00D32690" w:rsidP="00D32690">
      <w:pPr>
        <w:rPr>
          <w:rFonts w:ascii="Calibri" w:hAnsi="Calibri" w:cs="Calibri"/>
        </w:rPr>
      </w:pPr>
      <w:r w:rsidRPr="00D32690">
        <w:rPr>
          <w:rFonts w:ascii="Calibri" w:hAnsi="Calibri" w:cs="Calibri"/>
        </w:rPr>
        <w:lastRenderedPageBreak/>
        <w:t xml:space="preserve">                      </w:t>
      </w:r>
      <w:r>
        <w:rPr>
          <w:rFonts w:ascii="Calibri" w:hAnsi="Calibri" w:cs="Calibri"/>
          <w:noProof/>
        </w:rPr>
        <w:drawing>
          <wp:inline distT="0" distB="0" distL="0" distR="0" wp14:anchorId="6EBE841C" wp14:editId="1DDF16CB">
            <wp:extent cx="493395" cy="729615"/>
            <wp:effectExtent l="0" t="0" r="190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690" w:rsidRPr="00D32690" w:rsidRDefault="00D32690" w:rsidP="00D32690">
      <w:pPr>
        <w:outlineLvl w:val="0"/>
        <w:rPr>
          <w:rFonts w:ascii="Calibri" w:hAnsi="Calibri" w:cs="Calibri"/>
          <w:lang w:val="de-DE"/>
        </w:rPr>
      </w:pPr>
      <w:r w:rsidRPr="00D32690">
        <w:rPr>
          <w:rFonts w:ascii="Calibri" w:hAnsi="Calibri" w:cs="Calibri"/>
        </w:rPr>
        <w:t xml:space="preserve">         </w:t>
      </w:r>
      <w:r w:rsidRPr="00D32690">
        <w:rPr>
          <w:rFonts w:ascii="Calibri" w:hAnsi="Calibri" w:cs="Calibri"/>
          <w:lang w:val="de-DE"/>
        </w:rPr>
        <w:t>REPUBLIKA  HRVATSKA</w:t>
      </w:r>
    </w:p>
    <w:p w:rsidR="00D32690" w:rsidRPr="00D32690" w:rsidRDefault="00D32690" w:rsidP="00D32690">
      <w:pPr>
        <w:outlineLvl w:val="0"/>
        <w:rPr>
          <w:rFonts w:ascii="Calibri" w:hAnsi="Calibri" w:cs="Calibri"/>
          <w:lang w:val="de-DE"/>
        </w:rPr>
      </w:pPr>
      <w:r w:rsidRPr="00D32690">
        <w:rPr>
          <w:rFonts w:ascii="Calibri" w:hAnsi="Calibri" w:cs="Calibri"/>
          <w:lang w:val="de-DE"/>
        </w:rPr>
        <w:t>ŽUPANIJA SPLITSKO DALMATINSKA</w:t>
      </w:r>
    </w:p>
    <w:p w:rsidR="00D32690" w:rsidRPr="00D32690" w:rsidRDefault="00D32690" w:rsidP="00D32690">
      <w:pPr>
        <w:outlineLvl w:val="0"/>
        <w:rPr>
          <w:rFonts w:ascii="Calibri" w:hAnsi="Calibri" w:cs="Calibri"/>
          <w:lang w:val="en-GB"/>
        </w:rPr>
      </w:pPr>
      <w:r w:rsidRPr="00D32690">
        <w:rPr>
          <w:rFonts w:ascii="Calibri" w:hAnsi="Calibri" w:cs="Calibri"/>
          <w:lang w:val="de-DE"/>
        </w:rPr>
        <w:t xml:space="preserve">             </w:t>
      </w:r>
      <w:r w:rsidRPr="00D32690">
        <w:rPr>
          <w:rFonts w:ascii="Calibri" w:hAnsi="Calibri" w:cs="Calibri"/>
          <w:lang w:val="en-GB"/>
        </w:rPr>
        <w:t>OPĆINA POSTIRA</w:t>
      </w:r>
    </w:p>
    <w:p w:rsidR="00D32690" w:rsidRPr="00D32690" w:rsidRDefault="00D32690" w:rsidP="00D32690">
      <w:pPr>
        <w:outlineLvl w:val="0"/>
        <w:rPr>
          <w:rFonts w:ascii="Calibri" w:hAnsi="Calibri" w:cs="Calibri"/>
          <w:lang w:val="it-IT"/>
        </w:rPr>
      </w:pPr>
      <w:r w:rsidRPr="00D32690">
        <w:rPr>
          <w:rFonts w:ascii="Calibri" w:hAnsi="Calibri" w:cs="Calibri"/>
          <w:lang w:val="it-IT"/>
        </w:rPr>
        <w:t>Polježice 2, 21410 POSTIRA</w:t>
      </w:r>
    </w:p>
    <w:p w:rsidR="00D32690" w:rsidRPr="00D32690" w:rsidRDefault="00D32690" w:rsidP="00D32690">
      <w:pPr>
        <w:outlineLvl w:val="0"/>
        <w:rPr>
          <w:rFonts w:ascii="Calibri" w:hAnsi="Calibri" w:cs="Calibri"/>
          <w:lang w:val="it-IT"/>
        </w:rPr>
      </w:pPr>
      <w:r w:rsidRPr="00D32690">
        <w:rPr>
          <w:rFonts w:ascii="Calibri" w:hAnsi="Calibri" w:cs="Calibri"/>
          <w:lang w:val="it-IT"/>
        </w:rPr>
        <w:t xml:space="preserve"> tel (021) 63 21 33</w:t>
      </w:r>
    </w:p>
    <w:p w:rsidR="00D32690" w:rsidRPr="00D32690" w:rsidRDefault="00D32690" w:rsidP="00D32690">
      <w:pPr>
        <w:rPr>
          <w:rFonts w:ascii="Calibri" w:hAnsi="Calibri" w:cs="Calibri"/>
          <w:lang w:val="it-IT"/>
        </w:rPr>
      </w:pPr>
      <w:r w:rsidRPr="00D32690">
        <w:rPr>
          <w:rFonts w:ascii="Calibri" w:hAnsi="Calibri" w:cs="Calibri"/>
          <w:lang w:val="it-IT"/>
        </w:rPr>
        <w:t xml:space="preserve">   fax (021) 63 21 07</w:t>
      </w:r>
    </w:p>
    <w:p w:rsidR="00D32690" w:rsidRPr="00D32690" w:rsidRDefault="00D32690" w:rsidP="00D32690">
      <w:pPr>
        <w:rPr>
          <w:rFonts w:ascii="Calibri" w:hAnsi="Calibri" w:cs="Calibri"/>
        </w:rPr>
      </w:pPr>
      <w:r w:rsidRPr="00D32690">
        <w:rPr>
          <w:rFonts w:ascii="Calibri" w:hAnsi="Calibri" w:cs="Calibri"/>
        </w:rPr>
        <w:t>KLASA    : 021-05/13-01/47</w:t>
      </w:r>
    </w:p>
    <w:p w:rsidR="00D32690" w:rsidRPr="00D32690" w:rsidRDefault="00D32690" w:rsidP="00D32690">
      <w:pPr>
        <w:rPr>
          <w:rFonts w:ascii="Calibri" w:hAnsi="Calibri" w:cs="Calibri"/>
        </w:rPr>
      </w:pPr>
      <w:r w:rsidRPr="00D32690">
        <w:rPr>
          <w:rFonts w:ascii="Calibri" w:hAnsi="Calibri" w:cs="Calibri"/>
        </w:rPr>
        <w:t>URBROJ :  2104-05-04-13-01</w:t>
      </w:r>
    </w:p>
    <w:p w:rsidR="00D32690" w:rsidRPr="00D32690" w:rsidRDefault="00D32690" w:rsidP="00D32690">
      <w:pPr>
        <w:rPr>
          <w:rFonts w:ascii="Calibri" w:hAnsi="Calibri" w:cs="Calibri"/>
        </w:rPr>
      </w:pPr>
      <w:r w:rsidRPr="00D32690">
        <w:rPr>
          <w:rFonts w:ascii="Calibri" w:hAnsi="Calibri" w:cs="Calibri"/>
        </w:rPr>
        <w:t>Postira,18 .prosinca. 2013 g.</w:t>
      </w:r>
    </w:p>
    <w:p w:rsidR="00D32690" w:rsidRPr="00D32690" w:rsidRDefault="00D32690" w:rsidP="00D32690">
      <w:pPr>
        <w:rPr>
          <w:rFonts w:ascii="Calibri" w:hAnsi="Calibri" w:cs="Calibri"/>
        </w:rPr>
      </w:pPr>
    </w:p>
    <w:p w:rsidR="00D32690" w:rsidRPr="00D32690" w:rsidRDefault="00D32690" w:rsidP="00D32690">
      <w:pPr>
        <w:rPr>
          <w:rFonts w:ascii="Calibri" w:hAnsi="Calibri" w:cs="Calibri"/>
        </w:rPr>
      </w:pPr>
      <w:r w:rsidRPr="00D32690">
        <w:rPr>
          <w:rFonts w:ascii="Calibri" w:hAnsi="Calibri" w:cs="Calibri"/>
        </w:rPr>
        <w:t>Na temelju članka 74. Zakona o športu ( NN 71/06) i članka 32. Statuta Općine Postira (Službeni glasnik Općine Postira 3/13 i 6/13), Općinsko vijeća na 5 .sjednici održanoj 17.prosinca. 2013. godine donosi</w:t>
      </w:r>
    </w:p>
    <w:p w:rsidR="00D32690" w:rsidRPr="00D32690" w:rsidRDefault="00D32690" w:rsidP="00D32690">
      <w:pPr>
        <w:rPr>
          <w:rFonts w:ascii="Calibri" w:hAnsi="Calibri" w:cs="Calibri"/>
        </w:rPr>
      </w:pPr>
    </w:p>
    <w:p w:rsidR="00D32690" w:rsidRPr="00D32690" w:rsidRDefault="00D32690" w:rsidP="00D32690">
      <w:pPr>
        <w:rPr>
          <w:rFonts w:ascii="Calibri" w:hAnsi="Calibri" w:cs="Calibri"/>
        </w:rPr>
      </w:pPr>
    </w:p>
    <w:p w:rsidR="00D32690" w:rsidRPr="00D32690" w:rsidRDefault="00D32690" w:rsidP="00D32690">
      <w:pPr>
        <w:rPr>
          <w:rFonts w:ascii="Calibri" w:hAnsi="Calibri" w:cs="Calibri"/>
        </w:rPr>
      </w:pPr>
    </w:p>
    <w:p w:rsidR="00D32690" w:rsidRPr="00D32690" w:rsidRDefault="00D32690" w:rsidP="00D32690">
      <w:pPr>
        <w:rPr>
          <w:rFonts w:ascii="Calibri" w:hAnsi="Calibri" w:cs="Calibri"/>
          <w:b/>
        </w:rPr>
      </w:pP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  <w:b/>
        </w:rPr>
        <w:t>PROGRAM</w:t>
      </w:r>
      <w:r>
        <w:rPr>
          <w:rFonts w:ascii="Calibri" w:hAnsi="Calibri" w:cs="Calibri"/>
          <w:b/>
        </w:rPr>
        <w:t xml:space="preserve">  </w:t>
      </w:r>
      <w:r w:rsidRPr="00D32690">
        <w:rPr>
          <w:rFonts w:ascii="Calibri" w:hAnsi="Calibri" w:cs="Calibri"/>
          <w:b/>
        </w:rPr>
        <w:t>javnih potreba u športu Općine Postira u 2014.g</w:t>
      </w:r>
      <w:r w:rsidRPr="00D32690">
        <w:rPr>
          <w:rFonts w:ascii="Calibri" w:hAnsi="Calibri" w:cs="Calibri"/>
          <w:color w:val="000000"/>
          <w:sz w:val="16"/>
          <w:szCs w:val="16"/>
        </w:rPr>
        <w:br/>
      </w:r>
      <w:r w:rsidRPr="00D32690">
        <w:rPr>
          <w:rFonts w:ascii="Calibri" w:hAnsi="Calibri" w:cs="Calibri"/>
          <w:color w:val="000000"/>
        </w:rPr>
        <w:br/>
        <w:t>1. UVOD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Danas u čitavom svijetu sportskoj djelatnosti pristupa se kao civilizacijskoj</w:t>
      </w:r>
      <w:r w:rsidRPr="00D32690">
        <w:rPr>
          <w:rFonts w:ascii="Calibri" w:hAnsi="Calibri" w:cs="Calibri"/>
          <w:color w:val="000000"/>
        </w:rPr>
        <w:br/>
        <w:t>tekovini i smatra se društvenim fenomenom koji je od posebnog interesa za narod i</w:t>
      </w:r>
      <w:r w:rsidRPr="00D32690">
        <w:rPr>
          <w:rFonts w:ascii="Calibri" w:hAnsi="Calibri" w:cs="Calibri"/>
          <w:color w:val="000000"/>
        </w:rPr>
        <w:br/>
        <w:t>državu.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U našoj je domovini Ustavom utvrđena obveza države da se skrbi o športu. U Općini Postira sportska se djelatnost sufinancira sredstvima iz godišnjega općinskog proračuna, kroz program javnih potreba u sportu Općine Postira sukladno članku 74. Zakona o športu ("Narodne novine", broj 71/06, 150/08, 124/10, 124/11, 86/12 i 94/13.).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lastRenderedPageBreak/>
        <w:t>Općinsko vijeće  utvrđuje program zajedno s godišnjim proračunom.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Sredstva proračuna namijenjena financiranju programa javnih potreba u sportu Općine Postira izdvajaju, na račun pojedinih sportskih klubova, na osnovu njihovih pismenih zahtjeva.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II. PROGRAMSKI CILJEVI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Programski ciljevi u ovom dokumentu oslanjaju se na shvaćanje potrebe imanentnoga</w:t>
      </w:r>
      <w:r w:rsidRPr="00D32690">
        <w:rPr>
          <w:rFonts w:ascii="Calibri" w:hAnsi="Calibri" w:cs="Calibri"/>
          <w:color w:val="000000"/>
        </w:rPr>
        <w:br/>
        <w:t>održavanja sportskog sustava kao nužne sastavnice u razvoju.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Ciljevi u Programu javnih potreba u sportu Općine jesu: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- ulaganja u razvoj mlađih sportaša, rad s mlađom dobi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- poticanje da se u sport uključuje što veći broj djece i mladeži te građana kroz u</w:t>
      </w:r>
      <w:r w:rsidRPr="00D32690">
        <w:rPr>
          <w:rFonts w:ascii="Calibri" w:hAnsi="Calibri" w:cs="Calibri"/>
          <w:color w:val="000000"/>
        </w:rPr>
        <w:br/>
        <w:t xml:space="preserve">  veći broj sportskih aktivnosti - sportskih grana i sportskih udruga.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U postizanju ovih ciljeva svakako je bitna i skrb o sportskim objektima općinskog</w:t>
      </w:r>
      <w:r w:rsidRPr="00D32690">
        <w:rPr>
          <w:rFonts w:ascii="Calibri" w:hAnsi="Calibri" w:cs="Calibri"/>
          <w:color w:val="000000"/>
        </w:rPr>
        <w:br/>
        <w:t>značenja u okviru proračunskih mogućnosti.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III. OSNOVE PROGRAMSKIH KRITERIJA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Budući da su proračunska sredstva za razvoj sporta vrlo ograničena i mnogo manja od</w:t>
      </w:r>
      <w:r w:rsidRPr="00D32690">
        <w:rPr>
          <w:rFonts w:ascii="Calibri" w:hAnsi="Calibri" w:cs="Calibri"/>
          <w:color w:val="000000"/>
        </w:rPr>
        <w:br/>
        <w:t xml:space="preserve">realnih potreba, nije moguće utvrditi precizne kriterije i pravedan raspored sredstava utemeljen na tradicijskim vrijednostima, razvijenosti, kvaliteti, </w:t>
      </w:r>
      <w:r w:rsidRPr="00D32690">
        <w:rPr>
          <w:rFonts w:ascii="Calibri" w:hAnsi="Calibri" w:cs="Calibri"/>
          <w:color w:val="000000"/>
        </w:rPr>
        <w:lastRenderedPageBreak/>
        <w:t>interesu javnosti i mnogim drugim kriterijima.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IV. PROGRAMSKA PODRUČJA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 xml:space="preserve">Zakonom o športu, javne su potrebe u športu određene kao aktivnosti, poslovi i djelatnosti za koje je određeno da su lokalnog značaja u svezi s: 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1. poticanjem i promicanjem sporta,</w:t>
      </w:r>
      <w:r w:rsidRPr="00D32690">
        <w:rPr>
          <w:rFonts w:ascii="Calibri" w:hAnsi="Calibri" w:cs="Calibri"/>
          <w:color w:val="000000"/>
        </w:rPr>
        <w:br/>
        <w:t xml:space="preserve">2. provođenjem dijela programa tjelesne i zdravstvene kulture </w:t>
      </w:r>
      <w:r w:rsidRPr="00D32690">
        <w:rPr>
          <w:rFonts w:ascii="Calibri" w:hAnsi="Calibri" w:cs="Calibri"/>
          <w:color w:val="000000"/>
        </w:rPr>
        <w:br/>
        <w:t>djece i mladeži,</w:t>
      </w:r>
      <w:r w:rsidRPr="00D32690">
        <w:rPr>
          <w:rFonts w:ascii="Calibri" w:hAnsi="Calibri" w:cs="Calibri"/>
          <w:color w:val="000000"/>
        </w:rPr>
        <w:br/>
        <w:t>3. djelovanjem općinskih sportskih saveza i udruženja sportskih</w:t>
      </w:r>
      <w:r w:rsidRPr="00D32690">
        <w:rPr>
          <w:rFonts w:ascii="Calibri" w:hAnsi="Calibri" w:cs="Calibri"/>
          <w:color w:val="000000"/>
        </w:rPr>
        <w:br/>
        <w:t>organizacija i saveza,</w:t>
      </w:r>
      <w:r w:rsidRPr="00D32690">
        <w:rPr>
          <w:rFonts w:ascii="Calibri" w:hAnsi="Calibri" w:cs="Calibri"/>
          <w:color w:val="000000"/>
        </w:rPr>
        <w:br/>
        <w:t xml:space="preserve">4. treningom, organiziranjem i provođenjem sustava domaćih </w:t>
      </w:r>
      <w:r w:rsidRPr="00D32690">
        <w:rPr>
          <w:rFonts w:ascii="Calibri" w:hAnsi="Calibri" w:cs="Calibri"/>
          <w:color w:val="000000"/>
        </w:rPr>
        <w:br/>
        <w:t>natjecanja.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>5. sportsko-rekreacijskim aktivnostima građana i drugim sportskim aktivnostima koje</w:t>
      </w:r>
      <w:r w:rsidRPr="00D32690">
        <w:rPr>
          <w:rFonts w:ascii="Calibri" w:hAnsi="Calibri" w:cs="Calibri"/>
          <w:color w:val="000000"/>
        </w:rPr>
        <w:br/>
        <w:t>su u funkciji unapređenja i čuvanja zdravlja i postizanja psihofizičke sposobnosti</w:t>
      </w:r>
      <w:r w:rsidRPr="00D32690">
        <w:rPr>
          <w:rFonts w:ascii="Calibri" w:hAnsi="Calibri" w:cs="Calibri"/>
          <w:color w:val="000000"/>
        </w:rPr>
        <w:br/>
        <w:t>pučanstva,</w:t>
      </w:r>
      <w:r w:rsidRPr="00D32690">
        <w:rPr>
          <w:rFonts w:ascii="Calibri" w:hAnsi="Calibri" w:cs="Calibri"/>
          <w:color w:val="000000"/>
        </w:rPr>
        <w:br/>
        <w:t>6. tjelesnom kulturom i sportskom aktivnošću invalida i drugih osoba oštećena</w:t>
      </w:r>
      <w:r w:rsidRPr="00D32690">
        <w:rPr>
          <w:rFonts w:ascii="Calibri" w:hAnsi="Calibri" w:cs="Calibri"/>
          <w:color w:val="000000"/>
        </w:rPr>
        <w:br/>
        <w:t>zdravlja,</w:t>
      </w:r>
      <w:r w:rsidRPr="00D32690">
        <w:rPr>
          <w:rFonts w:ascii="Calibri" w:hAnsi="Calibri" w:cs="Calibri"/>
          <w:color w:val="000000"/>
        </w:rPr>
        <w:br/>
        <w:t>7. održavanjem i izgradnjom objekata od značenja za Općinu.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>Ovaj taksativni niz razrađen je prema samom sadržaju članka pa su se time dobila</w:t>
      </w:r>
      <w:r w:rsidRPr="00D32690">
        <w:rPr>
          <w:rFonts w:ascii="Calibri" w:hAnsi="Calibri" w:cs="Calibri"/>
          <w:color w:val="000000"/>
        </w:rPr>
        <w:br/>
        <w:t>sljedeća: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P r o g r a m s k a    p o d r u č j a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1. Poticanje i promidžba športa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2. Objekti od posebnog interesa za i šport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lastRenderedPageBreak/>
        <w:t>Program podržava:</w:t>
      </w:r>
      <w:r w:rsidRPr="00D32690">
        <w:rPr>
          <w:rFonts w:ascii="Calibri" w:hAnsi="Calibri" w:cs="Calibri"/>
          <w:color w:val="000000"/>
        </w:rPr>
        <w:br/>
        <w:t>Podržava se financijska potpora za korištenje športskim objektima od posebnog</w:t>
      </w:r>
      <w:r w:rsidRPr="00D32690">
        <w:rPr>
          <w:rFonts w:ascii="Calibri" w:hAnsi="Calibri" w:cs="Calibri"/>
          <w:color w:val="000000"/>
        </w:rPr>
        <w:br/>
        <w:t xml:space="preserve">interesa za i šport, a to je nogometno igralište u mjestu Postira. 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IV. ZAKLJUČAK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Program javnih potreba u sportu Općine Postira u 2014. godini ostvaruje se u nepovoljnoj gospodarskoj situaciji u kojoj su proračunska sredstva dominantan dio financiranja ukupnog sporta.</w:t>
      </w:r>
      <w:r w:rsidRPr="00D32690">
        <w:rPr>
          <w:rFonts w:ascii="Calibri" w:hAnsi="Calibri" w:cs="Calibri"/>
          <w:color w:val="000000"/>
        </w:rPr>
        <w:br/>
        <w:t>Program ima za zadaću zaustaviti stagnaciju razvoja sporta i omogućiti funkcioniranje sportskog sustava, kao živog organizma.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Programski ciljevi istaknuti u ovom dokumentu imaju tri osnovna zadatka: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>1. podršku kolektivu i pojedincima koji uspješno djeluju na području</w:t>
      </w:r>
      <w:r w:rsidRPr="00D32690">
        <w:rPr>
          <w:rFonts w:ascii="Calibri" w:hAnsi="Calibri" w:cs="Calibri"/>
          <w:color w:val="000000"/>
        </w:rPr>
        <w:br/>
        <w:t>promidžbe sporta te doprinose njegovu razvoju,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br/>
        <w:t xml:space="preserve">2. podrška radu s sportskom mladeži, 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>3. podrška onima kojima rezultat nije u prvom planu, već okupljanje i sportsko</w:t>
      </w:r>
      <w:r w:rsidRPr="00D32690">
        <w:rPr>
          <w:rFonts w:ascii="Calibri" w:hAnsi="Calibri" w:cs="Calibri"/>
          <w:color w:val="000000"/>
        </w:rPr>
        <w:br/>
        <w:t>djelovanje što većeg broja mladeži i građanstva.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br/>
        <w:t xml:space="preserve">Preduvjet za ostvarenje ovih ciljeva i programa u cjelini jest potpuno ostvarenje planiranih sredstava i njihovo ravnomjerno korištenje u skladu s dinamikom ostvarenja proračuna Općine i dinamikom potreba korisnika sredstvima. 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>FINANCIJSKI PLAN</w:t>
      </w:r>
      <w:r w:rsidRPr="00D32690">
        <w:rPr>
          <w:rFonts w:ascii="Calibri" w:hAnsi="Calibri" w:cs="Calibri"/>
          <w:color w:val="000000"/>
        </w:rPr>
        <w:br/>
        <w:t>PROGRAMA JAVNIH POTREBA U SPORTU OPĆINE POSTIRA U 2012. GODINI :</w:t>
      </w:r>
      <w:r w:rsidRPr="00D32690">
        <w:rPr>
          <w:rFonts w:ascii="Calibri" w:hAnsi="Calibri" w:cs="Calibri"/>
          <w:color w:val="000000"/>
        </w:rPr>
        <w:br/>
      </w:r>
      <w:r w:rsidRPr="00D32690">
        <w:rPr>
          <w:rFonts w:ascii="Calibri" w:hAnsi="Calibri" w:cs="Calibri"/>
          <w:color w:val="000000"/>
        </w:rPr>
        <w:lastRenderedPageBreak/>
        <w:br/>
      </w:r>
      <w:r w:rsidRPr="00D32690">
        <w:rPr>
          <w:rFonts w:ascii="Calibri" w:hAnsi="Calibri" w:cs="Calibri"/>
          <w:color w:val="000000"/>
        </w:rPr>
        <w:br/>
        <w:t>1. Sufinanciranje NK „Postira-Sardi“                                           300.000,00 kn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 xml:space="preserve"> 2. Sufinanciranje Boćarskog  kluba                                                 8.000,00 kn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>3. Jedriličarski klub Postira</w:t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  <w:t xml:space="preserve">    30.000,00 kn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>_________________________________________________________________</w:t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b/>
          <w:color w:val="000000"/>
        </w:rPr>
      </w:pPr>
      <w:r w:rsidRPr="00D32690">
        <w:rPr>
          <w:rFonts w:ascii="Calibri" w:hAnsi="Calibri" w:cs="Calibri"/>
          <w:color w:val="000000"/>
        </w:rPr>
        <w:br/>
      </w:r>
      <w:r>
        <w:rPr>
          <w:rFonts w:ascii="Calibri" w:hAnsi="Calibri" w:cs="Calibri"/>
          <w:color w:val="000000"/>
        </w:rPr>
        <w:t xml:space="preserve"> </w:t>
      </w:r>
      <w:r w:rsidRPr="00D32690">
        <w:rPr>
          <w:rFonts w:ascii="Calibri" w:hAnsi="Calibri" w:cs="Calibri"/>
          <w:b/>
          <w:color w:val="000000"/>
        </w:rPr>
        <w:t xml:space="preserve">U K U P N O:                                               </w:t>
      </w:r>
      <w:r>
        <w:rPr>
          <w:rFonts w:ascii="Calibri" w:hAnsi="Calibri" w:cs="Calibri"/>
          <w:b/>
          <w:color w:val="000000"/>
        </w:rPr>
        <w:t xml:space="preserve">                </w:t>
      </w:r>
      <w:r w:rsidRPr="00D32690">
        <w:rPr>
          <w:rFonts w:ascii="Calibri" w:hAnsi="Calibri" w:cs="Calibri"/>
          <w:b/>
          <w:color w:val="000000"/>
        </w:rPr>
        <w:t>338.000,00 kn</w:t>
      </w:r>
      <w:r w:rsidRPr="00D32690">
        <w:rPr>
          <w:rFonts w:ascii="Calibri" w:hAnsi="Calibri" w:cs="Calibri"/>
          <w:b/>
          <w:color w:val="000000"/>
        </w:rPr>
        <w:br/>
      </w:r>
    </w:p>
    <w:p w:rsidR="00D32690" w:rsidRPr="00D32690" w:rsidRDefault="00D32690" w:rsidP="00D32690">
      <w:pPr>
        <w:spacing w:before="100" w:beforeAutospacing="1" w:after="100" w:afterAutospacing="1"/>
        <w:rPr>
          <w:rFonts w:ascii="Calibri" w:hAnsi="Calibri" w:cs="Calibri"/>
          <w:color w:val="000000"/>
        </w:rPr>
      </w:pP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</w:r>
      <w:r w:rsidRPr="00D32690">
        <w:rPr>
          <w:rFonts w:ascii="Calibri" w:hAnsi="Calibri" w:cs="Calibri"/>
          <w:color w:val="000000"/>
        </w:rPr>
        <w:tab/>
        <w:t>Predsjednik Općinskog vijeća</w:t>
      </w: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</w:r>
      <w:r w:rsidRPr="00D32690">
        <w:rPr>
          <w:rFonts w:ascii="Calibri" w:hAnsi="Calibri" w:cs="Calibri"/>
        </w:rPr>
        <w:tab/>
        <w:t>Marko Radić</w:t>
      </w: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Default="00D32690" w:rsidP="00D32690">
      <w:pPr>
        <w:shd w:val="clear" w:color="auto" w:fill="FFFFFF" w:themeFill="background1"/>
        <w:rPr>
          <w:rFonts w:ascii="Calibri" w:hAnsi="Calibri" w:cs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lastRenderedPageBreak/>
        <w:t xml:space="preserve">                      </w:t>
      </w:r>
      <w:r>
        <w:rPr>
          <w:rFonts w:ascii="Calibri" w:hAnsi="Calibri"/>
          <w:noProof/>
        </w:rPr>
        <w:drawing>
          <wp:inline distT="0" distB="0" distL="0" distR="0" wp14:anchorId="127A1D86" wp14:editId="71CB64DC">
            <wp:extent cx="493395" cy="729615"/>
            <wp:effectExtent l="0" t="0" r="190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690" w:rsidRPr="00D32690" w:rsidRDefault="00D32690" w:rsidP="00D32690">
      <w:pPr>
        <w:outlineLvl w:val="0"/>
        <w:rPr>
          <w:rFonts w:ascii="Calibri" w:hAnsi="Calibri"/>
          <w:lang w:val="de-DE"/>
        </w:rPr>
      </w:pPr>
      <w:r w:rsidRPr="00D32690">
        <w:rPr>
          <w:rFonts w:ascii="Calibri" w:hAnsi="Calibri"/>
        </w:rPr>
        <w:t xml:space="preserve">         </w:t>
      </w:r>
      <w:r w:rsidRPr="00D32690">
        <w:rPr>
          <w:rFonts w:ascii="Calibri" w:hAnsi="Calibri"/>
          <w:lang w:val="de-DE"/>
        </w:rPr>
        <w:t>REPUBLIKA  HRVATSKA</w:t>
      </w:r>
    </w:p>
    <w:p w:rsidR="00D32690" w:rsidRPr="00D32690" w:rsidRDefault="00D32690" w:rsidP="00D32690">
      <w:pPr>
        <w:outlineLvl w:val="0"/>
        <w:rPr>
          <w:rFonts w:ascii="Calibri" w:hAnsi="Calibri"/>
          <w:lang w:val="de-DE"/>
        </w:rPr>
      </w:pPr>
      <w:r w:rsidRPr="00D32690">
        <w:rPr>
          <w:rFonts w:ascii="Calibri" w:hAnsi="Calibri"/>
          <w:lang w:val="de-DE"/>
        </w:rPr>
        <w:t>ŽUPANIJA SPLITSKO DALMATINSKA</w:t>
      </w:r>
    </w:p>
    <w:p w:rsidR="00D32690" w:rsidRPr="00D32690" w:rsidRDefault="00D32690" w:rsidP="00D32690">
      <w:pPr>
        <w:outlineLvl w:val="0"/>
        <w:rPr>
          <w:rFonts w:ascii="Calibri" w:hAnsi="Calibri"/>
          <w:lang w:val="en-GB"/>
        </w:rPr>
      </w:pPr>
      <w:r w:rsidRPr="00D32690">
        <w:rPr>
          <w:rFonts w:ascii="Calibri" w:hAnsi="Calibri"/>
          <w:lang w:val="de-DE"/>
        </w:rPr>
        <w:t xml:space="preserve">             </w:t>
      </w:r>
      <w:r w:rsidRPr="00D32690">
        <w:rPr>
          <w:rFonts w:ascii="Calibri" w:hAnsi="Calibri"/>
          <w:lang w:val="en-GB"/>
        </w:rPr>
        <w:t>OPĆINA POSTIRA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KLASA    : 021-04/13-01/46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URBROJ : 2104-05-03-13-01</w:t>
      </w: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Postira, 18.prosinca.2013.godine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  <w:r w:rsidRPr="00D32690">
        <w:rPr>
          <w:rFonts w:ascii="Calibri" w:hAnsi="Calibri"/>
        </w:rPr>
        <w:t>Na temelju članka 9.Zakona o financiranju javnih potreba u kulturi ( NN47/90,27/93 i 38/09) i članka 32. Statuta Općine Postira (Službeni glasnik Općine Postira 3/13 i 6/13), Općinsko vijeća na 5. sjednici održanoj dana 17. prosinca 2013. godine donosi</w:t>
      </w: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</w:rPr>
      </w:pPr>
    </w:p>
    <w:p w:rsidR="00D32690" w:rsidRPr="00D32690" w:rsidRDefault="00D32690" w:rsidP="00D32690">
      <w:pPr>
        <w:rPr>
          <w:rFonts w:ascii="Calibri" w:hAnsi="Calibri"/>
          <w:b/>
        </w:rPr>
      </w:pP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  <w:b/>
        </w:rPr>
        <w:t>PROGRAM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color w:val="000000"/>
        </w:rPr>
      </w:pPr>
      <w:r w:rsidRPr="00D32690">
        <w:rPr>
          <w:rFonts w:ascii="Calibri" w:hAnsi="Calibri"/>
          <w:b/>
        </w:rPr>
        <w:t>javnih potreba u kulturi Općine Postira u 2014.g</w:t>
      </w:r>
      <w:r w:rsidRPr="00D32690">
        <w:rPr>
          <w:rFonts w:ascii="Calibri" w:hAnsi="Calibri"/>
          <w:color w:val="000000"/>
          <w:sz w:val="16"/>
          <w:szCs w:val="16"/>
        </w:rPr>
        <w:br/>
      </w:r>
      <w:r w:rsidRPr="00D32690">
        <w:rPr>
          <w:rFonts w:ascii="Calibri" w:hAnsi="Calibri"/>
          <w:color w:val="000000"/>
          <w:sz w:val="16"/>
          <w:szCs w:val="16"/>
        </w:rPr>
        <w:br/>
      </w:r>
      <w:r w:rsidRPr="00D32690">
        <w:rPr>
          <w:rFonts w:ascii="Calibri" w:hAnsi="Calibri"/>
          <w:color w:val="000000"/>
          <w:sz w:val="16"/>
          <w:szCs w:val="16"/>
        </w:rPr>
        <w:br/>
      </w:r>
      <w:r w:rsidRPr="00D32690">
        <w:rPr>
          <w:rFonts w:ascii="Calibri" w:hAnsi="Calibri"/>
          <w:color w:val="000000"/>
          <w:sz w:val="16"/>
          <w:szCs w:val="16"/>
        </w:rPr>
        <w:br/>
      </w:r>
      <w:r w:rsidRPr="00D32690">
        <w:rPr>
          <w:rFonts w:ascii="Calibri" w:hAnsi="Calibri"/>
          <w:b/>
          <w:color w:val="000000"/>
        </w:rPr>
        <w:t>1. UVOD</w:t>
      </w:r>
      <w:r w:rsidRPr="00D32690">
        <w:rPr>
          <w:rFonts w:ascii="Calibri" w:hAnsi="Calibri"/>
          <w:b/>
          <w:color w:val="000000"/>
        </w:rPr>
        <w:br/>
      </w:r>
      <w:r w:rsidRPr="00D32690">
        <w:rPr>
          <w:rFonts w:ascii="Calibri" w:hAnsi="Calibri"/>
          <w:color w:val="000000"/>
        </w:rPr>
        <w:br/>
        <w:t>Program javnih potreba u kulturi Općine Postira za 2014. godinu donosi se na temelju zakonskih odredba o utvrđivanju i osiguravanju sredstava za razvoj i unapređenje kulturnog života u skladu s ustrojem državne uprave i lokalne samouprave u Republici Hrvatskoj.</w:t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br/>
        <w:t>Razvijena mreža kulturnih ustanova i udruga poticat će se i na odabir drugih izvora financiranja: donacije, sponzorstva, marketinšku djelatnost, prodaju kulturnih proizvoda i usluga.</w:t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lastRenderedPageBreak/>
        <w:t>Prioritet u osiguranju sredstava u Programu javnih potreba u kulturi Općine Postira za 2014. godinu imat će:</w:t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br/>
        <w:t>- podupiranje velikog broja aktivnih amaterskih udruga kao vitalne osnove kulturnog života,</w:t>
      </w:r>
      <w:r w:rsidRPr="00D32690">
        <w:rPr>
          <w:rFonts w:ascii="Calibri" w:hAnsi="Calibri"/>
          <w:color w:val="000000"/>
        </w:rPr>
        <w:br/>
        <w:t xml:space="preserve">- poticanje pojedinaca, društava i drugih organizacija kulture na kreativno stvaralaštvo u     kulturnoj djelatnosti                                                                                 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>- programi zaštite i revitalizacije kulturnih spomenika,</w:t>
      </w:r>
      <w:r w:rsidRPr="00D32690">
        <w:rPr>
          <w:rFonts w:ascii="Calibri" w:hAnsi="Calibri"/>
          <w:color w:val="000000"/>
        </w:rPr>
        <w:br/>
        <w:t>- programi kulturnih akcija i manifestacija od značenja za Općinu Postira,</w:t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b/>
          <w:color w:val="000000"/>
        </w:rPr>
        <w:t>2. TEMELJNI CILJEVI PROGRAMA</w:t>
      </w:r>
      <w:r w:rsidRPr="00D32690">
        <w:rPr>
          <w:rFonts w:ascii="Calibri" w:hAnsi="Calibri"/>
          <w:color w:val="000000"/>
        </w:rPr>
        <w:br/>
      </w:r>
      <w:r w:rsidRPr="00D32690">
        <w:rPr>
          <w:rFonts w:ascii="Calibri" w:hAnsi="Calibri"/>
          <w:color w:val="000000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br/>
        <w:t>IZGRADNJA I ODRŽAVANJE KULTURNIH OBJEKATA</w:t>
      </w:r>
    </w:p>
    <w:p w:rsidR="00D32690" w:rsidRPr="00D32690" w:rsidRDefault="00D32690" w:rsidP="00D32690">
      <w:pPr>
        <w:pBdr>
          <w:bottom w:val="single" w:sz="12" w:space="1" w:color="auto"/>
        </w:pBd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ab/>
        <w:t>1.Održav.arheoloških nalaza Mirje                                 30.000,00 kn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b/>
          <w:color w:val="000000"/>
        </w:rPr>
      </w:pPr>
      <w:r w:rsidRPr="00D32690">
        <w:rPr>
          <w:rFonts w:ascii="Calibri" w:hAnsi="Calibri"/>
          <w:b/>
          <w:color w:val="000000"/>
        </w:rPr>
        <w:lastRenderedPageBreak/>
        <w:t xml:space="preserve"> </w:t>
      </w:r>
      <w:r>
        <w:rPr>
          <w:rFonts w:ascii="Calibri" w:hAnsi="Calibri"/>
          <w:b/>
          <w:color w:val="000000"/>
        </w:rPr>
        <w:t xml:space="preserve"> </w:t>
      </w:r>
      <w:r w:rsidRPr="00D32690">
        <w:rPr>
          <w:rFonts w:ascii="Calibri" w:hAnsi="Calibri"/>
          <w:b/>
          <w:color w:val="000000"/>
        </w:rPr>
        <w:t xml:space="preserve">U K U P N O                                                     30.000,00 kn 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b/>
          <w:color w:val="000000"/>
        </w:rPr>
      </w:pPr>
      <w:r w:rsidRPr="00D32690">
        <w:rPr>
          <w:rFonts w:ascii="Calibri" w:hAnsi="Calibri"/>
          <w:b/>
          <w:color w:val="000000"/>
        </w:rPr>
        <w:tab/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>ODRŽAVANJE RAZNIH KULTURNIH PROGRAMA I MANIFESTACIJA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ab/>
        <w:t>1.Održav.Postirskog ljeta-koncerti,priredbe,izložbe         30.000,00 kn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ab/>
        <w:t>2.Kult.manifestacija Nazorovi dani                                       10.000,00 kn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ab/>
        <w:t>3.Sufinanciranje rada raznih kulturnih udruga                   20.000,00 kn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ab/>
        <w:t>4.Sufinancir.samostalnih umjetnika                                       2.000,00 kn</w:t>
      </w:r>
    </w:p>
    <w:p w:rsidR="00D32690" w:rsidRPr="00D32690" w:rsidRDefault="00D32690" w:rsidP="00D32690">
      <w:pPr>
        <w:pBdr>
          <w:bottom w:val="single" w:sz="12" w:space="1" w:color="auto"/>
        </w:pBdr>
        <w:spacing w:before="100" w:beforeAutospacing="1" w:after="240"/>
        <w:ind w:left="708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ab/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b/>
          <w:color w:val="000000"/>
        </w:rPr>
      </w:pPr>
      <w:r w:rsidRPr="00D32690">
        <w:rPr>
          <w:rFonts w:ascii="Calibri" w:hAnsi="Calibri"/>
          <w:b/>
          <w:color w:val="000000"/>
        </w:rPr>
        <w:t>U K U P N O                                                            62.000,00  kn</w:t>
      </w:r>
    </w:p>
    <w:p w:rsidR="00D32690" w:rsidRPr="00D32690" w:rsidRDefault="00D32690" w:rsidP="00D32690">
      <w:pPr>
        <w:spacing w:before="100" w:beforeAutospacing="1" w:after="240"/>
        <w:ind w:left="708"/>
        <w:rPr>
          <w:rFonts w:ascii="Calibri" w:hAnsi="Calibri"/>
          <w:color w:val="000000"/>
        </w:rPr>
      </w:pP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b/>
          <w:color w:val="000000"/>
        </w:rPr>
      </w:pPr>
      <w:r w:rsidRPr="00D32690">
        <w:rPr>
          <w:rFonts w:ascii="Calibri" w:hAnsi="Calibri"/>
          <w:color w:val="000000"/>
        </w:rPr>
        <w:t xml:space="preserve">   </w:t>
      </w:r>
      <w:r w:rsidRPr="00D32690">
        <w:rPr>
          <w:rFonts w:ascii="Calibri" w:hAnsi="Calibri"/>
          <w:b/>
          <w:color w:val="000000"/>
        </w:rPr>
        <w:t>3. IZVORI  FINANCIRANJA: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>- Potpore iz Drž.pror.- Ministarstva kulture                        30.000,00 kn;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 xml:space="preserve">- </w:t>
      </w:r>
      <w:r w:rsidRPr="00D32690">
        <w:rPr>
          <w:rFonts w:ascii="Calibri" w:hAnsi="Calibri"/>
        </w:rPr>
        <w:t>Porez na promet nekretnina</w:t>
      </w:r>
      <w:r w:rsidRPr="00D32690">
        <w:rPr>
          <w:rFonts w:ascii="Calibri" w:hAnsi="Calibri"/>
          <w:color w:val="000000"/>
        </w:rPr>
        <w:t xml:space="preserve">                                                62.000,00 kn;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t>___________________________________________________________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b/>
          <w:color w:val="000000"/>
        </w:rPr>
      </w:pPr>
      <w:r w:rsidRPr="00D32690">
        <w:rPr>
          <w:rFonts w:ascii="Calibri" w:hAnsi="Calibri"/>
          <w:b/>
          <w:color w:val="000000"/>
        </w:rPr>
        <w:t>U K U P N O                                          92.000,00 kn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b/>
          <w:color w:val="000000"/>
        </w:rPr>
      </w:pP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color w:val="000000"/>
        </w:rPr>
      </w:pPr>
      <w:r w:rsidRPr="00D32690">
        <w:rPr>
          <w:rFonts w:ascii="Calibri" w:hAnsi="Calibri"/>
          <w:color w:val="000000"/>
        </w:rPr>
        <w:lastRenderedPageBreak/>
        <w:tab/>
      </w:r>
      <w:r w:rsidRPr="00D32690">
        <w:rPr>
          <w:rFonts w:ascii="Calibri" w:hAnsi="Calibri"/>
          <w:color w:val="000000"/>
        </w:rPr>
        <w:tab/>
      </w:r>
      <w:r w:rsidRPr="00D32690">
        <w:rPr>
          <w:rFonts w:ascii="Calibri" w:hAnsi="Calibri"/>
          <w:color w:val="000000"/>
        </w:rPr>
        <w:tab/>
      </w:r>
      <w:r w:rsidRPr="00D32690">
        <w:rPr>
          <w:rFonts w:ascii="Calibri" w:hAnsi="Calibri"/>
          <w:color w:val="000000"/>
        </w:rPr>
        <w:tab/>
      </w:r>
      <w:r w:rsidRPr="00D32690">
        <w:rPr>
          <w:rFonts w:ascii="Calibri" w:hAnsi="Calibri"/>
          <w:color w:val="000000"/>
        </w:rPr>
        <w:tab/>
      </w:r>
      <w:r w:rsidRPr="00D32690">
        <w:rPr>
          <w:rFonts w:ascii="Calibri" w:hAnsi="Calibri"/>
          <w:color w:val="000000"/>
        </w:rPr>
        <w:tab/>
        <w:t xml:space="preserve">Predsjednik Općinskog vijeća </w:t>
      </w:r>
    </w:p>
    <w:p w:rsidR="00D32690" w:rsidRPr="00D32690" w:rsidRDefault="00D32690" w:rsidP="00D32690">
      <w:pPr>
        <w:spacing w:before="100" w:beforeAutospacing="1" w:after="240"/>
        <w:rPr>
          <w:rFonts w:ascii="Calibri" w:hAnsi="Calibri"/>
          <w:color w:val="000000"/>
          <w:sz w:val="16"/>
          <w:szCs w:val="16"/>
        </w:rPr>
      </w:pP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</w:r>
      <w:r w:rsidRPr="00D32690">
        <w:rPr>
          <w:rFonts w:ascii="Calibri" w:hAnsi="Calibri"/>
        </w:rPr>
        <w:tab/>
        <w:t>Marko Radić v.r.</w:t>
      </w:r>
      <w:r w:rsidRPr="00D32690">
        <w:rPr>
          <w:rFonts w:ascii="Calibri" w:hAnsi="Calibri"/>
          <w:sz w:val="16"/>
          <w:szCs w:val="16"/>
        </w:rPr>
        <w:br/>
      </w:r>
    </w:p>
    <w:p w:rsidR="00D32690" w:rsidRDefault="00D32690" w:rsidP="00D32690">
      <w:pPr>
        <w:shd w:val="clear" w:color="auto" w:fill="FFFFFF" w:themeFill="background1"/>
      </w:pPr>
      <w:r w:rsidRPr="00D32690">
        <w:rPr>
          <w:rFonts w:ascii="Calibri" w:hAnsi="Calibri" w:cs="Calibri"/>
          <w:sz w:val="16"/>
          <w:szCs w:val="16"/>
        </w:rPr>
        <w:br/>
      </w: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D32690" w:rsidRDefault="00D32690" w:rsidP="00D32690">
      <w:pPr>
        <w:shd w:val="clear" w:color="auto" w:fill="FFFFFF" w:themeFill="background1"/>
      </w:pPr>
    </w:p>
    <w:p w:rsidR="0043057A" w:rsidRDefault="0043057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9321CA">
      <w:pPr>
        <w:rPr>
          <w:rFonts w:asciiTheme="minorHAnsi" w:hAnsiTheme="minorHAnsi" w:cstheme="minorHAnsi"/>
        </w:rPr>
        <w:sectPr w:rsidR="009321CA" w:rsidSect="00D32690">
          <w:type w:val="continuous"/>
          <w:pgSz w:w="12240" w:h="15840"/>
          <w:pgMar w:top="1440" w:right="1440" w:bottom="1440" w:left="1440" w:header="708" w:footer="708" w:gutter="0"/>
          <w:cols w:num="2" w:space="708"/>
          <w:docGrid w:linePitch="360"/>
        </w:sectPr>
      </w:pPr>
    </w:p>
    <w:p w:rsidR="009321CA" w:rsidRPr="006F65F0" w:rsidRDefault="009321CA" w:rsidP="009321CA">
      <w:pPr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</w:rPr>
        <w:lastRenderedPageBreak/>
        <w:t xml:space="preserve">                      </w:t>
      </w:r>
      <w:r w:rsidRPr="006F65F0">
        <w:rPr>
          <w:rFonts w:asciiTheme="minorHAnsi" w:hAnsiTheme="minorHAnsi" w:cstheme="minorHAnsi"/>
          <w:noProof/>
        </w:rPr>
        <w:drawing>
          <wp:inline distT="0" distB="0" distL="0" distR="0" wp14:anchorId="207105D2" wp14:editId="2AF90562">
            <wp:extent cx="495300" cy="733425"/>
            <wp:effectExtent l="0" t="0" r="0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21CA" w:rsidRPr="006F65F0" w:rsidRDefault="009321CA" w:rsidP="009321CA">
      <w:pPr>
        <w:outlineLvl w:val="0"/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</w:rPr>
        <w:t xml:space="preserve">         </w:t>
      </w:r>
      <w:r w:rsidRPr="006F65F0">
        <w:rPr>
          <w:rFonts w:asciiTheme="minorHAnsi" w:hAnsiTheme="minorHAnsi" w:cstheme="minorHAnsi"/>
          <w:lang w:val="de-DE"/>
        </w:rPr>
        <w:t>REPUBLIKA</w:t>
      </w:r>
      <w:r w:rsidRPr="006F65F0">
        <w:rPr>
          <w:rFonts w:asciiTheme="minorHAnsi" w:hAnsiTheme="minorHAnsi" w:cstheme="minorHAnsi"/>
        </w:rPr>
        <w:t xml:space="preserve">  </w:t>
      </w:r>
      <w:r w:rsidRPr="006F65F0">
        <w:rPr>
          <w:rFonts w:asciiTheme="minorHAnsi" w:hAnsiTheme="minorHAnsi" w:cstheme="minorHAnsi"/>
          <w:lang w:val="de-DE"/>
        </w:rPr>
        <w:t>HRVATSKA</w:t>
      </w:r>
    </w:p>
    <w:p w:rsidR="009321CA" w:rsidRPr="006F65F0" w:rsidRDefault="009321CA" w:rsidP="009321CA">
      <w:pPr>
        <w:outlineLvl w:val="0"/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  <w:lang w:val="de-DE"/>
        </w:rPr>
        <w:t>SPLITSKO</w:t>
      </w:r>
      <w:r w:rsidRPr="006F65F0">
        <w:rPr>
          <w:rFonts w:asciiTheme="minorHAnsi" w:hAnsiTheme="minorHAnsi" w:cstheme="minorHAnsi"/>
        </w:rPr>
        <w:t xml:space="preserve"> </w:t>
      </w:r>
      <w:r w:rsidRPr="006F65F0">
        <w:rPr>
          <w:rFonts w:asciiTheme="minorHAnsi" w:hAnsiTheme="minorHAnsi" w:cstheme="minorHAnsi"/>
          <w:lang w:val="de-DE"/>
        </w:rPr>
        <w:t>DALMATINSKA ŽUPANIJA</w:t>
      </w:r>
    </w:p>
    <w:p w:rsidR="009321CA" w:rsidRPr="006F65F0" w:rsidRDefault="009321CA" w:rsidP="009321CA">
      <w:pPr>
        <w:outlineLvl w:val="0"/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  <w:lang w:val="it-IT"/>
        </w:rPr>
        <w:t>OP</w:t>
      </w:r>
      <w:r w:rsidRPr="006F65F0">
        <w:rPr>
          <w:rFonts w:asciiTheme="minorHAnsi" w:hAnsiTheme="minorHAnsi" w:cstheme="minorHAnsi"/>
        </w:rPr>
        <w:t>Ć</w:t>
      </w:r>
      <w:r w:rsidRPr="006F65F0">
        <w:rPr>
          <w:rFonts w:asciiTheme="minorHAnsi" w:hAnsiTheme="minorHAnsi" w:cstheme="minorHAnsi"/>
          <w:lang w:val="it-IT"/>
        </w:rPr>
        <w:t>INA</w:t>
      </w:r>
      <w:r w:rsidRPr="006F65F0">
        <w:rPr>
          <w:rFonts w:asciiTheme="minorHAnsi" w:hAnsiTheme="minorHAnsi" w:cstheme="minorHAnsi"/>
        </w:rPr>
        <w:t xml:space="preserve"> </w:t>
      </w:r>
      <w:r w:rsidRPr="006F65F0">
        <w:rPr>
          <w:rFonts w:asciiTheme="minorHAnsi" w:hAnsiTheme="minorHAnsi" w:cstheme="minorHAnsi"/>
          <w:lang w:val="it-IT"/>
        </w:rPr>
        <w:t>POSTIRA</w:t>
      </w:r>
    </w:p>
    <w:p w:rsidR="009321CA" w:rsidRPr="006F65F0" w:rsidRDefault="009321CA" w:rsidP="009321CA">
      <w:pPr>
        <w:outlineLvl w:val="0"/>
        <w:rPr>
          <w:rFonts w:asciiTheme="minorHAnsi" w:hAnsiTheme="minorHAnsi" w:cstheme="minorHAnsi"/>
          <w:lang w:val="it-IT"/>
        </w:rPr>
      </w:pPr>
      <w:r w:rsidRPr="006F65F0">
        <w:rPr>
          <w:rFonts w:asciiTheme="minorHAnsi" w:hAnsiTheme="minorHAnsi" w:cstheme="minorHAnsi"/>
          <w:lang w:val="it-IT"/>
        </w:rPr>
        <w:t xml:space="preserve">Polježice 2, 21410 POSTIRA </w:t>
      </w:r>
    </w:p>
    <w:p w:rsidR="009321CA" w:rsidRPr="006F65F0" w:rsidRDefault="009321CA" w:rsidP="009321CA">
      <w:pPr>
        <w:outlineLvl w:val="0"/>
        <w:rPr>
          <w:rFonts w:asciiTheme="minorHAnsi" w:hAnsiTheme="minorHAnsi" w:cstheme="minorHAnsi"/>
          <w:lang w:val="it-IT"/>
        </w:rPr>
      </w:pPr>
      <w:r w:rsidRPr="006F65F0">
        <w:rPr>
          <w:rFonts w:asciiTheme="minorHAnsi" w:hAnsiTheme="minorHAnsi" w:cstheme="minorHAnsi"/>
          <w:lang w:val="it-IT"/>
        </w:rPr>
        <w:t>tel (021) 63 21 33</w:t>
      </w:r>
    </w:p>
    <w:p w:rsidR="009321CA" w:rsidRPr="006F65F0" w:rsidRDefault="009321CA" w:rsidP="009321CA">
      <w:pPr>
        <w:rPr>
          <w:rFonts w:asciiTheme="minorHAnsi" w:hAnsiTheme="minorHAnsi" w:cstheme="minorHAnsi"/>
          <w:lang w:val="it-IT"/>
        </w:rPr>
      </w:pPr>
      <w:r w:rsidRPr="006F65F0">
        <w:rPr>
          <w:rFonts w:asciiTheme="minorHAnsi" w:hAnsiTheme="minorHAnsi" w:cstheme="minorHAnsi"/>
          <w:lang w:val="it-IT"/>
        </w:rPr>
        <w:t>fax (021) 63 21 07</w:t>
      </w:r>
    </w:p>
    <w:p w:rsidR="009321CA" w:rsidRPr="006F65F0" w:rsidRDefault="009321CA" w:rsidP="009321CA">
      <w:pPr>
        <w:rPr>
          <w:rFonts w:asciiTheme="minorHAnsi" w:hAnsiTheme="minorHAnsi" w:cstheme="minorHAnsi"/>
          <w:lang w:val="it-IT"/>
        </w:rPr>
      </w:pPr>
      <w:r w:rsidRPr="006F65F0">
        <w:rPr>
          <w:rFonts w:asciiTheme="minorHAnsi" w:hAnsiTheme="minorHAnsi" w:cstheme="minorHAnsi"/>
          <w:lang w:val="it-IT"/>
        </w:rPr>
        <w:t>e-mail: info@ opcina-postira.hr</w:t>
      </w:r>
    </w:p>
    <w:p w:rsidR="009321CA" w:rsidRPr="006F65F0" w:rsidRDefault="009321CA" w:rsidP="009321CA">
      <w:pPr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</w:rPr>
        <w:t>KLASA    : 022-05/13-01/</w:t>
      </w:r>
      <w:r>
        <w:rPr>
          <w:rFonts w:asciiTheme="minorHAnsi" w:hAnsiTheme="minorHAnsi" w:cstheme="minorHAnsi"/>
        </w:rPr>
        <w:t>33</w:t>
      </w:r>
    </w:p>
    <w:p w:rsidR="009321CA" w:rsidRPr="006F65F0" w:rsidRDefault="009321CA" w:rsidP="009321CA">
      <w:pPr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</w:rPr>
        <w:t>URBROJ : 2104-05-03-13-01</w:t>
      </w:r>
    </w:p>
    <w:p w:rsidR="009321CA" w:rsidRPr="006F65F0" w:rsidRDefault="009321CA" w:rsidP="009321CA">
      <w:pPr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</w:rPr>
        <w:t>Postira,10.prosinca.2013.</w:t>
      </w:r>
    </w:p>
    <w:p w:rsidR="009321CA" w:rsidRPr="006F65F0" w:rsidRDefault="009321CA" w:rsidP="009321CA">
      <w:pPr>
        <w:rPr>
          <w:rFonts w:asciiTheme="minorHAnsi" w:hAnsiTheme="minorHAnsi" w:cstheme="minorHAnsi"/>
          <w:b/>
        </w:rPr>
      </w:pPr>
    </w:p>
    <w:p w:rsidR="009321CA" w:rsidRPr="006F65F0" w:rsidRDefault="009321CA" w:rsidP="009321CA">
      <w:pPr>
        <w:rPr>
          <w:rFonts w:asciiTheme="minorHAnsi" w:hAnsiTheme="minorHAnsi" w:cstheme="minorHAnsi"/>
          <w:b/>
        </w:rPr>
      </w:pPr>
      <w:r w:rsidRPr="006F65F0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2E504E01" wp14:editId="59CD4831">
                <wp:simplePos x="0" y="0"/>
                <wp:positionH relativeFrom="column">
                  <wp:posOffset>5748655</wp:posOffset>
                </wp:positionH>
                <wp:positionV relativeFrom="paragraph">
                  <wp:posOffset>82550</wp:posOffset>
                </wp:positionV>
                <wp:extent cx="104775" cy="1715135"/>
                <wp:effectExtent l="0" t="0" r="0" b="0"/>
                <wp:wrapNone/>
                <wp:docPr id="1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04775" cy="1715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9321CA" w:rsidRPr="007F3F07" w:rsidRDefault="009321CA" w:rsidP="009321CA">
                            <w:pPr>
                              <w:jc w:val="center"/>
                              <w:rPr>
                                <w:rFonts w:ascii="Bookman Old Style" w:hAnsi="Bookman Old Style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452.65pt;margin-top:6.5pt;width:8.25pt;height:135.0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" o:allowincell="f" filled="f" stroked="f">
                <v:textbox inset="1pt,1pt,1pt,1pt">
                  <w:txbxContent>
                    <w:p w:rsidR="009321CA" w:rsidRPr="007F3F07" w:rsidRDefault="009321CA" w:rsidP="009321CA">
                      <w:pPr>
                        <w:jc w:val="center"/>
                        <w:rPr>
                          <w:rFonts w:ascii="Bookman Old Style" w:hAnsi="Bookman Old Style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6F65F0">
        <w:rPr>
          <w:rFonts w:asciiTheme="minorHAnsi" w:hAnsiTheme="minorHAnsi" w:cstheme="minorHAnsi"/>
        </w:rPr>
        <w:t xml:space="preserve">      </w:t>
      </w:r>
    </w:p>
    <w:p w:rsidR="009321CA" w:rsidRPr="006F65F0" w:rsidRDefault="009321CA" w:rsidP="009321CA">
      <w:pPr>
        <w:rPr>
          <w:rFonts w:asciiTheme="minorHAnsi" w:hAnsiTheme="minorHAnsi" w:cstheme="minorHAnsi"/>
        </w:rPr>
      </w:pPr>
      <w:r w:rsidRPr="006F65F0">
        <w:rPr>
          <w:rFonts w:asciiTheme="minorHAnsi" w:hAnsiTheme="minorHAnsi" w:cstheme="minorHAnsi"/>
        </w:rPr>
        <w:t xml:space="preserve">Na temelju članka 46. Statuta Općine Postira(«Službeni glasnik Općine Postira» broj 3/13 I 6/13), i članka 10. Pravilnika o </w:t>
      </w:r>
      <w:r w:rsidRPr="006F65F0">
        <w:rPr>
          <w:rFonts w:asciiTheme="minorHAnsi" w:eastAsiaTheme="minorHAnsi" w:hAnsiTheme="minorHAnsi" w:cstheme="minorHAnsi"/>
          <w:b/>
          <w:lang w:eastAsia="en-US"/>
        </w:rPr>
        <w:t xml:space="preserve"> </w:t>
      </w:r>
      <w:r w:rsidRPr="006F65F0">
        <w:rPr>
          <w:rFonts w:asciiTheme="minorHAnsi" w:eastAsiaTheme="minorHAnsi" w:hAnsiTheme="minorHAnsi" w:cstheme="minorHAnsi"/>
          <w:lang w:eastAsia="en-US"/>
        </w:rPr>
        <w:t xml:space="preserve">načinu i uvjetima stipendiranja učenika </w:t>
      </w:r>
      <w:r w:rsidRPr="0021260C">
        <w:rPr>
          <w:rFonts w:asciiTheme="minorHAnsi" w:eastAsiaTheme="minorHAnsi" w:hAnsiTheme="minorHAnsi" w:cstheme="minorHAnsi"/>
          <w:lang w:eastAsia="en-US"/>
        </w:rPr>
        <w:t>i studenata općine Postira</w:t>
      </w:r>
      <w:r w:rsidRPr="006F65F0">
        <w:rPr>
          <w:rFonts w:asciiTheme="minorHAnsi" w:eastAsiaTheme="minorHAnsi" w:hAnsiTheme="minorHAnsi" w:cstheme="minorHAnsi"/>
          <w:lang w:eastAsia="en-US"/>
        </w:rPr>
        <w:t xml:space="preserve"> ( Službeni glasnik Općine Postira 6/13) </w:t>
      </w:r>
      <w:r w:rsidRPr="006F65F0">
        <w:rPr>
          <w:rFonts w:asciiTheme="minorHAnsi" w:hAnsiTheme="minorHAnsi" w:cstheme="minorHAnsi"/>
        </w:rPr>
        <w:t xml:space="preserve"> Općinski načelnik dana 10. Prosinca.2013. godine, donosi  </w:t>
      </w:r>
    </w:p>
    <w:p w:rsidR="009321CA" w:rsidRPr="006F65F0" w:rsidRDefault="009321CA" w:rsidP="009321CA">
      <w:pPr>
        <w:shd w:val="clear" w:color="auto" w:fill="FFFFFF" w:themeFill="background1"/>
        <w:rPr>
          <w:rFonts w:asciiTheme="minorHAnsi" w:hAnsiTheme="minorHAnsi" w:cstheme="minorHAnsi"/>
        </w:rPr>
      </w:pPr>
    </w:p>
    <w:p w:rsidR="009321CA" w:rsidRPr="006F65F0" w:rsidRDefault="009321CA" w:rsidP="009321CA">
      <w:pPr>
        <w:shd w:val="clear" w:color="auto" w:fill="FFFFFF" w:themeFill="background1"/>
        <w:jc w:val="center"/>
        <w:rPr>
          <w:rFonts w:asciiTheme="minorHAnsi" w:eastAsiaTheme="minorHAnsi" w:hAnsiTheme="minorHAnsi" w:cstheme="minorHAnsi"/>
          <w:b/>
          <w:lang w:eastAsia="en-US"/>
        </w:rPr>
      </w:pPr>
      <w:r w:rsidRPr="006F65F0">
        <w:rPr>
          <w:rFonts w:asciiTheme="minorHAnsi" w:hAnsiTheme="minorHAnsi" w:cstheme="minorHAnsi"/>
          <w:b/>
        </w:rPr>
        <w:t>ZAKLJUČAK</w:t>
      </w:r>
    </w:p>
    <w:p w:rsidR="009321CA" w:rsidRPr="006F65F0" w:rsidRDefault="009321CA" w:rsidP="009321CA">
      <w:pPr>
        <w:pStyle w:val="NormalWeb"/>
        <w:shd w:val="clear" w:color="auto" w:fill="FFFFFF" w:themeFill="background1"/>
        <w:spacing w:line="260" w:lineRule="atLeast"/>
        <w:jc w:val="center"/>
        <w:rPr>
          <w:rFonts w:asciiTheme="minorHAnsi" w:hAnsiTheme="minorHAnsi" w:cstheme="minorHAnsi"/>
          <w:b/>
          <w:color w:val="000000"/>
        </w:rPr>
      </w:pPr>
      <w:r w:rsidRPr="006F65F0">
        <w:rPr>
          <w:rFonts w:asciiTheme="minorHAnsi" w:hAnsiTheme="minorHAnsi" w:cstheme="minorHAnsi"/>
          <w:b/>
          <w:color w:val="000000"/>
        </w:rPr>
        <w:t>o izboru učenika i studenata – korisnika stipendije</w:t>
      </w:r>
    </w:p>
    <w:p w:rsidR="009321CA" w:rsidRPr="006F65F0" w:rsidRDefault="009321CA" w:rsidP="009321CA">
      <w:pPr>
        <w:pStyle w:val="NormalWeb"/>
        <w:numPr>
          <w:ilvl w:val="0"/>
          <w:numId w:val="12"/>
        </w:numPr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  <w:r w:rsidRPr="006F65F0">
        <w:rPr>
          <w:rFonts w:asciiTheme="minorHAnsi" w:hAnsiTheme="minorHAnsi" w:cstheme="minorHAnsi"/>
          <w:color w:val="000000"/>
        </w:rPr>
        <w:t>U skladu s odredbama Pravilnika o uvjetima i načinu stipendiranja učenika i studenata  Općine Postira, Općinski načelnik Općine Postira, dodjeljuje stipendije za šk./ak. 2013./2014. godinu, slijedećim učenicima i studentima koji ispunjavaju uvjete:</w:t>
      </w:r>
    </w:p>
    <w:p w:rsidR="009321CA" w:rsidRPr="006F65F0" w:rsidRDefault="009321CA" w:rsidP="009321CA">
      <w:pPr>
        <w:pStyle w:val="NormalWeb"/>
        <w:shd w:val="clear" w:color="auto" w:fill="FFFFFF" w:themeFill="background1"/>
        <w:spacing w:line="260" w:lineRule="atLeast"/>
        <w:ind w:left="645"/>
        <w:rPr>
          <w:rFonts w:asciiTheme="minorHAnsi" w:hAnsiTheme="minorHAnsi" w:cstheme="minorHAnsi"/>
          <w:color w:val="000000"/>
        </w:rPr>
      </w:pPr>
      <w:r w:rsidRPr="006F65F0">
        <w:rPr>
          <w:rFonts w:asciiTheme="minorHAnsi" w:hAnsiTheme="minorHAnsi" w:cstheme="minorHAnsi"/>
          <w:color w:val="000000"/>
        </w:rPr>
        <w:t>Učenici:</w:t>
      </w:r>
    </w:p>
    <w:tbl>
      <w:tblPr>
        <w:tblStyle w:val="TableGrid"/>
        <w:tblW w:w="0" w:type="auto"/>
        <w:tblInd w:w="645" w:type="dxa"/>
        <w:tblLook w:val="04A0" w:firstRow="1" w:lastRow="0" w:firstColumn="1" w:lastColumn="0" w:noHBand="0" w:noVBand="1"/>
      </w:tblPr>
      <w:tblGrid>
        <w:gridCol w:w="2981"/>
        <w:gridCol w:w="2976"/>
        <w:gridCol w:w="2974"/>
      </w:tblGrid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Ime, prezime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Prosjek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 xml:space="preserve">Iznos 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Juraj Jurišić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5,0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35</w:t>
            </w:r>
            <w:r w:rsidRPr="006F65F0">
              <w:rPr>
                <w:rFonts w:asciiTheme="minorHAnsi" w:hAnsiTheme="minorHAnsi" w:cstheme="minorHAnsi"/>
                <w:color w:val="000000"/>
              </w:rPr>
              <w:t>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Julija Katić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4,87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25</w:t>
            </w:r>
            <w:r w:rsidRPr="006F65F0">
              <w:rPr>
                <w:rFonts w:asciiTheme="minorHAnsi" w:hAnsiTheme="minorHAnsi" w:cstheme="minorHAnsi"/>
                <w:color w:val="000000"/>
              </w:rPr>
              <w:t>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Paulina Matulić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4,80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25</w:t>
            </w:r>
            <w:r w:rsidRPr="006F65F0">
              <w:rPr>
                <w:rFonts w:asciiTheme="minorHAnsi" w:hAnsiTheme="minorHAnsi" w:cstheme="minorHAnsi"/>
                <w:color w:val="000000"/>
              </w:rPr>
              <w:t>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Jure Šantić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4,80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25</w:t>
            </w:r>
            <w:r w:rsidRPr="006F65F0">
              <w:rPr>
                <w:rFonts w:asciiTheme="minorHAnsi" w:hAnsiTheme="minorHAnsi" w:cstheme="minorHAnsi"/>
                <w:color w:val="000000"/>
              </w:rPr>
              <w:t>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Damir Virag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4,62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250,00 kn</w:t>
            </w:r>
          </w:p>
        </w:tc>
      </w:tr>
    </w:tbl>
    <w:p w:rsidR="009321CA" w:rsidRPr="006F65F0" w:rsidRDefault="009321CA" w:rsidP="009321CA">
      <w:pPr>
        <w:pStyle w:val="NormalWeb"/>
        <w:shd w:val="clear" w:color="auto" w:fill="FFFFFF" w:themeFill="background1"/>
        <w:spacing w:line="260" w:lineRule="atLeast"/>
        <w:ind w:left="645"/>
        <w:rPr>
          <w:rFonts w:asciiTheme="minorHAnsi" w:hAnsiTheme="minorHAnsi" w:cstheme="minorHAnsi"/>
          <w:color w:val="000000"/>
        </w:rPr>
      </w:pPr>
      <w:r w:rsidRPr="006F65F0">
        <w:rPr>
          <w:rFonts w:asciiTheme="minorHAnsi" w:hAnsiTheme="minorHAnsi" w:cstheme="minorHAnsi"/>
          <w:color w:val="000000"/>
        </w:rPr>
        <w:t>Studenti:</w:t>
      </w:r>
    </w:p>
    <w:tbl>
      <w:tblPr>
        <w:tblStyle w:val="TableGrid"/>
        <w:tblW w:w="0" w:type="auto"/>
        <w:tblInd w:w="645" w:type="dxa"/>
        <w:tblLook w:val="04A0" w:firstRow="1" w:lastRow="0" w:firstColumn="1" w:lastColumn="0" w:noHBand="0" w:noVBand="1"/>
      </w:tblPr>
      <w:tblGrid>
        <w:gridCol w:w="2998"/>
        <w:gridCol w:w="2968"/>
        <w:gridCol w:w="2965"/>
      </w:tblGrid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Ime, prezime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Prosjek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Iznos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Roza Buljević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4,58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Marina Šandrk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4.73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lastRenderedPageBreak/>
              <w:t>Ružica Šantić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4,70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Aneta Matulić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4,68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Vojna Cepernić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4,50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Ljiljana Gospodnetić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4,47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Ivan Ravlić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4,44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Miki Frančeski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4.40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Nera Nejašmić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4.41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Lea Katić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4,32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Sanja Šandrk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4.28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Jure Matulić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4,20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Josipa Jelinčić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4,0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  <w:tr w:rsidR="009321CA" w:rsidRPr="006F65F0" w:rsidTr="006950E9"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Nikola Matulić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 w:rsidRPr="006F65F0">
              <w:rPr>
                <w:rFonts w:asciiTheme="minorHAnsi" w:hAnsiTheme="minorHAnsi" w:cstheme="minorHAnsi"/>
                <w:color w:val="000000"/>
              </w:rPr>
              <w:t>3,8</w:t>
            </w:r>
          </w:p>
        </w:tc>
        <w:tc>
          <w:tcPr>
            <w:tcW w:w="3096" w:type="dxa"/>
          </w:tcPr>
          <w:p w:rsidR="009321CA" w:rsidRPr="006F65F0" w:rsidRDefault="009321CA" w:rsidP="006950E9">
            <w:pPr>
              <w:pStyle w:val="NormalWeb"/>
              <w:shd w:val="clear" w:color="auto" w:fill="FFFFFF" w:themeFill="background1"/>
              <w:spacing w:line="260" w:lineRule="atLeas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</w:t>
            </w:r>
            <w:r w:rsidRPr="006F65F0">
              <w:rPr>
                <w:rFonts w:asciiTheme="minorHAnsi" w:hAnsiTheme="minorHAnsi" w:cstheme="minorHAnsi"/>
                <w:color w:val="000000"/>
              </w:rPr>
              <w:t>00,00 kn</w:t>
            </w:r>
          </w:p>
        </w:tc>
      </w:tr>
    </w:tbl>
    <w:p w:rsidR="009321CA" w:rsidRPr="006F65F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</w:p>
    <w:p w:rsidR="009321CA" w:rsidRPr="00D3269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  <w:r w:rsidRPr="006F65F0">
        <w:rPr>
          <w:rStyle w:val="apple-converted-space"/>
          <w:rFonts w:asciiTheme="minorHAnsi" w:hAnsiTheme="minorHAnsi" w:cstheme="minorHAnsi"/>
          <w:color w:val="000000"/>
        </w:rPr>
        <w:t> </w:t>
      </w:r>
      <w:r w:rsidRPr="00D32690">
        <w:rPr>
          <w:rFonts w:asciiTheme="minorHAnsi" w:hAnsiTheme="minorHAnsi" w:cstheme="minorHAnsi"/>
          <w:color w:val="000000"/>
        </w:rPr>
        <w:t>2.  Isplata sredstava izvršit će se na teret konta 37215 Proračuna Općine Postira– stipendije đacima i studentima.</w:t>
      </w:r>
    </w:p>
    <w:p w:rsidR="009321CA" w:rsidRPr="00D3269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  <w:r w:rsidRPr="00D32690">
        <w:rPr>
          <w:rFonts w:asciiTheme="minorHAnsi" w:hAnsiTheme="minorHAnsi" w:cstheme="minorHAnsi"/>
          <w:color w:val="000000"/>
        </w:rPr>
        <w:t> 3. Ovaj Zaključak stupa na snagu danom donošenja, a objavit će se u Službenom glasniku Općine Postira.</w:t>
      </w:r>
    </w:p>
    <w:p w:rsidR="009321CA" w:rsidRPr="00D3269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</w:p>
    <w:p w:rsidR="009321CA" w:rsidRPr="00D3269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  <w:t>Općinski načelnik</w:t>
      </w:r>
    </w:p>
    <w:p w:rsidR="009321CA" w:rsidRPr="00D3269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</w:p>
    <w:p w:rsidR="009321CA" w:rsidRPr="006F65F0" w:rsidRDefault="009321CA" w:rsidP="009321CA">
      <w:pPr>
        <w:pStyle w:val="NormalWeb"/>
        <w:shd w:val="clear" w:color="auto" w:fill="FFFFFF" w:themeFill="background1"/>
        <w:spacing w:line="260" w:lineRule="atLeast"/>
        <w:rPr>
          <w:rFonts w:asciiTheme="minorHAnsi" w:hAnsiTheme="minorHAnsi" w:cstheme="minorHAnsi"/>
          <w:color w:val="000000"/>
        </w:rPr>
      </w:pP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</w:r>
      <w:r w:rsidRPr="00D32690">
        <w:rPr>
          <w:rFonts w:asciiTheme="minorHAnsi" w:hAnsiTheme="minorHAnsi" w:cstheme="minorHAnsi"/>
          <w:color w:val="000000"/>
        </w:rPr>
        <w:tab/>
        <w:t>Ivan Mihačić</w:t>
      </w: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9321CA" w:rsidRDefault="009321CA" w:rsidP="0043057A">
      <w:pPr>
        <w:jc w:val="both"/>
        <w:rPr>
          <w:rFonts w:asciiTheme="minorHAnsi" w:hAnsiTheme="minorHAnsi" w:cstheme="minorHAnsi"/>
          <w:noProof/>
        </w:rPr>
        <w:sectPr w:rsidR="009321CA" w:rsidSect="009321CA">
          <w:type w:val="continuous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9321CA" w:rsidRPr="004F65DD" w:rsidRDefault="009321CA" w:rsidP="0043057A">
      <w:pPr>
        <w:jc w:val="both"/>
        <w:rPr>
          <w:rFonts w:asciiTheme="minorHAnsi" w:hAnsiTheme="minorHAnsi" w:cstheme="minorHAnsi"/>
          <w:noProof/>
        </w:rPr>
      </w:pP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Theme="minorHAnsi" w:hAnsiTheme="minorHAnsi" w:cstheme="minorHAnsi"/>
          <w:noProof/>
        </w:rPr>
        <w:lastRenderedPageBreak/>
        <w:t xml:space="preserve">                  </w:t>
      </w:r>
      <w:r w:rsidRPr="004F65DD">
        <w:rPr>
          <w:rFonts w:asciiTheme="minorHAnsi" w:hAnsiTheme="minorHAnsi" w:cstheme="minorHAnsi"/>
          <w:noProof/>
        </w:rPr>
        <w:drawing>
          <wp:inline distT="0" distB="0" distL="0" distR="0" wp14:anchorId="335752BF" wp14:editId="380E4626">
            <wp:extent cx="495300" cy="73342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 xml:space="preserve">         REPUBLIKA  HRVATSKA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SPLITSKO DALMATINSKA ŽUPANIJA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 xml:space="preserve">             OPĆINA  POSTIRA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ab/>
        <w:t>Općinski načelnik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KLASA: 022-05/13-01/34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URBROJ: 2104-05-02-13-01.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Postira, 18. prosinca 2013.godine.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Na temelju članka 48. Zakona o lokalnoj i područnoj (regionalnoj) samoupravi (NN 33/01, 60/01-vjerodostojno tumačenje, 129/05, 109/07, 125/08, 36/09, 150/11, 144/12 i 19/13-pročišćeni tekst), članaka 86. i 93. Zakona o prostornom uređenju i gradnji (NN 76/07, 38/09, 55/11, 90/11 i 50/12) i članka 46. Statuta Općine Postira (“Službeni glasnik Općine Postira” broj 3/13 i 6/13) načelnik Općina Postira donosi:</w:t>
      </w:r>
    </w:p>
    <w:p w:rsidR="0043057A" w:rsidRPr="004F65DD" w:rsidRDefault="0043057A" w:rsidP="0043057A">
      <w:pPr>
        <w:rPr>
          <w:rFonts w:ascii="Calibri" w:hAnsi="Calibri" w:cs="Calibri"/>
          <w:bCs/>
        </w:rPr>
      </w:pPr>
    </w:p>
    <w:p w:rsidR="0043057A" w:rsidRPr="004F65DD" w:rsidRDefault="0043057A" w:rsidP="0043057A">
      <w:pPr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/>
          <w:bCs/>
        </w:rPr>
      </w:pPr>
      <w:r w:rsidRPr="004F65DD">
        <w:rPr>
          <w:rFonts w:ascii="Calibri" w:hAnsi="Calibri" w:cs="Calibri"/>
          <w:b/>
          <w:bCs/>
        </w:rPr>
        <w:t>ZAKLJUČAK</w:t>
      </w:r>
    </w:p>
    <w:p w:rsidR="0043057A" w:rsidRPr="004F65DD" w:rsidRDefault="0043057A" w:rsidP="0043057A">
      <w:pPr>
        <w:jc w:val="center"/>
        <w:rPr>
          <w:rFonts w:ascii="Calibri" w:hAnsi="Calibri" w:cs="Calibri"/>
          <w:b/>
          <w:bCs/>
        </w:rPr>
      </w:pPr>
      <w:r w:rsidRPr="004F65DD">
        <w:rPr>
          <w:rFonts w:ascii="Calibri" w:hAnsi="Calibri" w:cs="Calibri"/>
          <w:b/>
          <w:bCs/>
        </w:rPr>
        <w:t xml:space="preserve">o utvrđivanju prijedloga Urbanističkog plana uređenja </w:t>
      </w:r>
    </w:p>
    <w:p w:rsidR="0043057A" w:rsidRPr="004F65DD" w:rsidRDefault="0043057A" w:rsidP="0043057A">
      <w:pPr>
        <w:jc w:val="center"/>
        <w:rPr>
          <w:rFonts w:ascii="Calibri" w:hAnsi="Calibri" w:cs="Calibri"/>
          <w:b/>
          <w:bCs/>
        </w:rPr>
      </w:pPr>
      <w:r w:rsidRPr="004F65DD">
        <w:rPr>
          <w:rFonts w:ascii="Calibri" w:hAnsi="Calibri" w:cs="Calibri"/>
          <w:b/>
          <w:bCs/>
        </w:rPr>
        <w:t>“POSTIRA-ZAPAD: PRVJA-PUNTA-VRILO“ za ponovnu javnu raspravu</w:t>
      </w: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1.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Temeljem Nacrta prijedloga</w:t>
      </w:r>
      <w:r w:rsidRPr="004F65DD">
        <w:t xml:space="preserve"> </w:t>
      </w:r>
      <w:r w:rsidRPr="004F65DD">
        <w:rPr>
          <w:rFonts w:ascii="Calibri" w:hAnsi="Calibri" w:cs="Calibri"/>
          <w:bCs/>
        </w:rPr>
        <w:t>prijedloga urbanističkog plana uređenja “POSTIRA-ZAPAD: PRVJA-PUNTA-VRILO“ za ponovnu javnu raspravu</w:t>
      </w:r>
      <w:r w:rsidRPr="004F65DD">
        <w:rPr>
          <w:rFonts w:ascii="Calibri" w:hAnsi="Calibri" w:cs="Calibri"/>
        </w:rPr>
        <w:t xml:space="preserve"> </w:t>
      </w:r>
      <w:r w:rsidRPr="004F65DD">
        <w:rPr>
          <w:rFonts w:ascii="Calibri" w:hAnsi="Calibri" w:cs="Calibri"/>
          <w:bCs/>
        </w:rPr>
        <w:t>(u daljnjem tekstu UPU) utvrđujem prijedlog UPU-a i upućujem ga na ponovnu javnu raspravu.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2.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</w:rPr>
        <w:t xml:space="preserve">Ponovna javna rasprava o prijedlogu </w:t>
      </w:r>
      <w:r w:rsidRPr="004F65DD">
        <w:rPr>
          <w:rFonts w:ascii="Calibri" w:hAnsi="Calibri" w:cs="Calibri"/>
          <w:bCs/>
        </w:rPr>
        <w:t>UPU-a provest će se u trajnju od 8 dana, od 27. siječnja do 4. veljače 2014. godine, putem javnog izlaganja i javnog uvida.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3.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ab/>
        <w:t>Oglas o ponovnoj javnoj raspravi objavljuje se u:</w:t>
      </w:r>
    </w:p>
    <w:p w:rsidR="0043057A" w:rsidRPr="004F65DD" w:rsidRDefault="0043057A" w:rsidP="0043057A">
      <w:pPr>
        <w:ind w:left="1134" w:hanging="426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-</w:t>
      </w:r>
      <w:r w:rsidRPr="004F65DD">
        <w:rPr>
          <w:rFonts w:ascii="Calibri" w:hAnsi="Calibri" w:cs="Calibri"/>
          <w:bCs/>
        </w:rPr>
        <w:tab/>
        <w:t>dnevnom tisku,</w:t>
      </w:r>
    </w:p>
    <w:p w:rsidR="0043057A" w:rsidRPr="004F65DD" w:rsidRDefault="0043057A" w:rsidP="0043057A">
      <w:pPr>
        <w:ind w:left="1134" w:hanging="426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-</w:t>
      </w:r>
      <w:r w:rsidRPr="004F65DD">
        <w:rPr>
          <w:rFonts w:ascii="Calibri" w:hAnsi="Calibri" w:cs="Calibri"/>
          <w:bCs/>
        </w:rPr>
        <w:tab/>
        <w:t>na oglasnoj ploči Općine Postira,</w:t>
      </w:r>
    </w:p>
    <w:p w:rsidR="0043057A" w:rsidRPr="004F65DD" w:rsidRDefault="0043057A" w:rsidP="0043057A">
      <w:pPr>
        <w:ind w:left="1134" w:hanging="426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-</w:t>
      </w:r>
      <w:r w:rsidRPr="004F65DD">
        <w:rPr>
          <w:rFonts w:ascii="Calibri" w:hAnsi="Calibri" w:cs="Calibri"/>
          <w:bCs/>
        </w:rPr>
        <w:tab/>
        <w:t xml:space="preserve">u  “Službenom glasniku Općine Postira”, </w:t>
      </w:r>
    </w:p>
    <w:p w:rsidR="0043057A" w:rsidRPr="004F65DD" w:rsidRDefault="0043057A" w:rsidP="0043057A">
      <w:pPr>
        <w:ind w:left="1134" w:hanging="426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-</w:t>
      </w:r>
      <w:r w:rsidRPr="004F65DD">
        <w:rPr>
          <w:rFonts w:ascii="Calibri" w:hAnsi="Calibri" w:cs="Calibri"/>
          <w:bCs/>
        </w:rPr>
        <w:tab/>
        <w:t>na web stranici Općine Postira (www.opcina-postira.hr),</w:t>
      </w:r>
    </w:p>
    <w:p w:rsidR="0043057A" w:rsidRPr="004F65DD" w:rsidRDefault="0043057A" w:rsidP="0043057A">
      <w:pPr>
        <w:ind w:left="1134" w:hanging="426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-</w:t>
      </w:r>
      <w:r w:rsidRPr="004F65DD">
        <w:rPr>
          <w:rFonts w:ascii="Calibri" w:hAnsi="Calibri" w:cs="Calibri"/>
          <w:bCs/>
        </w:rPr>
        <w:tab/>
        <w:t>na web stranici Ministarstva graditeljstva i prostornog uređenja (www.mgipu.hr).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4.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  <w:bCs/>
        </w:rPr>
      </w:pPr>
      <w:r w:rsidRPr="004F65DD">
        <w:rPr>
          <w:rFonts w:ascii="Calibri" w:hAnsi="Calibri" w:cs="Calibri"/>
        </w:rPr>
        <w:t xml:space="preserve">Za vrijeme trajanja ponovne javne rasprave prijedlog </w:t>
      </w:r>
      <w:r w:rsidRPr="004F65DD">
        <w:rPr>
          <w:rFonts w:ascii="Calibri" w:hAnsi="Calibri" w:cs="Calibri"/>
          <w:bCs/>
        </w:rPr>
        <w:t xml:space="preserve">UPU </w:t>
      </w:r>
      <w:r w:rsidRPr="004F65DD">
        <w:rPr>
          <w:rFonts w:ascii="Calibri" w:hAnsi="Calibri" w:cs="Calibri"/>
        </w:rPr>
        <w:t xml:space="preserve">bit će izložen na javni uvid </w:t>
      </w:r>
      <w:r w:rsidRPr="004F65DD">
        <w:rPr>
          <w:rFonts w:ascii="Calibri" w:hAnsi="Calibri" w:cs="Calibri"/>
          <w:bCs/>
        </w:rPr>
        <w:t>u Vijećnici Općine Postira, Polježice 2, Postira, radnim danom u vremenu od 8</w:t>
      </w:r>
      <w:r w:rsidRPr="004F65DD">
        <w:rPr>
          <w:rFonts w:ascii="Calibri" w:hAnsi="Calibri" w:cs="Calibri"/>
          <w:bCs/>
          <w:vertAlign w:val="superscript"/>
        </w:rPr>
        <w:t>00</w:t>
      </w:r>
      <w:r w:rsidRPr="004F65DD">
        <w:rPr>
          <w:rFonts w:ascii="Calibri" w:hAnsi="Calibri" w:cs="Calibri"/>
          <w:bCs/>
        </w:rPr>
        <w:t xml:space="preserve"> do 15</w:t>
      </w:r>
      <w:r w:rsidRPr="004F65DD">
        <w:rPr>
          <w:rFonts w:ascii="Calibri" w:hAnsi="Calibri" w:cs="Calibri"/>
          <w:bCs/>
          <w:vertAlign w:val="superscript"/>
        </w:rPr>
        <w:t>00</w:t>
      </w:r>
      <w:r w:rsidRPr="004F65DD">
        <w:rPr>
          <w:rFonts w:ascii="Calibri" w:hAnsi="Calibri" w:cs="Calibri"/>
          <w:bCs/>
        </w:rPr>
        <w:t xml:space="preserve"> sati.</w:t>
      </w:r>
    </w:p>
    <w:p w:rsidR="0043057A" w:rsidRPr="004F65DD" w:rsidRDefault="0043057A" w:rsidP="0043057A">
      <w:pPr>
        <w:jc w:val="both"/>
        <w:rPr>
          <w:rFonts w:ascii="Calibri" w:hAnsi="Calibri" w:cs="Calibri"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5.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 xml:space="preserve">Javno izlaganje održat će se 27. siječnja 2014. godine, u Vijećnici Općine Postira, Polježice 2, Postira s početkom u </w:t>
      </w:r>
      <w:r w:rsidRPr="004F65DD">
        <w:rPr>
          <w:rFonts w:ascii="Calibri" w:hAnsi="Calibri" w:cs="Calibri"/>
          <w:bCs/>
        </w:rPr>
        <w:t>11</w:t>
      </w:r>
      <w:r w:rsidRPr="004F65DD">
        <w:rPr>
          <w:rFonts w:ascii="Calibri" w:hAnsi="Calibri" w:cs="Calibri"/>
          <w:bCs/>
          <w:vertAlign w:val="superscript"/>
        </w:rPr>
        <w:t>00</w:t>
      </w:r>
      <w:r w:rsidRPr="004F65DD">
        <w:rPr>
          <w:rFonts w:ascii="Calibri" w:hAnsi="Calibri" w:cs="Calibri"/>
          <w:bCs/>
        </w:rPr>
        <w:t xml:space="preserve"> </w:t>
      </w:r>
      <w:r w:rsidRPr="004F65DD">
        <w:rPr>
          <w:rFonts w:ascii="Calibri" w:hAnsi="Calibri" w:cs="Calibri"/>
        </w:rPr>
        <w:t>sati.</w:t>
      </w:r>
    </w:p>
    <w:p w:rsidR="0043057A" w:rsidRPr="004F65DD" w:rsidRDefault="0043057A" w:rsidP="0043057A">
      <w:pPr>
        <w:ind w:firstLine="708"/>
        <w:jc w:val="center"/>
        <w:rPr>
          <w:rFonts w:ascii="Calibri" w:hAnsi="Calibri" w:cs="Calibri"/>
        </w:rPr>
      </w:pPr>
      <w:r w:rsidRPr="004F65DD">
        <w:rPr>
          <w:rFonts w:ascii="Calibri" w:hAnsi="Calibri" w:cs="Calibri"/>
        </w:rPr>
        <w:t>Članak 6.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</w:rPr>
      </w:pPr>
      <w:r w:rsidRPr="004F65DD">
        <w:rPr>
          <w:rFonts w:asciiTheme="minorHAnsi" w:hAnsiTheme="minorHAnsi" w:cstheme="minorHAnsi"/>
        </w:rPr>
        <w:t>Posebna obavijest će se uputiti slijedećim t</w:t>
      </w:r>
      <w:r w:rsidRPr="004F65DD">
        <w:rPr>
          <w:rFonts w:asciiTheme="minorHAnsi" w:hAnsiTheme="minorHAnsi" w:cstheme="minorHAnsi"/>
          <w:iCs/>
        </w:rPr>
        <w:t>ijelima određenim posebnim propisima</w:t>
      </w:r>
      <w:r w:rsidRPr="004F65DD">
        <w:rPr>
          <w:rFonts w:ascii="Calibri" w:hAnsi="Calibri" w:cs="Calibri"/>
        </w:rPr>
        <w:t>: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Ministarstvo mora, prometa i infrastrukture, Uprava za sigurnost plovidbe i zaštitu mora, Lučka kapetanija Split, Lučka ispostava Supetar, Porat 4, 21400 Supetar;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 xml:space="preserve">Ministarstvo unutarnjih poslova, PU Splitsko-dalmatinska, Sektor upravnih, inspekcijskih i poslova civilne zaštite, Trg Hrvatske bratske zajednice 9, 21000 Split; 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 xml:space="preserve">Splitsko dalmatinska županija, Upravni odjel za graditeljstvo, komunalne poslove, </w:t>
      </w:r>
      <w:r w:rsidRPr="004F65DD">
        <w:rPr>
          <w:rFonts w:ascii="Calibri" w:hAnsi="Calibri" w:cs="Calibri"/>
        </w:rPr>
        <w:lastRenderedPageBreak/>
        <w:t>infrastrukturu i zaštitu okoliša, Pododsjek Supetar, Dolčić 2, 21400 Supetar;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 xml:space="preserve">Županijska lučka uprava Split, Gat sv. Duje 1, 21000 Split; 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 xml:space="preserve">Javna ustanova Zavod  za prostorno uređenje Splitsko-dalmatinske županije, Ulica Domovinskog rata 2, 21000 Split; 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JP “Vodovod Brač” d.o.o., M. Vodanovića 23, 21400 Supetar;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HEP-Operatorskog prijenosa sustava, Prijenosno područje Split, Kneza Ljudevita Posavskog 5, 21000 Split;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HEP-Operator distribucijskog sustava d.o.o., DP “Elektrodalmacija” – Pogon Brač, Put Vrila 7, 21400 Supetar;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Državna uprava za zaštitu i spašavanje, Područni ured za zaštitu i spašavanje Split, Moliških Hrvata 1, 21000 Split;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Michielli-Tomić d.o.o., Gornji Humac bb, 21424 Pražnica;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HAKOM - Hrvatska agencija za telekomunikacije, Jurišićeva 13, 10000 Zagreb;</w:t>
      </w:r>
    </w:p>
    <w:p w:rsidR="0043057A" w:rsidRPr="004F65DD" w:rsidRDefault="0043057A" w:rsidP="0043057A">
      <w:p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-</w:t>
      </w:r>
      <w:r w:rsidRPr="004F65DD">
        <w:rPr>
          <w:rFonts w:ascii="Calibri" w:hAnsi="Calibri" w:cs="Calibri"/>
        </w:rPr>
        <w:tab/>
        <w:t>Hrvatske vode d.o.o., VGO za vodno područje dalmatinskih slivova, Vukovarska 35, 21000 Split.</w:t>
      </w:r>
    </w:p>
    <w:p w:rsidR="0043057A" w:rsidRPr="004F65DD" w:rsidRDefault="0043057A" w:rsidP="0043057A">
      <w:pPr>
        <w:jc w:val="both"/>
        <w:rPr>
          <w:rFonts w:ascii="Calibri" w:hAnsi="Calibri" w:cs="Calibri"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7.</w:t>
      </w:r>
    </w:p>
    <w:p w:rsidR="0043057A" w:rsidRPr="004F65DD" w:rsidRDefault="0043057A" w:rsidP="0043057A">
      <w:pPr>
        <w:ind w:firstLine="708"/>
        <w:jc w:val="both"/>
        <w:rPr>
          <w:rFonts w:asciiTheme="minorHAnsi" w:hAnsiTheme="minorHAnsi" w:cstheme="minorHAnsi"/>
          <w:bCs/>
        </w:rPr>
      </w:pPr>
      <w:r w:rsidRPr="004F65DD">
        <w:rPr>
          <w:rFonts w:asciiTheme="minorHAnsi" w:hAnsiTheme="minorHAnsi" w:cstheme="minorHAnsi"/>
        </w:rPr>
        <w:t xml:space="preserve">Pisana očitovanja, mišljena, prijedlozi i primjedbe na Prijedlog odluke o donošenju UPU-a, koje se odnose na izmijenjen prijedlog UPU-a samo u svezi s izmjenama povodom prihvaćenih primjedbi iznesenih u prvoj javnoj raspravi </w:t>
      </w:r>
      <w:r w:rsidRPr="004F65DD">
        <w:rPr>
          <w:rFonts w:asciiTheme="minorHAnsi" w:hAnsiTheme="minorHAnsi" w:cstheme="minorHAnsi"/>
          <w:bCs/>
        </w:rPr>
        <w:t>moći će se:</w:t>
      </w:r>
    </w:p>
    <w:p w:rsidR="0043057A" w:rsidRPr="004F65DD" w:rsidRDefault="0043057A" w:rsidP="0043057A">
      <w:pPr>
        <w:numPr>
          <w:ilvl w:val="0"/>
          <w:numId w:val="13"/>
        </w:num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  <w:bCs/>
        </w:rPr>
        <w:t xml:space="preserve">upisati u knjigu primjedbi koja će se nalaziti uz izloženi </w:t>
      </w:r>
      <w:r w:rsidRPr="004F65DD">
        <w:rPr>
          <w:rFonts w:ascii="Calibri" w:hAnsi="Calibri" w:cs="Calibri"/>
          <w:bCs/>
        </w:rPr>
        <w:lastRenderedPageBreak/>
        <w:t>prijedlog UPU (u vrijeme trajanja javnog uvida); ili</w:t>
      </w:r>
    </w:p>
    <w:p w:rsidR="0043057A" w:rsidRPr="004F65DD" w:rsidRDefault="0043057A" w:rsidP="0043057A">
      <w:pPr>
        <w:numPr>
          <w:ilvl w:val="0"/>
          <w:numId w:val="13"/>
        </w:num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  <w:bCs/>
        </w:rPr>
        <w:t>dati u zapisnik za vrijeme javnog izlaganja, ili</w:t>
      </w:r>
    </w:p>
    <w:p w:rsidR="0043057A" w:rsidRPr="004F65DD" w:rsidRDefault="0043057A" w:rsidP="0043057A">
      <w:pPr>
        <w:numPr>
          <w:ilvl w:val="0"/>
          <w:numId w:val="13"/>
        </w:numPr>
        <w:ind w:left="1134" w:hanging="425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  <w:bCs/>
        </w:rPr>
        <w:t>dostaviti pismenim putem na adresu Jedinstvenog upravnog odjela Općine Postira, Polježice 2, 21410 Postira  (u vrijeme trajanja javne rasprave) osobno ili putem pošte do 4. veljače 2014. godine.</w:t>
      </w:r>
    </w:p>
    <w:p w:rsidR="0043057A" w:rsidRPr="004F65DD" w:rsidRDefault="0043057A" w:rsidP="0043057A">
      <w:pPr>
        <w:jc w:val="both"/>
        <w:rPr>
          <w:rFonts w:ascii="Calibri" w:hAnsi="Calibri" w:cs="Calibri"/>
          <w:bCs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8.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  <w:bCs/>
        </w:rPr>
        <w:t>Prijedlozi, primjedbe, očitovanja i mišljenja</w:t>
      </w:r>
      <w:r w:rsidRPr="004F65DD">
        <w:rPr>
          <w:rFonts w:ascii="Calibri" w:hAnsi="Calibri" w:cs="Calibri"/>
        </w:rPr>
        <w:t xml:space="preserve"> koje će biti nečitko napisana bez imena, prezimena, adrese i potpisa podnositelja, te dana drugačije od načina opisanog članka 6. ovog Zaključka neće se uzeti u obzir u pripremi izvješća o javnoj raspravi.</w:t>
      </w:r>
    </w:p>
    <w:p w:rsidR="0043057A" w:rsidRPr="004F65DD" w:rsidRDefault="0043057A" w:rsidP="0043057A">
      <w:pPr>
        <w:jc w:val="both"/>
        <w:rPr>
          <w:rFonts w:ascii="Calibri" w:hAnsi="Calibri" w:cs="Calibri"/>
        </w:rPr>
      </w:pPr>
    </w:p>
    <w:p w:rsidR="0043057A" w:rsidRPr="004F65DD" w:rsidRDefault="0043057A" w:rsidP="0043057A">
      <w:pPr>
        <w:jc w:val="center"/>
        <w:rPr>
          <w:rFonts w:ascii="Calibri" w:hAnsi="Calibri" w:cs="Calibri"/>
          <w:bCs/>
        </w:rPr>
      </w:pPr>
      <w:r w:rsidRPr="004F65DD">
        <w:rPr>
          <w:rFonts w:ascii="Calibri" w:hAnsi="Calibri" w:cs="Calibri"/>
          <w:bCs/>
        </w:rPr>
        <w:t>Članak 9.</w:t>
      </w:r>
    </w:p>
    <w:p w:rsidR="0043057A" w:rsidRPr="004F65DD" w:rsidRDefault="0043057A" w:rsidP="0043057A">
      <w:pPr>
        <w:ind w:firstLine="708"/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>Ovaj zaključak stupa na snagu danom donošenja i objavit će se u službenom glasilu „</w:t>
      </w:r>
      <w:r w:rsidRPr="004F65DD">
        <w:rPr>
          <w:rFonts w:ascii="Calibri" w:hAnsi="Calibri" w:cs="Calibri"/>
          <w:bCs/>
          <w:iCs/>
        </w:rPr>
        <w:t>Službeni glasnik Općine Postira</w:t>
      </w:r>
      <w:r w:rsidRPr="004F65DD">
        <w:rPr>
          <w:rFonts w:ascii="Calibri" w:hAnsi="Calibri" w:cs="Calibri"/>
        </w:rPr>
        <w:t>“.</w:t>
      </w:r>
    </w:p>
    <w:p w:rsidR="0043057A" w:rsidRPr="004F65DD" w:rsidRDefault="0043057A" w:rsidP="0043057A">
      <w:pPr>
        <w:jc w:val="both"/>
        <w:rPr>
          <w:rFonts w:ascii="Calibri" w:hAnsi="Calibri" w:cs="Calibri"/>
        </w:rPr>
      </w:pPr>
    </w:p>
    <w:p w:rsidR="0043057A" w:rsidRPr="004F65DD" w:rsidRDefault="0043057A" w:rsidP="0043057A">
      <w:pPr>
        <w:jc w:val="both"/>
        <w:rPr>
          <w:rFonts w:ascii="Calibri" w:hAnsi="Calibri" w:cs="Calibri"/>
        </w:rPr>
      </w:pPr>
    </w:p>
    <w:p w:rsidR="0043057A" w:rsidRPr="004F65DD" w:rsidRDefault="0043057A" w:rsidP="0043057A">
      <w:pPr>
        <w:jc w:val="both"/>
        <w:rPr>
          <w:rFonts w:ascii="Calibri" w:hAnsi="Calibri" w:cs="Calibri"/>
        </w:rPr>
      </w:pPr>
      <w:r w:rsidRPr="004F65DD">
        <w:rPr>
          <w:rFonts w:ascii="Calibri" w:hAnsi="Calibri" w:cs="Calibri"/>
        </w:rPr>
        <w:tab/>
      </w:r>
      <w:r w:rsidRPr="004F65DD">
        <w:rPr>
          <w:rFonts w:ascii="Calibri" w:hAnsi="Calibri" w:cs="Calibri"/>
        </w:rPr>
        <w:tab/>
      </w:r>
      <w:r w:rsidRPr="004F65DD">
        <w:rPr>
          <w:rFonts w:ascii="Calibri" w:hAnsi="Calibri" w:cs="Calibri"/>
        </w:rPr>
        <w:tab/>
      </w:r>
      <w:r w:rsidRPr="004F65DD">
        <w:rPr>
          <w:rFonts w:ascii="Calibri" w:hAnsi="Calibri" w:cs="Calibri"/>
        </w:rPr>
        <w:tab/>
      </w:r>
      <w:r w:rsidRPr="004F65DD">
        <w:rPr>
          <w:rFonts w:ascii="Calibri" w:hAnsi="Calibri" w:cs="Calibri"/>
        </w:rPr>
        <w:tab/>
      </w:r>
      <w:r w:rsidRPr="004F65DD">
        <w:rPr>
          <w:rFonts w:ascii="Calibri" w:hAnsi="Calibri" w:cs="Calibri"/>
        </w:rPr>
        <w:tab/>
        <w:t xml:space="preserve">                                </w:t>
      </w:r>
      <w:r>
        <w:rPr>
          <w:rFonts w:ascii="Calibri" w:hAnsi="Calibri" w:cs="Calibri"/>
        </w:rPr>
        <w:t xml:space="preserve">    </w:t>
      </w:r>
      <w:r w:rsidRPr="004F65DD">
        <w:rPr>
          <w:rFonts w:ascii="Calibri" w:hAnsi="Calibri" w:cs="Calibri"/>
        </w:rPr>
        <w:t>Općinski načelnik</w:t>
      </w:r>
    </w:p>
    <w:p w:rsidR="0043057A" w:rsidRPr="004F65DD" w:rsidRDefault="0043057A" w:rsidP="0043057A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</w:t>
      </w:r>
      <w:r w:rsidRPr="004F65DD">
        <w:rPr>
          <w:rFonts w:ascii="Calibri" w:hAnsi="Calibri" w:cs="Calibri"/>
        </w:rPr>
        <w:t>Ivan Mihačić</w:t>
      </w:r>
    </w:p>
    <w:p w:rsidR="00D32690" w:rsidRDefault="00D32690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A907BC" w:rsidRDefault="00A907BC" w:rsidP="00D32690">
      <w:pPr>
        <w:shd w:val="clear" w:color="auto" w:fill="FFFFFF" w:themeFill="background1"/>
      </w:pPr>
    </w:p>
    <w:p w:rsidR="00734977" w:rsidRDefault="00734977" w:rsidP="00D32690">
      <w:pPr>
        <w:shd w:val="clear" w:color="auto" w:fill="FFFFFF" w:themeFill="background1"/>
        <w:rPr>
          <w:rFonts w:asciiTheme="minorHAnsi" w:hAnsiTheme="minorHAnsi" w:cstheme="minorHAnsi"/>
        </w:rPr>
        <w:sectPr w:rsidR="00734977" w:rsidSect="00D32690">
          <w:type w:val="continuous"/>
          <w:pgSz w:w="12240" w:h="15840"/>
          <w:pgMar w:top="1440" w:right="1440" w:bottom="1440" w:left="1440" w:header="708" w:footer="708" w:gutter="0"/>
          <w:cols w:num="2" w:space="708"/>
          <w:docGrid w:linePitch="360"/>
        </w:sectPr>
      </w:pPr>
    </w:p>
    <w:p w:rsidR="00A907BC" w:rsidRDefault="00734977" w:rsidP="00734977">
      <w:pPr>
        <w:shd w:val="clear" w:color="auto" w:fill="FFFFFF" w:themeFill="background1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IZMJENE I DOPUNE PRORAČUNA OPĆINE POSTIRA ZA 2013. GODINU</w:t>
      </w:r>
    </w:p>
    <w:p w:rsidR="009C2B25" w:rsidRDefault="009C2B25" w:rsidP="009C2B25">
      <w:pPr>
        <w:shd w:val="clear" w:color="auto" w:fill="FFFFFF" w:themeFill="background1"/>
        <w:rPr>
          <w:rFonts w:asciiTheme="minorHAnsi" w:hAnsiTheme="minorHAnsi" w:cstheme="minorHAnsi"/>
        </w:rPr>
      </w:pPr>
    </w:p>
    <w:p w:rsidR="009C2B25" w:rsidRDefault="009321CA" w:rsidP="009C2B25">
      <w:pPr>
        <w:shd w:val="clear" w:color="auto" w:fill="FFFFFF" w:themeFill="background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inline distT="0" distB="0" distL="0" distR="0" wp14:anchorId="1F8E9C00" wp14:editId="3D035FB3">
            <wp:extent cx="5946879" cy="7726166"/>
            <wp:effectExtent l="0" t="0" r="0" b="825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721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2B25" w:rsidRDefault="009321CA" w:rsidP="009C2B25">
      <w:pPr>
        <w:shd w:val="clear" w:color="auto" w:fill="FFFFFF" w:themeFill="background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2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3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5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6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7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8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9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10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11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21CA" w:rsidRPr="00D46D5C" w:rsidRDefault="009321CA" w:rsidP="009321CA">
      <w:pPr>
        <w:shd w:val="clear" w:color="auto" w:fill="FFFFFF" w:themeFill="background1"/>
        <w:jc w:val="center"/>
        <w:rPr>
          <w:rFonts w:asciiTheme="minorHAnsi" w:hAnsiTheme="minorHAnsi" w:cstheme="minorHAnsi"/>
        </w:rPr>
      </w:pPr>
      <w:r w:rsidRPr="00D46D5C">
        <w:rPr>
          <w:rFonts w:asciiTheme="minorHAnsi" w:hAnsiTheme="minorHAnsi" w:cstheme="minorHAnsi"/>
        </w:rPr>
        <w:lastRenderedPageBreak/>
        <w:t>PRORAČUN OPĆINE POSTIRA ZA 2014. GODINU</w:t>
      </w:r>
    </w:p>
    <w:p w:rsidR="009C2B25" w:rsidRDefault="009C2B25" w:rsidP="009C2B25">
      <w:pPr>
        <w:shd w:val="clear" w:color="auto" w:fill="FFFFFF" w:themeFill="background1"/>
        <w:rPr>
          <w:rFonts w:asciiTheme="minorHAnsi" w:hAnsiTheme="minorHAnsi" w:cstheme="minorHAnsi"/>
        </w:rPr>
      </w:pPr>
    </w:p>
    <w:p w:rsidR="009321CA" w:rsidRDefault="009321CA" w:rsidP="009321CA">
      <w:pPr>
        <w:shd w:val="clear" w:color="auto" w:fill="FFFFFF" w:themeFill="background1"/>
        <w:tabs>
          <w:tab w:val="left" w:pos="3301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noProof/>
        </w:rPr>
        <w:drawing>
          <wp:inline distT="0" distB="0" distL="0" distR="0">
            <wp:extent cx="5946879" cy="7633699"/>
            <wp:effectExtent l="0" t="0" r="0" b="5715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1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2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21CA" w:rsidRDefault="009321CA" w:rsidP="009321CA">
      <w:pPr>
        <w:shd w:val="clear" w:color="auto" w:fill="FFFFFF" w:themeFill="background1"/>
        <w:tabs>
          <w:tab w:val="left" w:pos="3301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2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3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4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5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6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7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8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977" w:rsidRPr="009321CA" w:rsidRDefault="009321CA" w:rsidP="00B20DF2">
      <w:pPr>
        <w:shd w:val="clear" w:color="auto" w:fill="FFFFFF" w:themeFill="background1"/>
        <w:tabs>
          <w:tab w:val="left" w:pos="3301"/>
        </w:tabs>
        <w:rPr>
          <w:rFonts w:asciiTheme="minorHAnsi" w:hAnsiTheme="minorHAnsi" w:cstheme="minorHAnsi"/>
        </w:rPr>
        <w:sectPr w:rsidR="00734977" w:rsidRPr="009321CA" w:rsidSect="009321CA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62DD00AE" wp14:editId="536FF238">
            <wp:extent cx="5943600" cy="8173720"/>
            <wp:effectExtent l="0" t="0" r="0" b="0"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9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67581CF2" wp14:editId="3A5B5990">
            <wp:extent cx="5943600" cy="8173720"/>
            <wp:effectExtent l="0" t="0" r="0" b="0"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10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75CD95F0" wp14:editId="6AFDFE9D">
            <wp:extent cx="5943600" cy="8173720"/>
            <wp:effectExtent l="0" t="0" r="0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11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6C63F8C5" wp14:editId="524B84BE">
            <wp:extent cx="5943600" cy="8173720"/>
            <wp:effectExtent l="0" t="0" r="0" b="0"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12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0DF2" w:rsidRDefault="00B20DF2" w:rsidP="00B20DF2">
      <w:pPr>
        <w:spacing w:after="200" w:line="276" w:lineRule="auto"/>
        <w:jc w:val="center"/>
        <w:rPr>
          <w:rFonts w:asciiTheme="minorHAnsi" w:hAnsiTheme="minorHAnsi" w:cstheme="minorHAnsi"/>
        </w:rPr>
      </w:pPr>
      <w:r w:rsidRPr="00D46D5C">
        <w:rPr>
          <w:rFonts w:asciiTheme="minorHAnsi" w:hAnsiTheme="minorHAnsi" w:cstheme="minorHAnsi"/>
        </w:rPr>
        <w:lastRenderedPageBreak/>
        <w:t>PROJEKCIJA PRORAČUNA ZA RAZDOBLJE 2015-2016</w:t>
      </w:r>
    </w:p>
    <w:p w:rsidR="00B20DF2" w:rsidRDefault="00B20DF2" w:rsidP="00B20DF2">
      <w:pPr>
        <w:spacing w:after="200" w:line="276" w:lineRule="auto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inline distT="0" distB="0" distL="0" distR="0" wp14:anchorId="51B430B2" wp14:editId="08BD0D23">
            <wp:extent cx="5946879" cy="7828908"/>
            <wp:effectExtent l="0" t="0" r="0" b="1270"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1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82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0DF2" w:rsidRPr="00B20DF2" w:rsidRDefault="00B20DF2" w:rsidP="00B20DF2">
      <w:pPr>
        <w:spacing w:after="200" w:line="276" w:lineRule="auto"/>
        <w:jc w:val="center"/>
        <w:rPr>
          <w:rFonts w:asciiTheme="minorHAnsi" w:hAnsiTheme="minorHAnsi" w:cstheme="minorHAnsi"/>
        </w:rPr>
        <w:sectPr w:rsidR="00B20DF2" w:rsidRPr="00B20DF2" w:rsidSect="00B20DF2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2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3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69" name="Pictur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4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5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6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>
            <wp:extent cx="5943600" cy="8173720"/>
            <wp:effectExtent l="0" t="0" r="0" b="0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0007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0DF2" w:rsidRDefault="00B20DF2" w:rsidP="009C2B25">
      <w:pPr>
        <w:shd w:val="clear" w:color="auto" w:fill="FFFFFF" w:themeFill="background1"/>
        <w:rPr>
          <w:rFonts w:asciiTheme="minorHAnsi" w:hAnsiTheme="minorHAnsi" w:cstheme="minorHAnsi"/>
        </w:rPr>
        <w:sectPr w:rsidR="00B20DF2" w:rsidSect="00A907BC">
          <w:pgSz w:w="15840" w:h="12240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734977" w:rsidRDefault="00734977" w:rsidP="00734977">
      <w:pPr>
        <w:shd w:val="clear" w:color="auto" w:fill="FFFFFF" w:themeFill="background1"/>
        <w:rPr>
          <w:rFonts w:asciiTheme="minorHAnsi" w:hAnsiTheme="minorHAnsi" w:cstheme="minorHAnsi"/>
        </w:rPr>
      </w:pPr>
    </w:p>
    <w:p w:rsidR="00734977" w:rsidRPr="00D46D5C" w:rsidRDefault="00734977" w:rsidP="00B20DF2">
      <w:pPr>
        <w:shd w:val="clear" w:color="auto" w:fill="FFFFFF" w:themeFill="background1"/>
        <w:jc w:val="center"/>
        <w:rPr>
          <w:rFonts w:asciiTheme="minorHAnsi" w:hAnsiTheme="minorHAnsi" w:cstheme="minorHAnsi"/>
        </w:rPr>
      </w:pPr>
      <w:r w:rsidRPr="00D46D5C">
        <w:rPr>
          <w:rFonts w:asciiTheme="minorHAnsi" w:hAnsiTheme="minorHAnsi" w:cstheme="minorHAnsi"/>
        </w:rPr>
        <w:t>PLAN RAZVOJNIH PROGRAMA OPĆINE POSTIRA ZA 2014</w:t>
      </w:r>
      <w:r w:rsidR="00B20DF2">
        <w:rPr>
          <w:rFonts w:asciiTheme="minorHAnsi" w:hAnsiTheme="minorHAnsi" w:cstheme="minorHAnsi"/>
        </w:rPr>
        <w:t>.</w:t>
      </w:r>
      <w:r w:rsidRPr="00D46D5C">
        <w:rPr>
          <w:rFonts w:asciiTheme="minorHAnsi" w:hAnsiTheme="minorHAnsi" w:cstheme="minorHAnsi"/>
        </w:rPr>
        <w:t xml:space="preserve"> GODINU</w:t>
      </w:r>
    </w:p>
    <w:tbl>
      <w:tblPr>
        <w:tblW w:w="15940" w:type="dxa"/>
        <w:tblInd w:w="-1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2127"/>
        <w:gridCol w:w="709"/>
        <w:gridCol w:w="922"/>
        <w:gridCol w:w="1506"/>
        <w:gridCol w:w="1014"/>
        <w:gridCol w:w="1080"/>
        <w:gridCol w:w="1080"/>
        <w:gridCol w:w="1136"/>
        <w:gridCol w:w="1263"/>
        <w:gridCol w:w="1313"/>
        <w:gridCol w:w="1080"/>
        <w:gridCol w:w="1214"/>
        <w:gridCol w:w="606"/>
        <w:gridCol w:w="890"/>
      </w:tblGrid>
      <w:tr w:rsidR="00734977" w:rsidRPr="00A907BC" w:rsidTr="00EF56A2">
        <w:tc>
          <w:tcPr>
            <w:tcW w:w="15940" w:type="dxa"/>
            <w:gridSpan w:val="14"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lang w:eastAsia="en-US"/>
              </w:rPr>
            </w:pPr>
            <w:r w:rsidRPr="00A907BC">
              <w:rPr>
                <w:rFonts w:ascii="Calibri" w:eastAsia="Calibri" w:hAnsi="Calibri" w:cs="Calibri"/>
                <w:lang w:eastAsia="en-US"/>
              </w:rPr>
              <w:t xml:space="preserve">                                    </w:t>
            </w:r>
            <w:r w:rsidRPr="00A907BC">
              <w:rPr>
                <w:rFonts w:ascii="Calibri" w:eastAsia="Calibri" w:hAnsi="Calibri" w:cs="Calibri"/>
                <w:b/>
                <w:lang w:eastAsia="en-US"/>
              </w:rPr>
              <w:t>PLAN  RAZVOJNIH  PROGRAMA  OPĆINE  POSTIRA ZA  2014.GODINU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</w:tr>
      <w:tr w:rsidR="00734977" w:rsidRPr="00A907BC" w:rsidTr="00EF56A2">
        <w:tc>
          <w:tcPr>
            <w:tcW w:w="2127" w:type="dxa"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Naziv cilja</w:t>
            </w:r>
          </w:p>
        </w:tc>
        <w:tc>
          <w:tcPr>
            <w:tcW w:w="709" w:type="dxa"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Naziv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mjere</w:t>
            </w:r>
          </w:p>
        </w:tc>
        <w:tc>
          <w:tcPr>
            <w:tcW w:w="922" w:type="dxa"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Program/aktivnsot</w:t>
            </w:r>
          </w:p>
        </w:tc>
        <w:tc>
          <w:tcPr>
            <w:tcW w:w="1506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Naziv programa/aktivnosti</w:t>
            </w:r>
          </w:p>
        </w:tc>
        <w:tc>
          <w:tcPr>
            <w:tcW w:w="1014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Plan 2014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Projekcija 2015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Projekcija 2016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Pokazatelj rezultata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Polazne vrijednost 2013</w:t>
            </w:r>
          </w:p>
        </w:tc>
        <w:tc>
          <w:tcPr>
            <w:tcW w:w="1313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Ciljana vrijednost 2014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Ciljana vrijednost 2015</w:t>
            </w:r>
          </w:p>
        </w:tc>
        <w:tc>
          <w:tcPr>
            <w:tcW w:w="1214" w:type="dxa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Ciljana vrijednost 2016</w:t>
            </w:r>
          </w:p>
        </w:tc>
        <w:tc>
          <w:tcPr>
            <w:tcW w:w="1496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Odgovornost za provedbu mjere ( organizacijska klasifikacija)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ACilj 1. Razvoj konkurentnog i održivog gospodarstva</w:t>
            </w: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Mjera 1.1. Jačanje komunalne infrastrukture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Pr.102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Komunalna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infrastruktura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3.781.000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2.580.000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2.405.000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102003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održav.postojećih cesta,parkinga,šetnica,trotoara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izgradnja novih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626.000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615.000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425.000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odnos zaprimljenih prijava-oštećenja.broj intervencija sanacija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8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70% pokrivenosti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6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80%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pokrivenosti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4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90% pokriv.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100%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pokrivenosti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102009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Održavanje i uređivanje parkova, javnih zelenih površina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igrališta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215.000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215.000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225.000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Površina uređenih javnih zelenih površina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20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20.000 m2</w:t>
              </w:r>
            </w:smartTag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30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30.000 m2</w:t>
              </w:r>
            </w:smartTag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30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30.000 m2</w:t>
              </w:r>
            </w:smartTag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35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35.000 m2</w:t>
              </w:r>
            </w:smartTag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102006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Izgradnja novih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objekata kom.infrastr.-poslovna zona Ratac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850.000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Broj gospodarstvenih subjekata u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GPZ Ratac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1-tvornica Sardina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održavanje postojeće javne rasvjete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         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izgradnja nove javne rasvjete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450.000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310.000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310.000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Br. obnovljenih i moderniziranih rasvj.tijela u postotku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10%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50%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60%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90%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102008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Održavanja vodovoda i </w:t>
            </w: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lastRenderedPageBreak/>
              <w:t>kanalizacije i izgradnja novih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kanalizacijskih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kapaciteta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lastRenderedPageBreak/>
              <w:t>400.000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400.000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Pokrivenost područja </w:t>
            </w: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lastRenderedPageBreak/>
              <w:t>općine urerđajima odvodnje--- u postotku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lastRenderedPageBreak/>
              <w:t>75%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80%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80%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90%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102003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Izgradnja trotoara i  šetnica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1.000.000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1.000.000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1.000.000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metri novog asfalta,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3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3 km</w:t>
              </w:r>
            </w:smartTag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4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4 km</w:t>
              </w:r>
            </w:smartTag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4,5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4,5 km</w:t>
              </w:r>
            </w:smartTag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spacing w:after="200" w:line="276" w:lineRule="auto"/>
              <w:rPr>
                <w:rFonts w:ascii="Calibri" w:eastAsia="Calibri" w:hAnsi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/>
                <w:sz w:val="16"/>
                <w:szCs w:val="16"/>
                <w:lang w:eastAsia="en-US"/>
              </w:rPr>
              <w:t>A 102010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Održavanje i proširenje groblja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Postira i Dol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240.000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novih grobnih mjesta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 mjesta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 mj.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15 mj.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rPr>
                <w:rFonts w:ascii="Calibri" w:eastAsia="Calibri" w:hAnsi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/>
                <w:sz w:val="18"/>
                <w:szCs w:val="18"/>
                <w:lang w:eastAsia="en-US"/>
              </w:rPr>
              <w:t>Mjara1.2.Razvoj malog, srednjeg poduzteništva , poljoprivrede i turizma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spacing w:after="200" w:line="276" w:lineRule="auto"/>
              <w:rPr>
                <w:rFonts w:ascii="Calibri" w:eastAsia="Calibri" w:hAnsi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/>
                <w:b/>
                <w:sz w:val="16"/>
                <w:szCs w:val="16"/>
                <w:lang w:eastAsia="en-US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Sufinanciranja iz proračuna općine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125.000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325.000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325.000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rPr>
                <w:rFonts w:ascii="Calibri" w:eastAsia="Calibri" w:hAnsi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spacing w:after="200" w:line="276" w:lineRule="auto"/>
              <w:rPr>
                <w:rFonts w:ascii="Calibri" w:eastAsia="Calibri" w:hAnsi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/>
                <w:sz w:val="16"/>
                <w:szCs w:val="16"/>
                <w:lang w:eastAsia="en-US"/>
              </w:rPr>
              <w:t>A 104015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Poticanje razvoja poljoprivrede-poticaji poljoprivrednicima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5.000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Povećanje površina pod novim nasadima, povećan broj sadnica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5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5.000 m2</w:t>
              </w:r>
            </w:smartTag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6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6.000 m2</w:t>
              </w:r>
            </w:smartTag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7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7.000 m2</w:t>
              </w:r>
            </w:smartTag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8.000 m2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8.000 m2</w:t>
              </w:r>
            </w:smartTag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104015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Održavanje postojećih i probijanje i uređenje novih poljskih puteva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120.000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320.000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320.000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matri uređenja postojećih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   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metri probijanja novih polj.puteva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cca </w:t>
            </w:r>
            <w:smartTag w:uri="urn:schemas-microsoft-com:office:smarttags" w:element="metricconverter">
              <w:smartTagPr>
                <w:attr w:name="ProductID" w:val="20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20 km</w:t>
              </w:r>
            </w:smartTag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20 km-uređ.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i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5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5 km</w:t>
              </w:r>
            </w:smartTag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novih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25 km-uređ.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15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15 km</w:t>
              </w:r>
            </w:smartTag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novih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40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40 km</w:t>
              </w:r>
            </w:smartTag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uređ.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15 k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15 km</w:t>
              </w:r>
            </w:smartTag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novih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102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Komunalna infrastruktura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750.000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195.000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102007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održavanja plaža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obalnog pojasa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uz plažu Rat,sa izgradnjom rampe za invalide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160.000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460.000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170.000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165.000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broj uređenih plaža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i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oblaganje kamenom šetnice uz plažu Rat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6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smartTag w:uri="urn:schemas-microsoft-com:office:smarttags" w:element="metricconverter">
              <w:smartTagPr>
                <w:attr w:name="ProductID" w:val="500 m"/>
              </w:smartTagPr>
              <w:r w:rsidRPr="00A907BC">
                <w:rPr>
                  <w:rFonts w:ascii="Calibri" w:eastAsia="Calibri" w:hAnsi="Calibri" w:cs="Calibri"/>
                  <w:sz w:val="18"/>
                  <w:szCs w:val="18"/>
                  <w:lang w:eastAsia="en-US"/>
                </w:rPr>
                <w:t>500 m</w:t>
              </w:r>
            </w:smartTag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šetnice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6 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102005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Prostorno planiranje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130.000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130.000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130.000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Povećanje površine pokrivensoti dokumentima prostornog uređenja- u postotku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45%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60%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85%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100%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Cilj 2. Razvoj ljudskih potencijala</w:t>
            </w: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Mjera 2.1. Unaprijheđenje predškolskog          sustava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201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Predškolski odgoj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730.000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770.000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834.000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201001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Odgojno, administrativno i tehničko osoblje DV Grdelin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616.000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630.000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650.000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djece-polaznika po odgajatelju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15-20 djece/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po  odgajatelju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4 odgajatelja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20-25 djece po odgajatelju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4 odgajatelja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25 djece po odgajat.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4 odgajat.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25 dj. po odgaj.- 4 odgajat +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jaslička dob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 djece- 1 odgajatelj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201002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stručna djelatnost –briga i skrb o djeci i odgojno-obrazovni program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114.000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140.000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184.000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poboljšanje kvalitete prehrane, i količine i kvalit.didakt mat.- u postotku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60%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-poboljšanje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za  10%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70%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-poboljš. za  10 %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           80%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-poboljš. za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20% od god.2015.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90%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Mjara 2.2. Potpora  broj aastanovnika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Sufinanciranje iz proračuna općine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65.000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65.000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73.000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Potpore za novoro-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đeno dijete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73.000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novorođene djece u tijeku godine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20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20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20 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25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lastRenderedPageBreak/>
              <w:t>CILJ 3: Unapriđenje kvalitete života</w:t>
            </w: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Mjera 3.1. Briga o ekologiji i poticanje zdravijeg i kvalitetnijeg života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103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Komunalni poslovi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915.000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945.500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945.500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Poslovi deratizacije i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dezinsekcije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broj oboljelih domaćih životinja i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kućnih ljubimaca 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0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  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0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0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103009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Odvoz komunalnog otpada i sanacija nelegalnog odlagališta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585.000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635.500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635.500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poboljšanje usluge odvoza otpada i sanacije nelegalnog odlagališta-u postotku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        70 %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70%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80 %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80 %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103009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Nabavka nove kom opreme-novi kontejneri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310.000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290.000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290.000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postavljeni kontejneri-koliko na broj stanovnika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67 kont. /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cca 1.600 stanovnika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77 kont./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cca 1600 stanovnika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77 kont.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+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stanica .za reciklažu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80 kont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  +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stanica za reciklažu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Pr.104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Sufinanciranja iz proračuna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338.000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338.000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338.000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104017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sufinanciranje športa –tekuće pomoći  športskim klubovima i udrugama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338.000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338.000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338.000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udruga i klubova i broj amatera koji sudjeluju u njihovom radu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3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3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3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3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102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Komunalni poslovi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1.000.000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1.000.000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102006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Izgradnja novih objekata- športsko-rekreacijskog centra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1.000.000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1.200.000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športskih događanja koja su planirana u ŠRC u 1 godini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0- nema          ŠRC-a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0-nema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ŠRC-a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10 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50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jera 3.2.: Očuvanje, obnova i zaštita prirodne i kulturne baštine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Pr.104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Sufinanciranja iz proračuna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80.000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180.000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180.000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104013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Unaprijeđenje kulture- održavanje arheol.nalaza Mirje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Obnovljeni dijelovi arheol.nalazišta godišnje u postotku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50%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60%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70%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80%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104013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Unaprijeđenje kulture-očuvanje kulturne baštine-održav.Eko-etno sela Dol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150.000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150.000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postotak obnovljenih objekata u eko-selu-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u %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1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3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10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15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Sufinanciranje iz proračuna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104016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Kapit.donacije vjerskim zaj.-Uređenje Pastoralnog centra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postotak pomoći općine u izgradnji objekta-godišnje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20%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20%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20%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20%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 w:val="restart"/>
            <w:shd w:val="clear" w:color="auto" w:fill="BFBFBF"/>
            <w:textDirection w:val="btLr"/>
          </w:tcPr>
          <w:p w:rsidR="00734977" w:rsidRPr="00A907BC" w:rsidRDefault="00734977" w:rsidP="00EF56A2">
            <w:pPr>
              <w:spacing w:after="200" w:line="276" w:lineRule="auto"/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Mjera 3.3.: Poboljšanje kvalitete života ciljnih-ugroženih skupina - mladih, žena, djece</w:t>
            </w: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Sufinanciranje iz proračuna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96.000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100.000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6"/>
                <w:szCs w:val="16"/>
                <w:lang w:eastAsia="en-US"/>
              </w:rPr>
              <w:t>102.000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b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Socijalna skrb-briga o djeci  s teškoćama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u razvoju-pomoć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43.000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43.000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43.000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visina pokrića troškova po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korisniku u % 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1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 1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2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  2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Socijalna skrb-Stipendije i školarine –pomoć učenicima i studentima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53.000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57.000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59.000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korisnika- od toga po socijalnom statusu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18/3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20/3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22/5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24/5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Socijalna skrb-Pomoć u novcu  socijalno ugroženim pojedincima i obiteljima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32.000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32.000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37.000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 xml:space="preserve">broj korisnika, sredstava za pokriće troškova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-po obiteljima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2 obitelji    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 obitelji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10 obitelji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12 obitelji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Socijalna skrb-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pomoć starim i nemoćnim osobama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28.000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28.000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28.000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korisnika-po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obitelji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9 korisnika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5 obitelji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9 korisnika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5 obitelji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9 korisnika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5 obitelji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9 korisnika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5 obitelji</w:t>
            </w: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104016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Sufinanc.vjerske zaj.-uređenje Staračkog doma pri Časnim sestrama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10.000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20.000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korisnika Staračkog doma-stacionara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6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6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6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8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  <w:tr w:rsidR="00734977" w:rsidRPr="00A907BC" w:rsidTr="00EF56A2">
        <w:trPr>
          <w:cantSplit/>
          <w:trHeight w:val="1134"/>
        </w:trPr>
        <w:tc>
          <w:tcPr>
            <w:tcW w:w="2127" w:type="dxa"/>
            <w:vMerge/>
            <w:shd w:val="clear" w:color="auto" w:fill="BFBFBF"/>
            <w:textDirection w:val="btLr"/>
          </w:tcPr>
          <w:p w:rsidR="00734977" w:rsidRPr="00A907BC" w:rsidRDefault="00734977" w:rsidP="00EF56A2">
            <w:pPr>
              <w:ind w:left="113" w:right="113"/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709" w:type="dxa"/>
            <w:vMerge/>
            <w:shd w:val="clear" w:color="auto" w:fill="BFBFBF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922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A 104017</w:t>
            </w:r>
          </w:p>
        </w:tc>
        <w:tc>
          <w:tcPr>
            <w:tcW w:w="15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Sufinanci.iz prorač-Rad Crvenog križa i DDK Postira</w:t>
            </w:r>
          </w:p>
        </w:tc>
        <w:tc>
          <w:tcPr>
            <w:tcW w:w="10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60.000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60.000</w:t>
            </w:r>
          </w:p>
        </w:tc>
        <w:tc>
          <w:tcPr>
            <w:tcW w:w="113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6"/>
                <w:szCs w:val="16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6"/>
                <w:szCs w:val="16"/>
                <w:lang w:eastAsia="en-US"/>
              </w:rPr>
              <w:t>Broj Dobrovoljnih davatelja – za jedan kvartal</w:t>
            </w:r>
          </w:p>
        </w:tc>
        <w:tc>
          <w:tcPr>
            <w:tcW w:w="126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90</w:t>
            </w:r>
          </w:p>
        </w:tc>
        <w:tc>
          <w:tcPr>
            <w:tcW w:w="1313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 90</w:t>
            </w:r>
          </w:p>
        </w:tc>
        <w:tc>
          <w:tcPr>
            <w:tcW w:w="108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 90</w:t>
            </w:r>
          </w:p>
        </w:tc>
        <w:tc>
          <w:tcPr>
            <w:tcW w:w="1214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</w:p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 xml:space="preserve">      90</w:t>
            </w:r>
          </w:p>
        </w:tc>
        <w:tc>
          <w:tcPr>
            <w:tcW w:w="606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734977" w:rsidRPr="00A907BC" w:rsidRDefault="00734977" w:rsidP="00EF56A2">
            <w:pPr>
              <w:rPr>
                <w:rFonts w:ascii="Calibri" w:eastAsia="Calibri" w:hAnsi="Calibri" w:cs="Calibri"/>
                <w:sz w:val="18"/>
                <w:szCs w:val="18"/>
                <w:lang w:eastAsia="en-US"/>
              </w:rPr>
            </w:pPr>
            <w:r w:rsidRPr="00A907BC">
              <w:rPr>
                <w:rFonts w:ascii="Calibri" w:eastAsia="Calibri" w:hAnsi="Calibri" w:cs="Calibri"/>
                <w:sz w:val="18"/>
                <w:szCs w:val="18"/>
                <w:lang w:eastAsia="en-US"/>
              </w:rPr>
              <w:t>01</w:t>
            </w:r>
          </w:p>
        </w:tc>
      </w:tr>
    </w:tbl>
    <w:p w:rsidR="00734977" w:rsidRDefault="00734977" w:rsidP="00B20DF2">
      <w:pPr>
        <w:spacing w:after="200" w:line="276" w:lineRule="auto"/>
        <w:jc w:val="both"/>
        <w:sectPr w:rsidR="00734977" w:rsidSect="00B20DF2">
          <w:type w:val="continuous"/>
          <w:pgSz w:w="15840" w:h="12240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CB29A1" w:rsidRPr="00B20DF2" w:rsidRDefault="00CB29A1" w:rsidP="00B20DF2">
      <w:pPr>
        <w:tabs>
          <w:tab w:val="left" w:pos="4724"/>
        </w:tabs>
        <w:rPr>
          <w:rFonts w:asciiTheme="minorHAnsi" w:hAnsiTheme="minorHAnsi" w:cstheme="minorHAnsi"/>
        </w:rPr>
      </w:pPr>
    </w:p>
    <w:sectPr w:rsidR="00CB29A1" w:rsidRPr="00B20DF2" w:rsidSect="00072D4A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CAF" w:rsidRDefault="004E1CAF" w:rsidP="008A1CA9">
      <w:r>
        <w:separator/>
      </w:r>
    </w:p>
  </w:endnote>
  <w:endnote w:type="continuationSeparator" w:id="0">
    <w:p w:rsidR="004E1CAF" w:rsidRDefault="004E1CAF" w:rsidP="008A1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4552260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07BC" w:rsidRDefault="00A907B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D2D7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907BC" w:rsidRDefault="00A907B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CAF" w:rsidRDefault="004E1CAF" w:rsidP="008A1CA9">
      <w:r>
        <w:separator/>
      </w:r>
    </w:p>
  </w:footnote>
  <w:footnote w:type="continuationSeparator" w:id="0">
    <w:p w:rsidR="004E1CAF" w:rsidRDefault="004E1CAF" w:rsidP="008A1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7BC" w:rsidRPr="008A1CA9" w:rsidRDefault="00A907BC" w:rsidP="008A1CA9">
    <w:pPr>
      <w:pStyle w:val="Header"/>
      <w:jc w:val="center"/>
      <w:rPr>
        <w:rFonts w:ascii="Tempus Sans ITC" w:hAnsi="Tempus Sans ITC"/>
      </w:rPr>
    </w:pPr>
    <w:r w:rsidRPr="008A1CA9">
      <w:rPr>
        <w:rFonts w:ascii="Tempus Sans ITC" w:hAnsi="Tempus Sans ITC"/>
      </w:rPr>
      <w:t>Služ</w:t>
    </w:r>
    <w:r>
      <w:rPr>
        <w:rFonts w:ascii="Tempus Sans ITC" w:hAnsi="Tempus Sans ITC"/>
      </w:rPr>
      <w:t>b</w:t>
    </w:r>
    <w:r w:rsidRPr="008A1CA9">
      <w:rPr>
        <w:rFonts w:ascii="Tempus Sans ITC" w:hAnsi="Tempus Sans ITC"/>
      </w:rPr>
      <w:t>eni glasnik Op</w:t>
    </w:r>
    <w:r w:rsidRPr="008A1CA9">
      <w:t>ć</w:t>
    </w:r>
    <w:r w:rsidRPr="008A1CA9">
      <w:rPr>
        <w:rFonts w:ascii="Tempus Sans ITC" w:hAnsi="Tempus Sans ITC"/>
      </w:rPr>
      <w:t>ine Postira</w:t>
    </w:r>
    <w:r w:rsidR="009321CA">
      <w:rPr>
        <w:rFonts w:ascii="Tempus Sans ITC" w:hAnsi="Tempus Sans ITC"/>
      </w:rPr>
      <w:t xml:space="preserve"> 9/13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53EE7"/>
    <w:multiLevelType w:val="hybridMultilevel"/>
    <w:tmpl w:val="8CFE53A6"/>
    <w:lvl w:ilvl="0" w:tplc="86E4390A">
      <w:start w:val="1"/>
      <w:numFmt w:val="decimal"/>
      <w:lvlText w:val="%1."/>
      <w:lvlJc w:val="left"/>
      <w:pPr>
        <w:ind w:left="645" w:hanging="360"/>
      </w:pPr>
      <w:rPr>
        <w:rFonts w:ascii="Georgia" w:hAnsi="Georgia" w:cs="Times New Roman" w:hint="default"/>
        <w:sz w:val="20"/>
      </w:rPr>
    </w:lvl>
    <w:lvl w:ilvl="1" w:tplc="041A0019" w:tentative="1">
      <w:start w:val="1"/>
      <w:numFmt w:val="lowerLetter"/>
      <w:lvlText w:val="%2."/>
      <w:lvlJc w:val="left"/>
      <w:pPr>
        <w:ind w:left="1365" w:hanging="360"/>
      </w:pPr>
    </w:lvl>
    <w:lvl w:ilvl="2" w:tplc="041A001B" w:tentative="1">
      <w:start w:val="1"/>
      <w:numFmt w:val="lowerRoman"/>
      <w:lvlText w:val="%3."/>
      <w:lvlJc w:val="right"/>
      <w:pPr>
        <w:ind w:left="2085" w:hanging="180"/>
      </w:pPr>
    </w:lvl>
    <w:lvl w:ilvl="3" w:tplc="041A000F" w:tentative="1">
      <w:start w:val="1"/>
      <w:numFmt w:val="decimal"/>
      <w:lvlText w:val="%4."/>
      <w:lvlJc w:val="left"/>
      <w:pPr>
        <w:ind w:left="2805" w:hanging="360"/>
      </w:pPr>
    </w:lvl>
    <w:lvl w:ilvl="4" w:tplc="041A0019" w:tentative="1">
      <w:start w:val="1"/>
      <w:numFmt w:val="lowerLetter"/>
      <w:lvlText w:val="%5."/>
      <w:lvlJc w:val="left"/>
      <w:pPr>
        <w:ind w:left="3525" w:hanging="360"/>
      </w:pPr>
    </w:lvl>
    <w:lvl w:ilvl="5" w:tplc="041A001B" w:tentative="1">
      <w:start w:val="1"/>
      <w:numFmt w:val="lowerRoman"/>
      <w:lvlText w:val="%6."/>
      <w:lvlJc w:val="right"/>
      <w:pPr>
        <w:ind w:left="4245" w:hanging="180"/>
      </w:pPr>
    </w:lvl>
    <w:lvl w:ilvl="6" w:tplc="041A000F" w:tentative="1">
      <w:start w:val="1"/>
      <w:numFmt w:val="decimal"/>
      <w:lvlText w:val="%7."/>
      <w:lvlJc w:val="left"/>
      <w:pPr>
        <w:ind w:left="4965" w:hanging="360"/>
      </w:pPr>
    </w:lvl>
    <w:lvl w:ilvl="7" w:tplc="041A0019" w:tentative="1">
      <w:start w:val="1"/>
      <w:numFmt w:val="lowerLetter"/>
      <w:lvlText w:val="%8."/>
      <w:lvlJc w:val="left"/>
      <w:pPr>
        <w:ind w:left="5685" w:hanging="360"/>
      </w:pPr>
    </w:lvl>
    <w:lvl w:ilvl="8" w:tplc="041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14344F97"/>
    <w:multiLevelType w:val="hybridMultilevel"/>
    <w:tmpl w:val="74CAEF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F829CF"/>
    <w:multiLevelType w:val="hybridMultilevel"/>
    <w:tmpl w:val="EEEED0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A0168E3"/>
    <w:multiLevelType w:val="hybridMultilevel"/>
    <w:tmpl w:val="B7E4580A"/>
    <w:lvl w:ilvl="0" w:tplc="5FE2BC48">
      <w:start w:val="6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1D670E1"/>
    <w:multiLevelType w:val="hybridMultilevel"/>
    <w:tmpl w:val="91AA9630"/>
    <w:lvl w:ilvl="0" w:tplc="86E4390A">
      <w:start w:val="1"/>
      <w:numFmt w:val="decimal"/>
      <w:lvlText w:val="%1."/>
      <w:lvlJc w:val="left"/>
      <w:pPr>
        <w:ind w:left="645" w:hanging="360"/>
      </w:pPr>
      <w:rPr>
        <w:rFonts w:ascii="Georgia" w:hAnsi="Georgia" w:cs="Times New Roman" w:hint="default"/>
        <w:sz w:val="20"/>
      </w:rPr>
    </w:lvl>
    <w:lvl w:ilvl="1" w:tplc="041A0019" w:tentative="1">
      <w:start w:val="1"/>
      <w:numFmt w:val="lowerLetter"/>
      <w:lvlText w:val="%2."/>
      <w:lvlJc w:val="left"/>
      <w:pPr>
        <w:ind w:left="1365" w:hanging="360"/>
      </w:pPr>
    </w:lvl>
    <w:lvl w:ilvl="2" w:tplc="041A001B" w:tentative="1">
      <w:start w:val="1"/>
      <w:numFmt w:val="lowerRoman"/>
      <w:lvlText w:val="%3."/>
      <w:lvlJc w:val="right"/>
      <w:pPr>
        <w:ind w:left="2085" w:hanging="180"/>
      </w:pPr>
    </w:lvl>
    <w:lvl w:ilvl="3" w:tplc="041A000F" w:tentative="1">
      <w:start w:val="1"/>
      <w:numFmt w:val="decimal"/>
      <w:lvlText w:val="%4."/>
      <w:lvlJc w:val="left"/>
      <w:pPr>
        <w:ind w:left="2805" w:hanging="360"/>
      </w:pPr>
    </w:lvl>
    <w:lvl w:ilvl="4" w:tplc="041A0019" w:tentative="1">
      <w:start w:val="1"/>
      <w:numFmt w:val="lowerLetter"/>
      <w:lvlText w:val="%5."/>
      <w:lvlJc w:val="left"/>
      <w:pPr>
        <w:ind w:left="3525" w:hanging="360"/>
      </w:pPr>
    </w:lvl>
    <w:lvl w:ilvl="5" w:tplc="041A001B" w:tentative="1">
      <w:start w:val="1"/>
      <w:numFmt w:val="lowerRoman"/>
      <w:lvlText w:val="%6."/>
      <w:lvlJc w:val="right"/>
      <w:pPr>
        <w:ind w:left="4245" w:hanging="180"/>
      </w:pPr>
    </w:lvl>
    <w:lvl w:ilvl="6" w:tplc="041A000F" w:tentative="1">
      <w:start w:val="1"/>
      <w:numFmt w:val="decimal"/>
      <w:lvlText w:val="%7."/>
      <w:lvlJc w:val="left"/>
      <w:pPr>
        <w:ind w:left="4965" w:hanging="360"/>
      </w:pPr>
    </w:lvl>
    <w:lvl w:ilvl="7" w:tplc="041A0019" w:tentative="1">
      <w:start w:val="1"/>
      <w:numFmt w:val="lowerLetter"/>
      <w:lvlText w:val="%8."/>
      <w:lvlJc w:val="left"/>
      <w:pPr>
        <w:ind w:left="5685" w:hanging="360"/>
      </w:pPr>
    </w:lvl>
    <w:lvl w:ilvl="8" w:tplc="041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0">
    <w:nsid w:val="52A37A23"/>
    <w:multiLevelType w:val="hybridMultilevel"/>
    <w:tmpl w:val="2EC6D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BFF1982"/>
    <w:multiLevelType w:val="hybridMultilevel"/>
    <w:tmpl w:val="9F260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A9E0354"/>
    <w:multiLevelType w:val="hybridMultilevel"/>
    <w:tmpl w:val="CFB60E24"/>
    <w:lvl w:ilvl="0" w:tplc="BD7CD196">
      <w:numFmt w:val="bullet"/>
      <w:lvlText w:val="-"/>
      <w:lvlJc w:val="left"/>
      <w:pPr>
        <w:ind w:left="77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4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7BE54BCD"/>
    <w:multiLevelType w:val="hybridMultilevel"/>
    <w:tmpl w:val="77FEB332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16"/>
  </w:num>
  <w:num w:numId="5">
    <w:abstractNumId w:val="12"/>
  </w:num>
  <w:num w:numId="6">
    <w:abstractNumId w:val="8"/>
  </w:num>
  <w:num w:numId="7">
    <w:abstractNumId w:val="3"/>
  </w:num>
  <w:num w:numId="8">
    <w:abstractNumId w:val="5"/>
  </w:num>
  <w:num w:numId="9">
    <w:abstractNumId w:val="15"/>
  </w:num>
  <w:num w:numId="10">
    <w:abstractNumId w:val="17"/>
  </w:num>
  <w:num w:numId="11">
    <w:abstractNumId w:val="14"/>
  </w:num>
  <w:num w:numId="12">
    <w:abstractNumId w:val="0"/>
  </w:num>
  <w:num w:numId="13">
    <w:abstractNumId w:val="13"/>
  </w:num>
  <w:num w:numId="14">
    <w:abstractNumId w:val="2"/>
  </w:num>
  <w:num w:numId="15">
    <w:abstractNumId w:val="1"/>
  </w:num>
  <w:num w:numId="16">
    <w:abstractNumId w:val="11"/>
  </w:num>
  <w:num w:numId="17">
    <w:abstractNumId w:val="10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B84"/>
    <w:rsid w:val="00072D4A"/>
    <w:rsid w:val="002E0B62"/>
    <w:rsid w:val="00383500"/>
    <w:rsid w:val="003D2D7A"/>
    <w:rsid w:val="0043057A"/>
    <w:rsid w:val="004316CB"/>
    <w:rsid w:val="004E1CAF"/>
    <w:rsid w:val="00734977"/>
    <w:rsid w:val="008A1CA9"/>
    <w:rsid w:val="009321CA"/>
    <w:rsid w:val="009C2B25"/>
    <w:rsid w:val="00A907BC"/>
    <w:rsid w:val="00B20DF2"/>
    <w:rsid w:val="00BA3A78"/>
    <w:rsid w:val="00CB29A1"/>
    <w:rsid w:val="00D32690"/>
    <w:rsid w:val="00D46D5C"/>
    <w:rsid w:val="00ED5C6A"/>
    <w:rsid w:val="00EE0B84"/>
    <w:rsid w:val="00F34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6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26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690"/>
    <w:rPr>
      <w:rFonts w:ascii="Tahoma" w:eastAsia="Times New Roman" w:hAnsi="Tahoma" w:cs="Tahoma"/>
      <w:sz w:val="16"/>
      <w:szCs w:val="16"/>
      <w:lang w:val="hr-HR" w:eastAsia="hr-HR"/>
    </w:rPr>
  </w:style>
  <w:style w:type="paragraph" w:styleId="NormalWeb">
    <w:name w:val="Normal (Web)"/>
    <w:basedOn w:val="Normal"/>
    <w:uiPriority w:val="99"/>
    <w:unhideWhenUsed/>
    <w:rsid w:val="00D326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D32690"/>
    <w:pPr>
      <w:spacing w:after="0" w:line="240" w:lineRule="auto"/>
    </w:pPr>
    <w:rPr>
      <w:lang w:val="hr-H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D32690"/>
  </w:style>
  <w:style w:type="paragraph" w:styleId="ListParagraph">
    <w:name w:val="List Paragraph"/>
    <w:basedOn w:val="Normal"/>
    <w:uiPriority w:val="34"/>
    <w:qFormat/>
    <w:rsid w:val="0043057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1C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1CA9"/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paragraph" w:styleId="Footer">
    <w:name w:val="footer"/>
    <w:basedOn w:val="Normal"/>
    <w:link w:val="FooterChar"/>
    <w:uiPriority w:val="99"/>
    <w:unhideWhenUsed/>
    <w:rsid w:val="008A1C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1CA9"/>
    <w:rPr>
      <w:rFonts w:ascii="Times New Roman" w:eastAsia="Times New Roman" w:hAnsi="Times New Roman" w:cs="Times New Roman"/>
      <w:sz w:val="24"/>
      <w:szCs w:val="24"/>
      <w:lang w:val="hr-HR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6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26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690"/>
    <w:rPr>
      <w:rFonts w:ascii="Tahoma" w:eastAsia="Times New Roman" w:hAnsi="Tahoma" w:cs="Tahoma"/>
      <w:sz w:val="16"/>
      <w:szCs w:val="16"/>
      <w:lang w:val="hr-HR" w:eastAsia="hr-HR"/>
    </w:rPr>
  </w:style>
  <w:style w:type="paragraph" w:styleId="NormalWeb">
    <w:name w:val="Normal (Web)"/>
    <w:basedOn w:val="Normal"/>
    <w:uiPriority w:val="99"/>
    <w:unhideWhenUsed/>
    <w:rsid w:val="00D326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D32690"/>
    <w:pPr>
      <w:spacing w:after="0" w:line="240" w:lineRule="auto"/>
    </w:pPr>
    <w:rPr>
      <w:lang w:val="hr-H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D32690"/>
  </w:style>
  <w:style w:type="paragraph" w:styleId="ListParagraph">
    <w:name w:val="List Paragraph"/>
    <w:basedOn w:val="Normal"/>
    <w:uiPriority w:val="34"/>
    <w:qFormat/>
    <w:rsid w:val="0043057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1C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1CA9"/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paragraph" w:styleId="Footer">
    <w:name w:val="footer"/>
    <w:basedOn w:val="Normal"/>
    <w:link w:val="FooterChar"/>
    <w:uiPriority w:val="99"/>
    <w:unhideWhenUsed/>
    <w:rsid w:val="008A1C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1CA9"/>
    <w:rPr>
      <w:rFonts w:ascii="Times New Roman" w:eastAsia="Times New Roman" w:hAnsi="Times New Roman" w:cs="Times New Roman"/>
      <w:sz w:val="24"/>
      <w:szCs w:val="24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05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jpg"/><Relationship Id="rId18" Type="http://schemas.openxmlformats.org/officeDocument/2006/relationships/image" Target="media/image9.jpg"/><Relationship Id="rId26" Type="http://schemas.openxmlformats.org/officeDocument/2006/relationships/image" Target="media/image17.jpg"/><Relationship Id="rId39" Type="http://schemas.openxmlformats.org/officeDocument/2006/relationships/image" Target="media/image30.jpg"/><Relationship Id="rId3" Type="http://schemas.microsoft.com/office/2007/relationships/stylesWithEffects" Target="stylesWithEffects.xml"/><Relationship Id="rId21" Type="http://schemas.openxmlformats.org/officeDocument/2006/relationships/image" Target="media/image12.jpg"/><Relationship Id="rId34" Type="http://schemas.openxmlformats.org/officeDocument/2006/relationships/image" Target="media/image25.jpg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jpg"/><Relationship Id="rId17" Type="http://schemas.openxmlformats.org/officeDocument/2006/relationships/image" Target="media/image8.jpg"/><Relationship Id="rId25" Type="http://schemas.openxmlformats.org/officeDocument/2006/relationships/image" Target="media/image16.jpg"/><Relationship Id="rId33" Type="http://schemas.openxmlformats.org/officeDocument/2006/relationships/image" Target="media/image24.jpg"/><Relationship Id="rId38" Type="http://schemas.openxmlformats.org/officeDocument/2006/relationships/image" Target="media/image29.jpg"/><Relationship Id="rId2" Type="http://schemas.openxmlformats.org/officeDocument/2006/relationships/styles" Target="styles.xml"/><Relationship Id="rId16" Type="http://schemas.openxmlformats.org/officeDocument/2006/relationships/image" Target="media/image7.jpg"/><Relationship Id="rId20" Type="http://schemas.openxmlformats.org/officeDocument/2006/relationships/image" Target="media/image11.jpg"/><Relationship Id="rId29" Type="http://schemas.openxmlformats.org/officeDocument/2006/relationships/image" Target="media/image20.jpg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24" Type="http://schemas.openxmlformats.org/officeDocument/2006/relationships/image" Target="media/image15.jpg"/><Relationship Id="rId32" Type="http://schemas.openxmlformats.org/officeDocument/2006/relationships/image" Target="media/image23.jpg"/><Relationship Id="rId37" Type="http://schemas.openxmlformats.org/officeDocument/2006/relationships/image" Target="media/image28.jpg"/><Relationship Id="rId40" Type="http://schemas.openxmlformats.org/officeDocument/2006/relationships/image" Target="media/image31.jpg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23" Type="http://schemas.openxmlformats.org/officeDocument/2006/relationships/image" Target="media/image14.jpg"/><Relationship Id="rId28" Type="http://schemas.openxmlformats.org/officeDocument/2006/relationships/image" Target="media/image19.jpg"/><Relationship Id="rId36" Type="http://schemas.openxmlformats.org/officeDocument/2006/relationships/image" Target="media/image27.jpg"/><Relationship Id="rId10" Type="http://schemas.openxmlformats.org/officeDocument/2006/relationships/image" Target="media/image1.png"/><Relationship Id="rId19" Type="http://schemas.openxmlformats.org/officeDocument/2006/relationships/image" Target="media/image10.jpg"/><Relationship Id="rId31" Type="http://schemas.openxmlformats.org/officeDocument/2006/relationships/image" Target="media/image22.jp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jpg"/><Relationship Id="rId22" Type="http://schemas.openxmlformats.org/officeDocument/2006/relationships/image" Target="media/image13.jpg"/><Relationship Id="rId27" Type="http://schemas.openxmlformats.org/officeDocument/2006/relationships/image" Target="media/image18.jpg"/><Relationship Id="rId30" Type="http://schemas.openxmlformats.org/officeDocument/2006/relationships/image" Target="media/image21.jpg"/><Relationship Id="rId35" Type="http://schemas.openxmlformats.org/officeDocument/2006/relationships/image" Target="media/image2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59</Pages>
  <Words>6417</Words>
  <Characters>36583</Characters>
  <Application>Microsoft Office Word</Application>
  <DocSecurity>0</DocSecurity>
  <Lines>304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2013-12-20T09:04:00Z</cp:lastPrinted>
  <dcterms:created xsi:type="dcterms:W3CDTF">2013-12-20T09:10:00Z</dcterms:created>
  <dcterms:modified xsi:type="dcterms:W3CDTF">2013-12-20T09:10:00Z</dcterms:modified>
</cp:coreProperties>
</file>