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p>
    <w:p w:rsidR="00B97551" w:rsidRPr="00E03AA0" w:rsidRDefault="00B97551" w:rsidP="00B97551">
      <w:pPr>
        <w:jc w:val="both"/>
        <w:rPr>
          <w:rFonts w:ascii="Calibri" w:hAnsi="Calibri" w:cs="Calibri"/>
          <w:bCs/>
        </w:rPr>
      </w:pPr>
    </w:p>
    <w:p w:rsidR="00B97551" w:rsidRPr="00362D67"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B00B01">
        <w:rPr>
          <w:rFonts w:ascii="Calibri" w:hAnsi="Calibri"/>
        </w:rPr>
        <w:t>2</w:t>
      </w:r>
      <w:r w:rsidRPr="00E03AA0">
        <w:rPr>
          <w:rFonts w:ascii="Calibri" w:hAnsi="Calibri"/>
        </w:rPr>
        <w:t>/1</w:t>
      </w:r>
      <w:r w:rsidR="001A43EF">
        <w:rPr>
          <w:rFonts w:ascii="Calibri" w:hAnsi="Calibri"/>
        </w:rPr>
        <w:t>8</w:t>
      </w:r>
      <w:r w:rsidRPr="00E03AA0">
        <w:rPr>
          <w:rFonts w:ascii="Calibri" w:hAnsi="Calibri"/>
        </w:rPr>
        <w:t xml:space="preserve">       LIST IZLAZI PO POTREBI                      </w:t>
      </w:r>
      <w:r w:rsidR="00B00B01">
        <w:rPr>
          <w:rFonts w:ascii="Calibri" w:hAnsi="Calibri"/>
        </w:rPr>
        <w:t>29</w:t>
      </w:r>
      <w:r w:rsidR="00821B8D">
        <w:rPr>
          <w:rFonts w:ascii="Calibri" w:hAnsi="Calibri"/>
        </w:rPr>
        <w:t>.</w:t>
      </w:r>
      <w:r w:rsidR="001A43EF">
        <w:rPr>
          <w:rFonts w:ascii="Calibri" w:hAnsi="Calibri"/>
        </w:rPr>
        <w:t>0</w:t>
      </w:r>
      <w:r w:rsidR="00B00B01">
        <w:rPr>
          <w:rFonts w:ascii="Calibri" w:hAnsi="Calibri"/>
        </w:rPr>
        <w:t>3</w:t>
      </w:r>
      <w:r w:rsidRPr="00E03AA0">
        <w:rPr>
          <w:rFonts w:ascii="Calibri" w:hAnsi="Calibri"/>
        </w:rPr>
        <w:t>.201</w:t>
      </w:r>
      <w:r w:rsidR="001A43EF">
        <w:rPr>
          <w:rFonts w:ascii="Calibri" w:hAnsi="Calibri"/>
        </w:rPr>
        <w:t>8</w:t>
      </w:r>
      <w:r w:rsidRPr="00E03AA0">
        <w:rPr>
          <w:rFonts w:ascii="Calibri" w:hAnsi="Calibri"/>
          <w:sz w:val="20"/>
          <w:szCs w:val="20"/>
        </w:rPr>
        <w:t>.</w:t>
      </w:r>
    </w:p>
    <w:p w:rsidR="00B97551" w:rsidRPr="001A43EF" w:rsidRDefault="00B97551" w:rsidP="00B97551">
      <w:pPr>
        <w:rPr>
          <w:rFonts w:ascii="Calibri" w:hAnsi="Calibri" w:cs="Calibri"/>
        </w:rPr>
      </w:pPr>
      <w:r>
        <w:rPr>
          <w:rFonts w:ascii="Calibri" w:hAnsi="Calibri" w:cs="Calibri"/>
        </w:rPr>
        <w:t>SADRŽAJ:</w:t>
      </w:r>
    </w:p>
    <w:p w:rsidR="00B97551" w:rsidRDefault="00B97551" w:rsidP="00B97551">
      <w:pPr>
        <w:ind w:left="284" w:firstLine="284"/>
        <w:rPr>
          <w:rFonts w:ascii="Calibri" w:hAnsi="Calibri" w:cs="Calibri"/>
          <w:b/>
        </w:rPr>
      </w:pPr>
      <w:r w:rsidRPr="00C13C88">
        <w:rPr>
          <w:rFonts w:ascii="Calibri" w:hAnsi="Calibri" w:cs="Calibri"/>
          <w:b/>
        </w:rPr>
        <w:t xml:space="preserve">   ODLUKE OPĆINSKOG VIJEĆA:</w:t>
      </w:r>
    </w:p>
    <w:p w:rsidR="00B00B01" w:rsidRPr="00FD1B7C" w:rsidRDefault="00E377DB" w:rsidP="003D4F36">
      <w:pPr>
        <w:pStyle w:val="Odlomakpopisa"/>
        <w:numPr>
          <w:ilvl w:val="0"/>
          <w:numId w:val="11"/>
        </w:numPr>
        <w:rPr>
          <w:rFonts w:cstheme="minorHAnsi"/>
          <w:b/>
        </w:rPr>
      </w:pPr>
      <w:r w:rsidRPr="00FD1B7C">
        <w:rPr>
          <w:rFonts w:cstheme="minorHAnsi"/>
          <w:b/>
          <w:bCs/>
        </w:rPr>
        <w:t>Odluka o prihvaćanju izvješća o izvršenju proračuna za period 01.-12.-2017. god. sa obrazloženje iz</w:t>
      </w:r>
      <w:r w:rsidR="00A011A3" w:rsidRPr="00FD1B7C">
        <w:rPr>
          <w:rFonts w:cstheme="minorHAnsi"/>
          <w:b/>
          <w:bCs/>
        </w:rPr>
        <w:t>vješća o izvršenju proračuna O</w:t>
      </w:r>
      <w:r w:rsidRPr="00FD1B7C">
        <w:rPr>
          <w:rFonts w:cstheme="minorHAnsi"/>
          <w:b/>
          <w:bCs/>
        </w:rPr>
        <w:t xml:space="preserve">pćine </w:t>
      </w:r>
      <w:r w:rsidR="00A011A3" w:rsidRPr="00FD1B7C">
        <w:rPr>
          <w:rFonts w:cstheme="minorHAnsi"/>
          <w:b/>
          <w:bCs/>
        </w:rPr>
        <w:t xml:space="preserve">Postira za </w:t>
      </w:r>
      <w:r w:rsidRPr="00FD1B7C">
        <w:rPr>
          <w:rFonts w:cstheme="minorHAnsi"/>
          <w:b/>
          <w:bCs/>
        </w:rPr>
        <w:t>2017.</w:t>
      </w:r>
      <w:r w:rsidR="00A011A3" w:rsidRPr="00FD1B7C">
        <w:rPr>
          <w:rFonts w:cstheme="minorHAnsi"/>
          <w:b/>
          <w:bCs/>
        </w:rPr>
        <w:t xml:space="preserve"> </w:t>
      </w:r>
      <w:r w:rsidRPr="00FD1B7C">
        <w:rPr>
          <w:rFonts w:cstheme="minorHAnsi"/>
          <w:b/>
          <w:bCs/>
        </w:rPr>
        <w:t>god</w:t>
      </w:r>
      <w:r w:rsidR="00A011A3" w:rsidRPr="00FD1B7C">
        <w:rPr>
          <w:rFonts w:cstheme="minorHAnsi"/>
          <w:b/>
          <w:bCs/>
        </w:rPr>
        <w:t>.</w:t>
      </w:r>
    </w:p>
    <w:p w:rsidR="00467F5F" w:rsidRPr="00FD1B7C" w:rsidRDefault="00467F5F" w:rsidP="003D4F36">
      <w:pPr>
        <w:pStyle w:val="Odlomakpopisa"/>
        <w:numPr>
          <w:ilvl w:val="0"/>
          <w:numId w:val="11"/>
        </w:numPr>
        <w:rPr>
          <w:rFonts w:cstheme="minorHAnsi"/>
          <w:b/>
        </w:rPr>
      </w:pPr>
      <w:r w:rsidRPr="00FD1B7C">
        <w:rPr>
          <w:rFonts w:cstheme="minorHAnsi"/>
          <w:b/>
        </w:rPr>
        <w:t>Odluka o prihvaćanju izvješća o radu Općinskog načelnika za razdoblje srpanj-prosinac 2017. godine</w:t>
      </w:r>
    </w:p>
    <w:p w:rsidR="00467F5F" w:rsidRPr="00FD1B7C" w:rsidRDefault="00467F5F" w:rsidP="003D4F36">
      <w:pPr>
        <w:pStyle w:val="Odlomakpopisa"/>
        <w:numPr>
          <w:ilvl w:val="0"/>
          <w:numId w:val="11"/>
        </w:numPr>
        <w:rPr>
          <w:rFonts w:cstheme="minorHAnsi"/>
          <w:b/>
        </w:rPr>
      </w:pPr>
      <w:r w:rsidRPr="00FD1B7C">
        <w:rPr>
          <w:rFonts w:cstheme="minorHAnsi"/>
          <w:b/>
        </w:rPr>
        <w:t>Odluka o izmjeni i dopuni Odluke o izradi  I. Izmjena i dopuna Urbanističkog plana uređenja Postira-centar (UPU 1)</w:t>
      </w:r>
    </w:p>
    <w:p w:rsidR="00467F5F" w:rsidRPr="00FD1B7C" w:rsidRDefault="00467F5F" w:rsidP="003D4F36">
      <w:pPr>
        <w:pStyle w:val="Odlomakpopisa"/>
        <w:numPr>
          <w:ilvl w:val="0"/>
          <w:numId w:val="11"/>
        </w:numPr>
        <w:rPr>
          <w:rFonts w:cstheme="minorHAnsi"/>
          <w:b/>
        </w:rPr>
      </w:pPr>
      <w:r w:rsidRPr="00FD1B7C">
        <w:rPr>
          <w:rFonts w:cstheme="minorHAnsi"/>
          <w:b/>
        </w:rPr>
        <w:t>Odluka o prihvaćanju izvješća Općinskog načelnika o provedbi Plana gospodarenja otpadom na području Općine Postira</w:t>
      </w:r>
    </w:p>
    <w:p w:rsidR="00467F5F" w:rsidRPr="00FD1B7C" w:rsidRDefault="00820939" w:rsidP="003D4F36">
      <w:pPr>
        <w:pStyle w:val="Odlomakpopisa"/>
        <w:numPr>
          <w:ilvl w:val="0"/>
          <w:numId w:val="11"/>
        </w:numPr>
        <w:rPr>
          <w:rFonts w:cstheme="minorHAnsi"/>
          <w:b/>
        </w:rPr>
      </w:pPr>
      <w:r w:rsidRPr="00FD1B7C">
        <w:rPr>
          <w:rFonts w:cstheme="minorHAnsi"/>
          <w:b/>
        </w:rPr>
        <w:t>Odluka o neprihvaćanju ponude za zakup poslovnog prostora</w:t>
      </w:r>
    </w:p>
    <w:p w:rsidR="00DA069B" w:rsidRPr="00FD1B7C" w:rsidRDefault="00E3042B" w:rsidP="003D4F36">
      <w:pPr>
        <w:pStyle w:val="Odlomakpopisa"/>
        <w:numPr>
          <w:ilvl w:val="0"/>
          <w:numId w:val="11"/>
        </w:numPr>
        <w:rPr>
          <w:rFonts w:cstheme="minorHAnsi"/>
          <w:b/>
        </w:rPr>
      </w:pPr>
      <w:r w:rsidRPr="00FD1B7C">
        <w:rPr>
          <w:rFonts w:cstheme="minorHAnsi"/>
          <w:b/>
        </w:rPr>
        <w:t>Odluka o izuzimanju iz opće uporabe nekretnine označene kao čest. zem. 1137/1 k.o. Postira</w:t>
      </w:r>
    </w:p>
    <w:p w:rsidR="00E3042B" w:rsidRPr="00FD1B7C" w:rsidRDefault="00940FB2" w:rsidP="003D4F36">
      <w:pPr>
        <w:pStyle w:val="Odlomakpopisa"/>
        <w:numPr>
          <w:ilvl w:val="0"/>
          <w:numId w:val="11"/>
        </w:numPr>
        <w:rPr>
          <w:rFonts w:cstheme="minorHAnsi"/>
          <w:b/>
        </w:rPr>
      </w:pPr>
      <w:r w:rsidRPr="00FD1B7C">
        <w:rPr>
          <w:rFonts w:cstheme="minorHAnsi"/>
          <w:b/>
        </w:rPr>
        <w:t>Analiza stanja sustava civilne zaštite na području Općine Postira u 2017. godini</w:t>
      </w:r>
    </w:p>
    <w:p w:rsidR="0011718D" w:rsidRPr="00FD1B7C" w:rsidRDefault="0011718D" w:rsidP="003D4F36">
      <w:pPr>
        <w:pStyle w:val="Odlomakpopisa"/>
        <w:numPr>
          <w:ilvl w:val="0"/>
          <w:numId w:val="11"/>
        </w:numPr>
        <w:rPr>
          <w:rFonts w:cstheme="minorHAnsi"/>
          <w:b/>
        </w:rPr>
      </w:pPr>
      <w:r w:rsidRPr="00FD1B7C">
        <w:rPr>
          <w:rFonts w:cstheme="minorHAnsi"/>
          <w:b/>
        </w:rPr>
        <w:t>Smjernice za organizaciju i razvoj sustava civilne zaštite na području Općine Postira u 2018. godini</w:t>
      </w:r>
    </w:p>
    <w:p w:rsidR="0011718D" w:rsidRPr="00FD1B7C" w:rsidRDefault="007C0F94" w:rsidP="003D4F36">
      <w:pPr>
        <w:pStyle w:val="Odlomakpopisa"/>
        <w:numPr>
          <w:ilvl w:val="0"/>
          <w:numId w:val="11"/>
        </w:numPr>
        <w:rPr>
          <w:rFonts w:cstheme="minorHAnsi"/>
          <w:b/>
        </w:rPr>
      </w:pPr>
      <w:r w:rsidRPr="00FD1B7C">
        <w:rPr>
          <w:rFonts w:cstheme="minorHAnsi"/>
          <w:b/>
        </w:rPr>
        <w:t>Odluku o donošenju Plana zaštite od požara za područje grada Supetra i općina Postira, Nerežišća i Sutivan</w:t>
      </w:r>
    </w:p>
    <w:p w:rsidR="007C0F94" w:rsidRPr="00FD1B7C" w:rsidRDefault="007C0F94" w:rsidP="003D4F36">
      <w:pPr>
        <w:pStyle w:val="Odlomakpopisa"/>
        <w:numPr>
          <w:ilvl w:val="0"/>
          <w:numId w:val="11"/>
        </w:numPr>
        <w:rPr>
          <w:rFonts w:cstheme="minorHAnsi"/>
          <w:b/>
        </w:rPr>
      </w:pPr>
      <w:r w:rsidRPr="00FD1B7C">
        <w:rPr>
          <w:rFonts w:cstheme="minorHAnsi"/>
          <w:b/>
        </w:rPr>
        <w:t>Odluka o prihvaćanju Procjene ugroženosti od požara za područje grada Supetra i općina Postira, Nerežišća i Sutivan</w:t>
      </w:r>
    </w:p>
    <w:p w:rsidR="00D343C8" w:rsidRPr="00FD1B7C" w:rsidRDefault="00D343C8" w:rsidP="003D4F36">
      <w:pPr>
        <w:pStyle w:val="Odlomakpopisa"/>
        <w:numPr>
          <w:ilvl w:val="0"/>
          <w:numId w:val="11"/>
        </w:numPr>
        <w:rPr>
          <w:rFonts w:cstheme="minorHAnsi"/>
          <w:b/>
        </w:rPr>
      </w:pPr>
      <w:r w:rsidRPr="00FD1B7C">
        <w:rPr>
          <w:rFonts w:cstheme="minorHAnsi"/>
          <w:b/>
        </w:rPr>
        <w:t>Odluka o kupnji nekretnine označene pod oznakama čest. zem. 844/5 k.o. Postira</w:t>
      </w:r>
    </w:p>
    <w:p w:rsidR="00E45164" w:rsidRPr="00FD1B7C" w:rsidRDefault="00E45164" w:rsidP="003D4F36">
      <w:pPr>
        <w:pStyle w:val="Odlomakpopisa"/>
        <w:numPr>
          <w:ilvl w:val="0"/>
          <w:numId w:val="11"/>
        </w:numPr>
        <w:rPr>
          <w:rFonts w:cstheme="minorHAnsi"/>
          <w:b/>
        </w:rPr>
      </w:pPr>
      <w:r w:rsidRPr="00FD1B7C">
        <w:rPr>
          <w:rFonts w:cstheme="minorHAnsi"/>
          <w:b/>
        </w:rPr>
        <w:t>Odluka o imenovanju Komisije za dodjelu javnih površina</w:t>
      </w:r>
    </w:p>
    <w:p w:rsidR="00B00B01" w:rsidRPr="00FD1B7C" w:rsidRDefault="00FA4208" w:rsidP="003D4F36">
      <w:pPr>
        <w:pStyle w:val="Odlomakpopisa"/>
        <w:numPr>
          <w:ilvl w:val="0"/>
          <w:numId w:val="11"/>
        </w:numPr>
        <w:rPr>
          <w:rFonts w:cstheme="minorHAnsi"/>
          <w:b/>
        </w:rPr>
      </w:pPr>
      <w:r w:rsidRPr="00FD1B7C">
        <w:rPr>
          <w:rFonts w:cstheme="minorHAnsi"/>
          <w:b/>
        </w:rPr>
        <w:t>Odluka o imenovanju vijeća za davanje koncesijskih odobrenju na pomorskom dobru na području Općine Postira</w:t>
      </w:r>
    </w:p>
    <w:p w:rsidR="002767DB" w:rsidRPr="00FD1B7C" w:rsidRDefault="002767DB" w:rsidP="002767DB">
      <w:pPr>
        <w:rPr>
          <w:rFonts w:ascii="Calibri" w:hAnsi="Calibri" w:cs="Calibri"/>
          <w:b/>
        </w:rPr>
      </w:pPr>
      <w:r w:rsidRPr="00FD1B7C">
        <w:rPr>
          <w:rFonts w:ascii="Calibri" w:hAnsi="Calibri" w:cs="Calibri"/>
          <w:b/>
        </w:rPr>
        <w:t xml:space="preserve">              ODLUKE NAČELNIKA:</w:t>
      </w:r>
    </w:p>
    <w:p w:rsidR="00FA4208" w:rsidRPr="00FD1B7C" w:rsidRDefault="00325176" w:rsidP="003D4F36">
      <w:pPr>
        <w:pStyle w:val="Odlomakpopisa"/>
        <w:numPr>
          <w:ilvl w:val="0"/>
          <w:numId w:val="22"/>
        </w:numPr>
        <w:ind w:left="1276" w:hanging="425"/>
        <w:rPr>
          <w:rFonts w:ascii="Calibri" w:hAnsi="Calibri" w:cs="Calibri"/>
          <w:b/>
        </w:rPr>
      </w:pPr>
      <w:r w:rsidRPr="00FD1B7C">
        <w:rPr>
          <w:rFonts w:ascii="Calibri" w:hAnsi="Calibri" w:cs="Calibri"/>
          <w:b/>
        </w:rPr>
        <w:t>Plan upravljanja pomorskim dobrom na području općine postira za 2018. godinu</w:t>
      </w:r>
    </w:p>
    <w:p w:rsidR="00E34DAE" w:rsidRPr="00FD1B7C" w:rsidRDefault="00E34DAE" w:rsidP="003D4F36">
      <w:pPr>
        <w:pStyle w:val="Odlomakpopisa"/>
        <w:numPr>
          <w:ilvl w:val="0"/>
          <w:numId w:val="22"/>
        </w:numPr>
        <w:ind w:left="1276" w:hanging="425"/>
        <w:rPr>
          <w:rFonts w:ascii="Calibri" w:hAnsi="Calibri" w:cs="Calibri"/>
          <w:b/>
        </w:rPr>
      </w:pPr>
      <w:r w:rsidRPr="00FD1B7C">
        <w:rPr>
          <w:rFonts w:ascii="Calibri" w:hAnsi="Calibri" w:cs="Calibri"/>
          <w:b/>
        </w:rPr>
        <w:t>Odluka o započinjanju postupka ocjene o potrebi strateške procjene utjecaja na okoliš Plana gospodarenja otpadom Općine Postira za razdoblje 2017.-2022.g.</w:t>
      </w:r>
    </w:p>
    <w:p w:rsidR="00E34DAE" w:rsidRPr="00FD1B7C" w:rsidRDefault="00B84CD0" w:rsidP="003D4F36">
      <w:pPr>
        <w:pStyle w:val="Odlomakpopisa"/>
        <w:numPr>
          <w:ilvl w:val="0"/>
          <w:numId w:val="22"/>
        </w:numPr>
        <w:ind w:left="1276" w:hanging="425"/>
        <w:rPr>
          <w:rFonts w:ascii="Calibri" w:hAnsi="Calibri" w:cs="Calibri"/>
          <w:b/>
        </w:rPr>
      </w:pPr>
      <w:r w:rsidRPr="00FD1B7C">
        <w:rPr>
          <w:rFonts w:ascii="Calibri" w:hAnsi="Calibri" w:cs="Calibri"/>
          <w:b/>
        </w:rPr>
        <w:t>Odluka o Imenovanju članova Upravnog vijeća Dječjeg vrtića »Grdelin « Postira</w:t>
      </w:r>
    </w:p>
    <w:p w:rsidR="00C60F83" w:rsidRPr="00FD1B7C" w:rsidRDefault="00B84CD0" w:rsidP="00C60F83">
      <w:pPr>
        <w:pStyle w:val="Odlomakpopisa"/>
        <w:numPr>
          <w:ilvl w:val="0"/>
          <w:numId w:val="22"/>
        </w:numPr>
        <w:ind w:left="1276" w:hanging="425"/>
        <w:rPr>
          <w:rFonts w:ascii="Calibri" w:hAnsi="Calibri" w:cs="Calibri"/>
          <w:b/>
        </w:rPr>
      </w:pPr>
      <w:r w:rsidRPr="00FD1B7C">
        <w:rPr>
          <w:rFonts w:ascii="Calibri" w:hAnsi="Calibri" w:cs="Calibri"/>
          <w:b/>
        </w:rPr>
        <w:t>Odluka o obračunu i isplati plaća</w:t>
      </w:r>
    </w:p>
    <w:p w:rsidR="00B84CD0" w:rsidRPr="00FD1B7C" w:rsidRDefault="00C60F83" w:rsidP="00C60F83">
      <w:pPr>
        <w:pStyle w:val="Odlomakpopisa"/>
        <w:numPr>
          <w:ilvl w:val="0"/>
          <w:numId w:val="22"/>
        </w:numPr>
        <w:ind w:left="1276" w:hanging="425"/>
        <w:rPr>
          <w:rFonts w:ascii="Calibri" w:hAnsi="Calibri" w:cs="Calibri"/>
          <w:b/>
        </w:rPr>
      </w:pPr>
      <w:r w:rsidRPr="00FD1B7C">
        <w:rPr>
          <w:rFonts w:ascii="Calibri" w:eastAsia="Calibri" w:hAnsi="Calibri" w:cs="Times New Roman"/>
          <w:b/>
        </w:rPr>
        <w:t>Odluka o odabiru ponuditelja u postupku jednostavne nabave</w:t>
      </w:r>
      <w:r w:rsidRPr="00FD1B7C">
        <w:rPr>
          <w:rFonts w:ascii="Calibri" w:eastAsia="Calibri" w:hAnsi="Calibri" w:cs="Times New Roman"/>
          <w:b/>
        </w:rPr>
        <w:t xml:space="preserve"> 3/18</w:t>
      </w:r>
    </w:p>
    <w:p w:rsidR="00FD1B7C" w:rsidRPr="00FD1B7C" w:rsidRDefault="00FD1B7C" w:rsidP="00FD1B7C">
      <w:pPr>
        <w:pStyle w:val="Odlomakpopisa"/>
        <w:numPr>
          <w:ilvl w:val="0"/>
          <w:numId w:val="22"/>
        </w:numPr>
        <w:ind w:left="1276" w:hanging="425"/>
        <w:rPr>
          <w:rFonts w:ascii="Calibri" w:hAnsi="Calibri" w:cs="Calibri"/>
          <w:b/>
        </w:rPr>
      </w:pPr>
      <w:r w:rsidRPr="00FD1B7C">
        <w:rPr>
          <w:rFonts w:ascii="Calibri" w:hAnsi="Calibri" w:cs="Calibri"/>
          <w:b/>
        </w:rPr>
        <w:t>O</w:t>
      </w:r>
      <w:r w:rsidRPr="00FD1B7C">
        <w:rPr>
          <w:rFonts w:ascii="Calibri" w:hAnsi="Calibri" w:cs="Calibri"/>
          <w:b/>
        </w:rPr>
        <w:t xml:space="preserve">dluka </w:t>
      </w:r>
      <w:r w:rsidRPr="00FD1B7C">
        <w:rPr>
          <w:rFonts w:ascii="Calibri" w:hAnsi="Calibri" w:cs="Calibri"/>
          <w:b/>
        </w:rPr>
        <w:t>o odabiru ponuditelja u postupku jednostavne nabave</w:t>
      </w:r>
      <w:r w:rsidRPr="00FD1B7C">
        <w:rPr>
          <w:rFonts w:ascii="Calibri" w:hAnsi="Calibri" w:cs="Calibri"/>
          <w:b/>
        </w:rPr>
        <w:t xml:space="preserve"> 4/18</w:t>
      </w:r>
    </w:p>
    <w:p w:rsidR="00FD1B7C" w:rsidRDefault="00FD1B7C" w:rsidP="00FD1B7C">
      <w:pPr>
        <w:pStyle w:val="Odlomakpopisa"/>
        <w:numPr>
          <w:ilvl w:val="0"/>
          <w:numId w:val="22"/>
        </w:numPr>
        <w:ind w:left="1276" w:hanging="425"/>
        <w:rPr>
          <w:rFonts w:ascii="Calibri" w:hAnsi="Calibri" w:cs="Calibri"/>
          <w:b/>
          <w:sz w:val="24"/>
          <w:szCs w:val="24"/>
        </w:rPr>
      </w:pPr>
      <w:r>
        <w:rPr>
          <w:rFonts w:ascii="Calibri" w:hAnsi="Calibri" w:cs="Calibri"/>
          <w:b/>
          <w:sz w:val="24"/>
          <w:szCs w:val="24"/>
        </w:rPr>
        <w:t xml:space="preserve">Zaključak </w:t>
      </w:r>
      <w:r w:rsidRPr="00FD1B7C">
        <w:rPr>
          <w:rFonts w:ascii="Calibri" w:hAnsi="Calibri" w:cs="Calibri"/>
          <w:b/>
          <w:sz w:val="24"/>
          <w:szCs w:val="24"/>
        </w:rPr>
        <w:t>o utvrđivanju Prijedloga II. Izmjena i dopuna Prostornog plana uređenja Općine Postira za javnu raspravu</w:t>
      </w:r>
    </w:p>
    <w:p w:rsidR="00FD1B7C" w:rsidRDefault="008917B7" w:rsidP="008917B7">
      <w:pPr>
        <w:pStyle w:val="Odlomakpopisa"/>
        <w:numPr>
          <w:ilvl w:val="0"/>
          <w:numId w:val="22"/>
        </w:numPr>
        <w:ind w:left="1276" w:hanging="425"/>
        <w:rPr>
          <w:rFonts w:ascii="Calibri" w:hAnsi="Calibri" w:cs="Calibri"/>
          <w:b/>
          <w:sz w:val="24"/>
          <w:szCs w:val="24"/>
        </w:rPr>
      </w:pPr>
      <w:r w:rsidRPr="008917B7">
        <w:rPr>
          <w:rFonts w:ascii="Calibri" w:hAnsi="Calibri" w:cs="Calibri"/>
          <w:b/>
          <w:sz w:val="24"/>
          <w:szCs w:val="24"/>
        </w:rPr>
        <w:t xml:space="preserve">Odluka </w:t>
      </w:r>
      <w:r w:rsidRPr="008917B7">
        <w:rPr>
          <w:rFonts w:ascii="Calibri" w:hAnsi="Calibri" w:cs="Calibri"/>
          <w:b/>
          <w:sz w:val="24"/>
          <w:szCs w:val="24"/>
        </w:rPr>
        <w:t>da nije potrebno provesti stratešku procjenu utjecaja na okoliš Plana gospodarenja otpadom Općine Postira za razdoblje 2017.-2022.g.</w:t>
      </w:r>
    </w:p>
    <w:p w:rsidR="00E146A5" w:rsidRPr="00E146A5" w:rsidRDefault="00E146A5" w:rsidP="00E146A5">
      <w:pPr>
        <w:pStyle w:val="Odlomakpopisa"/>
        <w:numPr>
          <w:ilvl w:val="0"/>
          <w:numId w:val="22"/>
        </w:numPr>
        <w:ind w:left="1276" w:hanging="425"/>
        <w:rPr>
          <w:rFonts w:ascii="Calibri" w:hAnsi="Calibri" w:cs="Calibri"/>
          <w:b/>
          <w:sz w:val="24"/>
          <w:szCs w:val="24"/>
        </w:rPr>
      </w:pPr>
      <w:r>
        <w:rPr>
          <w:rFonts w:ascii="Calibri" w:hAnsi="Calibri" w:cs="Calibri"/>
          <w:b/>
          <w:sz w:val="24"/>
          <w:szCs w:val="24"/>
        </w:rPr>
        <w:t xml:space="preserve">Izvješće </w:t>
      </w:r>
      <w:r w:rsidRPr="00E146A5">
        <w:rPr>
          <w:rFonts w:ascii="Calibri" w:hAnsi="Calibri" w:cs="Calibri"/>
          <w:b/>
          <w:sz w:val="24"/>
          <w:szCs w:val="24"/>
        </w:rPr>
        <w:t>o izvršenju Plana gospodarenja otpadom Općine Postira za 2017. godinu</w:t>
      </w:r>
    </w:p>
    <w:p w:rsidR="00582106" w:rsidRDefault="00582106" w:rsidP="00582106">
      <w:pPr>
        <w:widowControl w:val="0"/>
        <w:overflowPunct w:val="0"/>
        <w:autoSpaceDE w:val="0"/>
        <w:autoSpaceDN w:val="0"/>
        <w:adjustRightInd w:val="0"/>
        <w:spacing w:after="0" w:line="242" w:lineRule="auto"/>
        <w:ind w:right="80"/>
        <w:rPr>
          <w:rFonts w:ascii="Times New Roman" w:hAnsi="Times New Roman" w:cs="Times New Roman"/>
          <w:sz w:val="24"/>
          <w:szCs w:val="24"/>
        </w:rPr>
      </w:pPr>
      <w:bookmarkStart w:id="0" w:name="page1"/>
      <w:bookmarkEnd w:id="0"/>
      <w:r>
        <w:rPr>
          <w:rFonts w:ascii="Helvetica" w:hAnsi="Helvetica" w:cs="Helvetica"/>
          <w:sz w:val="20"/>
          <w:szCs w:val="20"/>
        </w:rPr>
        <w:lastRenderedPageBreak/>
        <w:t xml:space="preserve">Na temelju </w:t>
      </w:r>
      <w:r>
        <w:rPr>
          <w:rFonts w:ascii="Arial" w:hAnsi="Arial" w:cs="Arial"/>
          <w:sz w:val="20"/>
          <w:szCs w:val="20"/>
        </w:rPr>
        <w:t>č</w:t>
      </w:r>
      <w:r>
        <w:rPr>
          <w:rFonts w:ascii="Helvetica" w:hAnsi="Helvetica" w:cs="Helvetica"/>
          <w:sz w:val="20"/>
          <w:szCs w:val="20"/>
        </w:rPr>
        <w:t>lanka 32.Statuta op</w:t>
      </w:r>
      <w:r>
        <w:rPr>
          <w:rFonts w:ascii="Arial" w:hAnsi="Arial" w:cs="Arial"/>
          <w:sz w:val="20"/>
          <w:szCs w:val="20"/>
        </w:rPr>
        <w:t>ć</w:t>
      </w:r>
      <w:r>
        <w:rPr>
          <w:rFonts w:ascii="Helvetica" w:hAnsi="Helvetica" w:cs="Helvetica"/>
          <w:sz w:val="20"/>
          <w:szCs w:val="20"/>
        </w:rPr>
        <w:t>ine Postira ("Službeni glasnik op</w:t>
      </w:r>
      <w:r>
        <w:rPr>
          <w:rFonts w:ascii="Arial" w:hAnsi="Arial" w:cs="Arial"/>
          <w:sz w:val="20"/>
          <w:szCs w:val="20"/>
        </w:rPr>
        <w:t>ć</w:t>
      </w:r>
      <w:r>
        <w:rPr>
          <w:rFonts w:ascii="Helvetica" w:hAnsi="Helvetica" w:cs="Helvetica"/>
          <w:sz w:val="20"/>
          <w:szCs w:val="20"/>
        </w:rPr>
        <w:t>ine Postira" 3/09 ), Op</w:t>
      </w:r>
      <w:r>
        <w:rPr>
          <w:rFonts w:ascii="Arial" w:hAnsi="Arial" w:cs="Arial"/>
          <w:sz w:val="20"/>
          <w:szCs w:val="20"/>
        </w:rPr>
        <w:t>ć</w:t>
      </w:r>
      <w:r>
        <w:rPr>
          <w:rFonts w:ascii="Helvetica" w:hAnsi="Helvetica" w:cs="Helvetica"/>
          <w:sz w:val="20"/>
          <w:szCs w:val="20"/>
        </w:rPr>
        <w:t>insko vije</w:t>
      </w:r>
      <w:r>
        <w:rPr>
          <w:rFonts w:ascii="Arial" w:hAnsi="Arial" w:cs="Arial"/>
          <w:sz w:val="20"/>
          <w:szCs w:val="20"/>
        </w:rPr>
        <w:t>ć</w:t>
      </w:r>
      <w:r>
        <w:rPr>
          <w:rFonts w:ascii="Helvetica" w:hAnsi="Helvetica" w:cs="Helvetica"/>
          <w:sz w:val="20"/>
          <w:szCs w:val="20"/>
        </w:rPr>
        <w:t>e op</w:t>
      </w:r>
      <w:r>
        <w:rPr>
          <w:rFonts w:ascii="Arial" w:hAnsi="Arial" w:cs="Arial"/>
          <w:sz w:val="20"/>
          <w:szCs w:val="20"/>
        </w:rPr>
        <w:t>ć</w:t>
      </w:r>
      <w:r>
        <w:rPr>
          <w:rFonts w:ascii="Helvetica" w:hAnsi="Helvetica" w:cs="Helvetica"/>
          <w:sz w:val="20"/>
          <w:szCs w:val="20"/>
        </w:rPr>
        <w:t>ine Postira na svojoj 8. sjednici održanoj dana 20.ožujka 2018.god., donosi slijede</w:t>
      </w:r>
      <w:r>
        <w:rPr>
          <w:rFonts w:ascii="Arial" w:hAnsi="Arial" w:cs="Arial"/>
          <w:sz w:val="20"/>
          <w:szCs w:val="20"/>
        </w:rPr>
        <w:t>ć</w:t>
      </w:r>
      <w:r>
        <w:rPr>
          <w:rFonts w:ascii="Helvetica" w:hAnsi="Helvetica" w:cs="Helvetica"/>
          <w:sz w:val="20"/>
          <w:szCs w:val="20"/>
        </w:rPr>
        <w:t>e:</w:t>
      </w:r>
    </w:p>
    <w:p w:rsidR="00582106" w:rsidRDefault="00582106" w:rsidP="00582106">
      <w:pPr>
        <w:widowControl w:val="0"/>
        <w:autoSpaceDE w:val="0"/>
        <w:autoSpaceDN w:val="0"/>
        <w:adjustRightInd w:val="0"/>
        <w:spacing w:after="0" w:line="274"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ind w:left="320"/>
        <w:rPr>
          <w:rFonts w:ascii="Times New Roman" w:hAnsi="Times New Roman" w:cs="Times New Roman"/>
          <w:sz w:val="24"/>
          <w:szCs w:val="24"/>
        </w:rPr>
      </w:pPr>
      <w:r>
        <w:rPr>
          <w:rFonts w:ascii="Helvetica" w:hAnsi="Helvetica" w:cs="Helvetica"/>
          <w:b/>
          <w:bCs/>
          <w:sz w:val="23"/>
          <w:szCs w:val="23"/>
        </w:rPr>
        <w:t>ODLUKA O PRIHVA</w:t>
      </w:r>
      <w:r>
        <w:rPr>
          <w:rFonts w:ascii="Arial" w:hAnsi="Arial" w:cs="Arial"/>
          <w:b/>
          <w:bCs/>
          <w:sz w:val="23"/>
          <w:szCs w:val="23"/>
        </w:rPr>
        <w:t>Ć</w:t>
      </w:r>
      <w:r>
        <w:rPr>
          <w:rFonts w:ascii="Helvetica" w:hAnsi="Helvetica" w:cs="Helvetica"/>
          <w:b/>
          <w:bCs/>
          <w:sz w:val="23"/>
          <w:szCs w:val="23"/>
        </w:rPr>
        <w:t>ANJU IZVJEŠ</w:t>
      </w:r>
      <w:r>
        <w:rPr>
          <w:rFonts w:ascii="Arial" w:hAnsi="Arial" w:cs="Arial"/>
          <w:b/>
          <w:bCs/>
          <w:sz w:val="23"/>
          <w:szCs w:val="23"/>
        </w:rPr>
        <w:t>Ć</w:t>
      </w:r>
      <w:r>
        <w:rPr>
          <w:rFonts w:ascii="Helvetica" w:hAnsi="Helvetica" w:cs="Helvetica"/>
          <w:b/>
          <w:bCs/>
          <w:sz w:val="23"/>
          <w:szCs w:val="23"/>
        </w:rPr>
        <w:t>A O IZVRŠENJU PRORA</w:t>
      </w:r>
      <w:r>
        <w:rPr>
          <w:rFonts w:ascii="Arial" w:hAnsi="Arial" w:cs="Arial"/>
          <w:b/>
          <w:bCs/>
          <w:sz w:val="23"/>
          <w:szCs w:val="23"/>
        </w:rPr>
        <w:t>Č</w:t>
      </w:r>
      <w:r>
        <w:rPr>
          <w:rFonts w:ascii="Helvetica" w:hAnsi="Helvetica" w:cs="Helvetica"/>
          <w:b/>
          <w:bCs/>
          <w:sz w:val="23"/>
          <w:szCs w:val="23"/>
        </w:rPr>
        <w:t>UNA ZA PERIOD 01.-12.-2017.</w:t>
      </w:r>
    </w:p>
    <w:p w:rsidR="00582106" w:rsidRDefault="00582106" w:rsidP="00582106">
      <w:pPr>
        <w:widowControl w:val="0"/>
        <w:autoSpaceDE w:val="0"/>
        <w:autoSpaceDN w:val="0"/>
        <w:adjustRightInd w:val="0"/>
        <w:spacing w:after="0" w:line="285"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ind w:left="5120"/>
        <w:rPr>
          <w:rFonts w:ascii="Times New Roman" w:hAnsi="Times New Roman" w:cs="Times New Roman"/>
          <w:sz w:val="24"/>
          <w:szCs w:val="24"/>
        </w:rPr>
      </w:pPr>
      <w:r>
        <w:rPr>
          <w:rFonts w:ascii="Arial" w:hAnsi="Arial" w:cs="Arial"/>
          <w:b/>
          <w:bCs/>
          <w:sz w:val="20"/>
          <w:szCs w:val="20"/>
        </w:rPr>
        <w:t>Č</w:t>
      </w:r>
      <w:r>
        <w:rPr>
          <w:rFonts w:ascii="Helvetica" w:hAnsi="Helvetica" w:cs="Helvetica"/>
          <w:b/>
          <w:bCs/>
          <w:sz w:val="20"/>
          <w:szCs w:val="20"/>
        </w:rPr>
        <w:t>lanak 1.</w:t>
      </w:r>
    </w:p>
    <w:p w:rsidR="00582106" w:rsidRDefault="00582106" w:rsidP="00582106">
      <w:pPr>
        <w:widowControl w:val="0"/>
        <w:autoSpaceDE w:val="0"/>
        <w:autoSpaceDN w:val="0"/>
        <w:adjustRightInd w:val="0"/>
        <w:spacing w:after="0" w:line="379" w:lineRule="exact"/>
        <w:rPr>
          <w:rFonts w:ascii="Times New Roman" w:hAnsi="Times New Roman" w:cs="Times New Roman"/>
          <w:sz w:val="24"/>
          <w:szCs w:val="24"/>
        </w:rPr>
      </w:pPr>
    </w:p>
    <w:p w:rsidR="00582106" w:rsidRDefault="00582106" w:rsidP="00582106">
      <w:pPr>
        <w:widowControl w:val="0"/>
        <w:overflowPunct w:val="0"/>
        <w:autoSpaceDE w:val="0"/>
        <w:autoSpaceDN w:val="0"/>
        <w:adjustRightInd w:val="0"/>
        <w:spacing w:after="0" w:line="242" w:lineRule="auto"/>
        <w:ind w:right="280"/>
        <w:rPr>
          <w:rFonts w:ascii="Times New Roman" w:hAnsi="Times New Roman" w:cs="Times New Roman"/>
          <w:sz w:val="24"/>
          <w:szCs w:val="24"/>
        </w:rPr>
      </w:pPr>
      <w:r>
        <w:rPr>
          <w:rFonts w:ascii="Helvetica" w:hAnsi="Helvetica" w:cs="Helvetica"/>
          <w:sz w:val="20"/>
          <w:szCs w:val="20"/>
        </w:rPr>
        <w:t>Op</w:t>
      </w:r>
      <w:r>
        <w:rPr>
          <w:rFonts w:ascii="Arial" w:hAnsi="Arial" w:cs="Arial"/>
          <w:sz w:val="20"/>
          <w:szCs w:val="20"/>
        </w:rPr>
        <w:t>ć</w:t>
      </w:r>
      <w:r>
        <w:rPr>
          <w:rFonts w:ascii="Helvetica" w:hAnsi="Helvetica" w:cs="Helvetica"/>
          <w:sz w:val="20"/>
          <w:szCs w:val="20"/>
        </w:rPr>
        <w:t>insko vije</w:t>
      </w:r>
      <w:r>
        <w:rPr>
          <w:rFonts w:ascii="Arial" w:hAnsi="Arial" w:cs="Arial"/>
          <w:sz w:val="20"/>
          <w:szCs w:val="20"/>
        </w:rPr>
        <w:t>ć</w:t>
      </w:r>
      <w:r>
        <w:rPr>
          <w:rFonts w:ascii="Helvetica" w:hAnsi="Helvetica" w:cs="Helvetica"/>
          <w:sz w:val="20"/>
          <w:szCs w:val="20"/>
        </w:rPr>
        <w:t>e op</w:t>
      </w:r>
      <w:r>
        <w:rPr>
          <w:rFonts w:ascii="Arial" w:hAnsi="Arial" w:cs="Arial"/>
          <w:sz w:val="20"/>
          <w:szCs w:val="20"/>
        </w:rPr>
        <w:t>ć</w:t>
      </w:r>
      <w:r>
        <w:rPr>
          <w:rFonts w:ascii="Helvetica" w:hAnsi="Helvetica" w:cs="Helvetica"/>
          <w:sz w:val="20"/>
          <w:szCs w:val="20"/>
        </w:rPr>
        <w:t>ine Postira prihva</w:t>
      </w:r>
      <w:r>
        <w:rPr>
          <w:rFonts w:ascii="Arial" w:hAnsi="Arial" w:cs="Arial"/>
          <w:sz w:val="20"/>
          <w:szCs w:val="20"/>
        </w:rPr>
        <w:t>ć</w:t>
      </w:r>
      <w:r>
        <w:rPr>
          <w:rFonts w:ascii="Helvetica" w:hAnsi="Helvetica" w:cs="Helvetica"/>
          <w:sz w:val="20"/>
          <w:szCs w:val="20"/>
        </w:rPr>
        <w:t>a Izvješ</w:t>
      </w:r>
      <w:r>
        <w:rPr>
          <w:rFonts w:ascii="Arial" w:hAnsi="Arial" w:cs="Arial"/>
          <w:sz w:val="20"/>
          <w:szCs w:val="20"/>
        </w:rPr>
        <w:t>ć</w:t>
      </w:r>
      <w:r>
        <w:rPr>
          <w:rFonts w:ascii="Helvetica" w:hAnsi="Helvetica" w:cs="Helvetica"/>
          <w:sz w:val="20"/>
          <w:szCs w:val="20"/>
        </w:rPr>
        <w:t>e o izvršenju prora</w:t>
      </w:r>
      <w:r>
        <w:rPr>
          <w:rFonts w:ascii="Arial" w:hAnsi="Arial" w:cs="Arial"/>
          <w:sz w:val="20"/>
          <w:szCs w:val="20"/>
        </w:rPr>
        <w:t>č</w:t>
      </w:r>
      <w:r>
        <w:rPr>
          <w:rFonts w:ascii="Helvetica" w:hAnsi="Helvetica" w:cs="Helvetica"/>
          <w:sz w:val="20"/>
          <w:szCs w:val="20"/>
        </w:rPr>
        <w:t>una op</w:t>
      </w:r>
      <w:r>
        <w:rPr>
          <w:rFonts w:ascii="Arial" w:hAnsi="Arial" w:cs="Arial"/>
          <w:sz w:val="20"/>
          <w:szCs w:val="20"/>
        </w:rPr>
        <w:t>ć</w:t>
      </w:r>
      <w:r>
        <w:rPr>
          <w:rFonts w:ascii="Helvetica" w:hAnsi="Helvetica" w:cs="Helvetica"/>
          <w:sz w:val="20"/>
          <w:szCs w:val="20"/>
        </w:rPr>
        <w:t>ine Postira za period 01.-12.-2017.godine, iskazano u tabelama, kako slijedi:</w:t>
      </w:r>
    </w:p>
    <w:p w:rsidR="00582106" w:rsidRDefault="00582106" w:rsidP="00582106">
      <w:pPr>
        <w:widowControl w:val="0"/>
        <w:autoSpaceDE w:val="0"/>
        <w:autoSpaceDN w:val="0"/>
        <w:adjustRightInd w:val="0"/>
        <w:spacing w:after="0" w:line="201"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rPr>
        <w:t>I OP</w:t>
      </w:r>
      <w:r>
        <w:rPr>
          <w:rFonts w:ascii="Arial" w:hAnsi="Arial" w:cs="Arial"/>
          <w:b/>
          <w:bCs/>
        </w:rPr>
        <w:t>Ć</w:t>
      </w:r>
      <w:r>
        <w:rPr>
          <w:rFonts w:ascii="Helvetica" w:hAnsi="Helvetica" w:cs="Helvetica"/>
          <w:b/>
          <w:bCs/>
        </w:rPr>
        <w:t>I DIO</w:t>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329" w:lineRule="exact"/>
        <w:rPr>
          <w:rFonts w:ascii="Times New Roman" w:hAnsi="Times New Roman" w:cs="Times New Roman"/>
          <w:sz w:val="24"/>
          <w:szCs w:val="24"/>
        </w:rPr>
      </w:pPr>
    </w:p>
    <w:tbl>
      <w:tblPr>
        <w:tblW w:w="0" w:type="auto"/>
        <w:tblInd w:w="1990" w:type="dxa"/>
        <w:tblLayout w:type="fixed"/>
        <w:tblCellMar>
          <w:left w:w="0" w:type="dxa"/>
          <w:right w:w="0" w:type="dxa"/>
        </w:tblCellMar>
        <w:tblLook w:val="0000" w:firstRow="0" w:lastRow="0" w:firstColumn="0" w:lastColumn="0" w:noHBand="0" w:noVBand="0"/>
      </w:tblPr>
      <w:tblGrid>
        <w:gridCol w:w="4800"/>
        <w:gridCol w:w="2160"/>
        <w:gridCol w:w="30"/>
      </w:tblGrid>
      <w:tr w:rsidR="00582106" w:rsidTr="00E377DB">
        <w:trPr>
          <w:trHeight w:val="416"/>
        </w:trPr>
        <w:tc>
          <w:tcPr>
            <w:tcW w:w="4800" w:type="dxa"/>
            <w:tcBorders>
              <w:top w:val="single" w:sz="8" w:space="0" w:color="auto"/>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b/>
                <w:bCs/>
                <w:sz w:val="20"/>
                <w:szCs w:val="20"/>
              </w:rPr>
              <w:t>A. RA</w:t>
            </w:r>
            <w:r>
              <w:rPr>
                <w:rFonts w:ascii="Arial" w:hAnsi="Arial" w:cs="Arial"/>
                <w:b/>
                <w:bCs/>
                <w:sz w:val="20"/>
                <w:szCs w:val="20"/>
              </w:rPr>
              <w:t>Č</w:t>
            </w:r>
            <w:r>
              <w:rPr>
                <w:rFonts w:ascii="Helvetica" w:hAnsi="Helvetica" w:cs="Helvetica"/>
                <w:b/>
                <w:bCs/>
                <w:sz w:val="20"/>
                <w:szCs w:val="20"/>
              </w:rPr>
              <w:t>UN PRIHODA I RASHODA</w:t>
            </w:r>
          </w:p>
        </w:tc>
        <w:tc>
          <w:tcPr>
            <w:tcW w:w="2160" w:type="dxa"/>
            <w:tcBorders>
              <w:top w:val="single" w:sz="8" w:space="0" w:color="auto"/>
              <w:left w:val="nil"/>
              <w:bottom w:val="nil"/>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6"/>
        </w:trPr>
        <w:tc>
          <w:tcPr>
            <w:tcW w:w="4800" w:type="dxa"/>
            <w:tcBorders>
              <w:top w:val="nil"/>
              <w:left w:val="single" w:sz="8" w:space="0" w:color="auto"/>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2160" w:type="dxa"/>
            <w:tcBorders>
              <w:top w:val="nil"/>
              <w:left w:val="nil"/>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16" w:lineRule="exact"/>
              <w:ind w:left="100"/>
              <w:rPr>
                <w:rFonts w:ascii="Times New Roman" w:hAnsi="Times New Roman" w:cs="Times New Roman"/>
                <w:sz w:val="24"/>
                <w:szCs w:val="24"/>
              </w:rPr>
            </w:pPr>
            <w:r>
              <w:rPr>
                <w:rFonts w:ascii="Helvetica" w:hAnsi="Helvetica" w:cs="Helvetica"/>
                <w:sz w:val="20"/>
                <w:szCs w:val="20"/>
              </w:rPr>
              <w:t>Prihodi poslovanja</w:t>
            </w: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16" w:lineRule="exact"/>
              <w:ind w:right="19"/>
              <w:jc w:val="right"/>
              <w:rPr>
                <w:rFonts w:ascii="Times New Roman" w:hAnsi="Times New Roman" w:cs="Times New Roman"/>
                <w:sz w:val="24"/>
                <w:szCs w:val="24"/>
              </w:rPr>
            </w:pPr>
            <w:r>
              <w:rPr>
                <w:rFonts w:ascii="Helvetica" w:hAnsi="Helvetica" w:cs="Helvetica"/>
                <w:sz w:val="20"/>
                <w:szCs w:val="20"/>
              </w:rPr>
              <w:t>9.343.897,00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7"/>
        </w:trPr>
        <w:tc>
          <w:tcPr>
            <w:tcW w:w="4800" w:type="dxa"/>
            <w:tcBorders>
              <w:top w:val="nil"/>
              <w:left w:val="single" w:sz="8" w:space="0" w:color="auto"/>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2160" w:type="dxa"/>
            <w:tcBorders>
              <w:top w:val="nil"/>
              <w:left w:val="nil"/>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16" w:lineRule="exact"/>
              <w:ind w:left="100"/>
              <w:rPr>
                <w:rFonts w:ascii="Times New Roman" w:hAnsi="Times New Roman" w:cs="Times New Roman"/>
                <w:sz w:val="24"/>
                <w:szCs w:val="24"/>
              </w:rPr>
            </w:pPr>
            <w:r>
              <w:rPr>
                <w:rFonts w:ascii="Helvetica" w:hAnsi="Helvetica" w:cs="Helvetica"/>
                <w:sz w:val="20"/>
                <w:szCs w:val="20"/>
              </w:rPr>
              <w:t>Prihodi od prodaje nefinancijske imovine</w:t>
            </w: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16" w:lineRule="exact"/>
              <w:ind w:right="19"/>
              <w:jc w:val="right"/>
              <w:rPr>
                <w:rFonts w:ascii="Times New Roman" w:hAnsi="Times New Roman" w:cs="Times New Roman"/>
                <w:sz w:val="24"/>
                <w:szCs w:val="24"/>
              </w:rPr>
            </w:pPr>
            <w:r>
              <w:rPr>
                <w:rFonts w:ascii="Helvetica" w:hAnsi="Helvetica" w:cs="Helvetica"/>
                <w:sz w:val="20"/>
                <w:szCs w:val="20"/>
              </w:rPr>
              <w:t>37.000,00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2"/>
        </w:trPr>
        <w:tc>
          <w:tcPr>
            <w:tcW w:w="4800" w:type="dxa"/>
            <w:tcBorders>
              <w:top w:val="nil"/>
              <w:left w:val="single" w:sz="8" w:space="0" w:color="auto"/>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2160" w:type="dxa"/>
            <w:tcBorders>
              <w:top w:val="nil"/>
              <w:left w:val="nil"/>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5"/>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195" w:lineRule="exact"/>
              <w:ind w:left="100"/>
              <w:rPr>
                <w:rFonts w:ascii="Times New Roman" w:hAnsi="Times New Roman" w:cs="Times New Roman"/>
                <w:sz w:val="24"/>
                <w:szCs w:val="24"/>
              </w:rPr>
            </w:pPr>
            <w:r>
              <w:rPr>
                <w:rFonts w:ascii="Helvetica" w:hAnsi="Helvetica" w:cs="Helvetica"/>
                <w:i/>
                <w:iCs/>
                <w:sz w:val="20"/>
                <w:szCs w:val="20"/>
              </w:rPr>
              <w:t>UKUPNO PRIHODI</w:t>
            </w: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195" w:lineRule="exact"/>
              <w:ind w:right="19"/>
              <w:jc w:val="right"/>
              <w:rPr>
                <w:rFonts w:ascii="Times New Roman" w:hAnsi="Times New Roman" w:cs="Times New Roman"/>
                <w:sz w:val="24"/>
                <w:szCs w:val="24"/>
              </w:rPr>
            </w:pPr>
            <w:r>
              <w:rPr>
                <w:rFonts w:ascii="Helvetica" w:hAnsi="Helvetica" w:cs="Helvetica"/>
                <w:i/>
                <w:iCs/>
                <w:sz w:val="20"/>
                <w:szCs w:val="20"/>
              </w:rPr>
              <w:t>9.380.897,00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54"/>
        </w:trPr>
        <w:tc>
          <w:tcPr>
            <w:tcW w:w="4800" w:type="dxa"/>
            <w:tcBorders>
              <w:top w:val="nil"/>
              <w:left w:val="single" w:sz="8" w:space="0" w:color="auto"/>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160" w:type="dxa"/>
            <w:tcBorders>
              <w:top w:val="nil"/>
              <w:left w:val="nil"/>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16" w:lineRule="exact"/>
              <w:ind w:left="100"/>
              <w:rPr>
                <w:rFonts w:ascii="Times New Roman" w:hAnsi="Times New Roman" w:cs="Times New Roman"/>
                <w:sz w:val="24"/>
                <w:szCs w:val="24"/>
              </w:rPr>
            </w:pPr>
            <w:r>
              <w:rPr>
                <w:rFonts w:ascii="Helvetica" w:hAnsi="Helvetica" w:cs="Helvetica"/>
                <w:sz w:val="20"/>
                <w:szCs w:val="20"/>
              </w:rPr>
              <w:t>Rashodi poslovanja</w:t>
            </w: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16" w:lineRule="exact"/>
              <w:ind w:right="19"/>
              <w:jc w:val="right"/>
              <w:rPr>
                <w:rFonts w:ascii="Times New Roman" w:hAnsi="Times New Roman" w:cs="Times New Roman"/>
                <w:sz w:val="24"/>
                <w:szCs w:val="24"/>
              </w:rPr>
            </w:pPr>
            <w:r>
              <w:rPr>
                <w:rFonts w:ascii="Helvetica" w:hAnsi="Helvetica" w:cs="Helvetica"/>
                <w:sz w:val="20"/>
                <w:szCs w:val="20"/>
              </w:rPr>
              <w:t>6.436.028,00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2"/>
        </w:trPr>
        <w:tc>
          <w:tcPr>
            <w:tcW w:w="4800" w:type="dxa"/>
            <w:tcBorders>
              <w:top w:val="nil"/>
              <w:left w:val="single" w:sz="8" w:space="0" w:color="auto"/>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2160" w:type="dxa"/>
            <w:tcBorders>
              <w:top w:val="nil"/>
              <w:left w:val="nil"/>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16" w:lineRule="exact"/>
              <w:ind w:left="100"/>
              <w:rPr>
                <w:rFonts w:ascii="Times New Roman" w:hAnsi="Times New Roman" w:cs="Times New Roman"/>
                <w:sz w:val="24"/>
                <w:szCs w:val="24"/>
              </w:rPr>
            </w:pPr>
            <w:r>
              <w:rPr>
                <w:rFonts w:ascii="Helvetica" w:hAnsi="Helvetica" w:cs="Helvetica"/>
                <w:sz w:val="20"/>
                <w:szCs w:val="20"/>
              </w:rPr>
              <w:t>Rashodi za nabavu nefinancijske imovin</w:t>
            </w: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16" w:lineRule="exact"/>
              <w:ind w:right="19"/>
              <w:jc w:val="right"/>
              <w:rPr>
                <w:rFonts w:ascii="Times New Roman" w:hAnsi="Times New Roman" w:cs="Times New Roman"/>
                <w:sz w:val="24"/>
                <w:szCs w:val="24"/>
              </w:rPr>
            </w:pPr>
            <w:r>
              <w:rPr>
                <w:rFonts w:ascii="Helvetica" w:hAnsi="Helvetica" w:cs="Helvetica"/>
                <w:sz w:val="20"/>
                <w:szCs w:val="20"/>
              </w:rPr>
              <w:t>2.570.098,00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7"/>
        </w:trPr>
        <w:tc>
          <w:tcPr>
            <w:tcW w:w="4800" w:type="dxa"/>
            <w:tcBorders>
              <w:top w:val="nil"/>
              <w:left w:val="single" w:sz="8" w:space="0" w:color="auto"/>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2160" w:type="dxa"/>
            <w:tcBorders>
              <w:top w:val="nil"/>
              <w:left w:val="nil"/>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5"/>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195" w:lineRule="exact"/>
              <w:ind w:left="100"/>
              <w:rPr>
                <w:rFonts w:ascii="Times New Roman" w:hAnsi="Times New Roman" w:cs="Times New Roman"/>
                <w:sz w:val="24"/>
                <w:szCs w:val="24"/>
              </w:rPr>
            </w:pPr>
            <w:r>
              <w:rPr>
                <w:rFonts w:ascii="Helvetica" w:hAnsi="Helvetica" w:cs="Helvetica"/>
                <w:i/>
                <w:iCs/>
                <w:sz w:val="20"/>
                <w:szCs w:val="20"/>
              </w:rPr>
              <w:t>UKUPNO RASHODI</w:t>
            </w: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195" w:lineRule="exact"/>
              <w:ind w:right="19"/>
              <w:jc w:val="right"/>
              <w:rPr>
                <w:rFonts w:ascii="Times New Roman" w:hAnsi="Times New Roman" w:cs="Times New Roman"/>
                <w:sz w:val="24"/>
                <w:szCs w:val="24"/>
              </w:rPr>
            </w:pPr>
            <w:r>
              <w:rPr>
                <w:rFonts w:ascii="Helvetica" w:hAnsi="Helvetica" w:cs="Helvetica"/>
                <w:i/>
                <w:iCs/>
                <w:sz w:val="20"/>
                <w:szCs w:val="20"/>
              </w:rPr>
              <w:t>9.006.126,00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54"/>
        </w:trPr>
        <w:tc>
          <w:tcPr>
            <w:tcW w:w="4800" w:type="dxa"/>
            <w:tcBorders>
              <w:top w:val="nil"/>
              <w:left w:val="single" w:sz="8" w:space="0" w:color="auto"/>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160" w:type="dxa"/>
            <w:tcBorders>
              <w:top w:val="nil"/>
              <w:left w:val="nil"/>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5"/>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15" w:lineRule="exact"/>
              <w:ind w:left="100"/>
              <w:rPr>
                <w:rFonts w:ascii="Times New Roman" w:hAnsi="Times New Roman" w:cs="Times New Roman"/>
                <w:sz w:val="24"/>
                <w:szCs w:val="24"/>
              </w:rPr>
            </w:pPr>
            <w:r>
              <w:rPr>
                <w:rFonts w:ascii="Helvetica" w:hAnsi="Helvetica" w:cs="Helvetica"/>
                <w:b/>
                <w:bCs/>
                <w:sz w:val="20"/>
                <w:szCs w:val="20"/>
              </w:rPr>
              <w:t>RAZLIKA - VIŠAK/MANJAK</w:t>
            </w: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15" w:lineRule="exact"/>
              <w:ind w:right="19"/>
              <w:jc w:val="right"/>
              <w:rPr>
                <w:rFonts w:ascii="Times New Roman" w:hAnsi="Times New Roman" w:cs="Times New Roman"/>
                <w:sz w:val="24"/>
                <w:szCs w:val="24"/>
              </w:rPr>
            </w:pPr>
            <w:r>
              <w:rPr>
                <w:rFonts w:ascii="Helvetica" w:hAnsi="Helvetica" w:cs="Helvetica"/>
                <w:b/>
                <w:bCs/>
                <w:sz w:val="20"/>
                <w:szCs w:val="20"/>
              </w:rPr>
              <w:t>374.771,00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3"/>
        </w:trPr>
        <w:tc>
          <w:tcPr>
            <w:tcW w:w="4800" w:type="dxa"/>
            <w:tcBorders>
              <w:top w:val="nil"/>
              <w:left w:val="single" w:sz="8" w:space="0" w:color="auto"/>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2160" w:type="dxa"/>
            <w:tcBorders>
              <w:top w:val="nil"/>
              <w:left w:val="nil"/>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38"/>
        </w:trPr>
        <w:tc>
          <w:tcPr>
            <w:tcW w:w="48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21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96"/>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b/>
                <w:bCs/>
                <w:sz w:val="20"/>
                <w:szCs w:val="20"/>
              </w:rPr>
              <w:t>RASPOLOŽIVA SREDSTVA IZ PRETHODNIH</w:t>
            </w: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20"/>
                <w:szCs w:val="20"/>
              </w:rPr>
              <w:t xml:space="preserve">GODINA </w:t>
            </w:r>
            <w:r>
              <w:rPr>
                <w:rFonts w:ascii="Helvetica" w:hAnsi="Helvetica" w:cs="Helvetica"/>
                <w:sz w:val="20"/>
                <w:szCs w:val="20"/>
              </w:rPr>
              <w:t>(višak prihoda i rezerviranja/manjak)</w:t>
            </w: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66"/>
        </w:trPr>
        <w:tc>
          <w:tcPr>
            <w:tcW w:w="4800" w:type="dxa"/>
            <w:tcBorders>
              <w:top w:val="nil"/>
              <w:left w:val="single" w:sz="8" w:space="0" w:color="auto"/>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2160" w:type="dxa"/>
            <w:tcBorders>
              <w:top w:val="nil"/>
              <w:left w:val="nil"/>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16" w:lineRule="exact"/>
              <w:ind w:left="100"/>
              <w:rPr>
                <w:rFonts w:ascii="Times New Roman" w:hAnsi="Times New Roman" w:cs="Times New Roman"/>
                <w:sz w:val="24"/>
                <w:szCs w:val="24"/>
              </w:rPr>
            </w:pPr>
            <w:r>
              <w:rPr>
                <w:rFonts w:ascii="Helvetica" w:hAnsi="Helvetica" w:cs="Helvetica"/>
                <w:sz w:val="20"/>
                <w:szCs w:val="20"/>
              </w:rPr>
              <w:t>Raspoloživa sredstva iz prethodnih godina</w:t>
            </w: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16" w:lineRule="exact"/>
              <w:ind w:right="19"/>
              <w:jc w:val="right"/>
              <w:rPr>
                <w:rFonts w:ascii="Times New Roman" w:hAnsi="Times New Roman" w:cs="Times New Roman"/>
                <w:sz w:val="24"/>
                <w:szCs w:val="24"/>
              </w:rPr>
            </w:pPr>
            <w:r>
              <w:rPr>
                <w:rFonts w:ascii="Helvetica" w:hAnsi="Helvetica" w:cs="Helvetica"/>
                <w:sz w:val="20"/>
                <w:szCs w:val="20"/>
              </w:rPr>
              <w:t>-337.078,00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2"/>
        </w:trPr>
        <w:tc>
          <w:tcPr>
            <w:tcW w:w="4800" w:type="dxa"/>
            <w:tcBorders>
              <w:top w:val="nil"/>
              <w:left w:val="single" w:sz="8" w:space="0" w:color="auto"/>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2160" w:type="dxa"/>
            <w:tcBorders>
              <w:top w:val="nil"/>
              <w:left w:val="nil"/>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38"/>
        </w:trPr>
        <w:tc>
          <w:tcPr>
            <w:tcW w:w="48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21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96"/>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b/>
                <w:bCs/>
                <w:sz w:val="20"/>
                <w:szCs w:val="20"/>
              </w:rPr>
              <w:t>B. RA</w:t>
            </w:r>
            <w:r>
              <w:rPr>
                <w:rFonts w:ascii="Arial" w:hAnsi="Arial" w:cs="Arial"/>
                <w:b/>
                <w:bCs/>
                <w:sz w:val="20"/>
                <w:szCs w:val="20"/>
              </w:rPr>
              <w:t>Č</w:t>
            </w:r>
            <w:r>
              <w:rPr>
                <w:rFonts w:ascii="Helvetica" w:hAnsi="Helvetica" w:cs="Helvetica"/>
                <w:b/>
                <w:bCs/>
                <w:sz w:val="20"/>
                <w:szCs w:val="20"/>
              </w:rPr>
              <w:t>UN FINANCIRANJA</w:t>
            </w: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6"/>
        </w:trPr>
        <w:tc>
          <w:tcPr>
            <w:tcW w:w="4800" w:type="dxa"/>
            <w:tcBorders>
              <w:top w:val="nil"/>
              <w:left w:val="single" w:sz="8" w:space="0" w:color="auto"/>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2160" w:type="dxa"/>
            <w:tcBorders>
              <w:top w:val="nil"/>
              <w:left w:val="nil"/>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16" w:lineRule="exact"/>
              <w:ind w:left="100"/>
              <w:rPr>
                <w:rFonts w:ascii="Times New Roman" w:hAnsi="Times New Roman" w:cs="Times New Roman"/>
                <w:sz w:val="24"/>
                <w:szCs w:val="24"/>
              </w:rPr>
            </w:pPr>
            <w:r>
              <w:rPr>
                <w:rFonts w:ascii="Helvetica" w:hAnsi="Helvetica" w:cs="Helvetica"/>
                <w:sz w:val="20"/>
                <w:szCs w:val="20"/>
              </w:rPr>
              <w:t>Primici od financijske imovine i zaduživanja</w:t>
            </w: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16" w:lineRule="exact"/>
              <w:ind w:right="19"/>
              <w:jc w:val="right"/>
              <w:rPr>
                <w:rFonts w:ascii="Times New Roman" w:hAnsi="Times New Roman" w:cs="Times New Roman"/>
                <w:sz w:val="24"/>
                <w:szCs w:val="24"/>
              </w:rPr>
            </w:pPr>
            <w:r>
              <w:rPr>
                <w:rFonts w:ascii="Helvetica" w:hAnsi="Helvetica" w:cs="Helvetica"/>
                <w:sz w:val="20"/>
                <w:szCs w:val="20"/>
              </w:rPr>
              <w:t>0,00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7"/>
        </w:trPr>
        <w:tc>
          <w:tcPr>
            <w:tcW w:w="4800" w:type="dxa"/>
            <w:tcBorders>
              <w:top w:val="nil"/>
              <w:left w:val="single" w:sz="8" w:space="0" w:color="auto"/>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2160" w:type="dxa"/>
            <w:tcBorders>
              <w:top w:val="nil"/>
              <w:left w:val="nil"/>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16" w:lineRule="exact"/>
              <w:ind w:left="100"/>
              <w:rPr>
                <w:rFonts w:ascii="Times New Roman" w:hAnsi="Times New Roman" w:cs="Times New Roman"/>
                <w:sz w:val="24"/>
                <w:szCs w:val="24"/>
              </w:rPr>
            </w:pPr>
            <w:r>
              <w:rPr>
                <w:rFonts w:ascii="Helvetica" w:hAnsi="Helvetica" w:cs="Helvetica"/>
                <w:sz w:val="20"/>
                <w:szCs w:val="20"/>
              </w:rPr>
              <w:t>Izdaci za financijsku imovinu i otplate zajmov</w:t>
            </w: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16" w:lineRule="exact"/>
              <w:ind w:right="19"/>
              <w:jc w:val="right"/>
              <w:rPr>
                <w:rFonts w:ascii="Times New Roman" w:hAnsi="Times New Roman" w:cs="Times New Roman"/>
                <w:sz w:val="24"/>
                <w:szCs w:val="24"/>
              </w:rPr>
            </w:pPr>
            <w:r>
              <w:rPr>
                <w:rFonts w:ascii="Helvetica" w:hAnsi="Helvetica" w:cs="Helvetica"/>
                <w:sz w:val="20"/>
                <w:szCs w:val="20"/>
              </w:rPr>
              <w:t>297.093,00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2"/>
        </w:trPr>
        <w:tc>
          <w:tcPr>
            <w:tcW w:w="4800" w:type="dxa"/>
            <w:tcBorders>
              <w:top w:val="nil"/>
              <w:left w:val="single" w:sz="8" w:space="0" w:color="auto"/>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2160" w:type="dxa"/>
            <w:tcBorders>
              <w:top w:val="nil"/>
              <w:left w:val="nil"/>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5"/>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15" w:lineRule="exact"/>
              <w:ind w:left="100"/>
              <w:rPr>
                <w:rFonts w:ascii="Times New Roman" w:hAnsi="Times New Roman" w:cs="Times New Roman"/>
                <w:sz w:val="24"/>
                <w:szCs w:val="24"/>
              </w:rPr>
            </w:pPr>
            <w:r>
              <w:rPr>
                <w:rFonts w:ascii="Helvetica" w:hAnsi="Helvetica" w:cs="Helvetica"/>
                <w:b/>
                <w:bCs/>
                <w:sz w:val="20"/>
                <w:szCs w:val="20"/>
              </w:rPr>
              <w:t>NETO ZADUŽIVANJE/FINANCIRANJE</w:t>
            </w: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15" w:lineRule="exact"/>
              <w:ind w:right="19"/>
              <w:jc w:val="right"/>
              <w:rPr>
                <w:rFonts w:ascii="Times New Roman" w:hAnsi="Times New Roman" w:cs="Times New Roman"/>
                <w:sz w:val="24"/>
                <w:szCs w:val="24"/>
              </w:rPr>
            </w:pPr>
            <w:r>
              <w:rPr>
                <w:rFonts w:ascii="Helvetica" w:hAnsi="Helvetica" w:cs="Helvetica"/>
                <w:b/>
                <w:bCs/>
                <w:sz w:val="20"/>
                <w:szCs w:val="20"/>
              </w:rPr>
              <w:t>-297.093,00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3"/>
        </w:trPr>
        <w:tc>
          <w:tcPr>
            <w:tcW w:w="4800" w:type="dxa"/>
            <w:tcBorders>
              <w:top w:val="nil"/>
              <w:left w:val="single" w:sz="8" w:space="0" w:color="auto"/>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2160" w:type="dxa"/>
            <w:tcBorders>
              <w:top w:val="nil"/>
              <w:left w:val="nil"/>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38"/>
        </w:trPr>
        <w:tc>
          <w:tcPr>
            <w:tcW w:w="48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21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54"/>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40" w:lineRule="auto"/>
              <w:jc w:val="center"/>
              <w:rPr>
                <w:rFonts w:ascii="Times New Roman" w:hAnsi="Times New Roman" w:cs="Times New Roman"/>
                <w:sz w:val="24"/>
                <w:szCs w:val="24"/>
              </w:rPr>
            </w:pPr>
            <w:r>
              <w:rPr>
                <w:rFonts w:ascii="Helvetica" w:hAnsi="Helvetica" w:cs="Helvetica"/>
                <w:b/>
                <w:bCs/>
                <w:sz w:val="20"/>
                <w:szCs w:val="20"/>
              </w:rPr>
              <w:t>VIŠAK/MANJAK +</w:t>
            </w: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40" w:lineRule="auto"/>
              <w:jc w:val="center"/>
              <w:rPr>
                <w:rFonts w:ascii="Times New Roman" w:hAnsi="Times New Roman" w:cs="Times New Roman"/>
                <w:sz w:val="24"/>
                <w:szCs w:val="24"/>
              </w:rPr>
            </w:pPr>
            <w:r>
              <w:rPr>
                <w:rFonts w:ascii="Helvetica" w:hAnsi="Helvetica" w:cs="Helvetica"/>
                <w:b/>
                <w:bCs/>
                <w:sz w:val="20"/>
                <w:szCs w:val="20"/>
              </w:rPr>
              <w:t>RASPOLOŽIVA SREDSTVA IZ PRETHODNIH</w:t>
            </w:r>
          </w:p>
        </w:tc>
        <w:tc>
          <w:tcPr>
            <w:tcW w:w="2160" w:type="dxa"/>
            <w:vMerge w:val="restart"/>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40" w:lineRule="auto"/>
              <w:ind w:right="19"/>
              <w:jc w:val="right"/>
              <w:rPr>
                <w:rFonts w:ascii="Times New Roman" w:hAnsi="Times New Roman" w:cs="Times New Roman"/>
                <w:sz w:val="24"/>
                <w:szCs w:val="24"/>
              </w:rPr>
            </w:pPr>
            <w:r>
              <w:rPr>
                <w:rFonts w:ascii="Helvetica" w:hAnsi="Helvetica" w:cs="Helvetica"/>
                <w:b/>
                <w:bCs/>
                <w:sz w:val="20"/>
                <w:szCs w:val="20"/>
              </w:rPr>
              <w:t>-259.400,00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62"/>
        </w:trPr>
        <w:tc>
          <w:tcPr>
            <w:tcW w:w="4800" w:type="dxa"/>
            <w:vMerge w:val="restart"/>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40" w:lineRule="auto"/>
              <w:jc w:val="center"/>
              <w:rPr>
                <w:rFonts w:ascii="Times New Roman" w:hAnsi="Times New Roman" w:cs="Times New Roman"/>
                <w:sz w:val="24"/>
                <w:szCs w:val="24"/>
              </w:rPr>
            </w:pPr>
            <w:r>
              <w:rPr>
                <w:rFonts w:ascii="Helvetica" w:hAnsi="Helvetica" w:cs="Helvetica"/>
                <w:b/>
                <w:bCs/>
                <w:sz w:val="20"/>
                <w:szCs w:val="20"/>
              </w:rPr>
              <w:t>GODINA +</w:t>
            </w:r>
          </w:p>
        </w:tc>
        <w:tc>
          <w:tcPr>
            <w:tcW w:w="2160" w:type="dxa"/>
            <w:vMerge/>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78"/>
        </w:trPr>
        <w:tc>
          <w:tcPr>
            <w:tcW w:w="4800" w:type="dxa"/>
            <w:vMerge/>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4800" w:type="dxa"/>
            <w:tcBorders>
              <w:top w:val="nil"/>
              <w:left w:val="single" w:sz="8" w:space="0" w:color="auto"/>
              <w:bottom w:val="nil"/>
              <w:right w:val="single" w:sz="8" w:space="0" w:color="auto"/>
            </w:tcBorders>
            <w:vAlign w:val="bottom"/>
          </w:tcPr>
          <w:p w:rsidR="00582106" w:rsidRDefault="00582106" w:rsidP="00E377DB">
            <w:pPr>
              <w:widowControl w:val="0"/>
              <w:autoSpaceDE w:val="0"/>
              <w:autoSpaceDN w:val="0"/>
              <w:adjustRightInd w:val="0"/>
              <w:spacing w:after="0" w:line="240" w:lineRule="auto"/>
              <w:jc w:val="center"/>
              <w:rPr>
                <w:rFonts w:ascii="Times New Roman" w:hAnsi="Times New Roman" w:cs="Times New Roman"/>
                <w:sz w:val="24"/>
                <w:szCs w:val="24"/>
              </w:rPr>
            </w:pPr>
            <w:r>
              <w:rPr>
                <w:rFonts w:ascii="Helvetica" w:hAnsi="Helvetica" w:cs="Helvetica"/>
                <w:b/>
                <w:bCs/>
                <w:sz w:val="20"/>
                <w:szCs w:val="20"/>
              </w:rPr>
              <w:t>NETO ZADUŽIVANJE/FINANCIRANJE</w:t>
            </w:r>
          </w:p>
        </w:tc>
        <w:tc>
          <w:tcPr>
            <w:tcW w:w="2160" w:type="dxa"/>
            <w:tcBorders>
              <w:top w:val="nil"/>
              <w:left w:val="nil"/>
              <w:bottom w:val="nil"/>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8"/>
        </w:trPr>
        <w:tc>
          <w:tcPr>
            <w:tcW w:w="4800" w:type="dxa"/>
            <w:tcBorders>
              <w:top w:val="nil"/>
              <w:left w:val="single" w:sz="8" w:space="0" w:color="auto"/>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160" w:type="dxa"/>
            <w:tcBorders>
              <w:top w:val="nil"/>
              <w:left w:val="nil"/>
              <w:bottom w:val="single" w:sz="8" w:space="0" w:color="auto"/>
              <w:right w:val="single" w:sz="8" w:space="0" w:color="auto"/>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429" w:right="1040" w:bottom="1060" w:left="100" w:header="720" w:footer="720" w:gutter="0"/>
          <w:cols w:space="720" w:equalWidth="0">
            <w:col w:w="10760"/>
          </w:cols>
          <w:noEndnote/>
        </w:sectPr>
      </w:pPr>
      <w:r>
        <w:rPr>
          <w:noProof/>
          <w:lang w:eastAsia="hr-HR"/>
        </w:rPr>
        <mc:AlternateContent>
          <mc:Choice Requires="wps">
            <w:drawing>
              <wp:anchor distT="0" distB="0" distL="114300" distR="114300" simplePos="0" relativeHeight="251659264" behindDoc="1" locked="0" layoutInCell="0" allowOverlap="1">
                <wp:simplePos x="0" y="0"/>
                <wp:positionH relativeFrom="column">
                  <wp:posOffset>12700</wp:posOffset>
                </wp:positionH>
                <wp:positionV relativeFrom="paragraph">
                  <wp:posOffset>2424430</wp:posOffset>
                </wp:positionV>
                <wp:extent cx="7195820" cy="0"/>
                <wp:effectExtent l="0" t="0" r="0" b="0"/>
                <wp:wrapNone/>
                <wp:docPr id="1007" name="Ravni poveznik 10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AF09C6" id="Ravni poveznik 100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90.9pt" to="567.6pt,19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N/5KgIAAFEEAAAOAAAAZHJzL2Uyb0RvYy54bWysVMGO2jAQvVfqP1i5QxI2y0JEWFUJ9LJt&#10;UXf7AcZ2iLWObdkmgVb9944dgtj2UlXlYMaemec3M89ZPZ5agTpmLFeyiNJpEiEmiaJcHoro28t2&#10;soiQdVhSLJRkRXRmNnpcv3+36nXOZqpRgjKDAETavNdF1Din8zi2pGEttlOlmQRnrUyLHWzNIaYG&#10;94DeiniWJPO4V4ZqowizFk6rwRmtA35dM+K+1LVlDokiAm4urCase7/G6xXODwbrhpMLDfwPLFrM&#10;JVx6haqww+ho+B9QLSdGWVW7KVFtrOqaExZqgGrS5LdqnhusWagFmmP1tU32/8GSz93OIE5hdkny&#10;ECGJW5jSV9xJjrTq2HfJX1FwQad6bXNIKOXO+FrJST7rJ0VeLZKqbLA8sMD45awBI/W9jd+k+I3V&#10;cN++/6QoxOCjU6Ftp9q0HhIagk5hOufrdNjJIQKHD+nyfjGDIZLRF+N8TNTGuo9MtcgbRSS49I3D&#10;Oe6erPNEcD6G+GOptlyIMHwhUV9Ed0m2CAlWCU6904dZc9iXwqAOe/mEX6gKPLdhHrnCthnigmsQ&#10;llFHScMtDcN0c7Ed5mKwgZWQ/iKoEXherEE4P5bJcrPYLLJJNptvJllSVZMP2zKbzLfpw311V5Vl&#10;lf70nNMsbzilTHrao4jT7O9EcnlOg/yuMr72J36LHhoJZMf/QDoM2c91UMhe0fPOjMMH3Ybgyxvz&#10;D+N2D/btl2D9CwAA//8DAFBLAwQUAAYACAAAACEApOBQUN4AAAAKAQAADwAAAGRycy9kb3ducmV2&#10;LnhtbEyPUUvDMBDH3wW/QzjBN5c2Qx1d0zEFB+qLTkEfk+aWljWX2qRb/fZmIOjj3f/43+9XribX&#10;sQMOofUkIZ9lwJBqb1qyEt7fHq4WwEJUZFTnCSV8Y4BVdX5WqsL4I73iYRstSyUUCiWhibEvOA91&#10;g06Fme+RUrbzg1MxjYPlZlDHVO46LrLshjvVUvrQqB7vG6z329FJePq04uvu+XZjtM4+Rvu40eOL&#10;kPLyYlovgUWc4t8xnPATOlSJSfuRTGCdBJFMooT5Ik8GpzyfXwtg+nfFq5L/V6h+AAAA//8DAFBL&#10;AQItABQABgAIAAAAIQC2gziS/gAAAOEBAAATAAAAAAAAAAAAAAAAAAAAAABbQ29udGVudF9UeXBl&#10;c10ueG1sUEsBAi0AFAAGAAgAAAAhADj9If/WAAAAlAEAAAsAAAAAAAAAAAAAAAAALwEAAF9yZWxz&#10;Ly5yZWxzUEsBAi0AFAAGAAgAAAAhADBM3/kqAgAAUQQAAA4AAAAAAAAAAAAAAAAALgIAAGRycy9l&#10;Mm9Eb2MueG1sUEsBAi0AFAAGAAgAAAAhAKTgUFDeAAAACgEAAA8AAAAAAAAAAAAAAAAAhAQAAGRy&#10;cy9kb3ducmV2LnhtbFBLBQYAAAAABAAEAPMAAACPBQAAAAA=&#10;" o:allowincell="f" strokeweight=".24pt"/>
            </w:pict>
          </mc:Fallback>
        </mc:AlternateContent>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429" w:right="420" w:bottom="1060" w:left="100" w:header="720" w:footer="720" w:gutter="0"/>
          <w:cols w:space="720" w:equalWidth="0">
            <w:col w:w="11380"/>
          </w:cols>
          <w:noEndnote/>
        </w:sect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pPr>
      <w:bookmarkStart w:id="1" w:name="page2"/>
      <w:bookmarkEnd w:id="1"/>
      <w:r>
        <w:rPr>
          <w:rFonts w:ascii="Helvetica" w:hAnsi="Helvetica" w:cs="Helvetica"/>
          <w:b/>
          <w:bCs/>
        </w:rPr>
        <w:lastRenderedPageBreak/>
        <w:t>A. RA</w:t>
      </w:r>
      <w:r>
        <w:rPr>
          <w:rFonts w:ascii="Arial" w:hAnsi="Arial" w:cs="Arial"/>
          <w:b/>
          <w:bCs/>
        </w:rPr>
        <w:t>Č</w:t>
      </w:r>
      <w:r>
        <w:rPr>
          <w:rFonts w:ascii="Helvetica" w:hAnsi="Helvetica" w:cs="Helvetica"/>
          <w:b/>
          <w:bCs/>
        </w:rPr>
        <w:t>UN PRIHODA I RASHODA - PRIHODI</w:t>
      </w:r>
    </w:p>
    <w:p w:rsidR="00582106" w:rsidRDefault="00582106" w:rsidP="00582106">
      <w:pPr>
        <w:widowControl w:val="0"/>
        <w:autoSpaceDE w:val="0"/>
        <w:autoSpaceDN w:val="0"/>
        <w:adjustRightInd w:val="0"/>
        <w:spacing w:after="0" w:line="86"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20"/>
          <w:szCs w:val="20"/>
        </w:rPr>
        <w:t>Detaljan prikaz ostvarenje prihoda i rashoda po ekonomskoj klasifikaciji:</w:t>
      </w:r>
    </w:p>
    <w:p w:rsidR="00582106" w:rsidRDefault="00582106" w:rsidP="00582106">
      <w:pPr>
        <w:widowControl w:val="0"/>
        <w:autoSpaceDE w:val="0"/>
        <w:autoSpaceDN w:val="0"/>
        <w:adjustRightInd w:val="0"/>
        <w:spacing w:after="0" w:line="13" w:lineRule="exact"/>
        <w:rPr>
          <w:rFonts w:ascii="Times New Roman" w:hAnsi="Times New Roman" w:cs="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1720"/>
        <w:gridCol w:w="3220"/>
        <w:gridCol w:w="120"/>
        <w:gridCol w:w="1180"/>
        <w:gridCol w:w="1340"/>
        <w:gridCol w:w="1380"/>
        <w:gridCol w:w="1200"/>
        <w:gridCol w:w="500"/>
        <w:gridCol w:w="420"/>
        <w:gridCol w:w="20"/>
      </w:tblGrid>
      <w:tr w:rsidR="00582106" w:rsidTr="00E377DB">
        <w:trPr>
          <w:trHeight w:val="230"/>
        </w:trPr>
        <w:tc>
          <w:tcPr>
            <w:tcW w:w="49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29" w:lineRule="exact"/>
              <w:rPr>
                <w:rFonts w:ascii="Times New Roman" w:hAnsi="Times New Roman" w:cs="Times New Roman"/>
                <w:sz w:val="24"/>
                <w:szCs w:val="24"/>
              </w:rPr>
            </w:pPr>
            <w:r>
              <w:rPr>
                <w:rFonts w:ascii="Helvetica" w:hAnsi="Helvetica" w:cs="Helvetica"/>
                <w:b/>
                <w:bCs/>
                <w:sz w:val="20"/>
                <w:szCs w:val="20"/>
              </w:rPr>
              <w:t>Broj</w:t>
            </w:r>
            <w:r>
              <w:rPr>
                <w:rFonts w:ascii="Arial" w:hAnsi="Arial" w:cs="Arial"/>
                <w:b/>
                <w:bCs/>
                <w:sz w:val="20"/>
                <w:szCs w:val="20"/>
              </w:rPr>
              <w:t>č</w:t>
            </w:r>
            <w:r>
              <w:rPr>
                <w:rFonts w:ascii="Helvetica" w:hAnsi="Helvetica" w:cs="Helvetica"/>
                <w:b/>
                <w:bCs/>
                <w:sz w:val="20"/>
                <w:szCs w:val="20"/>
              </w:rPr>
              <w:t>ana oznaka i naziv ra</w:t>
            </w:r>
            <w:r>
              <w:rPr>
                <w:rFonts w:ascii="Arial" w:hAnsi="Arial" w:cs="Arial"/>
                <w:b/>
                <w:bCs/>
                <w:sz w:val="20"/>
                <w:szCs w:val="20"/>
              </w:rPr>
              <w:t>č</w:t>
            </w:r>
            <w:r>
              <w:rPr>
                <w:rFonts w:ascii="Helvetica" w:hAnsi="Helvetica" w:cs="Helvetica"/>
                <w:b/>
                <w:bCs/>
                <w:sz w:val="20"/>
                <w:szCs w:val="20"/>
              </w:rPr>
              <w:t>una</w:t>
            </w:r>
          </w:p>
        </w:tc>
        <w:tc>
          <w:tcPr>
            <w:tcW w:w="13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w w:val="95"/>
                <w:sz w:val="16"/>
                <w:szCs w:val="16"/>
              </w:rPr>
              <w:t>Izvršeno 2016</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Izvorni plan</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Izvršeno</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32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760"/>
              <w:rPr>
                <w:rFonts w:ascii="Times New Roman" w:hAnsi="Times New Roman" w:cs="Times New Roman"/>
                <w:sz w:val="24"/>
                <w:szCs w:val="24"/>
              </w:rPr>
            </w:pPr>
            <w:r>
              <w:rPr>
                <w:rFonts w:ascii="Helvetica" w:hAnsi="Helvetica" w:cs="Helvetica"/>
                <w:b/>
                <w:bCs/>
                <w:sz w:val="20"/>
                <w:szCs w:val="20"/>
              </w:rPr>
              <w:t>1</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541"/>
              <w:jc w:val="right"/>
              <w:rPr>
                <w:rFonts w:ascii="Times New Roman" w:hAnsi="Times New Roman" w:cs="Times New Roman"/>
                <w:sz w:val="24"/>
                <w:szCs w:val="24"/>
              </w:rPr>
            </w:pPr>
            <w:r>
              <w:rPr>
                <w:rFonts w:ascii="Helvetica" w:hAnsi="Helvetica" w:cs="Helvetica"/>
                <w:b/>
                <w:bCs/>
                <w:sz w:val="16"/>
                <w:szCs w:val="16"/>
              </w:rPr>
              <w:t>2</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581"/>
              <w:jc w:val="right"/>
              <w:rPr>
                <w:rFonts w:ascii="Times New Roman" w:hAnsi="Times New Roman" w:cs="Times New Roman"/>
                <w:sz w:val="24"/>
                <w:szCs w:val="24"/>
              </w:rPr>
            </w:pPr>
            <w:r>
              <w:rPr>
                <w:rFonts w:ascii="Helvetica" w:hAnsi="Helvetica" w:cs="Helvetica"/>
                <w:b/>
                <w:bCs/>
                <w:sz w:val="16"/>
                <w:szCs w:val="16"/>
              </w:rPr>
              <w:t>3</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561"/>
              <w:jc w:val="right"/>
              <w:rPr>
                <w:rFonts w:ascii="Times New Roman" w:hAnsi="Times New Roman" w:cs="Times New Roman"/>
                <w:sz w:val="24"/>
                <w:szCs w:val="24"/>
              </w:rPr>
            </w:pPr>
            <w:r>
              <w:rPr>
                <w:rFonts w:ascii="Helvetica" w:hAnsi="Helvetica" w:cs="Helvetica"/>
                <w:b/>
                <w:bCs/>
                <w:sz w:val="16"/>
                <w:szCs w:val="16"/>
              </w:rPr>
              <w:t>4</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481"/>
              <w:jc w:val="right"/>
              <w:rPr>
                <w:rFonts w:ascii="Times New Roman" w:hAnsi="Times New Roman" w:cs="Times New Roman"/>
                <w:sz w:val="24"/>
                <w:szCs w:val="24"/>
              </w:rPr>
            </w:pPr>
            <w:r>
              <w:rPr>
                <w:rFonts w:ascii="Helvetica" w:hAnsi="Helvetica" w:cs="Helvetica"/>
                <w:b/>
                <w:bCs/>
                <w:sz w:val="16"/>
                <w:szCs w:val="16"/>
              </w:rPr>
              <w:t>5</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41"/>
              <w:jc w:val="right"/>
              <w:rPr>
                <w:rFonts w:ascii="Times New Roman" w:hAnsi="Times New Roman" w:cs="Times New Roman"/>
                <w:sz w:val="24"/>
                <w:szCs w:val="24"/>
              </w:rPr>
            </w:pPr>
            <w:r>
              <w:rPr>
                <w:rFonts w:ascii="Helvetica" w:hAnsi="Helvetica" w:cs="Helvetica"/>
                <w:b/>
                <w:bCs/>
                <w:sz w:val="16"/>
                <w:szCs w:val="16"/>
              </w:rPr>
              <w:t>5/2</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jc w:val="right"/>
              <w:rPr>
                <w:rFonts w:ascii="Times New Roman" w:hAnsi="Times New Roman" w:cs="Times New Roman"/>
                <w:sz w:val="24"/>
                <w:szCs w:val="24"/>
              </w:rPr>
            </w:pPr>
            <w:r>
              <w:rPr>
                <w:rFonts w:ascii="Helvetica" w:hAnsi="Helvetica" w:cs="Helvetica"/>
                <w:b/>
                <w:bCs/>
                <w:sz w:val="16"/>
                <w:szCs w:val="16"/>
              </w:rPr>
              <w:t>5/4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9"/>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2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3"/>
        </w:trPr>
        <w:tc>
          <w:tcPr>
            <w:tcW w:w="17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32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1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3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3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2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5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4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8"/>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PRIHODI</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8.744.736,00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10.085.070,00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10.085.070,00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9.380.897,00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107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93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2"/>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6</w:t>
            </w:r>
          </w:p>
        </w:tc>
        <w:tc>
          <w:tcPr>
            <w:tcW w:w="32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PRIHODI POSLOVANJA</w:t>
            </w:r>
          </w:p>
        </w:tc>
        <w:tc>
          <w:tcPr>
            <w:tcW w:w="1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8.741.836,00</w:t>
            </w:r>
          </w:p>
        </w:tc>
        <w:tc>
          <w:tcPr>
            <w:tcW w:w="13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10.032.570,00</w:t>
            </w:r>
          </w:p>
        </w:tc>
        <w:tc>
          <w:tcPr>
            <w:tcW w:w="1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10.032.570,00</w:t>
            </w:r>
          </w:p>
        </w:tc>
        <w:tc>
          <w:tcPr>
            <w:tcW w:w="12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9.343.897,00</w:t>
            </w:r>
          </w:p>
        </w:tc>
        <w:tc>
          <w:tcPr>
            <w:tcW w:w="5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107</w:t>
            </w:r>
          </w:p>
        </w:tc>
        <w:tc>
          <w:tcPr>
            <w:tcW w:w="4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93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0"/>
        </w:trPr>
        <w:tc>
          <w:tcPr>
            <w:tcW w:w="17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2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1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40"/>
              <w:jc w:val="right"/>
              <w:rPr>
                <w:rFonts w:ascii="Times New Roman" w:hAnsi="Times New Roman" w:cs="Times New Roman"/>
                <w:sz w:val="24"/>
                <w:szCs w:val="24"/>
              </w:rPr>
            </w:pPr>
            <w:r>
              <w:rPr>
                <w:rFonts w:ascii="Helvetica" w:hAnsi="Helvetica" w:cs="Helvetica"/>
                <w:sz w:val="16"/>
                <w:szCs w:val="16"/>
              </w:rPr>
              <w:t>61</w:t>
            </w:r>
          </w:p>
        </w:tc>
        <w:tc>
          <w:tcPr>
            <w:tcW w:w="32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PRIHODI OD POREZA</w:t>
            </w:r>
          </w:p>
        </w:tc>
        <w:tc>
          <w:tcPr>
            <w:tcW w:w="1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3.683.387,00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3.470.000,00</w:t>
            </w: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3.470.000,00</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3.362.420,00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91</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0"/>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2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611</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Porez i prirez na dohodak</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2.753.305,00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2.250.000,00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2.250.000,00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2.175.206,00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79</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6111</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5"/>
                <w:sz w:val="16"/>
                <w:szCs w:val="16"/>
              </w:rPr>
              <w:t>Porez i prirez na dohodak od nesamostalnog</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2.753.305,00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2.250.000,00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2.250.000,00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2.175.206,00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79</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rada</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613</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Porezi na imovinu</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722.655,00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1.000.000,00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1.010.312,00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140</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6131</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5"/>
                <w:sz w:val="16"/>
                <w:szCs w:val="16"/>
              </w:rPr>
              <w:t>Stalni porezi na nepokretnu imovinu (zemlju,</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262.827,00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400.000,00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400.000,00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290.060,00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110</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73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zgrade, ku</w:t>
            </w:r>
            <w:r>
              <w:rPr>
                <w:rFonts w:ascii="Arial" w:hAnsi="Arial" w:cs="Arial"/>
                <w:sz w:val="16"/>
                <w:szCs w:val="16"/>
              </w:rPr>
              <w:t>ć</w:t>
            </w:r>
            <w:r>
              <w:rPr>
                <w:rFonts w:ascii="Helvetica" w:hAnsi="Helvetica" w:cs="Helvetica"/>
                <w:sz w:val="16"/>
                <w:szCs w:val="16"/>
              </w:rPr>
              <w:t>e i</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6134</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Povremeni porezi na imovinu</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459.828,00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600.000,00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720.252,00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120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614</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Porezi na robu i usluge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207.427,00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220.000,00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220.000,00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176.902,00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85</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6142</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Porez na promet</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124.552,00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190.000,00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190.000,00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154.967,00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124</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6145</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Porezi na korištenje dobara ili izvo</w:t>
            </w:r>
            <w:r>
              <w:rPr>
                <w:rFonts w:ascii="Arial" w:hAnsi="Arial" w:cs="Arial"/>
                <w:sz w:val="16"/>
                <w:szCs w:val="16"/>
              </w:rPr>
              <w:t>ñ</w:t>
            </w:r>
            <w:r>
              <w:rPr>
                <w:rFonts w:ascii="Helvetica" w:hAnsi="Helvetica" w:cs="Helvetica"/>
                <w:sz w:val="16"/>
                <w:szCs w:val="16"/>
              </w:rPr>
              <w:t>enje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82.875,00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30.000,00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21.935,00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26</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73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9"/>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aktivnosti</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7"/>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40"/>
              <w:jc w:val="right"/>
              <w:rPr>
                <w:rFonts w:ascii="Times New Roman" w:hAnsi="Times New Roman" w:cs="Times New Roman"/>
                <w:sz w:val="24"/>
                <w:szCs w:val="24"/>
              </w:rPr>
            </w:pPr>
            <w:r>
              <w:rPr>
                <w:rFonts w:ascii="Helvetica" w:hAnsi="Helvetica" w:cs="Helvetica"/>
                <w:sz w:val="16"/>
                <w:szCs w:val="16"/>
              </w:rPr>
              <w:t>63</w:t>
            </w:r>
          </w:p>
        </w:tc>
        <w:tc>
          <w:tcPr>
            <w:tcW w:w="33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I IZ INOZEMSTVA (DAROVNICE) I</w:t>
            </w:r>
          </w:p>
        </w:tc>
        <w:tc>
          <w:tcPr>
            <w:tcW w:w="1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2.159.422,00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2.806.900,00</w:t>
            </w: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2.806.900,00</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2.612.085,00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121</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OD SUBJEKATA UNUTAR OP</w:t>
            </w:r>
            <w:r>
              <w:rPr>
                <w:rFonts w:ascii="Arial" w:hAnsi="Arial" w:cs="Arial"/>
                <w:sz w:val="16"/>
                <w:szCs w:val="16"/>
              </w:rPr>
              <w:t>Ć</w:t>
            </w:r>
            <w:r>
              <w:rPr>
                <w:rFonts w:ascii="Helvetica" w:hAnsi="Helvetica" w:cs="Helvetica"/>
                <w:sz w:val="16"/>
                <w:szCs w:val="16"/>
              </w:rPr>
              <w:t>E</w:t>
            </w:r>
          </w:p>
        </w:tc>
        <w:tc>
          <w:tcPr>
            <w:tcW w:w="1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633</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i iz prora</w:t>
            </w:r>
            <w:r>
              <w:rPr>
                <w:rFonts w:ascii="Arial" w:hAnsi="Arial" w:cs="Arial"/>
                <w:sz w:val="16"/>
                <w:szCs w:val="16"/>
              </w:rPr>
              <w:t>č</w:t>
            </w:r>
            <w:r>
              <w:rPr>
                <w:rFonts w:ascii="Helvetica" w:hAnsi="Helvetica" w:cs="Helvetica"/>
                <w:sz w:val="16"/>
                <w:szCs w:val="16"/>
              </w:rPr>
              <w:t>una</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2.114.422,00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2.798.700,00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2.798.700,00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2.525.483,00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119</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6331</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pomo</w:t>
            </w:r>
            <w:r>
              <w:rPr>
                <w:rFonts w:ascii="Arial" w:hAnsi="Arial" w:cs="Arial"/>
                <w:sz w:val="16"/>
                <w:szCs w:val="16"/>
              </w:rPr>
              <w:t>ć</w:t>
            </w:r>
            <w:r>
              <w:rPr>
                <w:rFonts w:ascii="Helvetica" w:hAnsi="Helvetica" w:cs="Helvetica"/>
                <w:sz w:val="16"/>
                <w:szCs w:val="16"/>
              </w:rPr>
              <w:t>i iz prora</w:t>
            </w:r>
            <w:r>
              <w:rPr>
                <w:rFonts w:ascii="Arial" w:hAnsi="Arial" w:cs="Arial"/>
                <w:sz w:val="16"/>
                <w:szCs w:val="16"/>
              </w:rPr>
              <w:t>č</w:t>
            </w:r>
            <w:r>
              <w:rPr>
                <w:rFonts w:ascii="Helvetica" w:hAnsi="Helvetica" w:cs="Helvetica"/>
                <w:sz w:val="16"/>
                <w:szCs w:val="16"/>
              </w:rPr>
              <w:t>una</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169.300,00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438.700,00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438.700,00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409.468,00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242</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6332</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Kapitalne pomo</w:t>
            </w:r>
            <w:r>
              <w:rPr>
                <w:rFonts w:ascii="Arial" w:hAnsi="Arial" w:cs="Arial"/>
                <w:sz w:val="16"/>
                <w:szCs w:val="16"/>
              </w:rPr>
              <w:t>ć</w:t>
            </w:r>
            <w:r>
              <w:rPr>
                <w:rFonts w:ascii="Helvetica" w:hAnsi="Helvetica" w:cs="Helvetica"/>
                <w:sz w:val="16"/>
                <w:szCs w:val="16"/>
              </w:rPr>
              <w:t>i iz prora</w:t>
            </w:r>
            <w:r>
              <w:rPr>
                <w:rFonts w:ascii="Arial" w:hAnsi="Arial" w:cs="Arial"/>
                <w:sz w:val="16"/>
                <w:szCs w:val="16"/>
              </w:rPr>
              <w:t>č</w:t>
            </w:r>
            <w:r>
              <w:rPr>
                <w:rFonts w:ascii="Helvetica" w:hAnsi="Helvetica" w:cs="Helvetica"/>
                <w:sz w:val="16"/>
                <w:szCs w:val="16"/>
              </w:rPr>
              <w:t>una</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1.945.122,00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2.360.000,00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2.360.000,00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2.116.015,00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109</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634</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i od ostalih subjekata unutar op</w:t>
            </w:r>
            <w:r>
              <w:rPr>
                <w:rFonts w:ascii="Arial" w:hAnsi="Arial" w:cs="Arial"/>
                <w:sz w:val="16"/>
                <w:szCs w:val="16"/>
              </w:rPr>
              <w:t>ć</w:t>
            </w:r>
            <w:r>
              <w:rPr>
                <w:rFonts w:ascii="Helvetica" w:hAnsi="Helvetica" w:cs="Helvetica"/>
                <w:sz w:val="16"/>
                <w:szCs w:val="16"/>
              </w:rPr>
              <w:t>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45.000,00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79.502,00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države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6341</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9"/>
                <w:sz w:val="16"/>
                <w:szCs w:val="16"/>
              </w:rPr>
              <w:t>Teku</w:t>
            </w:r>
            <w:r>
              <w:rPr>
                <w:rFonts w:ascii="Arial" w:hAnsi="Arial" w:cs="Arial"/>
                <w:w w:val="99"/>
                <w:sz w:val="16"/>
                <w:szCs w:val="16"/>
              </w:rPr>
              <w:t>ć</w:t>
            </w:r>
            <w:r>
              <w:rPr>
                <w:rFonts w:ascii="Helvetica" w:hAnsi="Helvetica" w:cs="Helvetica"/>
                <w:w w:val="99"/>
                <w:sz w:val="16"/>
                <w:szCs w:val="16"/>
              </w:rPr>
              <w:t>e pomo</w:t>
            </w:r>
            <w:r>
              <w:rPr>
                <w:rFonts w:ascii="Arial" w:hAnsi="Arial" w:cs="Arial"/>
                <w:w w:val="99"/>
                <w:sz w:val="16"/>
                <w:szCs w:val="16"/>
              </w:rPr>
              <w:t>ć</w:t>
            </w:r>
            <w:r>
              <w:rPr>
                <w:rFonts w:ascii="Helvetica" w:hAnsi="Helvetica" w:cs="Helvetica"/>
                <w:w w:val="99"/>
                <w:sz w:val="16"/>
                <w:szCs w:val="16"/>
              </w:rPr>
              <w:t>i od ostalih subjekata unutar</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79.502,00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op</w:t>
            </w:r>
            <w:r>
              <w:rPr>
                <w:rFonts w:ascii="Arial" w:hAnsi="Arial" w:cs="Arial"/>
                <w:sz w:val="16"/>
                <w:szCs w:val="16"/>
              </w:rPr>
              <w:t>ć</w:t>
            </w:r>
            <w:r>
              <w:rPr>
                <w:rFonts w:ascii="Helvetica" w:hAnsi="Helvetica" w:cs="Helvetica"/>
                <w:sz w:val="16"/>
                <w:szCs w:val="16"/>
              </w:rPr>
              <w:t>e države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6342</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4"/>
                <w:sz w:val="16"/>
                <w:szCs w:val="16"/>
              </w:rPr>
              <w:t>Kapitalne pomo</w:t>
            </w:r>
            <w:r>
              <w:rPr>
                <w:rFonts w:ascii="Arial" w:hAnsi="Arial" w:cs="Arial"/>
                <w:w w:val="94"/>
                <w:sz w:val="16"/>
                <w:szCs w:val="16"/>
              </w:rPr>
              <w:t>ć</w:t>
            </w:r>
            <w:r>
              <w:rPr>
                <w:rFonts w:ascii="Helvetica" w:hAnsi="Helvetica" w:cs="Helvetica"/>
                <w:w w:val="94"/>
                <w:sz w:val="16"/>
                <w:szCs w:val="16"/>
              </w:rPr>
              <w:t>i od ostalih subjekata unutar</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45.000,00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op</w:t>
            </w:r>
            <w:r>
              <w:rPr>
                <w:rFonts w:ascii="Arial" w:hAnsi="Arial" w:cs="Arial"/>
                <w:sz w:val="16"/>
                <w:szCs w:val="16"/>
              </w:rPr>
              <w:t>ć</w:t>
            </w:r>
            <w:r>
              <w:rPr>
                <w:rFonts w:ascii="Helvetica" w:hAnsi="Helvetica" w:cs="Helvetica"/>
                <w:sz w:val="16"/>
                <w:szCs w:val="16"/>
              </w:rPr>
              <w:t>e države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636</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Kapitg.pom.iz Drž.pror korisnicima JLPRS</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8.200,00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8.200,00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7.100,00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6361</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pomo</w:t>
            </w:r>
            <w:r>
              <w:rPr>
                <w:rFonts w:ascii="Arial" w:hAnsi="Arial" w:cs="Arial"/>
                <w:sz w:val="16"/>
                <w:szCs w:val="16"/>
              </w:rPr>
              <w:t>ć</w:t>
            </w:r>
            <w:r>
              <w:rPr>
                <w:rFonts w:ascii="Helvetica" w:hAnsi="Helvetica" w:cs="Helvetica"/>
                <w:sz w:val="16"/>
                <w:szCs w:val="16"/>
              </w:rPr>
              <w:t>i iz Drž.pror.korisnicima</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8.200,00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8.200,00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7.100,00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80"/>
              <w:rPr>
                <w:rFonts w:ascii="Times New Roman" w:hAnsi="Times New Roman" w:cs="Times New Roman"/>
                <w:sz w:val="24"/>
                <w:szCs w:val="24"/>
              </w:rPr>
            </w:pPr>
            <w:r>
              <w:rPr>
                <w:rFonts w:ascii="Helvetica" w:hAnsi="Helvetica" w:cs="Helvetica"/>
                <w:sz w:val="16"/>
                <w:szCs w:val="16"/>
              </w:rPr>
              <w:t>JLPRS</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7"/>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40"/>
              <w:jc w:val="right"/>
              <w:rPr>
                <w:rFonts w:ascii="Times New Roman" w:hAnsi="Times New Roman" w:cs="Times New Roman"/>
                <w:sz w:val="24"/>
                <w:szCs w:val="24"/>
              </w:rPr>
            </w:pPr>
            <w:r>
              <w:rPr>
                <w:rFonts w:ascii="Helvetica" w:hAnsi="Helvetica" w:cs="Helvetica"/>
                <w:sz w:val="16"/>
                <w:szCs w:val="16"/>
              </w:rPr>
              <w:t>64</w:t>
            </w:r>
          </w:p>
        </w:tc>
        <w:tc>
          <w:tcPr>
            <w:tcW w:w="32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PRIHODI OD IMOVINE</w:t>
            </w:r>
          </w:p>
        </w:tc>
        <w:tc>
          <w:tcPr>
            <w:tcW w:w="1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528.946,00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566.000,00</w:t>
            </w: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566.000,00</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498.074,00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94</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5"/>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32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641</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Prihodi od financijske imovine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6.038,00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16.600,00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16.600,00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25.771,00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427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155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6413</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Kamate na oro</w:t>
            </w:r>
            <w:r>
              <w:rPr>
                <w:rFonts w:ascii="Arial" w:hAnsi="Arial" w:cs="Arial"/>
                <w:sz w:val="16"/>
                <w:szCs w:val="16"/>
              </w:rPr>
              <w:t>č</w:t>
            </w:r>
            <w:r>
              <w:rPr>
                <w:rFonts w:ascii="Helvetica" w:hAnsi="Helvetica" w:cs="Helvetica"/>
                <w:sz w:val="16"/>
                <w:szCs w:val="16"/>
              </w:rPr>
              <w:t>ena sredstva i depozite po</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370,00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600,00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106,00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vi</w:t>
            </w:r>
            <w:r>
              <w:rPr>
                <w:rFonts w:ascii="Arial" w:hAnsi="Arial" w:cs="Arial"/>
                <w:sz w:val="16"/>
                <w:szCs w:val="16"/>
              </w:rPr>
              <w:t>ñ</w:t>
            </w:r>
            <w:r>
              <w:rPr>
                <w:rFonts w:ascii="Helvetica" w:hAnsi="Helvetica" w:cs="Helvetica"/>
                <w:sz w:val="16"/>
                <w:szCs w:val="16"/>
              </w:rPr>
              <w:t>enju</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6414</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Prihodi od zateznih kamata</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5.668,00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16.000,00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16.000,00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25.665,00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453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160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642</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Prihodi od nefinancijske imovine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522.908,00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549.400,00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549.400,00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472.303,00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90</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6421</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Naknade za koncesije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143.674,00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152.000,00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152.000,00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140.230,00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98</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6422</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Prihodi od zakupa i iznajmljivanja imovine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109.884,00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150.000,00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150.000,00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115.416,00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105</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77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0"/>
              <w:jc w:val="right"/>
              <w:rPr>
                <w:rFonts w:ascii="Times New Roman" w:hAnsi="Times New Roman" w:cs="Times New Roman"/>
                <w:sz w:val="24"/>
                <w:szCs w:val="24"/>
              </w:rPr>
            </w:pPr>
            <w:r>
              <w:rPr>
                <w:rFonts w:ascii="Helvetica" w:hAnsi="Helvetica" w:cs="Helvetica"/>
                <w:sz w:val="16"/>
                <w:szCs w:val="16"/>
              </w:rPr>
              <w:t>6423</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sz w:val="16"/>
                <w:szCs w:val="16"/>
              </w:rPr>
              <w:t>Ostali prihodi od nefinancijske imovine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01"/>
              <w:jc w:val="right"/>
              <w:rPr>
                <w:rFonts w:ascii="Times New Roman" w:hAnsi="Times New Roman" w:cs="Times New Roman"/>
                <w:sz w:val="24"/>
                <w:szCs w:val="24"/>
              </w:rPr>
            </w:pPr>
            <w:r>
              <w:rPr>
                <w:rFonts w:ascii="Helvetica" w:hAnsi="Helvetica" w:cs="Helvetica"/>
                <w:sz w:val="16"/>
                <w:szCs w:val="16"/>
              </w:rPr>
              <w:t>231.855,00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01"/>
              <w:jc w:val="right"/>
              <w:rPr>
                <w:rFonts w:ascii="Times New Roman" w:hAnsi="Times New Roman" w:cs="Times New Roman"/>
                <w:sz w:val="24"/>
                <w:szCs w:val="24"/>
              </w:rPr>
            </w:pPr>
            <w:r>
              <w:rPr>
                <w:rFonts w:ascii="Helvetica" w:hAnsi="Helvetica" w:cs="Helvetica"/>
                <w:sz w:val="16"/>
                <w:szCs w:val="16"/>
              </w:rPr>
              <w:t>227.400,00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227.400,00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203.996,00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88</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90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6429</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Ostali prihodi od nefinancijske imovine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37.495,00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12.661,00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34</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63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40"/>
              <w:jc w:val="right"/>
              <w:rPr>
                <w:rFonts w:ascii="Times New Roman" w:hAnsi="Times New Roman" w:cs="Times New Roman"/>
                <w:sz w:val="24"/>
                <w:szCs w:val="24"/>
              </w:rPr>
            </w:pPr>
            <w:r>
              <w:rPr>
                <w:rFonts w:ascii="Helvetica" w:hAnsi="Helvetica" w:cs="Helvetica"/>
                <w:sz w:val="16"/>
                <w:szCs w:val="16"/>
              </w:rPr>
              <w:t>65</w:t>
            </w:r>
          </w:p>
        </w:tc>
        <w:tc>
          <w:tcPr>
            <w:tcW w:w="32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PRIHODI OD ADMINISTRATIVNIH</w:t>
            </w:r>
          </w:p>
        </w:tc>
        <w:tc>
          <w:tcPr>
            <w:tcW w:w="1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2.078.336,00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3.126.170,00</w:t>
            </w: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3.126.170,00</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2.802.721,00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135</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PRISTOJBI I PO POSEBNIM PROPISIM</w:t>
            </w:r>
          </w:p>
        </w:tc>
        <w:tc>
          <w:tcPr>
            <w:tcW w:w="1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651</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Administrativne (upravne) pristojbe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269.438,00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762.000,00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762.000,00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664.476,00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247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6512</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Županijske, gradske i op</w:t>
            </w:r>
            <w:r>
              <w:rPr>
                <w:rFonts w:ascii="Arial" w:hAnsi="Arial" w:cs="Arial"/>
                <w:sz w:val="16"/>
                <w:szCs w:val="16"/>
              </w:rPr>
              <w:t>ć</w:t>
            </w:r>
            <w:r>
              <w:rPr>
                <w:rFonts w:ascii="Helvetica" w:hAnsi="Helvetica" w:cs="Helvetica"/>
                <w:sz w:val="16"/>
                <w:szCs w:val="16"/>
              </w:rPr>
              <w:t>inske pristojbe i</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146.597,00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612.000,00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612.000,00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535.480,00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365</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naknade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6513</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Ostale upravne pristojbe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307,00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6514</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Ostale pristojbe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122.841,00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150.000,00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150.000,00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128.689,00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105</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640"/>
              <w:jc w:val="right"/>
              <w:rPr>
                <w:rFonts w:ascii="Times New Roman" w:hAnsi="Times New Roman" w:cs="Times New Roman"/>
                <w:sz w:val="24"/>
                <w:szCs w:val="24"/>
              </w:rPr>
            </w:pPr>
            <w:r>
              <w:rPr>
                <w:rFonts w:ascii="Helvetica" w:hAnsi="Helvetica" w:cs="Helvetica"/>
                <w:sz w:val="16"/>
                <w:szCs w:val="16"/>
              </w:rPr>
              <w:t>652</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sz w:val="16"/>
                <w:szCs w:val="16"/>
              </w:rPr>
              <w:t>Prihodi po posebnim propisima</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01"/>
              <w:jc w:val="right"/>
              <w:rPr>
                <w:rFonts w:ascii="Times New Roman" w:hAnsi="Times New Roman" w:cs="Times New Roman"/>
                <w:sz w:val="24"/>
                <w:szCs w:val="24"/>
              </w:rPr>
            </w:pPr>
            <w:r>
              <w:rPr>
                <w:rFonts w:ascii="Helvetica" w:hAnsi="Helvetica" w:cs="Helvetica"/>
                <w:sz w:val="16"/>
                <w:szCs w:val="16"/>
              </w:rPr>
              <w:t>264.312,00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01"/>
              <w:jc w:val="right"/>
              <w:rPr>
                <w:rFonts w:ascii="Times New Roman" w:hAnsi="Times New Roman" w:cs="Times New Roman"/>
                <w:sz w:val="24"/>
                <w:szCs w:val="24"/>
              </w:rPr>
            </w:pPr>
            <w:r>
              <w:rPr>
                <w:rFonts w:ascii="Helvetica" w:hAnsi="Helvetica" w:cs="Helvetica"/>
                <w:sz w:val="16"/>
                <w:szCs w:val="16"/>
              </w:rPr>
              <w:t>574.170,00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574.170,00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562.916,00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213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0"/>
              <w:jc w:val="right"/>
              <w:rPr>
                <w:rFonts w:ascii="Times New Roman" w:hAnsi="Times New Roman" w:cs="Times New Roman"/>
                <w:sz w:val="24"/>
                <w:szCs w:val="24"/>
              </w:rPr>
            </w:pPr>
            <w:r>
              <w:rPr>
                <w:rFonts w:ascii="Helvetica" w:hAnsi="Helvetica" w:cs="Helvetica"/>
                <w:sz w:val="16"/>
                <w:szCs w:val="16"/>
              </w:rPr>
              <w:t>6522</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sz w:val="16"/>
                <w:szCs w:val="16"/>
              </w:rPr>
              <w:t>Prihodi vodoprivrede</w:t>
            </w:r>
          </w:p>
        </w:tc>
        <w:tc>
          <w:tcPr>
            <w:tcW w:w="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01"/>
              <w:jc w:val="right"/>
              <w:rPr>
                <w:rFonts w:ascii="Times New Roman" w:hAnsi="Times New Roman" w:cs="Times New Roman"/>
                <w:sz w:val="24"/>
                <w:szCs w:val="24"/>
              </w:rPr>
            </w:pPr>
            <w:r>
              <w:rPr>
                <w:rFonts w:ascii="Helvetica" w:hAnsi="Helvetica" w:cs="Helvetica"/>
                <w:sz w:val="16"/>
                <w:szCs w:val="16"/>
              </w:rPr>
              <w:t>8.693,00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01"/>
              <w:jc w:val="right"/>
              <w:rPr>
                <w:rFonts w:ascii="Times New Roman" w:hAnsi="Times New Roman" w:cs="Times New Roman"/>
                <w:sz w:val="24"/>
                <w:szCs w:val="24"/>
              </w:rPr>
            </w:pPr>
            <w:r>
              <w:rPr>
                <w:rFonts w:ascii="Helvetica" w:hAnsi="Helvetica" w:cs="Helvetica"/>
                <w:sz w:val="16"/>
                <w:szCs w:val="16"/>
              </w:rPr>
              <w:t>20.000,00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20.000,00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7.510,00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86</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38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436" w:right="720" w:bottom="1060" w:left="100" w:header="720" w:footer="720" w:gutter="0"/>
          <w:cols w:space="720" w:equalWidth="0">
            <w:col w:w="11080"/>
          </w:cols>
          <w:noEndnote/>
        </w:sectPr>
      </w:pPr>
      <w:r>
        <w:rPr>
          <w:noProof/>
          <w:lang w:eastAsia="hr-HR"/>
        </w:rPr>
        <mc:AlternateContent>
          <mc:Choice Requires="wps">
            <w:drawing>
              <wp:anchor distT="0" distB="0" distL="114300" distR="114300" simplePos="0" relativeHeight="251660288" behindDoc="1" locked="0" layoutInCell="0" allowOverlap="1">
                <wp:simplePos x="0" y="0"/>
                <wp:positionH relativeFrom="column">
                  <wp:posOffset>12700</wp:posOffset>
                </wp:positionH>
                <wp:positionV relativeFrom="paragraph">
                  <wp:posOffset>280035</wp:posOffset>
                </wp:positionV>
                <wp:extent cx="7195820" cy="0"/>
                <wp:effectExtent l="0" t="0" r="0" b="0"/>
                <wp:wrapNone/>
                <wp:docPr id="1006" name="Ravni poveznik 10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FCB77E" id="Ravni poveznik 100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22.05pt" to="567.6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a2MKgIAAFEEAAAOAAAAZHJzL2Uyb0RvYy54bWysVMGO2jAQvVfqP1i5QxI2y0JEWFUJ9LJt&#10;UXf7AcZ2iLWObdkmgVb9944dgtj2UlXlYMaemec3b8ZZPZ5agTpmLFeyiNJpEiEmiaJcHoro28t2&#10;soiQdVhSLJRkRXRmNnpcv3+36nXOZqpRgjKDAETavNdF1Din8zi2pGEttlOlmQRnrUyLHWzNIaYG&#10;94DeiniWJPO4V4ZqowizFk6rwRmtA35dM+K+1LVlDokiAm4urCase7/G6xXODwbrhpMLDfwPLFrM&#10;JVx6haqww+ho+B9QLSdGWVW7KVFtrOqaExZqgGrS5LdqnhusWagFxLH6KpP9f7Dkc7cziFPoHagZ&#10;IYlb6NJX3EmOtOrYd8lfUXCBUr22OSSUcmd8reQkn/WTIq8WSVU2WB5YYPxy1oCRem3jNyl+YzXc&#10;t+8/KQox+OhUkO1Um9ZDgiDoFLpzvnaHnRwicPiQLu8XM2giGX0xzsdEbaz7yFSLvFFEgksvHM5x&#10;92SdJ4LzMcQfS7XlQoTmC4n6IrpLskVIsEpw6p0+zJrDvhQGddiPT/iFqsBzG+aRK2ybIS64hsEy&#10;6ihpuKVhmG4utsNcDDawEtJfBDUCz4s1DM6PZbLcLDaLbJLN5ptJllTV5MO2zCbzbfpwX91VZVml&#10;Pz3nNMsbTimTnvY4xGn2d0NyeU7D+F3H+KpP/BY9CAlkx/9AOjTZ93WYkL2i550Zmw9zG4Ivb8w/&#10;jNs92LdfgvUvAAAA//8DAFBLAwQUAAYACAAAACEAnwrnr94AAAAIAQAADwAAAGRycy9kb3ducmV2&#10;LnhtbEyPzU7DMBCE70i8g7WVuFEnpvwojVMBEpWACxQkerTjrRMRr0PstOHtccUBjrOzmvmmXE2u&#10;Y3scQutJQj7PgCHV3rRkJby/PZzfAAtRkVGdJ5TwjQFW1elJqQrjD/SK+020LIVQKJSEJsa+4DzU&#10;DToV5r5HSt7OD07FJAfLzaAOKdx1XGTZFXeqpdTQqB7vG6w/N6OT8LS14uvu+XpttM4+Rvu41uOL&#10;kPJsNt0ugUWc4t8zHPETOlSJSfuRTGCdBJGWRAmLRQ7saOcXlwKY/r3wquT/B1Q/AAAA//8DAFBL&#10;AQItABQABgAIAAAAIQC2gziS/gAAAOEBAAATAAAAAAAAAAAAAAAAAAAAAABbQ29udGVudF9UeXBl&#10;c10ueG1sUEsBAi0AFAAGAAgAAAAhADj9If/WAAAAlAEAAAsAAAAAAAAAAAAAAAAALwEAAF9yZWxz&#10;Ly5yZWxzUEsBAi0AFAAGAAgAAAAhAPdxrYwqAgAAUQQAAA4AAAAAAAAAAAAAAAAALgIAAGRycy9l&#10;Mm9Eb2MueG1sUEsBAi0AFAAGAAgAAAAhAJ8K56/eAAAACAEAAA8AAAAAAAAAAAAAAAAAhAQAAGRy&#10;cy9kb3ducmV2LnhtbFBLBQYAAAAABAAEAPMAAACPBQAAAAA=&#10;" o:allowincell="f" strokeweight=".24pt"/>
            </w:pict>
          </mc:Fallback>
        </mc:AlternateContent>
      </w:r>
      <w:r>
        <w:rPr>
          <w:noProof/>
          <w:lang w:eastAsia="hr-HR"/>
        </w:rPr>
        <w:drawing>
          <wp:anchor distT="0" distB="0" distL="114300" distR="114300" simplePos="0" relativeHeight="251661312" behindDoc="1" locked="0" layoutInCell="0" allowOverlap="1">
            <wp:simplePos x="0" y="0"/>
            <wp:positionH relativeFrom="column">
              <wp:posOffset>3810</wp:posOffset>
            </wp:positionH>
            <wp:positionV relativeFrom="paragraph">
              <wp:posOffset>-8020685</wp:posOffset>
            </wp:positionV>
            <wp:extent cx="7031990" cy="3175"/>
            <wp:effectExtent l="0" t="0" r="0" b="0"/>
            <wp:wrapNone/>
            <wp:docPr id="1005" name="Slika 1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62336" behindDoc="1" locked="0" layoutInCell="0" allowOverlap="1">
            <wp:simplePos x="0" y="0"/>
            <wp:positionH relativeFrom="column">
              <wp:posOffset>3810</wp:posOffset>
            </wp:positionH>
            <wp:positionV relativeFrom="paragraph">
              <wp:posOffset>-7800975</wp:posOffset>
            </wp:positionV>
            <wp:extent cx="7031990" cy="3175"/>
            <wp:effectExtent l="0" t="0" r="0" b="0"/>
            <wp:wrapNone/>
            <wp:docPr id="1004" name="Slika 1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63360" behindDoc="1" locked="0" layoutInCell="0" allowOverlap="1">
            <wp:simplePos x="0" y="0"/>
            <wp:positionH relativeFrom="column">
              <wp:posOffset>3810</wp:posOffset>
            </wp:positionH>
            <wp:positionV relativeFrom="paragraph">
              <wp:posOffset>-7578725</wp:posOffset>
            </wp:positionV>
            <wp:extent cx="7031990" cy="3175"/>
            <wp:effectExtent l="0" t="0" r="0" b="0"/>
            <wp:wrapNone/>
            <wp:docPr id="1003" name="Slika 1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64384" behindDoc="1" locked="0" layoutInCell="0" allowOverlap="1">
            <wp:simplePos x="0" y="0"/>
            <wp:positionH relativeFrom="column">
              <wp:posOffset>3810</wp:posOffset>
            </wp:positionH>
            <wp:positionV relativeFrom="paragraph">
              <wp:posOffset>-7304405</wp:posOffset>
            </wp:positionV>
            <wp:extent cx="7031990" cy="3175"/>
            <wp:effectExtent l="0" t="0" r="0" b="0"/>
            <wp:wrapNone/>
            <wp:docPr id="1002" name="Slika 1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65408" behindDoc="1" locked="0" layoutInCell="0" allowOverlap="1">
            <wp:simplePos x="0" y="0"/>
            <wp:positionH relativeFrom="column">
              <wp:posOffset>3810</wp:posOffset>
            </wp:positionH>
            <wp:positionV relativeFrom="paragraph">
              <wp:posOffset>-7084695</wp:posOffset>
            </wp:positionV>
            <wp:extent cx="7031990" cy="3175"/>
            <wp:effectExtent l="0" t="0" r="0" b="0"/>
            <wp:wrapNone/>
            <wp:docPr id="1001" name="Slika 1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66432" behindDoc="1" locked="0" layoutInCell="0" allowOverlap="1">
            <wp:simplePos x="0" y="0"/>
            <wp:positionH relativeFrom="column">
              <wp:posOffset>3810</wp:posOffset>
            </wp:positionH>
            <wp:positionV relativeFrom="paragraph">
              <wp:posOffset>-6810375</wp:posOffset>
            </wp:positionV>
            <wp:extent cx="7031990" cy="3175"/>
            <wp:effectExtent l="0" t="0" r="0" b="0"/>
            <wp:wrapNone/>
            <wp:docPr id="1000" name="Slika 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67456" behindDoc="1" locked="0" layoutInCell="0" allowOverlap="1">
            <wp:simplePos x="0" y="0"/>
            <wp:positionH relativeFrom="column">
              <wp:posOffset>3810</wp:posOffset>
            </wp:positionH>
            <wp:positionV relativeFrom="paragraph">
              <wp:posOffset>-6588125</wp:posOffset>
            </wp:positionV>
            <wp:extent cx="7031990" cy="3175"/>
            <wp:effectExtent l="0" t="0" r="0" b="0"/>
            <wp:wrapNone/>
            <wp:docPr id="999" name="Slika 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68480" behindDoc="1" locked="0" layoutInCell="0" allowOverlap="1">
            <wp:simplePos x="0" y="0"/>
            <wp:positionH relativeFrom="column">
              <wp:posOffset>3810</wp:posOffset>
            </wp:positionH>
            <wp:positionV relativeFrom="paragraph">
              <wp:posOffset>-6368415</wp:posOffset>
            </wp:positionV>
            <wp:extent cx="7031990" cy="3175"/>
            <wp:effectExtent l="0" t="0" r="0" b="0"/>
            <wp:wrapNone/>
            <wp:docPr id="998" name="Slika 9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69504" behindDoc="1" locked="0" layoutInCell="0" allowOverlap="1">
            <wp:simplePos x="0" y="0"/>
            <wp:positionH relativeFrom="column">
              <wp:posOffset>3810</wp:posOffset>
            </wp:positionH>
            <wp:positionV relativeFrom="paragraph">
              <wp:posOffset>-6148705</wp:posOffset>
            </wp:positionV>
            <wp:extent cx="7031990" cy="3175"/>
            <wp:effectExtent l="0" t="0" r="0" b="0"/>
            <wp:wrapNone/>
            <wp:docPr id="997" name="Slika 9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0528" behindDoc="1" locked="0" layoutInCell="0" allowOverlap="1">
            <wp:simplePos x="0" y="0"/>
            <wp:positionH relativeFrom="column">
              <wp:posOffset>3810</wp:posOffset>
            </wp:positionH>
            <wp:positionV relativeFrom="paragraph">
              <wp:posOffset>-5874385</wp:posOffset>
            </wp:positionV>
            <wp:extent cx="7031990" cy="3175"/>
            <wp:effectExtent l="0" t="0" r="0" b="0"/>
            <wp:wrapNone/>
            <wp:docPr id="996" name="Slika 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1552" behindDoc="1" locked="0" layoutInCell="0" allowOverlap="1">
            <wp:simplePos x="0" y="0"/>
            <wp:positionH relativeFrom="column">
              <wp:posOffset>3810</wp:posOffset>
            </wp:positionH>
            <wp:positionV relativeFrom="paragraph">
              <wp:posOffset>-5597525</wp:posOffset>
            </wp:positionV>
            <wp:extent cx="7031990" cy="3175"/>
            <wp:effectExtent l="0" t="0" r="0" b="0"/>
            <wp:wrapNone/>
            <wp:docPr id="995" name="Slika 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2576" behindDoc="1" locked="0" layoutInCell="0" allowOverlap="1">
            <wp:simplePos x="0" y="0"/>
            <wp:positionH relativeFrom="column">
              <wp:posOffset>3810</wp:posOffset>
            </wp:positionH>
            <wp:positionV relativeFrom="paragraph">
              <wp:posOffset>-5377815</wp:posOffset>
            </wp:positionV>
            <wp:extent cx="7031990" cy="3175"/>
            <wp:effectExtent l="0" t="0" r="0" b="0"/>
            <wp:wrapNone/>
            <wp:docPr id="994" name="Slika 9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3600" behindDoc="1" locked="0" layoutInCell="0" allowOverlap="1">
            <wp:simplePos x="0" y="0"/>
            <wp:positionH relativeFrom="column">
              <wp:posOffset>3810</wp:posOffset>
            </wp:positionH>
            <wp:positionV relativeFrom="paragraph">
              <wp:posOffset>-5158105</wp:posOffset>
            </wp:positionV>
            <wp:extent cx="7031990" cy="3175"/>
            <wp:effectExtent l="0" t="0" r="0" b="0"/>
            <wp:wrapNone/>
            <wp:docPr id="993" name="Slika 9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4624" behindDoc="1" locked="0" layoutInCell="0" allowOverlap="1">
            <wp:simplePos x="0" y="0"/>
            <wp:positionH relativeFrom="column">
              <wp:posOffset>3810</wp:posOffset>
            </wp:positionH>
            <wp:positionV relativeFrom="paragraph">
              <wp:posOffset>-4939030</wp:posOffset>
            </wp:positionV>
            <wp:extent cx="7031990" cy="3175"/>
            <wp:effectExtent l="0" t="0" r="0" b="0"/>
            <wp:wrapNone/>
            <wp:docPr id="992" name="Slika 9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5648" behindDoc="1" locked="0" layoutInCell="0" allowOverlap="1">
            <wp:simplePos x="0" y="0"/>
            <wp:positionH relativeFrom="column">
              <wp:posOffset>3810</wp:posOffset>
            </wp:positionH>
            <wp:positionV relativeFrom="paragraph">
              <wp:posOffset>-4664710</wp:posOffset>
            </wp:positionV>
            <wp:extent cx="7031990" cy="3175"/>
            <wp:effectExtent l="0" t="0" r="0" b="0"/>
            <wp:wrapNone/>
            <wp:docPr id="991" name="Slika 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6672" behindDoc="1" locked="0" layoutInCell="0" allowOverlap="1">
            <wp:simplePos x="0" y="0"/>
            <wp:positionH relativeFrom="column">
              <wp:posOffset>3810</wp:posOffset>
            </wp:positionH>
            <wp:positionV relativeFrom="paragraph">
              <wp:posOffset>-4387215</wp:posOffset>
            </wp:positionV>
            <wp:extent cx="7031990" cy="3175"/>
            <wp:effectExtent l="0" t="0" r="0" b="0"/>
            <wp:wrapNone/>
            <wp:docPr id="990" name="Slika 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7696" behindDoc="1" locked="0" layoutInCell="0" allowOverlap="1">
            <wp:simplePos x="0" y="0"/>
            <wp:positionH relativeFrom="column">
              <wp:posOffset>3810</wp:posOffset>
            </wp:positionH>
            <wp:positionV relativeFrom="paragraph">
              <wp:posOffset>-4112895</wp:posOffset>
            </wp:positionV>
            <wp:extent cx="7031990" cy="3175"/>
            <wp:effectExtent l="0" t="0" r="0" b="0"/>
            <wp:wrapNone/>
            <wp:docPr id="989" name="Slika 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8720" behindDoc="1" locked="0" layoutInCell="0" allowOverlap="1">
            <wp:simplePos x="0" y="0"/>
            <wp:positionH relativeFrom="column">
              <wp:posOffset>3810</wp:posOffset>
            </wp:positionH>
            <wp:positionV relativeFrom="paragraph">
              <wp:posOffset>-3893185</wp:posOffset>
            </wp:positionV>
            <wp:extent cx="7031990" cy="3175"/>
            <wp:effectExtent l="0" t="0" r="0" b="0"/>
            <wp:wrapNone/>
            <wp:docPr id="988" name="Slika 9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79744" behindDoc="1" locked="0" layoutInCell="0" allowOverlap="1">
            <wp:simplePos x="0" y="0"/>
            <wp:positionH relativeFrom="column">
              <wp:posOffset>3810</wp:posOffset>
            </wp:positionH>
            <wp:positionV relativeFrom="paragraph">
              <wp:posOffset>-3618865</wp:posOffset>
            </wp:positionV>
            <wp:extent cx="7031990" cy="3175"/>
            <wp:effectExtent l="0" t="0" r="0" b="0"/>
            <wp:wrapNone/>
            <wp:docPr id="987" name="Slika 9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0768" behindDoc="1" locked="0" layoutInCell="0" allowOverlap="1">
            <wp:simplePos x="0" y="0"/>
            <wp:positionH relativeFrom="column">
              <wp:posOffset>3810</wp:posOffset>
            </wp:positionH>
            <wp:positionV relativeFrom="paragraph">
              <wp:posOffset>-3396615</wp:posOffset>
            </wp:positionV>
            <wp:extent cx="7031990" cy="3175"/>
            <wp:effectExtent l="0" t="0" r="0" b="0"/>
            <wp:wrapNone/>
            <wp:docPr id="986" name="Slika 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1792" behindDoc="1" locked="0" layoutInCell="0" allowOverlap="1">
            <wp:simplePos x="0" y="0"/>
            <wp:positionH relativeFrom="column">
              <wp:posOffset>3810</wp:posOffset>
            </wp:positionH>
            <wp:positionV relativeFrom="paragraph">
              <wp:posOffset>-3176905</wp:posOffset>
            </wp:positionV>
            <wp:extent cx="7031990" cy="3175"/>
            <wp:effectExtent l="0" t="0" r="0" b="0"/>
            <wp:wrapNone/>
            <wp:docPr id="985" name="Slika 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2816" behindDoc="1" locked="0" layoutInCell="0" allowOverlap="1">
            <wp:simplePos x="0" y="0"/>
            <wp:positionH relativeFrom="column">
              <wp:posOffset>3810</wp:posOffset>
            </wp:positionH>
            <wp:positionV relativeFrom="paragraph">
              <wp:posOffset>-2902585</wp:posOffset>
            </wp:positionV>
            <wp:extent cx="7031990" cy="3175"/>
            <wp:effectExtent l="0" t="0" r="0" b="0"/>
            <wp:wrapNone/>
            <wp:docPr id="984" name="Slika 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3840" behindDoc="1" locked="0" layoutInCell="0" allowOverlap="1">
            <wp:simplePos x="0" y="0"/>
            <wp:positionH relativeFrom="column">
              <wp:posOffset>3810</wp:posOffset>
            </wp:positionH>
            <wp:positionV relativeFrom="paragraph">
              <wp:posOffset>-2683510</wp:posOffset>
            </wp:positionV>
            <wp:extent cx="7031990" cy="3175"/>
            <wp:effectExtent l="0" t="0" r="0" b="0"/>
            <wp:wrapNone/>
            <wp:docPr id="983" name="Slika 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4864" behindDoc="1" locked="0" layoutInCell="0" allowOverlap="1">
            <wp:simplePos x="0" y="0"/>
            <wp:positionH relativeFrom="column">
              <wp:posOffset>3810</wp:posOffset>
            </wp:positionH>
            <wp:positionV relativeFrom="paragraph">
              <wp:posOffset>-2463800</wp:posOffset>
            </wp:positionV>
            <wp:extent cx="7031990" cy="3175"/>
            <wp:effectExtent l="0" t="0" r="0" b="0"/>
            <wp:wrapNone/>
            <wp:docPr id="982" name="Slika 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5888" behindDoc="1" locked="0" layoutInCell="0" allowOverlap="1">
            <wp:simplePos x="0" y="0"/>
            <wp:positionH relativeFrom="column">
              <wp:posOffset>3810</wp:posOffset>
            </wp:positionH>
            <wp:positionV relativeFrom="paragraph">
              <wp:posOffset>-2244725</wp:posOffset>
            </wp:positionV>
            <wp:extent cx="7031990" cy="3175"/>
            <wp:effectExtent l="0" t="0" r="0" b="0"/>
            <wp:wrapNone/>
            <wp:docPr id="981" name="Slika 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6912" behindDoc="1" locked="0" layoutInCell="0" allowOverlap="1">
            <wp:simplePos x="0" y="0"/>
            <wp:positionH relativeFrom="column">
              <wp:posOffset>3810</wp:posOffset>
            </wp:positionH>
            <wp:positionV relativeFrom="paragraph">
              <wp:posOffset>-2025015</wp:posOffset>
            </wp:positionV>
            <wp:extent cx="7031990" cy="3175"/>
            <wp:effectExtent l="0" t="0" r="0" b="0"/>
            <wp:wrapNone/>
            <wp:docPr id="980" name="Slika 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7936" behindDoc="1" locked="0" layoutInCell="0" allowOverlap="1">
            <wp:simplePos x="0" y="0"/>
            <wp:positionH relativeFrom="column">
              <wp:posOffset>3810</wp:posOffset>
            </wp:positionH>
            <wp:positionV relativeFrom="paragraph">
              <wp:posOffset>-1802765</wp:posOffset>
            </wp:positionV>
            <wp:extent cx="7031990" cy="3175"/>
            <wp:effectExtent l="0" t="0" r="0" b="0"/>
            <wp:wrapNone/>
            <wp:docPr id="979" name="Slika 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8960" behindDoc="1" locked="0" layoutInCell="0" allowOverlap="1">
            <wp:simplePos x="0" y="0"/>
            <wp:positionH relativeFrom="column">
              <wp:posOffset>3810</wp:posOffset>
            </wp:positionH>
            <wp:positionV relativeFrom="paragraph">
              <wp:posOffset>-1583055</wp:posOffset>
            </wp:positionV>
            <wp:extent cx="7031990" cy="3175"/>
            <wp:effectExtent l="0" t="0" r="0" b="0"/>
            <wp:wrapNone/>
            <wp:docPr id="978" name="Slika 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89984" behindDoc="1" locked="0" layoutInCell="0" allowOverlap="1">
            <wp:simplePos x="0" y="0"/>
            <wp:positionH relativeFrom="column">
              <wp:posOffset>3810</wp:posOffset>
            </wp:positionH>
            <wp:positionV relativeFrom="paragraph">
              <wp:posOffset>-1308735</wp:posOffset>
            </wp:positionV>
            <wp:extent cx="7031990" cy="3175"/>
            <wp:effectExtent l="0" t="0" r="0" b="0"/>
            <wp:wrapNone/>
            <wp:docPr id="977" name="Slika 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91008" behindDoc="1" locked="0" layoutInCell="0" allowOverlap="1">
            <wp:simplePos x="0" y="0"/>
            <wp:positionH relativeFrom="column">
              <wp:posOffset>3810</wp:posOffset>
            </wp:positionH>
            <wp:positionV relativeFrom="paragraph">
              <wp:posOffset>-1089025</wp:posOffset>
            </wp:positionV>
            <wp:extent cx="7031990" cy="3175"/>
            <wp:effectExtent l="0" t="0" r="0" b="0"/>
            <wp:wrapNone/>
            <wp:docPr id="976" name="Slika 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92032" behindDoc="1" locked="0" layoutInCell="0" allowOverlap="1">
            <wp:simplePos x="0" y="0"/>
            <wp:positionH relativeFrom="column">
              <wp:posOffset>3810</wp:posOffset>
            </wp:positionH>
            <wp:positionV relativeFrom="paragraph">
              <wp:posOffset>-812165</wp:posOffset>
            </wp:positionV>
            <wp:extent cx="7031990" cy="3175"/>
            <wp:effectExtent l="0" t="0" r="0" b="0"/>
            <wp:wrapNone/>
            <wp:docPr id="975" name="Slika 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93056" behindDoc="1" locked="0" layoutInCell="0" allowOverlap="1">
            <wp:simplePos x="0" y="0"/>
            <wp:positionH relativeFrom="column">
              <wp:posOffset>3810</wp:posOffset>
            </wp:positionH>
            <wp:positionV relativeFrom="paragraph">
              <wp:posOffset>-592455</wp:posOffset>
            </wp:positionV>
            <wp:extent cx="7031990" cy="3175"/>
            <wp:effectExtent l="0" t="0" r="0" b="0"/>
            <wp:wrapNone/>
            <wp:docPr id="974" name="Slika 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94080" behindDoc="1" locked="0" layoutInCell="0" allowOverlap="1">
            <wp:simplePos x="0" y="0"/>
            <wp:positionH relativeFrom="column">
              <wp:posOffset>3810</wp:posOffset>
            </wp:positionH>
            <wp:positionV relativeFrom="paragraph">
              <wp:posOffset>-372745</wp:posOffset>
            </wp:positionV>
            <wp:extent cx="7031990" cy="3175"/>
            <wp:effectExtent l="0" t="0" r="0" b="0"/>
            <wp:wrapNone/>
            <wp:docPr id="973" name="Slika 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95104" behindDoc="1" locked="0" layoutInCell="0" allowOverlap="1">
            <wp:simplePos x="0" y="0"/>
            <wp:positionH relativeFrom="column">
              <wp:posOffset>3810</wp:posOffset>
            </wp:positionH>
            <wp:positionV relativeFrom="paragraph">
              <wp:posOffset>-153670</wp:posOffset>
            </wp:positionV>
            <wp:extent cx="7031990" cy="3175"/>
            <wp:effectExtent l="0" t="0" r="0" b="0"/>
            <wp:wrapNone/>
            <wp:docPr id="972" name="Slika 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96128" behindDoc="1" locked="0" layoutInCell="0" allowOverlap="1">
            <wp:simplePos x="0" y="0"/>
            <wp:positionH relativeFrom="column">
              <wp:posOffset>3810</wp:posOffset>
            </wp:positionH>
            <wp:positionV relativeFrom="paragraph">
              <wp:posOffset>65405</wp:posOffset>
            </wp:positionV>
            <wp:extent cx="7031990" cy="3175"/>
            <wp:effectExtent l="0" t="0" r="0" b="0"/>
            <wp:wrapNone/>
            <wp:docPr id="971" name="Slika 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304"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436" w:right="420" w:bottom="1060" w:left="100" w:header="720" w:footer="720" w:gutter="0"/>
          <w:cols w:space="720" w:equalWidth="0">
            <w:col w:w="11380"/>
          </w:cols>
          <w:noEndnote/>
        </w:sect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pPr>
      <w:bookmarkStart w:id="2" w:name="page3"/>
      <w:bookmarkEnd w:id="2"/>
      <w:r>
        <w:rPr>
          <w:rFonts w:ascii="Helvetica" w:hAnsi="Helvetica" w:cs="Helvetica"/>
          <w:b/>
          <w:bCs/>
        </w:rPr>
        <w:lastRenderedPageBreak/>
        <w:t>A. RA</w:t>
      </w:r>
      <w:r>
        <w:rPr>
          <w:rFonts w:ascii="Arial" w:hAnsi="Arial" w:cs="Arial"/>
          <w:b/>
          <w:bCs/>
        </w:rPr>
        <w:t>Č</w:t>
      </w:r>
      <w:r>
        <w:rPr>
          <w:rFonts w:ascii="Helvetica" w:hAnsi="Helvetica" w:cs="Helvetica"/>
          <w:b/>
          <w:bCs/>
        </w:rPr>
        <w:t>UN PRIHODA I RASHODA - PRIHODI</w:t>
      </w:r>
    </w:p>
    <w:p w:rsidR="00582106" w:rsidRDefault="00582106" w:rsidP="00582106">
      <w:pPr>
        <w:widowControl w:val="0"/>
        <w:autoSpaceDE w:val="0"/>
        <w:autoSpaceDN w:val="0"/>
        <w:adjustRightInd w:val="0"/>
        <w:spacing w:after="0" w:line="51" w:lineRule="exact"/>
        <w:rPr>
          <w:rFonts w:ascii="Times New Roman" w:hAnsi="Times New Roman" w:cs="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1720"/>
        <w:gridCol w:w="3200"/>
        <w:gridCol w:w="1320"/>
        <w:gridCol w:w="1340"/>
        <w:gridCol w:w="1380"/>
        <w:gridCol w:w="1200"/>
        <w:gridCol w:w="500"/>
        <w:gridCol w:w="420"/>
        <w:gridCol w:w="20"/>
      </w:tblGrid>
      <w:tr w:rsidR="00582106" w:rsidTr="00E377DB">
        <w:trPr>
          <w:trHeight w:val="230"/>
        </w:trPr>
        <w:tc>
          <w:tcPr>
            <w:tcW w:w="492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29" w:lineRule="exact"/>
              <w:rPr>
                <w:rFonts w:ascii="Times New Roman" w:hAnsi="Times New Roman" w:cs="Times New Roman"/>
                <w:sz w:val="24"/>
                <w:szCs w:val="24"/>
              </w:rPr>
            </w:pPr>
            <w:r>
              <w:rPr>
                <w:rFonts w:ascii="Helvetica" w:hAnsi="Helvetica" w:cs="Helvetica"/>
                <w:b/>
                <w:bCs/>
                <w:sz w:val="20"/>
                <w:szCs w:val="20"/>
              </w:rPr>
              <w:t>Broj</w:t>
            </w:r>
            <w:r>
              <w:rPr>
                <w:rFonts w:ascii="Arial" w:hAnsi="Arial" w:cs="Arial"/>
                <w:b/>
                <w:bCs/>
                <w:sz w:val="20"/>
                <w:szCs w:val="20"/>
              </w:rPr>
              <w:t>č</w:t>
            </w:r>
            <w:r>
              <w:rPr>
                <w:rFonts w:ascii="Helvetica" w:hAnsi="Helvetica" w:cs="Helvetica"/>
                <w:b/>
                <w:bCs/>
                <w:sz w:val="20"/>
                <w:szCs w:val="20"/>
              </w:rPr>
              <w:t>ana oznaka i naziv ra</w:t>
            </w:r>
            <w:r>
              <w:rPr>
                <w:rFonts w:ascii="Arial" w:hAnsi="Arial" w:cs="Arial"/>
                <w:b/>
                <w:bCs/>
                <w:sz w:val="20"/>
                <w:szCs w:val="20"/>
              </w:rPr>
              <w:t>č</w:t>
            </w:r>
            <w:r>
              <w:rPr>
                <w:rFonts w:ascii="Helvetica" w:hAnsi="Helvetica" w:cs="Helvetica"/>
                <w:b/>
                <w:bCs/>
                <w:sz w:val="20"/>
                <w:szCs w:val="20"/>
              </w:rPr>
              <w:t>una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w w:val="97"/>
                <w:sz w:val="16"/>
                <w:szCs w:val="16"/>
              </w:rPr>
              <w:t>Izvršeno 2016</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Izvorni plan</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Izvršeno</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320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760"/>
              <w:rPr>
                <w:rFonts w:ascii="Times New Roman" w:hAnsi="Times New Roman" w:cs="Times New Roman"/>
                <w:sz w:val="24"/>
                <w:szCs w:val="24"/>
              </w:rPr>
            </w:pPr>
            <w:r>
              <w:rPr>
                <w:rFonts w:ascii="Helvetica" w:hAnsi="Helvetica" w:cs="Helvetica"/>
                <w:b/>
                <w:bCs/>
                <w:sz w:val="20"/>
                <w:szCs w:val="20"/>
              </w:rPr>
              <w:t>1</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541"/>
              <w:jc w:val="right"/>
              <w:rPr>
                <w:rFonts w:ascii="Times New Roman" w:hAnsi="Times New Roman" w:cs="Times New Roman"/>
                <w:sz w:val="24"/>
                <w:szCs w:val="24"/>
              </w:rPr>
            </w:pPr>
            <w:r>
              <w:rPr>
                <w:rFonts w:ascii="Helvetica" w:hAnsi="Helvetica" w:cs="Helvetica"/>
                <w:b/>
                <w:bCs/>
                <w:sz w:val="16"/>
                <w:szCs w:val="16"/>
              </w:rPr>
              <w:t>2</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581"/>
              <w:jc w:val="right"/>
              <w:rPr>
                <w:rFonts w:ascii="Times New Roman" w:hAnsi="Times New Roman" w:cs="Times New Roman"/>
                <w:sz w:val="24"/>
                <w:szCs w:val="24"/>
              </w:rPr>
            </w:pPr>
            <w:r>
              <w:rPr>
                <w:rFonts w:ascii="Helvetica" w:hAnsi="Helvetica" w:cs="Helvetica"/>
                <w:b/>
                <w:bCs/>
                <w:sz w:val="16"/>
                <w:szCs w:val="16"/>
              </w:rPr>
              <w:t>3</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561"/>
              <w:jc w:val="right"/>
              <w:rPr>
                <w:rFonts w:ascii="Times New Roman" w:hAnsi="Times New Roman" w:cs="Times New Roman"/>
                <w:sz w:val="24"/>
                <w:szCs w:val="24"/>
              </w:rPr>
            </w:pPr>
            <w:r>
              <w:rPr>
                <w:rFonts w:ascii="Helvetica" w:hAnsi="Helvetica" w:cs="Helvetica"/>
                <w:b/>
                <w:bCs/>
                <w:sz w:val="16"/>
                <w:szCs w:val="16"/>
              </w:rPr>
              <w:t>4</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481"/>
              <w:jc w:val="right"/>
              <w:rPr>
                <w:rFonts w:ascii="Times New Roman" w:hAnsi="Times New Roman" w:cs="Times New Roman"/>
                <w:sz w:val="24"/>
                <w:szCs w:val="24"/>
              </w:rPr>
            </w:pPr>
            <w:r>
              <w:rPr>
                <w:rFonts w:ascii="Helvetica" w:hAnsi="Helvetica" w:cs="Helvetica"/>
                <w:b/>
                <w:bCs/>
                <w:sz w:val="16"/>
                <w:szCs w:val="16"/>
              </w:rPr>
              <w:t>5</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41"/>
              <w:jc w:val="right"/>
              <w:rPr>
                <w:rFonts w:ascii="Times New Roman" w:hAnsi="Times New Roman" w:cs="Times New Roman"/>
                <w:sz w:val="24"/>
                <w:szCs w:val="24"/>
              </w:rPr>
            </w:pPr>
            <w:r>
              <w:rPr>
                <w:rFonts w:ascii="Helvetica" w:hAnsi="Helvetica" w:cs="Helvetica"/>
                <w:b/>
                <w:bCs/>
                <w:sz w:val="16"/>
                <w:szCs w:val="16"/>
              </w:rPr>
              <w:t>5/2</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jc w:val="right"/>
              <w:rPr>
                <w:rFonts w:ascii="Times New Roman" w:hAnsi="Times New Roman" w:cs="Times New Roman"/>
                <w:sz w:val="24"/>
                <w:szCs w:val="24"/>
              </w:rPr>
            </w:pPr>
            <w:r>
              <w:rPr>
                <w:rFonts w:ascii="Helvetica" w:hAnsi="Helvetica" w:cs="Helvetica"/>
                <w:b/>
                <w:bCs/>
                <w:sz w:val="16"/>
                <w:szCs w:val="16"/>
              </w:rPr>
              <w:t>5/4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9"/>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20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3"/>
        </w:trPr>
        <w:tc>
          <w:tcPr>
            <w:tcW w:w="17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32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3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3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2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5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4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6524</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Doprinos za šume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6526</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Ostali nespomenuti prihodi</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255.619,00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554.070,00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554.070,00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555.406,00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217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653</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Komunalni doprinosi i naknade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1.544.586,00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1.790.000,00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1.790.000,00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1.575.329,00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102</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6531</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Komunalni doprinosi</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916.428,00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940.000,00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940.000,00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819.410,00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89</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6532</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Komunalne naknade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628.158,00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850.000,00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850.000,00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755.919,00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120</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40"/>
              <w:jc w:val="right"/>
              <w:rPr>
                <w:rFonts w:ascii="Times New Roman" w:hAnsi="Times New Roman" w:cs="Times New Roman"/>
                <w:sz w:val="24"/>
                <w:szCs w:val="24"/>
              </w:rPr>
            </w:pPr>
            <w:r>
              <w:rPr>
                <w:rFonts w:ascii="Helvetica" w:hAnsi="Helvetica" w:cs="Helvetica"/>
                <w:sz w:val="16"/>
                <w:szCs w:val="16"/>
              </w:rPr>
              <w:t>66</w:t>
            </w:r>
          </w:p>
        </w:tc>
        <w:tc>
          <w:tcPr>
            <w:tcW w:w="3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OSTALI PRIHODI</w:t>
            </w:r>
          </w:p>
        </w:tc>
        <w:tc>
          <w:tcPr>
            <w:tcW w:w="13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290.595,00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60.500,00</w:t>
            </w: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60.500,00</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66.797,00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23</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110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0"/>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661</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6"/>
                <w:sz w:val="16"/>
                <w:szCs w:val="16"/>
              </w:rPr>
              <w:t>Prihodi koje prora</w:t>
            </w:r>
            <w:r>
              <w:rPr>
                <w:rFonts w:ascii="Arial" w:hAnsi="Arial" w:cs="Arial"/>
                <w:w w:val="96"/>
                <w:sz w:val="16"/>
                <w:szCs w:val="16"/>
              </w:rPr>
              <w:t>č</w:t>
            </w:r>
            <w:r>
              <w:rPr>
                <w:rFonts w:ascii="Helvetica" w:hAnsi="Helvetica" w:cs="Helvetica"/>
                <w:w w:val="96"/>
                <w:sz w:val="16"/>
                <w:szCs w:val="16"/>
              </w:rPr>
              <w:t>uni i prora</w:t>
            </w:r>
            <w:r>
              <w:rPr>
                <w:rFonts w:ascii="Arial" w:hAnsi="Arial" w:cs="Arial"/>
                <w:w w:val="96"/>
                <w:sz w:val="16"/>
                <w:szCs w:val="16"/>
              </w:rPr>
              <w:t>č</w:t>
            </w:r>
            <w:r>
              <w:rPr>
                <w:rFonts w:ascii="Helvetica" w:hAnsi="Helvetica" w:cs="Helvetica"/>
                <w:w w:val="96"/>
                <w:sz w:val="16"/>
                <w:szCs w:val="16"/>
              </w:rPr>
              <w:t>unski korisnici</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500,00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380,00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76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ostvare obavl</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6615</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5"/>
                <w:sz w:val="16"/>
                <w:szCs w:val="16"/>
              </w:rPr>
              <w:t>Prihodi korisnika prora</w:t>
            </w:r>
            <w:r>
              <w:rPr>
                <w:rFonts w:ascii="Arial" w:hAnsi="Arial" w:cs="Arial"/>
                <w:w w:val="95"/>
                <w:sz w:val="16"/>
                <w:szCs w:val="16"/>
              </w:rPr>
              <w:t>č</w:t>
            </w:r>
            <w:r>
              <w:rPr>
                <w:rFonts w:ascii="Helvetica" w:hAnsi="Helvetica" w:cs="Helvetica"/>
                <w:w w:val="95"/>
                <w:sz w:val="16"/>
                <w:szCs w:val="16"/>
              </w:rPr>
              <w:t>.ostvareni pružanjem</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500,00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380,00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76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usluga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663</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Donacije od pravnih i fizi</w:t>
            </w:r>
            <w:r>
              <w:rPr>
                <w:rFonts w:ascii="Arial" w:hAnsi="Arial" w:cs="Arial"/>
                <w:sz w:val="16"/>
                <w:szCs w:val="16"/>
              </w:rPr>
              <w:t>č</w:t>
            </w:r>
            <w:r>
              <w:rPr>
                <w:rFonts w:ascii="Helvetica" w:hAnsi="Helvetica" w:cs="Helvetica"/>
                <w:sz w:val="16"/>
                <w:szCs w:val="16"/>
              </w:rPr>
              <w:t>kih osoba izvan</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290.595,00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60.000,00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66.417,00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111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op</w:t>
            </w:r>
            <w:r>
              <w:rPr>
                <w:rFonts w:ascii="Arial" w:hAnsi="Arial" w:cs="Arial"/>
                <w:sz w:val="16"/>
                <w:szCs w:val="16"/>
              </w:rPr>
              <w:t>ć</w:t>
            </w:r>
            <w:r>
              <w:rPr>
                <w:rFonts w:ascii="Helvetica" w:hAnsi="Helvetica" w:cs="Helvetica"/>
                <w:sz w:val="16"/>
                <w:szCs w:val="16"/>
              </w:rPr>
              <w:t>e države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6631</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106.865,00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18.000,00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180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6632</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Kapitalne donacije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183.730,00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50.000,00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48.417,00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26</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40"/>
              <w:jc w:val="right"/>
              <w:rPr>
                <w:rFonts w:ascii="Times New Roman" w:hAnsi="Times New Roman" w:cs="Times New Roman"/>
                <w:sz w:val="24"/>
                <w:szCs w:val="24"/>
              </w:rPr>
            </w:pPr>
            <w:r>
              <w:rPr>
                <w:rFonts w:ascii="Helvetica" w:hAnsi="Helvetica" w:cs="Helvetica"/>
                <w:sz w:val="16"/>
                <w:szCs w:val="16"/>
              </w:rPr>
              <w:t>68</w:t>
            </w:r>
          </w:p>
        </w:tc>
        <w:tc>
          <w:tcPr>
            <w:tcW w:w="3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KAZNE, UPRAVNE MJERE I OSTALI</w:t>
            </w:r>
          </w:p>
        </w:tc>
        <w:tc>
          <w:tcPr>
            <w:tcW w:w="13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1.150,00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3.000,00</w:t>
            </w: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1.800,00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157</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60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PRIHODI</w:t>
            </w:r>
          </w:p>
        </w:tc>
        <w:tc>
          <w:tcPr>
            <w:tcW w:w="13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681</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Kazne i upravne mjere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1.150,00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3.000,00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1.800,00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60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6819</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Ostale kazne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1.150,00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3.000,00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1.800,00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60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7</w:t>
            </w:r>
          </w:p>
        </w:tc>
        <w:tc>
          <w:tcPr>
            <w:tcW w:w="32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w w:val="96"/>
                <w:sz w:val="16"/>
                <w:szCs w:val="16"/>
              </w:rPr>
              <w:t>PRIHODI OD PRODAJE NEFINANCIJSKE</w:t>
            </w:r>
          </w:p>
        </w:tc>
        <w:tc>
          <w:tcPr>
            <w:tcW w:w="13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2.900,00</w:t>
            </w:r>
          </w:p>
        </w:tc>
        <w:tc>
          <w:tcPr>
            <w:tcW w:w="13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52.500,00</w:t>
            </w:r>
          </w:p>
        </w:tc>
        <w:tc>
          <w:tcPr>
            <w:tcW w:w="1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52.500,00</w:t>
            </w:r>
          </w:p>
        </w:tc>
        <w:tc>
          <w:tcPr>
            <w:tcW w:w="12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37.000,00</w:t>
            </w:r>
          </w:p>
        </w:tc>
        <w:tc>
          <w:tcPr>
            <w:tcW w:w="5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1276</w:t>
            </w:r>
          </w:p>
        </w:tc>
        <w:tc>
          <w:tcPr>
            <w:tcW w:w="4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70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17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IMOVINE</w:t>
            </w:r>
          </w:p>
        </w:tc>
        <w:tc>
          <w:tcPr>
            <w:tcW w:w="13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40"/>
              <w:jc w:val="right"/>
              <w:rPr>
                <w:rFonts w:ascii="Times New Roman" w:hAnsi="Times New Roman" w:cs="Times New Roman"/>
                <w:sz w:val="24"/>
                <w:szCs w:val="24"/>
              </w:rPr>
            </w:pPr>
            <w:r>
              <w:rPr>
                <w:rFonts w:ascii="Helvetica" w:hAnsi="Helvetica" w:cs="Helvetica"/>
                <w:sz w:val="16"/>
                <w:szCs w:val="16"/>
              </w:rPr>
              <w:t>71</w:t>
            </w:r>
          </w:p>
        </w:tc>
        <w:tc>
          <w:tcPr>
            <w:tcW w:w="3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PRIHODI OD PRODAJE</w:t>
            </w:r>
          </w:p>
        </w:tc>
        <w:tc>
          <w:tcPr>
            <w:tcW w:w="13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50.000,00</w:t>
            </w: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50.000,00</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34.000,00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68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NEPROIZVEDENE IMOVINE</w:t>
            </w:r>
          </w:p>
        </w:tc>
        <w:tc>
          <w:tcPr>
            <w:tcW w:w="13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711</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Prihodi od prodaje materijalne imovine -</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50.000,00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34.000,00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68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prirodnih bogatstav</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7111</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Zemljište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50.000,00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34.000,00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68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40"/>
              <w:jc w:val="right"/>
              <w:rPr>
                <w:rFonts w:ascii="Times New Roman" w:hAnsi="Times New Roman" w:cs="Times New Roman"/>
                <w:sz w:val="24"/>
                <w:szCs w:val="24"/>
              </w:rPr>
            </w:pPr>
            <w:r>
              <w:rPr>
                <w:rFonts w:ascii="Helvetica" w:hAnsi="Helvetica" w:cs="Helvetica"/>
                <w:sz w:val="16"/>
                <w:szCs w:val="16"/>
              </w:rPr>
              <w:t>72</w:t>
            </w:r>
          </w:p>
        </w:tc>
        <w:tc>
          <w:tcPr>
            <w:tcW w:w="3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PRIHODI OD PRODAJE PROIZVEDENE</w:t>
            </w:r>
          </w:p>
        </w:tc>
        <w:tc>
          <w:tcPr>
            <w:tcW w:w="13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2.900,00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2.500,00</w:t>
            </w: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103</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120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DUGOTRAJNE IMOVINE</w:t>
            </w:r>
          </w:p>
        </w:tc>
        <w:tc>
          <w:tcPr>
            <w:tcW w:w="13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721</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Prihodi od prodaje gra</w:t>
            </w:r>
            <w:r>
              <w:rPr>
                <w:rFonts w:ascii="Arial" w:hAnsi="Arial" w:cs="Arial"/>
                <w:sz w:val="16"/>
                <w:szCs w:val="16"/>
              </w:rPr>
              <w:t>ñ</w:t>
            </w:r>
            <w:r>
              <w:rPr>
                <w:rFonts w:ascii="Helvetica" w:hAnsi="Helvetica" w:cs="Helvetica"/>
                <w:sz w:val="16"/>
                <w:szCs w:val="16"/>
              </w:rPr>
              <w:t>evinskih objekata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2.900,00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2.500,00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120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7211</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Stambeni objekti</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2.900,00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2.500,00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120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12"/>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8.744.736,00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10.085.070,00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10.085.070,00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9.380.897,00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107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93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436" w:right="720" w:bottom="1060" w:left="100" w:header="720" w:footer="720" w:gutter="0"/>
          <w:cols w:space="720" w:equalWidth="0">
            <w:col w:w="11080"/>
          </w:cols>
          <w:noEndnote/>
        </w:sectPr>
      </w:pPr>
      <w:r>
        <w:rPr>
          <w:noProof/>
          <w:lang w:eastAsia="hr-HR"/>
        </w:rPr>
        <mc:AlternateContent>
          <mc:Choice Requires="wps">
            <w:drawing>
              <wp:anchor distT="0" distB="0" distL="114300" distR="114300" simplePos="0" relativeHeight="251697152" behindDoc="1" locked="0" layoutInCell="0" allowOverlap="1">
                <wp:simplePos x="0" y="0"/>
                <wp:positionH relativeFrom="column">
                  <wp:posOffset>12700</wp:posOffset>
                </wp:positionH>
                <wp:positionV relativeFrom="paragraph">
                  <wp:posOffset>3663315</wp:posOffset>
                </wp:positionV>
                <wp:extent cx="7195820" cy="0"/>
                <wp:effectExtent l="0" t="0" r="0" b="0"/>
                <wp:wrapNone/>
                <wp:docPr id="970" name="Ravni poveznik 9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431B3A" id="Ravni poveznik 970" o:spid="_x0000_s1026" style="position:absolute;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288.45pt" to="567.6pt,28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KDEKQIAAE8EAAAOAAAAZHJzL2Uyb0RvYy54bWysVMGO2jAQvVfqP1i5QxI2y0JEWFUJ9LJt&#10;UXf7AcZ2iLWObdkmgVb9944dgtj2UlXlYMaemec3M89ZPZ5agTpmLFeyiNJpEiEmiaJcHoro28t2&#10;soiQdVhSLJRkRXRmNnpcv3+36nXOZqpRgjKDAETavNdF1Din8zi2pGEttlOlmQRnrUyLHWzNIaYG&#10;94DeiniWJPO4V4ZqowizFk6rwRmtA35dM+K+1LVlDokiAm4urCase7/G6xXODwbrhpMLDfwPLFrM&#10;JVx6haqww+ho+B9QLSdGWVW7KVFtrOqaExZqgGrS5LdqnhusWagFmmP1tU32/8GSz93OIE6LaPkA&#10;/ZG4hSF9xZ3kSKuOfZf8FXkP9KnXNofwUu6Mr5Sc5LN+UuTVIqnKBssDC3xfzhogUp8Rv0nxG6vh&#10;tn3/SVGIwUenQtNOtWk9JLQDncJsztfZsJNDBA4f0uX9YgYUyeiLcT4mamPdR6Za5I0iElz6tuEc&#10;d0/WeSI4H0P8sVRbLkQYvZCoL6K7JFuEBKsEp97pw6w57EthUIe9eMIvVAWe2zCPXGHbDHHBNcjK&#10;qKOk4ZaGYbq52A5zMdjASkh/EdQIPC/WIJsfy2S5WWwW2SSbzTeTLKmqyYdtmU3m2/ThvrqryrJK&#10;f3rOaZY3nFImPe1Rwmn2dxK5PKZBfFcRX/sTv0UPjQSy438gHYbs5zooZK/oeWfG4YNqQ/Dlhfln&#10;cbsH+/Y7sP4FAAD//wMAUEsDBBQABgAIAAAAIQCQwfh63wAAAAoBAAAPAAAAZHJzL2Rvd25yZXYu&#10;eG1sTI9RS8MwFIXfBf9DuAPfXLrINq1NhwoO1Jc5BX1Mmru02NzUJt3qvzcDwT2eey7nfKdYja5l&#10;e+xD40nCbJoBQ6q8achKeH97vLwGFqIio1pPKOEHA6zK87NC5cYf6BX322hZCqGQKwl1jF3Oeahq&#10;dCpMfYeUvJ3vnYpJ9pabXh1SuGu5yLIFd6qh1FCrDh9qrL62g5Pw/GnF9/3Lcm20zj4G+7TWw0ZI&#10;eTEZ726BRRzj/zMc8RM6lIlJ+4FMYK0EkZZECfPl4gbY0Z9dzQUw/XfiZcFPJ5S/AAAA//8DAFBL&#10;AQItABQABgAIAAAAIQC2gziS/gAAAOEBAAATAAAAAAAAAAAAAAAAAAAAAABbQ29udGVudF9UeXBl&#10;c10ueG1sUEsBAi0AFAAGAAgAAAAhADj9If/WAAAAlAEAAAsAAAAAAAAAAAAAAAAALwEAAF9yZWxz&#10;Ly5yZWxzUEsBAi0AFAAGAAgAAAAhALpkoMQpAgAATwQAAA4AAAAAAAAAAAAAAAAALgIAAGRycy9l&#10;Mm9Eb2MueG1sUEsBAi0AFAAGAAgAAAAhAJDB+HrfAAAACgEAAA8AAAAAAAAAAAAAAAAAgwQAAGRy&#10;cy9kb3ducmV2LnhtbFBLBQYAAAAABAAEAPMAAACPBQAAAAA=&#10;" o:allowincell="f" strokeweight=".24pt"/>
            </w:pict>
          </mc:Fallback>
        </mc:AlternateContent>
      </w:r>
      <w:r>
        <w:rPr>
          <w:noProof/>
          <w:lang w:eastAsia="hr-HR"/>
        </w:rPr>
        <w:drawing>
          <wp:anchor distT="0" distB="0" distL="114300" distR="114300" simplePos="0" relativeHeight="251698176" behindDoc="1" locked="0" layoutInCell="0" allowOverlap="1">
            <wp:simplePos x="0" y="0"/>
            <wp:positionH relativeFrom="column">
              <wp:posOffset>3810</wp:posOffset>
            </wp:positionH>
            <wp:positionV relativeFrom="paragraph">
              <wp:posOffset>-4975225</wp:posOffset>
            </wp:positionV>
            <wp:extent cx="7031990" cy="3175"/>
            <wp:effectExtent l="0" t="0" r="0" b="0"/>
            <wp:wrapNone/>
            <wp:docPr id="969" name="Slika 9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699200" behindDoc="1" locked="0" layoutInCell="0" allowOverlap="1">
            <wp:simplePos x="0" y="0"/>
            <wp:positionH relativeFrom="column">
              <wp:posOffset>3810</wp:posOffset>
            </wp:positionH>
            <wp:positionV relativeFrom="paragraph">
              <wp:posOffset>-4756150</wp:posOffset>
            </wp:positionV>
            <wp:extent cx="7031990" cy="3175"/>
            <wp:effectExtent l="0" t="0" r="0" b="0"/>
            <wp:wrapNone/>
            <wp:docPr id="968" name="Slika 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0224" behindDoc="1" locked="0" layoutInCell="0" allowOverlap="1">
            <wp:simplePos x="0" y="0"/>
            <wp:positionH relativeFrom="column">
              <wp:posOffset>3810</wp:posOffset>
            </wp:positionH>
            <wp:positionV relativeFrom="paragraph">
              <wp:posOffset>-4536440</wp:posOffset>
            </wp:positionV>
            <wp:extent cx="7031990" cy="3175"/>
            <wp:effectExtent l="0" t="0" r="0" b="0"/>
            <wp:wrapNone/>
            <wp:docPr id="967" name="Slika 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1248" behindDoc="1" locked="0" layoutInCell="0" allowOverlap="1">
            <wp:simplePos x="0" y="0"/>
            <wp:positionH relativeFrom="column">
              <wp:posOffset>3810</wp:posOffset>
            </wp:positionH>
            <wp:positionV relativeFrom="paragraph">
              <wp:posOffset>-4317365</wp:posOffset>
            </wp:positionV>
            <wp:extent cx="7031990" cy="3175"/>
            <wp:effectExtent l="0" t="0" r="0" b="0"/>
            <wp:wrapNone/>
            <wp:docPr id="966" name="Slika 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2272" behindDoc="1" locked="0" layoutInCell="0" allowOverlap="1">
            <wp:simplePos x="0" y="0"/>
            <wp:positionH relativeFrom="column">
              <wp:posOffset>3810</wp:posOffset>
            </wp:positionH>
            <wp:positionV relativeFrom="paragraph">
              <wp:posOffset>-4097655</wp:posOffset>
            </wp:positionV>
            <wp:extent cx="7031990" cy="3175"/>
            <wp:effectExtent l="0" t="0" r="0" b="0"/>
            <wp:wrapNone/>
            <wp:docPr id="965" name="Slika 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3296" behindDoc="1" locked="0" layoutInCell="0" allowOverlap="1">
            <wp:simplePos x="0" y="0"/>
            <wp:positionH relativeFrom="column">
              <wp:posOffset>3810</wp:posOffset>
            </wp:positionH>
            <wp:positionV relativeFrom="paragraph">
              <wp:posOffset>-3877945</wp:posOffset>
            </wp:positionV>
            <wp:extent cx="7031990" cy="3175"/>
            <wp:effectExtent l="0" t="0" r="0" b="0"/>
            <wp:wrapNone/>
            <wp:docPr id="964" name="Slika 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4320" behindDoc="1" locked="0" layoutInCell="0" allowOverlap="1">
            <wp:simplePos x="0" y="0"/>
            <wp:positionH relativeFrom="column">
              <wp:posOffset>3810</wp:posOffset>
            </wp:positionH>
            <wp:positionV relativeFrom="paragraph">
              <wp:posOffset>-3601085</wp:posOffset>
            </wp:positionV>
            <wp:extent cx="7031990" cy="3175"/>
            <wp:effectExtent l="0" t="0" r="0" b="0"/>
            <wp:wrapNone/>
            <wp:docPr id="963" name="Slika 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5344" behindDoc="1" locked="0" layoutInCell="0" allowOverlap="1">
            <wp:simplePos x="0" y="0"/>
            <wp:positionH relativeFrom="column">
              <wp:posOffset>3810</wp:posOffset>
            </wp:positionH>
            <wp:positionV relativeFrom="paragraph">
              <wp:posOffset>-3326765</wp:posOffset>
            </wp:positionV>
            <wp:extent cx="7031990" cy="3175"/>
            <wp:effectExtent l="0" t="0" r="0" b="0"/>
            <wp:wrapNone/>
            <wp:docPr id="962" name="Slika 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6368" behindDoc="1" locked="0" layoutInCell="0" allowOverlap="1">
            <wp:simplePos x="0" y="0"/>
            <wp:positionH relativeFrom="column">
              <wp:posOffset>3810</wp:posOffset>
            </wp:positionH>
            <wp:positionV relativeFrom="paragraph">
              <wp:posOffset>-3049270</wp:posOffset>
            </wp:positionV>
            <wp:extent cx="7031990" cy="3175"/>
            <wp:effectExtent l="0" t="0" r="0" b="0"/>
            <wp:wrapNone/>
            <wp:docPr id="961" name="Slika 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7392" behindDoc="1" locked="0" layoutInCell="0" allowOverlap="1">
            <wp:simplePos x="0" y="0"/>
            <wp:positionH relativeFrom="column">
              <wp:posOffset>3810</wp:posOffset>
            </wp:positionH>
            <wp:positionV relativeFrom="paragraph">
              <wp:posOffset>-2829560</wp:posOffset>
            </wp:positionV>
            <wp:extent cx="7031990" cy="3175"/>
            <wp:effectExtent l="0" t="0" r="0" b="0"/>
            <wp:wrapNone/>
            <wp:docPr id="960" name="Slika 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8416" behindDoc="1" locked="0" layoutInCell="0" allowOverlap="1">
            <wp:simplePos x="0" y="0"/>
            <wp:positionH relativeFrom="column">
              <wp:posOffset>3810</wp:posOffset>
            </wp:positionH>
            <wp:positionV relativeFrom="paragraph">
              <wp:posOffset>-2610485</wp:posOffset>
            </wp:positionV>
            <wp:extent cx="7031990" cy="3175"/>
            <wp:effectExtent l="0" t="0" r="0" b="0"/>
            <wp:wrapNone/>
            <wp:docPr id="959" name="Slika 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09440" behindDoc="1" locked="0" layoutInCell="0" allowOverlap="1">
            <wp:simplePos x="0" y="0"/>
            <wp:positionH relativeFrom="column">
              <wp:posOffset>3810</wp:posOffset>
            </wp:positionH>
            <wp:positionV relativeFrom="paragraph">
              <wp:posOffset>-2336165</wp:posOffset>
            </wp:positionV>
            <wp:extent cx="7031990" cy="3175"/>
            <wp:effectExtent l="0" t="0" r="0" b="0"/>
            <wp:wrapNone/>
            <wp:docPr id="958" name="Slika 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0464" behindDoc="1" locked="0" layoutInCell="0" allowOverlap="1">
            <wp:simplePos x="0" y="0"/>
            <wp:positionH relativeFrom="column">
              <wp:posOffset>3810</wp:posOffset>
            </wp:positionH>
            <wp:positionV relativeFrom="paragraph">
              <wp:posOffset>-2116455</wp:posOffset>
            </wp:positionV>
            <wp:extent cx="7031990" cy="3175"/>
            <wp:effectExtent l="0" t="0" r="0" b="0"/>
            <wp:wrapNone/>
            <wp:docPr id="957" name="Slika 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1488" behindDoc="1" locked="0" layoutInCell="0" allowOverlap="1">
            <wp:simplePos x="0" y="0"/>
            <wp:positionH relativeFrom="column">
              <wp:posOffset>3810</wp:posOffset>
            </wp:positionH>
            <wp:positionV relativeFrom="paragraph">
              <wp:posOffset>-1896745</wp:posOffset>
            </wp:positionV>
            <wp:extent cx="7031990" cy="3175"/>
            <wp:effectExtent l="0" t="0" r="0" b="0"/>
            <wp:wrapNone/>
            <wp:docPr id="956" name="Slika 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2512" behindDoc="1" locked="0" layoutInCell="0" allowOverlap="1">
            <wp:simplePos x="0" y="0"/>
            <wp:positionH relativeFrom="column">
              <wp:posOffset>3810</wp:posOffset>
            </wp:positionH>
            <wp:positionV relativeFrom="paragraph">
              <wp:posOffset>-1619885</wp:posOffset>
            </wp:positionV>
            <wp:extent cx="7031990" cy="3175"/>
            <wp:effectExtent l="0" t="0" r="0" b="0"/>
            <wp:wrapNone/>
            <wp:docPr id="955" name="Slika 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3536" behindDoc="1" locked="0" layoutInCell="0" allowOverlap="1">
            <wp:simplePos x="0" y="0"/>
            <wp:positionH relativeFrom="column">
              <wp:posOffset>3810</wp:posOffset>
            </wp:positionH>
            <wp:positionV relativeFrom="paragraph">
              <wp:posOffset>-1345565</wp:posOffset>
            </wp:positionV>
            <wp:extent cx="7031990" cy="3175"/>
            <wp:effectExtent l="0" t="0" r="0" b="0"/>
            <wp:wrapNone/>
            <wp:docPr id="954" name="Slika 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4560" behindDoc="1" locked="0" layoutInCell="0" allowOverlap="1">
            <wp:simplePos x="0" y="0"/>
            <wp:positionH relativeFrom="column">
              <wp:posOffset>3810</wp:posOffset>
            </wp:positionH>
            <wp:positionV relativeFrom="paragraph">
              <wp:posOffset>-1068070</wp:posOffset>
            </wp:positionV>
            <wp:extent cx="7031990" cy="3175"/>
            <wp:effectExtent l="0" t="0" r="0" b="0"/>
            <wp:wrapNone/>
            <wp:docPr id="953" name="Slika 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5584" behindDoc="1" locked="0" layoutInCell="0" allowOverlap="1">
            <wp:simplePos x="0" y="0"/>
            <wp:positionH relativeFrom="column">
              <wp:posOffset>3810</wp:posOffset>
            </wp:positionH>
            <wp:positionV relativeFrom="paragraph">
              <wp:posOffset>-848360</wp:posOffset>
            </wp:positionV>
            <wp:extent cx="7031990" cy="3175"/>
            <wp:effectExtent l="0" t="0" r="0" b="0"/>
            <wp:wrapNone/>
            <wp:docPr id="952" name="Slika 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6608" behindDoc="1" locked="0" layoutInCell="0" allowOverlap="1">
            <wp:simplePos x="0" y="0"/>
            <wp:positionH relativeFrom="column">
              <wp:posOffset>3810</wp:posOffset>
            </wp:positionH>
            <wp:positionV relativeFrom="paragraph">
              <wp:posOffset>-574040</wp:posOffset>
            </wp:positionV>
            <wp:extent cx="7031990" cy="3175"/>
            <wp:effectExtent l="0" t="0" r="0" b="0"/>
            <wp:wrapNone/>
            <wp:docPr id="951" name="Slika 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7632" behindDoc="1" locked="0" layoutInCell="0" allowOverlap="1">
            <wp:simplePos x="0" y="0"/>
            <wp:positionH relativeFrom="column">
              <wp:posOffset>3810</wp:posOffset>
            </wp:positionH>
            <wp:positionV relativeFrom="paragraph">
              <wp:posOffset>-354965</wp:posOffset>
            </wp:positionV>
            <wp:extent cx="7031990" cy="3175"/>
            <wp:effectExtent l="0" t="0" r="0" b="0"/>
            <wp:wrapNone/>
            <wp:docPr id="950" name="Slika 9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18656" behindDoc="1" locked="0" layoutInCell="0" allowOverlap="1">
            <wp:simplePos x="0" y="0"/>
            <wp:positionH relativeFrom="column">
              <wp:posOffset>3810</wp:posOffset>
            </wp:positionH>
            <wp:positionV relativeFrom="paragraph">
              <wp:posOffset>-135255</wp:posOffset>
            </wp:positionV>
            <wp:extent cx="7031990" cy="3175"/>
            <wp:effectExtent l="0" t="0" r="0" b="0"/>
            <wp:wrapNone/>
            <wp:docPr id="949" name="Slika 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32" w:lineRule="exact"/>
        <w:rPr>
          <w:rFonts w:ascii="Times New Roman" w:hAnsi="Times New Roman" w:cs="Times New Roman"/>
          <w:sz w:val="24"/>
          <w:szCs w:val="24"/>
        </w:rPr>
      </w:pPr>
    </w:p>
    <w:p w:rsidR="00582106" w:rsidRDefault="00582106" w:rsidP="00582106">
      <w:pPr>
        <w:widowControl w:val="0"/>
        <w:tabs>
          <w:tab w:val="left" w:pos="10960"/>
        </w:tabs>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5"/>
          <w:szCs w:val="15"/>
        </w:rPr>
        <w:t>PPL307ar</w:t>
      </w:r>
      <w:r>
        <w:rPr>
          <w:rFonts w:ascii="Times New Roman" w:hAnsi="Times New Roman" w:cs="Times New Roman"/>
          <w:sz w:val="24"/>
          <w:szCs w:val="24"/>
        </w:rPr>
        <w:tab/>
      </w:r>
      <w:r>
        <w:rPr>
          <w:rFonts w:ascii="Helvetica" w:hAnsi="Helvetica" w:cs="Helvetica"/>
          <w:sz w:val="15"/>
          <w:szCs w:val="15"/>
        </w:rPr>
        <w:t>3 / 28</w:t>
      </w: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436" w:right="420" w:bottom="1060" w:left="100" w:header="720" w:footer="720" w:gutter="0"/>
          <w:cols w:space="720" w:equalWidth="0">
            <w:col w:w="11380"/>
          </w:cols>
          <w:noEndnote/>
        </w:sect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pPr>
      <w:bookmarkStart w:id="3" w:name="page4"/>
      <w:bookmarkEnd w:id="3"/>
      <w:r>
        <w:rPr>
          <w:rFonts w:ascii="Helvetica" w:hAnsi="Helvetica" w:cs="Helvetica"/>
          <w:b/>
          <w:bCs/>
        </w:rPr>
        <w:lastRenderedPageBreak/>
        <w:t>A. RA</w:t>
      </w:r>
      <w:r>
        <w:rPr>
          <w:rFonts w:ascii="Arial" w:hAnsi="Arial" w:cs="Arial"/>
          <w:b/>
          <w:bCs/>
        </w:rPr>
        <w:t>Č</w:t>
      </w:r>
      <w:r>
        <w:rPr>
          <w:rFonts w:ascii="Helvetica" w:hAnsi="Helvetica" w:cs="Helvetica"/>
          <w:b/>
          <w:bCs/>
        </w:rPr>
        <w:t>UN PRIHODA I RASHODA - RASHODI</w:t>
      </w:r>
    </w:p>
    <w:p w:rsidR="00582106" w:rsidRDefault="00582106" w:rsidP="00582106">
      <w:pPr>
        <w:widowControl w:val="0"/>
        <w:autoSpaceDE w:val="0"/>
        <w:autoSpaceDN w:val="0"/>
        <w:adjustRightInd w:val="0"/>
        <w:spacing w:after="0" w:line="329" w:lineRule="exact"/>
        <w:rPr>
          <w:rFonts w:ascii="Times New Roman" w:hAnsi="Times New Roman" w:cs="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1720"/>
        <w:gridCol w:w="3140"/>
        <w:gridCol w:w="1400"/>
        <w:gridCol w:w="1360"/>
        <w:gridCol w:w="1340"/>
        <w:gridCol w:w="1140"/>
        <w:gridCol w:w="560"/>
        <w:gridCol w:w="420"/>
        <w:gridCol w:w="20"/>
      </w:tblGrid>
      <w:tr w:rsidR="00582106" w:rsidTr="00E377DB">
        <w:trPr>
          <w:trHeight w:val="230"/>
        </w:trPr>
        <w:tc>
          <w:tcPr>
            <w:tcW w:w="4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29" w:lineRule="exact"/>
              <w:rPr>
                <w:rFonts w:ascii="Times New Roman" w:hAnsi="Times New Roman" w:cs="Times New Roman"/>
                <w:sz w:val="24"/>
                <w:szCs w:val="24"/>
              </w:rPr>
            </w:pPr>
            <w:r>
              <w:rPr>
                <w:rFonts w:ascii="Helvetica" w:hAnsi="Helvetica" w:cs="Helvetica"/>
                <w:b/>
                <w:bCs/>
                <w:sz w:val="20"/>
                <w:szCs w:val="20"/>
              </w:rPr>
              <w:t>Broj</w:t>
            </w:r>
            <w:r>
              <w:rPr>
                <w:rFonts w:ascii="Arial" w:hAnsi="Arial" w:cs="Arial"/>
                <w:b/>
                <w:bCs/>
                <w:sz w:val="20"/>
                <w:szCs w:val="20"/>
              </w:rPr>
              <w:t>č</w:t>
            </w:r>
            <w:r>
              <w:rPr>
                <w:rFonts w:ascii="Helvetica" w:hAnsi="Helvetica" w:cs="Helvetica"/>
                <w:b/>
                <w:bCs/>
                <w:sz w:val="20"/>
                <w:szCs w:val="20"/>
              </w:rPr>
              <w:t>ana oznaka i naziv ra</w:t>
            </w:r>
            <w:r>
              <w:rPr>
                <w:rFonts w:ascii="Arial" w:hAnsi="Arial" w:cs="Arial"/>
                <w:b/>
                <w:bCs/>
                <w:sz w:val="20"/>
                <w:szCs w:val="20"/>
              </w:rPr>
              <w:t>č</w:t>
            </w:r>
            <w:r>
              <w:rPr>
                <w:rFonts w:ascii="Helvetica" w:hAnsi="Helvetica" w:cs="Helvetica"/>
                <w:b/>
                <w:bCs/>
                <w:sz w:val="20"/>
                <w:szCs w:val="20"/>
              </w:rPr>
              <w:t>una</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b/>
                <w:bCs/>
                <w:sz w:val="16"/>
                <w:szCs w:val="16"/>
              </w:rPr>
              <w:t>Izvršeno 2016</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Izvorni plan</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Izvršeno</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31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760"/>
              <w:rPr>
                <w:rFonts w:ascii="Times New Roman" w:hAnsi="Times New Roman" w:cs="Times New Roman"/>
                <w:sz w:val="24"/>
                <w:szCs w:val="24"/>
              </w:rPr>
            </w:pPr>
            <w:r>
              <w:rPr>
                <w:rFonts w:ascii="Helvetica" w:hAnsi="Helvetica" w:cs="Helvetica"/>
                <w:b/>
                <w:bCs/>
                <w:sz w:val="20"/>
                <w:szCs w:val="20"/>
              </w:rPr>
              <w:t>1</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561"/>
              <w:jc w:val="right"/>
              <w:rPr>
                <w:rFonts w:ascii="Times New Roman" w:hAnsi="Times New Roman" w:cs="Times New Roman"/>
                <w:sz w:val="24"/>
                <w:szCs w:val="24"/>
              </w:rPr>
            </w:pPr>
            <w:r>
              <w:rPr>
                <w:rFonts w:ascii="Helvetica" w:hAnsi="Helvetica" w:cs="Helvetica"/>
                <w:b/>
                <w:bCs/>
                <w:sz w:val="16"/>
                <w:szCs w:val="16"/>
              </w:rPr>
              <w:t>2</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621"/>
              <w:jc w:val="right"/>
              <w:rPr>
                <w:rFonts w:ascii="Times New Roman" w:hAnsi="Times New Roman" w:cs="Times New Roman"/>
                <w:sz w:val="24"/>
                <w:szCs w:val="24"/>
              </w:rPr>
            </w:pPr>
            <w:r>
              <w:rPr>
                <w:rFonts w:ascii="Helvetica" w:hAnsi="Helvetica" w:cs="Helvetica"/>
                <w:b/>
                <w:bCs/>
                <w:sz w:val="16"/>
                <w:szCs w:val="16"/>
              </w:rPr>
              <w:t>3</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561"/>
              <w:jc w:val="right"/>
              <w:rPr>
                <w:rFonts w:ascii="Times New Roman" w:hAnsi="Times New Roman" w:cs="Times New Roman"/>
                <w:sz w:val="24"/>
                <w:szCs w:val="24"/>
              </w:rPr>
            </w:pPr>
            <w:r>
              <w:rPr>
                <w:rFonts w:ascii="Helvetica" w:hAnsi="Helvetica" w:cs="Helvetica"/>
                <w:b/>
                <w:bCs/>
                <w:sz w:val="16"/>
                <w:szCs w:val="16"/>
              </w:rPr>
              <w:t>4</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421"/>
              <w:jc w:val="right"/>
              <w:rPr>
                <w:rFonts w:ascii="Times New Roman" w:hAnsi="Times New Roman" w:cs="Times New Roman"/>
                <w:sz w:val="24"/>
                <w:szCs w:val="24"/>
              </w:rPr>
            </w:pPr>
            <w:r>
              <w:rPr>
                <w:rFonts w:ascii="Helvetica" w:hAnsi="Helvetica" w:cs="Helvetica"/>
                <w:b/>
                <w:bCs/>
                <w:sz w:val="16"/>
                <w:szCs w:val="16"/>
              </w:rPr>
              <w:t>5</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41"/>
              <w:jc w:val="right"/>
              <w:rPr>
                <w:rFonts w:ascii="Times New Roman" w:hAnsi="Times New Roman" w:cs="Times New Roman"/>
                <w:sz w:val="24"/>
                <w:szCs w:val="24"/>
              </w:rPr>
            </w:pPr>
            <w:r>
              <w:rPr>
                <w:rFonts w:ascii="Helvetica" w:hAnsi="Helvetica" w:cs="Helvetica"/>
                <w:b/>
                <w:bCs/>
                <w:sz w:val="16"/>
                <w:szCs w:val="16"/>
              </w:rPr>
              <w:t>5/2</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jc w:val="right"/>
              <w:rPr>
                <w:rFonts w:ascii="Times New Roman" w:hAnsi="Times New Roman" w:cs="Times New Roman"/>
                <w:sz w:val="24"/>
                <w:szCs w:val="24"/>
              </w:rPr>
            </w:pPr>
            <w:r>
              <w:rPr>
                <w:rFonts w:ascii="Helvetica" w:hAnsi="Helvetica" w:cs="Helvetica"/>
                <w:b/>
                <w:bCs/>
                <w:sz w:val="16"/>
                <w:szCs w:val="16"/>
              </w:rPr>
              <w:t>5/4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9"/>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1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3"/>
        </w:trPr>
        <w:tc>
          <w:tcPr>
            <w:tcW w:w="17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31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4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3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1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5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4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8"/>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RASHODI</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b/>
                <w:bCs/>
                <w:sz w:val="16"/>
                <w:szCs w:val="16"/>
              </w:rPr>
              <w:t>8.182.877,00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9.303.219,00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114</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2"/>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w:t>
            </w:r>
          </w:p>
        </w:tc>
        <w:tc>
          <w:tcPr>
            <w:tcW w:w="31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RASHODI POSLOVANJA</w:t>
            </w:r>
          </w:p>
        </w:tc>
        <w:tc>
          <w:tcPr>
            <w:tcW w:w="14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b/>
                <w:bCs/>
                <w:sz w:val="16"/>
                <w:szCs w:val="16"/>
              </w:rPr>
              <w:t>5.712.324,00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6.469.820,00</w:t>
            </w:r>
          </w:p>
        </w:tc>
        <w:tc>
          <w:tcPr>
            <w:tcW w:w="13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6.469.820,00</w:t>
            </w:r>
          </w:p>
        </w:tc>
        <w:tc>
          <w:tcPr>
            <w:tcW w:w="11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6.436.028,00</w:t>
            </w:r>
          </w:p>
        </w:tc>
        <w:tc>
          <w:tcPr>
            <w:tcW w:w="5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113</w:t>
            </w:r>
          </w:p>
        </w:tc>
        <w:tc>
          <w:tcPr>
            <w:tcW w:w="4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0"/>
        </w:trPr>
        <w:tc>
          <w:tcPr>
            <w:tcW w:w="17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1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1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40"/>
              <w:jc w:val="right"/>
              <w:rPr>
                <w:rFonts w:ascii="Times New Roman" w:hAnsi="Times New Roman" w:cs="Times New Roman"/>
                <w:sz w:val="24"/>
                <w:szCs w:val="24"/>
              </w:rPr>
            </w:pPr>
            <w:r>
              <w:rPr>
                <w:rFonts w:ascii="Helvetica" w:hAnsi="Helvetica" w:cs="Helvetica"/>
                <w:sz w:val="16"/>
                <w:szCs w:val="16"/>
              </w:rPr>
              <w:t>31</w:t>
            </w:r>
          </w:p>
        </w:tc>
        <w:tc>
          <w:tcPr>
            <w:tcW w:w="31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RASHODI ZA ZAPOSLENE</w:t>
            </w:r>
          </w:p>
        </w:tc>
        <w:tc>
          <w:tcPr>
            <w:tcW w:w="1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910.862,00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1.787.000,00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1.787.000,00</w:t>
            </w:r>
          </w:p>
        </w:tc>
        <w:tc>
          <w:tcPr>
            <w:tcW w:w="11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1.735.100,00</w:t>
            </w:r>
          </w:p>
        </w:tc>
        <w:tc>
          <w:tcPr>
            <w:tcW w:w="5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190</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0"/>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1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1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311</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Pla</w:t>
            </w:r>
            <w:r>
              <w:rPr>
                <w:rFonts w:ascii="Arial" w:hAnsi="Arial" w:cs="Arial"/>
                <w:sz w:val="16"/>
                <w:szCs w:val="16"/>
              </w:rPr>
              <w:t>ć</w:t>
            </w:r>
            <w:r>
              <w:rPr>
                <w:rFonts w:ascii="Helvetica" w:hAnsi="Helvetica" w:cs="Helvetica"/>
                <w:sz w:val="16"/>
                <w:szCs w:val="16"/>
              </w:rPr>
              <w:t>e</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691.127,00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1.463.000,00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1.463.000,00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1.405.167,00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3111</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Pla</w:t>
            </w:r>
            <w:r>
              <w:rPr>
                <w:rFonts w:ascii="Arial" w:hAnsi="Arial" w:cs="Arial"/>
                <w:sz w:val="16"/>
                <w:szCs w:val="16"/>
              </w:rPr>
              <w:t>ć</w:t>
            </w:r>
            <w:r>
              <w:rPr>
                <w:rFonts w:ascii="Helvetica" w:hAnsi="Helvetica" w:cs="Helvetica"/>
                <w:sz w:val="16"/>
                <w:szCs w:val="16"/>
              </w:rPr>
              <w:t>e za redovan rad</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691.127,00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1.463.000,00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1.463.000,00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1.405.167,00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312</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Ostali rashodi za zaposlene</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102.280,00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95.000,00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95.000,00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102.744,00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3121</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Ostali rashodi za zaposlene</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102.280,00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95.000,00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95.000,00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102.744,00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313</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Doprinosi na pla</w:t>
            </w:r>
            <w:r>
              <w:rPr>
                <w:rFonts w:ascii="Arial" w:hAnsi="Arial" w:cs="Arial"/>
                <w:sz w:val="16"/>
                <w:szCs w:val="16"/>
              </w:rPr>
              <w:t>ć</w:t>
            </w:r>
            <w:r>
              <w:rPr>
                <w:rFonts w:ascii="Helvetica" w:hAnsi="Helvetica" w:cs="Helvetica"/>
                <w:sz w:val="16"/>
                <w:szCs w:val="16"/>
              </w:rPr>
              <w:t>e</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117.455,00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229.000,00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229.000,00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227.189,00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3132</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Doprinosi za zdravstveno osiguranje</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105.846,00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205.000,00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205.000,00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204.735,00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3133</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Doprinosi za zapošljavanje</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11.609,00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24.000,00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24.000,00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22.454,00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40"/>
              <w:jc w:val="right"/>
              <w:rPr>
                <w:rFonts w:ascii="Times New Roman" w:hAnsi="Times New Roman" w:cs="Times New Roman"/>
                <w:sz w:val="24"/>
                <w:szCs w:val="24"/>
              </w:rPr>
            </w:pPr>
            <w:r>
              <w:rPr>
                <w:rFonts w:ascii="Helvetica" w:hAnsi="Helvetica" w:cs="Helvetica"/>
                <w:sz w:val="16"/>
                <w:szCs w:val="16"/>
              </w:rPr>
              <w:t>32</w:t>
            </w:r>
          </w:p>
        </w:tc>
        <w:tc>
          <w:tcPr>
            <w:tcW w:w="31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MATERIJALNI RASHODI</w:t>
            </w:r>
          </w:p>
        </w:tc>
        <w:tc>
          <w:tcPr>
            <w:tcW w:w="1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2.729.402,00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3.227.100,00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3.227.100,00</w:t>
            </w:r>
          </w:p>
        </w:tc>
        <w:tc>
          <w:tcPr>
            <w:tcW w:w="11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3.212.666,00</w:t>
            </w:r>
          </w:p>
        </w:tc>
        <w:tc>
          <w:tcPr>
            <w:tcW w:w="5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118</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0"/>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1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1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321</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Naknade troškova zaposlenima</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39.362,00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59.700,00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59.700,00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51.890,00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132</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3211</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Službena putovanja</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17.800,00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23.500,00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23.500,00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20.590,00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116</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3212</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Naknade za prijevoz, za rad na terenu i</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5.080,00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18.200,00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18.200,00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14.383,00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283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odvojeni život</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0"/>
              <w:jc w:val="right"/>
              <w:rPr>
                <w:rFonts w:ascii="Times New Roman" w:hAnsi="Times New Roman" w:cs="Times New Roman"/>
                <w:sz w:val="24"/>
                <w:szCs w:val="24"/>
              </w:rPr>
            </w:pPr>
            <w:r>
              <w:rPr>
                <w:rFonts w:ascii="Helvetica" w:hAnsi="Helvetica" w:cs="Helvetica"/>
                <w:sz w:val="16"/>
                <w:szCs w:val="16"/>
              </w:rPr>
              <w:t>3213</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sz w:val="16"/>
                <w:szCs w:val="16"/>
              </w:rPr>
              <w:t>Stru</w:t>
            </w:r>
            <w:r>
              <w:rPr>
                <w:rFonts w:ascii="Arial" w:hAnsi="Arial" w:cs="Arial"/>
                <w:sz w:val="16"/>
                <w:szCs w:val="16"/>
              </w:rPr>
              <w:t>č</w:t>
            </w:r>
            <w:r>
              <w:rPr>
                <w:rFonts w:ascii="Helvetica" w:hAnsi="Helvetica" w:cs="Helvetica"/>
                <w:sz w:val="16"/>
                <w:szCs w:val="16"/>
              </w:rPr>
              <w:t>no usavršavanje zaposlenika</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21"/>
              <w:jc w:val="right"/>
              <w:rPr>
                <w:rFonts w:ascii="Times New Roman" w:hAnsi="Times New Roman" w:cs="Times New Roman"/>
                <w:sz w:val="24"/>
                <w:szCs w:val="24"/>
              </w:rPr>
            </w:pPr>
            <w:r>
              <w:rPr>
                <w:rFonts w:ascii="Helvetica" w:hAnsi="Helvetica" w:cs="Helvetica"/>
                <w:sz w:val="16"/>
                <w:szCs w:val="16"/>
              </w:rPr>
              <w:t>2.860,00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10.000,00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10.000,00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9.465,00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331</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3214</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Ostale naknade troškova zaposlenima</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13.622,00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7.452,00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55</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322</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Rashodi za materijal i energiju</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523.011,00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724.700,00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724.700,00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695.788,00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133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3221</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6"/>
                <w:sz w:val="16"/>
                <w:szCs w:val="16"/>
              </w:rPr>
              <w:t>Uredski materijal i ostali materijalni rashodi</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27.728,00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123.200,00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123.200,00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124.685,00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450</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3222</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Materijal i sirovine</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130.000,00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130.000,00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144.950,00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112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3223</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Energija</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306.634,00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297.500,00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297.500,00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254.430,00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3224</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Materijal i dijelovi za teku</w:t>
            </w:r>
            <w:r>
              <w:rPr>
                <w:rFonts w:ascii="Arial" w:hAnsi="Arial" w:cs="Arial"/>
                <w:sz w:val="16"/>
                <w:szCs w:val="16"/>
              </w:rPr>
              <w:t>ć</w:t>
            </w:r>
            <w:r>
              <w:rPr>
                <w:rFonts w:ascii="Helvetica" w:hAnsi="Helvetica" w:cs="Helvetica"/>
                <w:sz w:val="16"/>
                <w:szCs w:val="16"/>
              </w:rPr>
              <w:t>e i investicijsko</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158.188,00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147.000,00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147.000,00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130.261,00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82</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održavanje</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3225</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Sitni inventar i auto gume</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28.026,00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18.000,00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18.000,00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33.805,00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121</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188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3227</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Službena,radna i zaštitna odje</w:t>
            </w:r>
            <w:r>
              <w:rPr>
                <w:rFonts w:ascii="Arial" w:hAnsi="Arial" w:cs="Arial"/>
                <w:sz w:val="16"/>
                <w:szCs w:val="16"/>
              </w:rPr>
              <w:t>ć</w:t>
            </w:r>
            <w:r>
              <w:rPr>
                <w:rFonts w:ascii="Helvetica" w:hAnsi="Helvetica" w:cs="Helvetica"/>
                <w:sz w:val="16"/>
                <w:szCs w:val="16"/>
              </w:rPr>
              <w:t>a i obu</w:t>
            </w:r>
            <w:r>
              <w:rPr>
                <w:rFonts w:ascii="Arial" w:hAnsi="Arial" w:cs="Arial"/>
                <w:sz w:val="16"/>
                <w:szCs w:val="16"/>
              </w:rPr>
              <w:t>ć</w:t>
            </w:r>
            <w:r>
              <w:rPr>
                <w:rFonts w:ascii="Helvetica" w:hAnsi="Helvetica" w:cs="Helvetica"/>
                <w:sz w:val="16"/>
                <w:szCs w:val="16"/>
              </w:rPr>
              <w:t>a</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2.435,00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7.657,00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314</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323</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Rashodi za usluge</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1.919.223,00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2.103.000,00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2.103.000,00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2.119.749,00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110</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3231</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Usluge telefona, pošte i prijevoza</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52.755,00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72.500,00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72.500,00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69.929,00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133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3232</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8"/>
                <w:sz w:val="16"/>
                <w:szCs w:val="16"/>
              </w:rPr>
              <w:t>Usluge teku</w:t>
            </w:r>
            <w:r>
              <w:rPr>
                <w:rFonts w:ascii="Arial" w:hAnsi="Arial" w:cs="Arial"/>
                <w:w w:val="98"/>
                <w:sz w:val="16"/>
                <w:szCs w:val="16"/>
              </w:rPr>
              <w:t>ć</w:t>
            </w:r>
            <w:r>
              <w:rPr>
                <w:rFonts w:ascii="Helvetica" w:hAnsi="Helvetica" w:cs="Helvetica"/>
                <w:w w:val="98"/>
                <w:sz w:val="16"/>
                <w:szCs w:val="16"/>
              </w:rPr>
              <w:t>eg i investicijskog održavanja</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775.298,00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830.000,00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830.000,00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833.096,00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3233</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Usluge promidžbe i informiranja</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9.190,00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23.500,00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23.500,00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18.268,00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199</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78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3234</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Komunalne usluge</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654.979,00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700.300,00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700.300,00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709.568,00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108</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3236</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Zdravstvene i veterinarske usluge</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13.932,00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30.500,00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30.500,00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29.171,00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209</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3237</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Intelektualne i osobne usluge</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251.800,00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289.000,00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289.000,00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317.077,00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126</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110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3238</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Ra</w:t>
            </w:r>
            <w:r>
              <w:rPr>
                <w:rFonts w:ascii="Arial" w:hAnsi="Arial" w:cs="Arial"/>
                <w:sz w:val="16"/>
                <w:szCs w:val="16"/>
              </w:rPr>
              <w:t>č</w:t>
            </w:r>
            <w:r>
              <w:rPr>
                <w:rFonts w:ascii="Helvetica" w:hAnsi="Helvetica" w:cs="Helvetica"/>
                <w:sz w:val="16"/>
                <w:szCs w:val="16"/>
              </w:rPr>
              <w:t>unalne usluge</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59.320,00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26.000,00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26.000,00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23.044,00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39</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3239</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Ostale usluge</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101.949,00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131.200,00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131.200,00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119.596,00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324</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9"/>
                <w:sz w:val="16"/>
                <w:szCs w:val="16"/>
              </w:rPr>
              <w:t>Naknade troškova osobama izvan radnog</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236,00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odnosa</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3241</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7"/>
                <w:sz w:val="16"/>
                <w:szCs w:val="16"/>
              </w:rPr>
              <w:t>Naknade tr.osobama izvan radnog odnosa</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236,00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329</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Ostali nespomenuti rashodi poslovanja</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247.806,00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339.700,00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339.700,00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345.003,00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139</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3291</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Naknade za rad predstavni</w:t>
            </w:r>
            <w:r>
              <w:rPr>
                <w:rFonts w:ascii="Arial" w:hAnsi="Arial" w:cs="Arial"/>
                <w:sz w:val="16"/>
                <w:szCs w:val="16"/>
              </w:rPr>
              <w:t>č</w:t>
            </w:r>
            <w:r>
              <w:rPr>
                <w:rFonts w:ascii="Helvetica" w:hAnsi="Helvetica" w:cs="Helvetica"/>
                <w:sz w:val="16"/>
                <w:szCs w:val="16"/>
              </w:rPr>
              <w:t>kih i izvršnih</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863,00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87.000,00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87.000,00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86.415,00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10013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tijela, povjerensta</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0"/>
              <w:jc w:val="right"/>
              <w:rPr>
                <w:rFonts w:ascii="Times New Roman" w:hAnsi="Times New Roman" w:cs="Times New Roman"/>
                <w:sz w:val="24"/>
                <w:szCs w:val="24"/>
              </w:rPr>
            </w:pPr>
            <w:r>
              <w:rPr>
                <w:rFonts w:ascii="Helvetica" w:hAnsi="Helvetica" w:cs="Helvetica"/>
                <w:sz w:val="16"/>
                <w:szCs w:val="16"/>
              </w:rPr>
              <w:t>3292</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sz w:val="16"/>
                <w:szCs w:val="16"/>
              </w:rPr>
              <w:t>Premije osiguranja</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21"/>
              <w:jc w:val="right"/>
              <w:rPr>
                <w:rFonts w:ascii="Times New Roman" w:hAnsi="Times New Roman" w:cs="Times New Roman"/>
                <w:sz w:val="24"/>
                <w:szCs w:val="24"/>
              </w:rPr>
            </w:pPr>
            <w:r>
              <w:rPr>
                <w:rFonts w:ascii="Helvetica" w:hAnsi="Helvetica" w:cs="Helvetica"/>
                <w:sz w:val="16"/>
                <w:szCs w:val="16"/>
              </w:rPr>
              <w:t>7.767,00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24.000,00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24.000,00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23.300,00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300</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0"/>
              <w:jc w:val="right"/>
              <w:rPr>
                <w:rFonts w:ascii="Times New Roman" w:hAnsi="Times New Roman" w:cs="Times New Roman"/>
                <w:sz w:val="24"/>
                <w:szCs w:val="24"/>
              </w:rPr>
            </w:pPr>
            <w:r>
              <w:rPr>
                <w:rFonts w:ascii="Helvetica" w:hAnsi="Helvetica" w:cs="Helvetica"/>
                <w:sz w:val="16"/>
                <w:szCs w:val="16"/>
              </w:rPr>
              <w:t>3293</w:t>
            </w:r>
          </w:p>
        </w:tc>
        <w:tc>
          <w:tcPr>
            <w:tcW w:w="3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sz w:val="16"/>
                <w:szCs w:val="16"/>
              </w:rPr>
              <w:t>Reprezentacija</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21"/>
              <w:jc w:val="right"/>
              <w:rPr>
                <w:rFonts w:ascii="Times New Roman" w:hAnsi="Times New Roman" w:cs="Times New Roman"/>
                <w:sz w:val="24"/>
                <w:szCs w:val="24"/>
              </w:rPr>
            </w:pPr>
            <w:r>
              <w:rPr>
                <w:rFonts w:ascii="Helvetica" w:hAnsi="Helvetica" w:cs="Helvetica"/>
                <w:sz w:val="16"/>
                <w:szCs w:val="16"/>
              </w:rPr>
              <w:t>140.880,00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172.500,00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172.500,00</w:t>
            </w:r>
          </w:p>
        </w:tc>
        <w:tc>
          <w:tcPr>
            <w:tcW w:w="1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188.605,00</w:t>
            </w:r>
          </w:p>
        </w:tc>
        <w:tc>
          <w:tcPr>
            <w:tcW w:w="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134</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109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436" w:right="720" w:bottom="1060" w:left="100" w:header="720" w:footer="720" w:gutter="0"/>
          <w:cols w:space="720" w:equalWidth="0">
            <w:col w:w="11080"/>
          </w:cols>
          <w:noEndnote/>
        </w:sectPr>
      </w:pPr>
      <w:r>
        <w:rPr>
          <w:noProof/>
          <w:lang w:eastAsia="hr-HR"/>
        </w:rPr>
        <mc:AlternateContent>
          <mc:Choice Requires="wps">
            <w:drawing>
              <wp:anchor distT="0" distB="0" distL="114300" distR="114300" simplePos="0" relativeHeight="251719680" behindDoc="1" locked="0" layoutInCell="0" allowOverlap="1">
                <wp:simplePos x="0" y="0"/>
                <wp:positionH relativeFrom="column">
                  <wp:posOffset>12700</wp:posOffset>
                </wp:positionH>
                <wp:positionV relativeFrom="paragraph">
                  <wp:posOffset>227965</wp:posOffset>
                </wp:positionV>
                <wp:extent cx="7195820" cy="0"/>
                <wp:effectExtent l="0" t="0" r="0" b="0"/>
                <wp:wrapNone/>
                <wp:docPr id="948" name="Ravni poveznik 9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491E0F" id="Ravni poveznik 948" o:spid="_x0000_s1026" style="position:absolute;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7.95pt" to="567.6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lLmKAIAAE8EAAAOAAAAZHJzL2Uyb0RvYy54bWysVFFv2yAQfp+0/4D8nthO3TSx4lSTneyl&#10;26K1+wEEcIyKAQGxk0377z1wHLXdyzQtD+Tgju++u/vw6v7UCtQxY7mSRZROkwgxSRTl8lBEP562&#10;k0WErMOSYqEkK6Izs9H9+uOHVa9zNlONEpQZBCDS5r0uosY5ncexJQ1rsZ0qzSQ4a2Va7GBrDjE1&#10;uAf0VsSzJJnHvTJUG0WYtXBaDc5oHfDrmhH3ra4tc0gUEXBzYTVh3fs1Xq9wfjBYN5xcaOB/YNFi&#10;LiHpFarCDqOj4X9AtZwYZVXtpkS1saprTlioAapJk3fVPDZYs1ALNMfqa5vs/4MlX7udQZwW0TKD&#10;UUncwpC+405ypFXHfkr+jLwH+tRrm0N4KXfGV0pO8lE/KPJskVRlg+WBBb5PZw0Qqb8Rv7niN1ZD&#10;tn3/RVGIwUenQtNOtWk9JLQDncJsztfZsJNDBA7v0uXtYgYjJKMvxvl4URvrPjPVIm8UkeDStw3n&#10;uHuwzhPB+Rjij6XaciHC6IVEfRHdJFCi91glOPXOsDGHfSkM6rAXT/iFqt6FeeQK22aICwiDrIw6&#10;ShqyNAzTzcV2mIvBBlZC+kRQI/C8WINsfi2T5WaxWWSTbDbfTLKkqiaftmU2mW/Tu9vqpirLKv3t&#10;OadZ3nBKmfS0Rwmn2d9J5PKYBvFdRXztT/wWPTQSyI7/gXQYsp/roJC9ouedGYcPqg3Blxfmn8Xr&#10;PdivvwPrFwAAAP//AwBQSwMEFAAGAAgAAAAhAIbOJsneAAAACAEAAA8AAABkcnMvZG93bnJldi54&#10;bWxMj81OwzAQhO9IvIO1SNyoU1flJ41TARKVoBcoSO3RjrdORLwOsdOGt8cVBzjOzmrmm2I5upYd&#10;sA+NJwnTSQYMqfKmISvh4/3p6hZYiIqMaj2hhG8MsCzPzwqVG3+kNzxsomUphEKuJNQxdjnnoarR&#10;qTDxHVLy9r53KibZW256dUzhruUiy665Uw2lhlp1+Fhj9bkZnISXnRVfD+ubldE62w72eaWHVyHl&#10;5cV4vwAWcYx/z3DCT+hQJibtBzKBtRJEWhIlzOZ3wE72dDYXwPTvhZcF/z+g/AEAAP//AwBQSwEC&#10;LQAUAAYACAAAACEAtoM4kv4AAADhAQAAEwAAAAAAAAAAAAAAAAAAAAAAW0NvbnRlbnRfVHlwZXNd&#10;LnhtbFBLAQItABQABgAIAAAAIQA4/SH/1gAAAJQBAAALAAAAAAAAAAAAAAAAAC8BAABfcmVscy8u&#10;cmVsc1BLAQItABQABgAIAAAAIQATtlLmKAIAAE8EAAAOAAAAAAAAAAAAAAAAAC4CAABkcnMvZTJv&#10;RG9jLnhtbFBLAQItABQABgAIAAAAIQCGzibJ3gAAAAgBAAAPAAAAAAAAAAAAAAAAAIIEAABkcnMv&#10;ZG93bnJldi54bWxQSwUGAAAAAAQABADzAAAAjQUAAAAA&#10;" o:allowincell="f" strokeweight=".24pt"/>
            </w:pict>
          </mc:Fallback>
        </mc:AlternateContent>
      </w:r>
      <w:r>
        <w:rPr>
          <w:noProof/>
          <w:lang w:eastAsia="hr-HR"/>
        </w:rPr>
        <w:drawing>
          <wp:anchor distT="0" distB="0" distL="114300" distR="114300" simplePos="0" relativeHeight="251720704" behindDoc="1" locked="0" layoutInCell="0" allowOverlap="1">
            <wp:simplePos x="0" y="0"/>
            <wp:positionH relativeFrom="column">
              <wp:posOffset>3810</wp:posOffset>
            </wp:positionH>
            <wp:positionV relativeFrom="paragraph">
              <wp:posOffset>-8072120</wp:posOffset>
            </wp:positionV>
            <wp:extent cx="7031990" cy="3175"/>
            <wp:effectExtent l="0" t="0" r="0" b="0"/>
            <wp:wrapNone/>
            <wp:docPr id="947" name="Slika 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1728" behindDoc="1" locked="0" layoutInCell="0" allowOverlap="1">
            <wp:simplePos x="0" y="0"/>
            <wp:positionH relativeFrom="column">
              <wp:posOffset>3810</wp:posOffset>
            </wp:positionH>
            <wp:positionV relativeFrom="paragraph">
              <wp:posOffset>-7853045</wp:posOffset>
            </wp:positionV>
            <wp:extent cx="7031990" cy="3175"/>
            <wp:effectExtent l="0" t="0" r="0" b="0"/>
            <wp:wrapNone/>
            <wp:docPr id="946" name="Slika 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2752" behindDoc="1" locked="0" layoutInCell="0" allowOverlap="1">
            <wp:simplePos x="0" y="0"/>
            <wp:positionH relativeFrom="column">
              <wp:posOffset>3810</wp:posOffset>
            </wp:positionH>
            <wp:positionV relativeFrom="paragraph">
              <wp:posOffset>-7630160</wp:posOffset>
            </wp:positionV>
            <wp:extent cx="7031990" cy="3175"/>
            <wp:effectExtent l="0" t="0" r="0" b="0"/>
            <wp:wrapNone/>
            <wp:docPr id="945" name="Slika 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3776" behindDoc="1" locked="0" layoutInCell="0" allowOverlap="1">
            <wp:simplePos x="0" y="0"/>
            <wp:positionH relativeFrom="column">
              <wp:posOffset>3810</wp:posOffset>
            </wp:positionH>
            <wp:positionV relativeFrom="paragraph">
              <wp:posOffset>-7411085</wp:posOffset>
            </wp:positionV>
            <wp:extent cx="7031990" cy="3175"/>
            <wp:effectExtent l="0" t="0" r="0" b="0"/>
            <wp:wrapNone/>
            <wp:docPr id="944" name="Slika 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4800" behindDoc="1" locked="0" layoutInCell="0" allowOverlap="1">
            <wp:simplePos x="0" y="0"/>
            <wp:positionH relativeFrom="column">
              <wp:posOffset>3810</wp:posOffset>
            </wp:positionH>
            <wp:positionV relativeFrom="paragraph">
              <wp:posOffset>-7191375</wp:posOffset>
            </wp:positionV>
            <wp:extent cx="7031990" cy="3175"/>
            <wp:effectExtent l="0" t="0" r="0" b="0"/>
            <wp:wrapNone/>
            <wp:docPr id="943" name="Slika 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5824" behindDoc="1" locked="0" layoutInCell="0" allowOverlap="1">
            <wp:simplePos x="0" y="0"/>
            <wp:positionH relativeFrom="column">
              <wp:posOffset>3810</wp:posOffset>
            </wp:positionH>
            <wp:positionV relativeFrom="paragraph">
              <wp:posOffset>-6971665</wp:posOffset>
            </wp:positionV>
            <wp:extent cx="7031990" cy="3175"/>
            <wp:effectExtent l="0" t="0" r="0" b="0"/>
            <wp:wrapNone/>
            <wp:docPr id="942" name="Slika 9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6848" behindDoc="1" locked="0" layoutInCell="0" allowOverlap="1">
            <wp:simplePos x="0" y="0"/>
            <wp:positionH relativeFrom="column">
              <wp:posOffset>3810</wp:posOffset>
            </wp:positionH>
            <wp:positionV relativeFrom="paragraph">
              <wp:posOffset>-6752590</wp:posOffset>
            </wp:positionV>
            <wp:extent cx="7031990" cy="3175"/>
            <wp:effectExtent l="0" t="0" r="0" b="0"/>
            <wp:wrapNone/>
            <wp:docPr id="941" name="Slika 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7872" behindDoc="1" locked="0" layoutInCell="0" allowOverlap="1">
            <wp:simplePos x="0" y="0"/>
            <wp:positionH relativeFrom="column">
              <wp:posOffset>3810</wp:posOffset>
            </wp:positionH>
            <wp:positionV relativeFrom="paragraph">
              <wp:posOffset>-6532880</wp:posOffset>
            </wp:positionV>
            <wp:extent cx="7031990" cy="3175"/>
            <wp:effectExtent l="0" t="0" r="0" b="0"/>
            <wp:wrapNone/>
            <wp:docPr id="940" name="Slika 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8896" behindDoc="1" locked="0" layoutInCell="0" allowOverlap="1">
            <wp:simplePos x="0" y="0"/>
            <wp:positionH relativeFrom="column">
              <wp:posOffset>3810</wp:posOffset>
            </wp:positionH>
            <wp:positionV relativeFrom="paragraph">
              <wp:posOffset>-6313805</wp:posOffset>
            </wp:positionV>
            <wp:extent cx="7031990" cy="3175"/>
            <wp:effectExtent l="0" t="0" r="0" b="0"/>
            <wp:wrapNone/>
            <wp:docPr id="939" name="Slika 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29920" behindDoc="1" locked="0" layoutInCell="0" allowOverlap="1">
            <wp:simplePos x="0" y="0"/>
            <wp:positionH relativeFrom="column">
              <wp:posOffset>3810</wp:posOffset>
            </wp:positionH>
            <wp:positionV relativeFrom="paragraph">
              <wp:posOffset>-6094095</wp:posOffset>
            </wp:positionV>
            <wp:extent cx="7031990" cy="3175"/>
            <wp:effectExtent l="0" t="0" r="0" b="0"/>
            <wp:wrapNone/>
            <wp:docPr id="938" name="Slika 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0944" behindDoc="1" locked="0" layoutInCell="0" allowOverlap="1">
            <wp:simplePos x="0" y="0"/>
            <wp:positionH relativeFrom="column">
              <wp:posOffset>3810</wp:posOffset>
            </wp:positionH>
            <wp:positionV relativeFrom="paragraph">
              <wp:posOffset>-5874385</wp:posOffset>
            </wp:positionV>
            <wp:extent cx="7031990" cy="3175"/>
            <wp:effectExtent l="0" t="0" r="0" b="0"/>
            <wp:wrapNone/>
            <wp:docPr id="937" name="Slika 9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1968" behindDoc="1" locked="0" layoutInCell="0" allowOverlap="1">
            <wp:simplePos x="0" y="0"/>
            <wp:positionH relativeFrom="column">
              <wp:posOffset>3810</wp:posOffset>
            </wp:positionH>
            <wp:positionV relativeFrom="paragraph">
              <wp:posOffset>-5652135</wp:posOffset>
            </wp:positionV>
            <wp:extent cx="7031990" cy="3175"/>
            <wp:effectExtent l="0" t="0" r="0" b="0"/>
            <wp:wrapNone/>
            <wp:docPr id="936" name="Slika 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2992" behindDoc="1" locked="0" layoutInCell="0" allowOverlap="1">
            <wp:simplePos x="0" y="0"/>
            <wp:positionH relativeFrom="column">
              <wp:posOffset>3810</wp:posOffset>
            </wp:positionH>
            <wp:positionV relativeFrom="paragraph">
              <wp:posOffset>-5377815</wp:posOffset>
            </wp:positionV>
            <wp:extent cx="7031990" cy="3175"/>
            <wp:effectExtent l="0" t="0" r="0" b="0"/>
            <wp:wrapNone/>
            <wp:docPr id="935" name="Slika 9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4016" behindDoc="1" locked="0" layoutInCell="0" allowOverlap="1">
            <wp:simplePos x="0" y="0"/>
            <wp:positionH relativeFrom="column">
              <wp:posOffset>3810</wp:posOffset>
            </wp:positionH>
            <wp:positionV relativeFrom="paragraph">
              <wp:posOffset>-5158105</wp:posOffset>
            </wp:positionV>
            <wp:extent cx="7031990" cy="3175"/>
            <wp:effectExtent l="0" t="0" r="0" b="0"/>
            <wp:wrapNone/>
            <wp:docPr id="934" name="Slika 9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5040" behindDoc="1" locked="0" layoutInCell="0" allowOverlap="1">
            <wp:simplePos x="0" y="0"/>
            <wp:positionH relativeFrom="column">
              <wp:posOffset>3810</wp:posOffset>
            </wp:positionH>
            <wp:positionV relativeFrom="paragraph">
              <wp:posOffset>-4939030</wp:posOffset>
            </wp:positionV>
            <wp:extent cx="7031990" cy="3175"/>
            <wp:effectExtent l="0" t="0" r="0" b="0"/>
            <wp:wrapNone/>
            <wp:docPr id="933" name="Slika 9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6064" behindDoc="1" locked="0" layoutInCell="0" allowOverlap="1">
            <wp:simplePos x="0" y="0"/>
            <wp:positionH relativeFrom="column">
              <wp:posOffset>3810</wp:posOffset>
            </wp:positionH>
            <wp:positionV relativeFrom="paragraph">
              <wp:posOffset>-4719320</wp:posOffset>
            </wp:positionV>
            <wp:extent cx="7031990" cy="3175"/>
            <wp:effectExtent l="0" t="0" r="0" b="0"/>
            <wp:wrapNone/>
            <wp:docPr id="932" name="Slika 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7088" behindDoc="1" locked="0" layoutInCell="0" allowOverlap="1">
            <wp:simplePos x="0" y="0"/>
            <wp:positionH relativeFrom="column">
              <wp:posOffset>3810</wp:posOffset>
            </wp:positionH>
            <wp:positionV relativeFrom="paragraph">
              <wp:posOffset>-4500245</wp:posOffset>
            </wp:positionV>
            <wp:extent cx="7031990" cy="3175"/>
            <wp:effectExtent l="0" t="0" r="0" b="0"/>
            <wp:wrapNone/>
            <wp:docPr id="931" name="Slika 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8112" behindDoc="1" locked="0" layoutInCell="0" allowOverlap="1">
            <wp:simplePos x="0" y="0"/>
            <wp:positionH relativeFrom="column">
              <wp:posOffset>3810</wp:posOffset>
            </wp:positionH>
            <wp:positionV relativeFrom="paragraph">
              <wp:posOffset>-4280535</wp:posOffset>
            </wp:positionV>
            <wp:extent cx="7031990" cy="3175"/>
            <wp:effectExtent l="0" t="0" r="0" b="0"/>
            <wp:wrapNone/>
            <wp:docPr id="930" name="Slika 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39136" behindDoc="1" locked="0" layoutInCell="0" allowOverlap="1">
            <wp:simplePos x="0" y="0"/>
            <wp:positionH relativeFrom="column">
              <wp:posOffset>3810</wp:posOffset>
            </wp:positionH>
            <wp:positionV relativeFrom="paragraph">
              <wp:posOffset>-4058285</wp:posOffset>
            </wp:positionV>
            <wp:extent cx="7031990" cy="3175"/>
            <wp:effectExtent l="0" t="0" r="0" b="0"/>
            <wp:wrapNone/>
            <wp:docPr id="929" name="Slika 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0160" behindDoc="1" locked="0" layoutInCell="0" allowOverlap="1">
            <wp:simplePos x="0" y="0"/>
            <wp:positionH relativeFrom="column">
              <wp:posOffset>3810</wp:posOffset>
            </wp:positionH>
            <wp:positionV relativeFrom="paragraph">
              <wp:posOffset>-3783965</wp:posOffset>
            </wp:positionV>
            <wp:extent cx="7031990" cy="3175"/>
            <wp:effectExtent l="0" t="0" r="0" b="0"/>
            <wp:wrapNone/>
            <wp:docPr id="928" name="Slika 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1184" behindDoc="1" locked="0" layoutInCell="0" allowOverlap="1">
            <wp:simplePos x="0" y="0"/>
            <wp:positionH relativeFrom="column">
              <wp:posOffset>3810</wp:posOffset>
            </wp:positionH>
            <wp:positionV relativeFrom="paragraph">
              <wp:posOffset>-3564255</wp:posOffset>
            </wp:positionV>
            <wp:extent cx="7031990" cy="3175"/>
            <wp:effectExtent l="0" t="0" r="0" b="0"/>
            <wp:wrapNone/>
            <wp:docPr id="927" name="Slika 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2208" behindDoc="1" locked="0" layoutInCell="0" allowOverlap="1">
            <wp:simplePos x="0" y="0"/>
            <wp:positionH relativeFrom="column">
              <wp:posOffset>3810</wp:posOffset>
            </wp:positionH>
            <wp:positionV relativeFrom="paragraph">
              <wp:posOffset>-3344545</wp:posOffset>
            </wp:positionV>
            <wp:extent cx="7031990" cy="3175"/>
            <wp:effectExtent l="0" t="0" r="0" b="0"/>
            <wp:wrapNone/>
            <wp:docPr id="926" name="Slika 9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3232" behindDoc="1" locked="0" layoutInCell="0" allowOverlap="1">
            <wp:simplePos x="0" y="0"/>
            <wp:positionH relativeFrom="column">
              <wp:posOffset>3810</wp:posOffset>
            </wp:positionH>
            <wp:positionV relativeFrom="paragraph">
              <wp:posOffset>-3125470</wp:posOffset>
            </wp:positionV>
            <wp:extent cx="7031990" cy="3175"/>
            <wp:effectExtent l="0" t="0" r="0" b="0"/>
            <wp:wrapNone/>
            <wp:docPr id="925" name="Slika 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4256" behindDoc="1" locked="0" layoutInCell="0" allowOverlap="1">
            <wp:simplePos x="0" y="0"/>
            <wp:positionH relativeFrom="column">
              <wp:posOffset>3810</wp:posOffset>
            </wp:positionH>
            <wp:positionV relativeFrom="paragraph">
              <wp:posOffset>-2905760</wp:posOffset>
            </wp:positionV>
            <wp:extent cx="7031990" cy="3175"/>
            <wp:effectExtent l="0" t="0" r="0" b="0"/>
            <wp:wrapNone/>
            <wp:docPr id="924" name="Slika 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5280" behindDoc="1" locked="0" layoutInCell="0" allowOverlap="1">
            <wp:simplePos x="0" y="0"/>
            <wp:positionH relativeFrom="column">
              <wp:posOffset>3810</wp:posOffset>
            </wp:positionH>
            <wp:positionV relativeFrom="paragraph">
              <wp:posOffset>-2683510</wp:posOffset>
            </wp:positionV>
            <wp:extent cx="7031990" cy="3175"/>
            <wp:effectExtent l="0" t="0" r="0" b="0"/>
            <wp:wrapNone/>
            <wp:docPr id="923" name="Slika 9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6304" behindDoc="1" locked="0" layoutInCell="0" allowOverlap="1">
            <wp:simplePos x="0" y="0"/>
            <wp:positionH relativeFrom="column">
              <wp:posOffset>3810</wp:posOffset>
            </wp:positionH>
            <wp:positionV relativeFrom="paragraph">
              <wp:posOffset>-2463800</wp:posOffset>
            </wp:positionV>
            <wp:extent cx="7031990" cy="3175"/>
            <wp:effectExtent l="0" t="0" r="0" b="0"/>
            <wp:wrapNone/>
            <wp:docPr id="922" name="Slika 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7328" behindDoc="1" locked="0" layoutInCell="0" allowOverlap="1">
            <wp:simplePos x="0" y="0"/>
            <wp:positionH relativeFrom="column">
              <wp:posOffset>3810</wp:posOffset>
            </wp:positionH>
            <wp:positionV relativeFrom="paragraph">
              <wp:posOffset>-2244725</wp:posOffset>
            </wp:positionV>
            <wp:extent cx="7031990" cy="3175"/>
            <wp:effectExtent l="0" t="0" r="0" b="0"/>
            <wp:wrapNone/>
            <wp:docPr id="921" name="Slika 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8352" behindDoc="1" locked="0" layoutInCell="0" allowOverlap="1">
            <wp:simplePos x="0" y="0"/>
            <wp:positionH relativeFrom="column">
              <wp:posOffset>3810</wp:posOffset>
            </wp:positionH>
            <wp:positionV relativeFrom="paragraph">
              <wp:posOffset>-2025015</wp:posOffset>
            </wp:positionV>
            <wp:extent cx="7031990" cy="3175"/>
            <wp:effectExtent l="0" t="0" r="0" b="0"/>
            <wp:wrapNone/>
            <wp:docPr id="920" name="Slika 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49376" behindDoc="1" locked="0" layoutInCell="0" allowOverlap="1">
            <wp:simplePos x="0" y="0"/>
            <wp:positionH relativeFrom="column">
              <wp:posOffset>3810</wp:posOffset>
            </wp:positionH>
            <wp:positionV relativeFrom="paragraph">
              <wp:posOffset>-1805305</wp:posOffset>
            </wp:positionV>
            <wp:extent cx="7031990" cy="3175"/>
            <wp:effectExtent l="0" t="0" r="0" b="0"/>
            <wp:wrapNone/>
            <wp:docPr id="919" name="Slika 9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0400" behindDoc="1" locked="0" layoutInCell="0" allowOverlap="1">
            <wp:simplePos x="0" y="0"/>
            <wp:positionH relativeFrom="column">
              <wp:posOffset>3810</wp:posOffset>
            </wp:positionH>
            <wp:positionV relativeFrom="paragraph">
              <wp:posOffset>-1586230</wp:posOffset>
            </wp:positionV>
            <wp:extent cx="7031990" cy="3175"/>
            <wp:effectExtent l="0" t="0" r="0" b="0"/>
            <wp:wrapNone/>
            <wp:docPr id="918" name="Slika 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1424" behindDoc="1" locked="0" layoutInCell="0" allowOverlap="1">
            <wp:simplePos x="0" y="0"/>
            <wp:positionH relativeFrom="column">
              <wp:posOffset>3810</wp:posOffset>
            </wp:positionH>
            <wp:positionV relativeFrom="paragraph">
              <wp:posOffset>-1366520</wp:posOffset>
            </wp:positionV>
            <wp:extent cx="7031990" cy="3175"/>
            <wp:effectExtent l="0" t="0" r="0" b="0"/>
            <wp:wrapNone/>
            <wp:docPr id="917" name="Slika 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2448" behindDoc="1" locked="0" layoutInCell="0" allowOverlap="1">
            <wp:simplePos x="0" y="0"/>
            <wp:positionH relativeFrom="column">
              <wp:posOffset>3810</wp:posOffset>
            </wp:positionH>
            <wp:positionV relativeFrom="paragraph">
              <wp:posOffset>-1089025</wp:posOffset>
            </wp:positionV>
            <wp:extent cx="7031990" cy="3175"/>
            <wp:effectExtent l="0" t="0" r="0" b="0"/>
            <wp:wrapNone/>
            <wp:docPr id="916" name="Slika 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3472" behindDoc="1" locked="0" layoutInCell="0" allowOverlap="1">
            <wp:simplePos x="0" y="0"/>
            <wp:positionH relativeFrom="column">
              <wp:posOffset>3810</wp:posOffset>
            </wp:positionH>
            <wp:positionV relativeFrom="paragraph">
              <wp:posOffset>-869950</wp:posOffset>
            </wp:positionV>
            <wp:extent cx="7031990" cy="3175"/>
            <wp:effectExtent l="0" t="0" r="0" b="0"/>
            <wp:wrapNone/>
            <wp:docPr id="915" name="Slika 9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4496" behindDoc="1" locked="0" layoutInCell="0" allowOverlap="1">
            <wp:simplePos x="0" y="0"/>
            <wp:positionH relativeFrom="column">
              <wp:posOffset>3810</wp:posOffset>
            </wp:positionH>
            <wp:positionV relativeFrom="paragraph">
              <wp:posOffset>-650240</wp:posOffset>
            </wp:positionV>
            <wp:extent cx="7031990" cy="3175"/>
            <wp:effectExtent l="0" t="0" r="0" b="0"/>
            <wp:wrapNone/>
            <wp:docPr id="914" name="Slika 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5520" behindDoc="1" locked="0" layoutInCell="0" allowOverlap="1">
            <wp:simplePos x="0" y="0"/>
            <wp:positionH relativeFrom="column">
              <wp:posOffset>3810</wp:posOffset>
            </wp:positionH>
            <wp:positionV relativeFrom="paragraph">
              <wp:posOffset>-375920</wp:posOffset>
            </wp:positionV>
            <wp:extent cx="7031990" cy="3175"/>
            <wp:effectExtent l="0" t="0" r="0" b="0"/>
            <wp:wrapNone/>
            <wp:docPr id="913" name="Slika 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6544" behindDoc="1" locked="0" layoutInCell="0" allowOverlap="1">
            <wp:simplePos x="0" y="0"/>
            <wp:positionH relativeFrom="column">
              <wp:posOffset>3810</wp:posOffset>
            </wp:positionH>
            <wp:positionV relativeFrom="paragraph">
              <wp:posOffset>-156845</wp:posOffset>
            </wp:positionV>
            <wp:extent cx="7031990" cy="3175"/>
            <wp:effectExtent l="0" t="0" r="0" b="0"/>
            <wp:wrapNone/>
            <wp:docPr id="912" name="Slika 9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57568" behindDoc="1" locked="0" layoutInCell="0" allowOverlap="1">
            <wp:simplePos x="0" y="0"/>
            <wp:positionH relativeFrom="column">
              <wp:posOffset>3810</wp:posOffset>
            </wp:positionH>
            <wp:positionV relativeFrom="paragraph">
              <wp:posOffset>62230</wp:posOffset>
            </wp:positionV>
            <wp:extent cx="7031990" cy="3175"/>
            <wp:effectExtent l="0" t="0" r="0" b="0"/>
            <wp:wrapNone/>
            <wp:docPr id="911" name="Slika 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22"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436" w:right="420" w:bottom="1060" w:left="100" w:header="720" w:footer="720" w:gutter="0"/>
          <w:cols w:space="720" w:equalWidth="0">
            <w:col w:w="11380"/>
          </w:cols>
          <w:noEndnote/>
        </w:sect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pPr>
      <w:bookmarkStart w:id="4" w:name="page5"/>
      <w:bookmarkEnd w:id="4"/>
      <w:r>
        <w:rPr>
          <w:rFonts w:ascii="Helvetica" w:hAnsi="Helvetica" w:cs="Helvetica"/>
          <w:b/>
          <w:bCs/>
        </w:rPr>
        <w:lastRenderedPageBreak/>
        <w:t>A. RA</w:t>
      </w:r>
      <w:r>
        <w:rPr>
          <w:rFonts w:ascii="Arial" w:hAnsi="Arial" w:cs="Arial"/>
          <w:b/>
          <w:bCs/>
        </w:rPr>
        <w:t>Č</w:t>
      </w:r>
      <w:r>
        <w:rPr>
          <w:rFonts w:ascii="Helvetica" w:hAnsi="Helvetica" w:cs="Helvetica"/>
          <w:b/>
          <w:bCs/>
        </w:rPr>
        <w:t>UN PRIHODA I RASHODA - RASHODI</w:t>
      </w:r>
    </w:p>
    <w:p w:rsidR="00582106" w:rsidRDefault="00582106" w:rsidP="00582106">
      <w:pPr>
        <w:widowControl w:val="0"/>
        <w:autoSpaceDE w:val="0"/>
        <w:autoSpaceDN w:val="0"/>
        <w:adjustRightInd w:val="0"/>
        <w:spacing w:after="0" w:line="51" w:lineRule="exact"/>
        <w:rPr>
          <w:rFonts w:ascii="Times New Roman" w:hAnsi="Times New Roman" w:cs="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1720"/>
        <w:gridCol w:w="3180"/>
        <w:gridCol w:w="160"/>
        <w:gridCol w:w="1200"/>
        <w:gridCol w:w="1360"/>
        <w:gridCol w:w="1340"/>
        <w:gridCol w:w="1200"/>
        <w:gridCol w:w="500"/>
        <w:gridCol w:w="420"/>
        <w:gridCol w:w="20"/>
      </w:tblGrid>
      <w:tr w:rsidR="00582106" w:rsidTr="00E377DB">
        <w:trPr>
          <w:trHeight w:val="230"/>
        </w:trPr>
        <w:tc>
          <w:tcPr>
            <w:tcW w:w="4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29" w:lineRule="exact"/>
              <w:rPr>
                <w:rFonts w:ascii="Times New Roman" w:hAnsi="Times New Roman" w:cs="Times New Roman"/>
                <w:sz w:val="24"/>
                <w:szCs w:val="24"/>
              </w:rPr>
            </w:pPr>
            <w:r>
              <w:rPr>
                <w:rFonts w:ascii="Helvetica" w:hAnsi="Helvetica" w:cs="Helvetica"/>
                <w:b/>
                <w:bCs/>
                <w:sz w:val="20"/>
                <w:szCs w:val="20"/>
              </w:rPr>
              <w:t>Broj</w:t>
            </w:r>
            <w:r>
              <w:rPr>
                <w:rFonts w:ascii="Arial" w:hAnsi="Arial" w:cs="Arial"/>
                <w:b/>
                <w:bCs/>
                <w:sz w:val="20"/>
                <w:szCs w:val="20"/>
              </w:rPr>
              <w:t>č</w:t>
            </w:r>
            <w:r>
              <w:rPr>
                <w:rFonts w:ascii="Helvetica" w:hAnsi="Helvetica" w:cs="Helvetica"/>
                <w:b/>
                <w:bCs/>
                <w:sz w:val="20"/>
                <w:szCs w:val="20"/>
              </w:rPr>
              <w:t>ana oznaka i naziv ra</w:t>
            </w:r>
            <w:r>
              <w:rPr>
                <w:rFonts w:ascii="Arial" w:hAnsi="Arial" w:cs="Arial"/>
                <w:b/>
                <w:bCs/>
                <w:sz w:val="20"/>
                <w:szCs w:val="20"/>
              </w:rPr>
              <w:t>č</w:t>
            </w:r>
            <w:r>
              <w:rPr>
                <w:rFonts w:ascii="Helvetica" w:hAnsi="Helvetica" w:cs="Helvetica"/>
                <w:b/>
                <w:bCs/>
                <w:sz w:val="20"/>
                <w:szCs w:val="20"/>
              </w:rPr>
              <w:t>una</w:t>
            </w:r>
          </w:p>
        </w:tc>
        <w:tc>
          <w:tcPr>
            <w:tcW w:w="13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b/>
                <w:bCs/>
                <w:w w:val="99"/>
                <w:sz w:val="16"/>
                <w:szCs w:val="16"/>
              </w:rPr>
              <w:t>Izvršeno 2016</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Izvorni plan</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Izvršeno</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31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760"/>
              <w:rPr>
                <w:rFonts w:ascii="Times New Roman" w:hAnsi="Times New Roman" w:cs="Times New Roman"/>
                <w:sz w:val="24"/>
                <w:szCs w:val="24"/>
              </w:rPr>
            </w:pPr>
            <w:r>
              <w:rPr>
                <w:rFonts w:ascii="Helvetica" w:hAnsi="Helvetica" w:cs="Helvetica"/>
                <w:b/>
                <w:bCs/>
                <w:sz w:val="20"/>
                <w:szCs w:val="20"/>
              </w:rPr>
              <w:t>1</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561"/>
              <w:jc w:val="right"/>
              <w:rPr>
                <w:rFonts w:ascii="Times New Roman" w:hAnsi="Times New Roman" w:cs="Times New Roman"/>
                <w:sz w:val="24"/>
                <w:szCs w:val="24"/>
              </w:rPr>
            </w:pPr>
            <w:r>
              <w:rPr>
                <w:rFonts w:ascii="Helvetica" w:hAnsi="Helvetica" w:cs="Helvetica"/>
                <w:b/>
                <w:bCs/>
                <w:sz w:val="16"/>
                <w:szCs w:val="16"/>
              </w:rPr>
              <w:t>2</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621"/>
              <w:jc w:val="right"/>
              <w:rPr>
                <w:rFonts w:ascii="Times New Roman" w:hAnsi="Times New Roman" w:cs="Times New Roman"/>
                <w:sz w:val="24"/>
                <w:szCs w:val="24"/>
              </w:rPr>
            </w:pPr>
            <w:r>
              <w:rPr>
                <w:rFonts w:ascii="Helvetica" w:hAnsi="Helvetica" w:cs="Helvetica"/>
                <w:b/>
                <w:bCs/>
                <w:sz w:val="16"/>
                <w:szCs w:val="16"/>
              </w:rPr>
              <w:t>3</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561"/>
              <w:jc w:val="right"/>
              <w:rPr>
                <w:rFonts w:ascii="Times New Roman" w:hAnsi="Times New Roman" w:cs="Times New Roman"/>
                <w:sz w:val="24"/>
                <w:szCs w:val="24"/>
              </w:rPr>
            </w:pPr>
            <w:r>
              <w:rPr>
                <w:rFonts w:ascii="Helvetica" w:hAnsi="Helvetica" w:cs="Helvetica"/>
                <w:b/>
                <w:bCs/>
                <w:sz w:val="16"/>
                <w:szCs w:val="16"/>
              </w:rPr>
              <w:t>4</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481"/>
              <w:jc w:val="right"/>
              <w:rPr>
                <w:rFonts w:ascii="Times New Roman" w:hAnsi="Times New Roman" w:cs="Times New Roman"/>
                <w:sz w:val="24"/>
                <w:szCs w:val="24"/>
              </w:rPr>
            </w:pPr>
            <w:r>
              <w:rPr>
                <w:rFonts w:ascii="Helvetica" w:hAnsi="Helvetica" w:cs="Helvetica"/>
                <w:b/>
                <w:bCs/>
                <w:sz w:val="16"/>
                <w:szCs w:val="16"/>
              </w:rPr>
              <w:t>5</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41"/>
              <w:jc w:val="right"/>
              <w:rPr>
                <w:rFonts w:ascii="Times New Roman" w:hAnsi="Times New Roman" w:cs="Times New Roman"/>
                <w:sz w:val="24"/>
                <w:szCs w:val="24"/>
              </w:rPr>
            </w:pPr>
            <w:r>
              <w:rPr>
                <w:rFonts w:ascii="Helvetica" w:hAnsi="Helvetica" w:cs="Helvetica"/>
                <w:b/>
                <w:bCs/>
                <w:sz w:val="16"/>
                <w:szCs w:val="16"/>
              </w:rPr>
              <w:t>5/2</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jc w:val="right"/>
              <w:rPr>
                <w:rFonts w:ascii="Times New Roman" w:hAnsi="Times New Roman" w:cs="Times New Roman"/>
                <w:sz w:val="24"/>
                <w:szCs w:val="24"/>
              </w:rPr>
            </w:pPr>
            <w:r>
              <w:rPr>
                <w:rFonts w:ascii="Helvetica" w:hAnsi="Helvetica" w:cs="Helvetica"/>
                <w:b/>
                <w:bCs/>
                <w:sz w:val="16"/>
                <w:szCs w:val="16"/>
              </w:rPr>
              <w:t>5/4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9"/>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1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3"/>
        </w:trPr>
        <w:tc>
          <w:tcPr>
            <w:tcW w:w="17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31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2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3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2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5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4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3294</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Arial" w:hAnsi="Arial" w:cs="Arial"/>
                <w:sz w:val="16"/>
                <w:szCs w:val="16"/>
              </w:rPr>
              <w:t>Č</w:t>
            </w:r>
            <w:r>
              <w:rPr>
                <w:rFonts w:ascii="Helvetica" w:hAnsi="Helvetica" w:cs="Helvetica"/>
                <w:sz w:val="16"/>
                <w:szCs w:val="16"/>
              </w:rPr>
              <w:t>lanarine</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450,00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64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3295</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Pristojbe i naknade</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56.565,00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26.500,00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26.500,00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23.611,00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42</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3296</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Troškovi Sudskih postupaka</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15.715,00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3299</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Ostali nespomenuti rashodi poslovanja</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41.731,00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6.907,00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77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40"/>
              <w:jc w:val="right"/>
              <w:rPr>
                <w:rFonts w:ascii="Times New Roman" w:hAnsi="Times New Roman" w:cs="Times New Roman"/>
                <w:sz w:val="24"/>
                <w:szCs w:val="24"/>
              </w:rPr>
            </w:pPr>
            <w:r>
              <w:rPr>
                <w:rFonts w:ascii="Helvetica" w:hAnsi="Helvetica" w:cs="Helvetica"/>
                <w:sz w:val="16"/>
                <w:szCs w:val="16"/>
              </w:rPr>
              <w:t>34</w:t>
            </w:r>
          </w:p>
        </w:tc>
        <w:tc>
          <w:tcPr>
            <w:tcW w:w="3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FINANCIJSKI RASHODI</w:t>
            </w:r>
          </w:p>
        </w:tc>
        <w:tc>
          <w:tcPr>
            <w:tcW w:w="1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57.580,00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44.020,00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44.020,00</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44.884,00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78</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0"/>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342</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Kamate za primljene zajmove</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22.501,00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6.011,00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3422</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Kamate za primljene kredite od kreditnih</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22.501,00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6.011,00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instit.u jav.sektor</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343</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Ostali financijski rashodi</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35.079,00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38.020,00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38.020,00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38.873,00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111</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3431</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7"/>
                <w:sz w:val="16"/>
                <w:szCs w:val="16"/>
              </w:rPr>
              <w:t>Bankarske usluge i usluge platnog prometa</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6.015,00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15.500,00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15.500,00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11.498,00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191</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74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3433</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Zatezne kamate</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18,00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30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3434</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Ostali nespomenuti financijski rashodi</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29.046,00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22.500,00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22.500,00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27.369,00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94</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122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40"/>
              <w:jc w:val="right"/>
              <w:rPr>
                <w:rFonts w:ascii="Times New Roman" w:hAnsi="Times New Roman" w:cs="Times New Roman"/>
                <w:sz w:val="24"/>
                <w:szCs w:val="24"/>
              </w:rPr>
            </w:pPr>
            <w:r>
              <w:rPr>
                <w:rFonts w:ascii="Helvetica" w:hAnsi="Helvetica" w:cs="Helvetica"/>
                <w:sz w:val="16"/>
                <w:szCs w:val="16"/>
              </w:rPr>
              <w:t>35</w:t>
            </w:r>
          </w:p>
        </w:tc>
        <w:tc>
          <w:tcPr>
            <w:tcW w:w="3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SUBVENCIJE</w:t>
            </w:r>
          </w:p>
        </w:tc>
        <w:tc>
          <w:tcPr>
            <w:tcW w:w="1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22.781,00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23.737,00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104</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0"/>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3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352</w:t>
            </w:r>
          </w:p>
        </w:tc>
        <w:tc>
          <w:tcPr>
            <w:tcW w:w="33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7"/>
                <w:sz w:val="16"/>
                <w:szCs w:val="16"/>
              </w:rPr>
              <w:t>Subvencije trgova</w:t>
            </w:r>
            <w:r>
              <w:rPr>
                <w:rFonts w:ascii="Arial" w:hAnsi="Arial" w:cs="Arial"/>
                <w:w w:val="97"/>
                <w:sz w:val="16"/>
                <w:szCs w:val="16"/>
              </w:rPr>
              <w:t>č</w:t>
            </w:r>
            <w:r>
              <w:rPr>
                <w:rFonts w:ascii="Helvetica" w:hAnsi="Helvetica" w:cs="Helvetica"/>
                <w:w w:val="97"/>
                <w:sz w:val="16"/>
                <w:szCs w:val="16"/>
              </w:rPr>
              <w:t>kim društvima, obrtnicima,</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22.781,00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23.737,00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104</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malim i srednji</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3522</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Subvencije trgova</w:t>
            </w:r>
            <w:r>
              <w:rPr>
                <w:rFonts w:ascii="Arial" w:hAnsi="Arial" w:cs="Arial"/>
                <w:sz w:val="16"/>
                <w:szCs w:val="16"/>
              </w:rPr>
              <w:t>č</w:t>
            </w:r>
            <w:r>
              <w:rPr>
                <w:rFonts w:ascii="Helvetica" w:hAnsi="Helvetica" w:cs="Helvetica"/>
                <w:sz w:val="16"/>
                <w:szCs w:val="16"/>
              </w:rPr>
              <w:t>kim društvima izvan</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22.781,00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23.737,00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104</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9"/>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javnog sektora</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7"/>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140"/>
              <w:jc w:val="right"/>
              <w:rPr>
                <w:rFonts w:ascii="Times New Roman" w:hAnsi="Times New Roman" w:cs="Times New Roman"/>
                <w:sz w:val="24"/>
                <w:szCs w:val="24"/>
              </w:rPr>
            </w:pPr>
            <w:r>
              <w:rPr>
                <w:rFonts w:ascii="Helvetica" w:hAnsi="Helvetica" w:cs="Helvetica"/>
                <w:sz w:val="16"/>
                <w:szCs w:val="16"/>
              </w:rPr>
              <w:t>36</w:t>
            </w:r>
          </w:p>
        </w:tc>
        <w:tc>
          <w:tcPr>
            <w:tcW w:w="3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I DANE U INOZEMSTVO I</w:t>
            </w:r>
          </w:p>
        </w:tc>
        <w:tc>
          <w:tcPr>
            <w:tcW w:w="1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21"/>
              <w:jc w:val="right"/>
              <w:rPr>
                <w:rFonts w:ascii="Times New Roman" w:hAnsi="Times New Roman" w:cs="Times New Roman"/>
                <w:sz w:val="24"/>
                <w:szCs w:val="24"/>
              </w:rPr>
            </w:pPr>
            <w:r>
              <w:rPr>
                <w:rFonts w:ascii="Helvetica" w:hAnsi="Helvetica" w:cs="Helvetica"/>
                <w:sz w:val="16"/>
                <w:szCs w:val="16"/>
              </w:rPr>
              <w:t>860.975,00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8.200,00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8.200,00</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7.100,00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1</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80"/>
              <w:rPr>
                <w:rFonts w:ascii="Times New Roman" w:hAnsi="Times New Roman" w:cs="Times New Roman"/>
                <w:sz w:val="24"/>
                <w:szCs w:val="24"/>
              </w:rPr>
            </w:pPr>
            <w:r>
              <w:rPr>
                <w:rFonts w:ascii="Helvetica" w:hAnsi="Helvetica" w:cs="Helvetica"/>
                <w:sz w:val="16"/>
                <w:szCs w:val="16"/>
              </w:rPr>
              <w:t>UNUTAR OP</w:t>
            </w:r>
            <w:r>
              <w:rPr>
                <w:rFonts w:ascii="Arial" w:hAnsi="Arial" w:cs="Arial"/>
                <w:sz w:val="16"/>
                <w:szCs w:val="16"/>
              </w:rPr>
              <w:t>Ć</w:t>
            </w:r>
            <w:r>
              <w:rPr>
                <w:rFonts w:ascii="Helvetica" w:hAnsi="Helvetica" w:cs="Helvetica"/>
                <w:sz w:val="16"/>
                <w:szCs w:val="16"/>
              </w:rPr>
              <w:t>E DRŽAVE</w:t>
            </w:r>
          </w:p>
        </w:tc>
        <w:tc>
          <w:tcPr>
            <w:tcW w:w="1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363</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i unutar op</w:t>
            </w:r>
            <w:r>
              <w:rPr>
                <w:rFonts w:ascii="Arial" w:hAnsi="Arial" w:cs="Arial"/>
                <w:sz w:val="16"/>
                <w:szCs w:val="16"/>
              </w:rPr>
              <w:t>ć</w:t>
            </w:r>
            <w:r>
              <w:rPr>
                <w:rFonts w:ascii="Helvetica" w:hAnsi="Helvetica" w:cs="Helvetica"/>
                <w:sz w:val="16"/>
                <w:szCs w:val="16"/>
              </w:rPr>
              <w:t>e države</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8.200,00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8.200,00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7.100,00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36</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3631</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pomo</w:t>
            </w:r>
            <w:r>
              <w:rPr>
                <w:rFonts w:ascii="Arial" w:hAnsi="Arial" w:cs="Arial"/>
                <w:sz w:val="16"/>
                <w:szCs w:val="16"/>
              </w:rPr>
              <w:t>ć</w:t>
            </w:r>
            <w:r>
              <w:rPr>
                <w:rFonts w:ascii="Helvetica" w:hAnsi="Helvetica" w:cs="Helvetica"/>
                <w:sz w:val="16"/>
                <w:szCs w:val="16"/>
              </w:rPr>
              <w:t>i unutar op</w:t>
            </w:r>
            <w:r>
              <w:rPr>
                <w:rFonts w:ascii="Arial" w:hAnsi="Arial" w:cs="Arial"/>
                <w:sz w:val="16"/>
                <w:szCs w:val="16"/>
              </w:rPr>
              <w:t>ć</w:t>
            </w:r>
            <w:r>
              <w:rPr>
                <w:rFonts w:ascii="Helvetica" w:hAnsi="Helvetica" w:cs="Helvetica"/>
                <w:sz w:val="16"/>
                <w:szCs w:val="16"/>
              </w:rPr>
              <w:t>e države</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8.200,00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8.200,00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7.100,00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3632</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Kapitalne pomo</w:t>
            </w:r>
            <w:r>
              <w:rPr>
                <w:rFonts w:ascii="Arial" w:hAnsi="Arial" w:cs="Arial"/>
                <w:sz w:val="16"/>
                <w:szCs w:val="16"/>
              </w:rPr>
              <w:t>ć</w:t>
            </w:r>
            <w:r>
              <w:rPr>
                <w:rFonts w:ascii="Helvetica" w:hAnsi="Helvetica" w:cs="Helvetica"/>
                <w:sz w:val="16"/>
                <w:szCs w:val="16"/>
              </w:rPr>
              <w:t>i unutar op</w:t>
            </w:r>
            <w:r>
              <w:rPr>
                <w:rFonts w:ascii="Arial" w:hAnsi="Arial" w:cs="Arial"/>
                <w:sz w:val="16"/>
                <w:szCs w:val="16"/>
              </w:rPr>
              <w:t>ć</w:t>
            </w:r>
            <w:r>
              <w:rPr>
                <w:rFonts w:ascii="Helvetica" w:hAnsi="Helvetica" w:cs="Helvetica"/>
                <w:sz w:val="16"/>
                <w:szCs w:val="16"/>
              </w:rPr>
              <w:t>e države</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367</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Prijenosi korisnicima</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840.975,00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3671</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Prijenosi korisnicima</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840.975,00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33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40"/>
              <w:jc w:val="right"/>
              <w:rPr>
                <w:rFonts w:ascii="Times New Roman" w:hAnsi="Times New Roman" w:cs="Times New Roman"/>
                <w:sz w:val="24"/>
                <w:szCs w:val="24"/>
              </w:rPr>
            </w:pPr>
            <w:r>
              <w:rPr>
                <w:rFonts w:ascii="Helvetica" w:hAnsi="Helvetica" w:cs="Helvetica"/>
                <w:sz w:val="16"/>
                <w:szCs w:val="16"/>
              </w:rPr>
              <w:t>37</w:t>
            </w:r>
          </w:p>
        </w:tc>
        <w:tc>
          <w:tcPr>
            <w:tcW w:w="33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NAKNADE GRA</w:t>
            </w:r>
            <w:r>
              <w:rPr>
                <w:rFonts w:ascii="Arial" w:hAnsi="Arial" w:cs="Arial"/>
                <w:sz w:val="16"/>
                <w:szCs w:val="16"/>
              </w:rPr>
              <w:t>Đ</w:t>
            </w:r>
            <w:r>
              <w:rPr>
                <w:rFonts w:ascii="Helvetica" w:hAnsi="Helvetica" w:cs="Helvetica"/>
                <w:sz w:val="16"/>
                <w:szCs w:val="16"/>
              </w:rPr>
              <w:t>ANIMA I KU</w:t>
            </w:r>
            <w:r>
              <w:rPr>
                <w:rFonts w:ascii="Arial" w:hAnsi="Arial" w:cs="Arial"/>
                <w:sz w:val="16"/>
                <w:szCs w:val="16"/>
              </w:rPr>
              <w:t>Ć</w:t>
            </w:r>
            <w:r>
              <w:rPr>
                <w:rFonts w:ascii="Helvetica" w:hAnsi="Helvetica" w:cs="Helvetica"/>
                <w:sz w:val="16"/>
                <w:szCs w:val="16"/>
              </w:rPr>
              <w:t>ANSTVIMA</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240.610,00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157.200,00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65</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NA TEMELJU OSIGURANJA I DRUG</w:t>
            </w:r>
          </w:p>
        </w:tc>
        <w:tc>
          <w:tcPr>
            <w:tcW w:w="1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372</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6"/>
                <w:sz w:val="16"/>
                <w:szCs w:val="16"/>
              </w:rPr>
              <w:t>Ostale naknade gra</w:t>
            </w:r>
            <w:r>
              <w:rPr>
                <w:rFonts w:ascii="Arial" w:hAnsi="Arial" w:cs="Arial"/>
                <w:w w:val="96"/>
                <w:sz w:val="16"/>
                <w:szCs w:val="16"/>
              </w:rPr>
              <w:t>ñ</w:t>
            </w:r>
            <w:r>
              <w:rPr>
                <w:rFonts w:ascii="Helvetica" w:hAnsi="Helvetica" w:cs="Helvetica"/>
                <w:w w:val="96"/>
                <w:sz w:val="16"/>
                <w:szCs w:val="16"/>
              </w:rPr>
              <w:t>anima i ku</w:t>
            </w:r>
            <w:r>
              <w:rPr>
                <w:rFonts w:ascii="Arial" w:hAnsi="Arial" w:cs="Arial"/>
                <w:w w:val="96"/>
                <w:sz w:val="16"/>
                <w:szCs w:val="16"/>
              </w:rPr>
              <w:t>ć</w:t>
            </w:r>
            <w:r>
              <w:rPr>
                <w:rFonts w:ascii="Helvetica" w:hAnsi="Helvetica" w:cs="Helvetica"/>
                <w:w w:val="96"/>
                <w:sz w:val="16"/>
                <w:szCs w:val="16"/>
              </w:rPr>
              <w:t>anstvima iz</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240.610,00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157.200,00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65</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prora</w:t>
            </w:r>
            <w:r>
              <w:rPr>
                <w:rFonts w:ascii="Arial" w:hAnsi="Arial" w:cs="Arial"/>
                <w:sz w:val="16"/>
                <w:szCs w:val="16"/>
              </w:rPr>
              <w:t>č</w:t>
            </w:r>
            <w:r>
              <w:rPr>
                <w:rFonts w:ascii="Helvetica" w:hAnsi="Helvetica" w:cs="Helvetica"/>
                <w:sz w:val="16"/>
                <w:szCs w:val="16"/>
              </w:rPr>
              <w:t>una</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3721</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7"/>
                <w:sz w:val="16"/>
                <w:szCs w:val="16"/>
              </w:rPr>
              <w:t>Naknade gra</w:t>
            </w:r>
            <w:r>
              <w:rPr>
                <w:rFonts w:ascii="Arial" w:hAnsi="Arial" w:cs="Arial"/>
                <w:w w:val="97"/>
                <w:sz w:val="16"/>
                <w:szCs w:val="16"/>
              </w:rPr>
              <w:t>ñ</w:t>
            </w:r>
            <w:r>
              <w:rPr>
                <w:rFonts w:ascii="Helvetica" w:hAnsi="Helvetica" w:cs="Helvetica"/>
                <w:w w:val="97"/>
                <w:sz w:val="16"/>
                <w:szCs w:val="16"/>
              </w:rPr>
              <w:t>anima i ku</w:t>
            </w:r>
            <w:r>
              <w:rPr>
                <w:rFonts w:ascii="Arial" w:hAnsi="Arial" w:cs="Arial"/>
                <w:w w:val="97"/>
                <w:sz w:val="16"/>
                <w:szCs w:val="16"/>
              </w:rPr>
              <w:t>ć</w:t>
            </w:r>
            <w:r>
              <w:rPr>
                <w:rFonts w:ascii="Helvetica" w:hAnsi="Helvetica" w:cs="Helvetica"/>
                <w:w w:val="97"/>
                <w:sz w:val="16"/>
                <w:szCs w:val="16"/>
              </w:rPr>
              <w:t>anstvima u novcu</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240.610,00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157.200,00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65</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40"/>
              <w:jc w:val="right"/>
              <w:rPr>
                <w:rFonts w:ascii="Times New Roman" w:hAnsi="Times New Roman" w:cs="Times New Roman"/>
                <w:sz w:val="24"/>
                <w:szCs w:val="24"/>
              </w:rPr>
            </w:pPr>
            <w:r>
              <w:rPr>
                <w:rFonts w:ascii="Helvetica" w:hAnsi="Helvetica" w:cs="Helvetica"/>
                <w:sz w:val="16"/>
                <w:szCs w:val="16"/>
              </w:rPr>
              <w:t>38</w:t>
            </w:r>
          </w:p>
        </w:tc>
        <w:tc>
          <w:tcPr>
            <w:tcW w:w="3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OSTALI RASHODI</w:t>
            </w:r>
          </w:p>
        </w:tc>
        <w:tc>
          <w:tcPr>
            <w:tcW w:w="1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890.114,00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1.208.500,00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1.208.500,00</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1.255.341,00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141</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5"/>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3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381</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donacije</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890.114,00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904.500,00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904.500,00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957.650,00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108</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3811</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donacije u novcu</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890.114,00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904.500,00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904.500,00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957.650,00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108</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383</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Kazne, penali i naknade štete</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5.333,00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3835</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Ostale kazne</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5.333,00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386</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Kapitalne pomo</w:t>
            </w:r>
            <w:r>
              <w:rPr>
                <w:rFonts w:ascii="Arial" w:hAnsi="Arial" w:cs="Arial"/>
                <w:sz w:val="16"/>
                <w:szCs w:val="16"/>
              </w:rPr>
              <w:t>ć</w:t>
            </w:r>
            <w:r>
              <w:rPr>
                <w:rFonts w:ascii="Helvetica" w:hAnsi="Helvetica" w:cs="Helvetica"/>
                <w:sz w:val="16"/>
                <w:szCs w:val="16"/>
              </w:rPr>
              <w:t>i</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298.000,00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298.000,00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292.358,00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3861</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Kapitalne pomo</w:t>
            </w:r>
            <w:r>
              <w:rPr>
                <w:rFonts w:ascii="Arial" w:hAnsi="Arial" w:cs="Arial"/>
                <w:sz w:val="16"/>
                <w:szCs w:val="16"/>
              </w:rPr>
              <w:t>ć</w:t>
            </w:r>
            <w:r>
              <w:rPr>
                <w:rFonts w:ascii="Helvetica" w:hAnsi="Helvetica" w:cs="Helvetica"/>
                <w:sz w:val="16"/>
                <w:szCs w:val="16"/>
              </w:rPr>
              <w:t>i bankama i ostalim</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298.000,00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298.000,00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292.358,00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9"/>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financijskim institucijam</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3"/>
        </w:trPr>
        <w:tc>
          <w:tcPr>
            <w:tcW w:w="17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w:t>
            </w:r>
          </w:p>
        </w:tc>
        <w:tc>
          <w:tcPr>
            <w:tcW w:w="31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w w:val="97"/>
                <w:sz w:val="16"/>
                <w:szCs w:val="16"/>
              </w:rPr>
              <w:t>RASHODI ZA NABAVU NEFINANCIJSKE</w:t>
            </w:r>
          </w:p>
        </w:tc>
        <w:tc>
          <w:tcPr>
            <w:tcW w:w="1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b/>
                <w:bCs/>
                <w:sz w:val="16"/>
                <w:szCs w:val="16"/>
              </w:rPr>
              <w:t>2.068.832,00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2.744.500,00</w:t>
            </w:r>
          </w:p>
        </w:tc>
        <w:tc>
          <w:tcPr>
            <w:tcW w:w="13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2.744.500,00</w:t>
            </w:r>
          </w:p>
        </w:tc>
        <w:tc>
          <w:tcPr>
            <w:tcW w:w="12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2.570.098,00</w:t>
            </w:r>
          </w:p>
        </w:tc>
        <w:tc>
          <w:tcPr>
            <w:tcW w:w="5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124</w:t>
            </w:r>
          </w:p>
        </w:tc>
        <w:tc>
          <w:tcPr>
            <w:tcW w:w="4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94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17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1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IMOVINE</w:t>
            </w:r>
          </w:p>
        </w:tc>
        <w:tc>
          <w:tcPr>
            <w:tcW w:w="1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40"/>
              <w:jc w:val="right"/>
              <w:rPr>
                <w:rFonts w:ascii="Times New Roman" w:hAnsi="Times New Roman" w:cs="Times New Roman"/>
                <w:sz w:val="24"/>
                <w:szCs w:val="24"/>
              </w:rPr>
            </w:pPr>
            <w:r>
              <w:rPr>
                <w:rFonts w:ascii="Helvetica" w:hAnsi="Helvetica" w:cs="Helvetica"/>
                <w:sz w:val="16"/>
                <w:szCs w:val="16"/>
              </w:rPr>
              <w:t>41</w:t>
            </w:r>
          </w:p>
        </w:tc>
        <w:tc>
          <w:tcPr>
            <w:tcW w:w="33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RASHODI ZA NABAVU NEPROIZVEDENE</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40.000,00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IMOVINE</w:t>
            </w:r>
          </w:p>
        </w:tc>
        <w:tc>
          <w:tcPr>
            <w:tcW w:w="1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40"/>
              <w:jc w:val="right"/>
              <w:rPr>
                <w:rFonts w:ascii="Times New Roman" w:hAnsi="Times New Roman" w:cs="Times New Roman"/>
                <w:sz w:val="24"/>
                <w:szCs w:val="24"/>
              </w:rPr>
            </w:pPr>
            <w:r>
              <w:rPr>
                <w:rFonts w:ascii="Helvetica" w:hAnsi="Helvetica" w:cs="Helvetica"/>
                <w:sz w:val="16"/>
                <w:szCs w:val="16"/>
              </w:rPr>
              <w:t>411</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Materijalna imovina - prirodna bogatstva</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40.000,00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0"/>
              <w:jc w:val="right"/>
              <w:rPr>
                <w:rFonts w:ascii="Times New Roman" w:hAnsi="Times New Roman" w:cs="Times New Roman"/>
                <w:sz w:val="24"/>
                <w:szCs w:val="24"/>
              </w:rPr>
            </w:pPr>
            <w:r>
              <w:rPr>
                <w:rFonts w:ascii="Helvetica" w:hAnsi="Helvetica" w:cs="Helvetica"/>
                <w:sz w:val="16"/>
                <w:szCs w:val="16"/>
              </w:rPr>
              <w:t>4111</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Zemljište</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40.000,00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9"/>
                <w:szCs w:val="9"/>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40"/>
              <w:jc w:val="right"/>
              <w:rPr>
                <w:rFonts w:ascii="Times New Roman" w:hAnsi="Times New Roman" w:cs="Times New Roman"/>
                <w:sz w:val="24"/>
                <w:szCs w:val="24"/>
              </w:rPr>
            </w:pPr>
            <w:r>
              <w:rPr>
                <w:rFonts w:ascii="Helvetica" w:hAnsi="Helvetica" w:cs="Helvetica"/>
                <w:sz w:val="16"/>
                <w:szCs w:val="16"/>
              </w:rPr>
              <w:t>42</w:t>
            </w:r>
          </w:p>
        </w:tc>
        <w:tc>
          <w:tcPr>
            <w:tcW w:w="3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RASHODI ZA NABAVU PROIZVEDENE</w:t>
            </w:r>
          </w:p>
        </w:tc>
        <w:tc>
          <w:tcPr>
            <w:tcW w:w="1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21"/>
              <w:jc w:val="right"/>
              <w:rPr>
                <w:rFonts w:ascii="Times New Roman" w:hAnsi="Times New Roman" w:cs="Times New Roman"/>
                <w:sz w:val="24"/>
                <w:szCs w:val="24"/>
              </w:rPr>
            </w:pPr>
            <w:r>
              <w:rPr>
                <w:rFonts w:ascii="Helvetica" w:hAnsi="Helvetica" w:cs="Helvetica"/>
                <w:sz w:val="16"/>
                <w:szCs w:val="16"/>
              </w:rPr>
              <w:t>1.928.795,00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2.544.500,00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2.544.500,00</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2.377.691,00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123</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DUGOTRAJNE IMOVINE</w:t>
            </w:r>
          </w:p>
        </w:tc>
        <w:tc>
          <w:tcPr>
            <w:tcW w:w="1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640"/>
              <w:jc w:val="right"/>
              <w:rPr>
                <w:rFonts w:ascii="Times New Roman" w:hAnsi="Times New Roman" w:cs="Times New Roman"/>
                <w:sz w:val="24"/>
                <w:szCs w:val="24"/>
              </w:rPr>
            </w:pPr>
            <w:r>
              <w:rPr>
                <w:rFonts w:ascii="Helvetica" w:hAnsi="Helvetica" w:cs="Helvetica"/>
                <w:sz w:val="16"/>
                <w:szCs w:val="16"/>
              </w:rPr>
              <w:t>421</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sz w:val="16"/>
                <w:szCs w:val="16"/>
              </w:rPr>
              <w:t>Gra</w:t>
            </w:r>
            <w:r>
              <w:rPr>
                <w:rFonts w:ascii="Arial" w:hAnsi="Arial" w:cs="Arial"/>
                <w:sz w:val="16"/>
                <w:szCs w:val="16"/>
              </w:rPr>
              <w:t>ñ</w:t>
            </w:r>
            <w:r>
              <w:rPr>
                <w:rFonts w:ascii="Helvetica" w:hAnsi="Helvetica" w:cs="Helvetica"/>
                <w:sz w:val="16"/>
                <w:szCs w:val="16"/>
              </w:rPr>
              <w:t>evinski objekti</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21"/>
              <w:jc w:val="right"/>
              <w:rPr>
                <w:rFonts w:ascii="Times New Roman" w:hAnsi="Times New Roman" w:cs="Times New Roman"/>
                <w:sz w:val="24"/>
                <w:szCs w:val="24"/>
              </w:rPr>
            </w:pPr>
            <w:r>
              <w:rPr>
                <w:rFonts w:ascii="Helvetica" w:hAnsi="Helvetica" w:cs="Helvetica"/>
                <w:sz w:val="16"/>
                <w:szCs w:val="16"/>
              </w:rPr>
              <w:t>1.323.825,00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1.830.000,00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1.830.000,00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1.765.060,00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133</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0"/>
              <w:jc w:val="right"/>
              <w:rPr>
                <w:rFonts w:ascii="Times New Roman" w:hAnsi="Times New Roman" w:cs="Times New Roman"/>
                <w:sz w:val="24"/>
                <w:szCs w:val="24"/>
              </w:rPr>
            </w:pPr>
            <w:r>
              <w:rPr>
                <w:rFonts w:ascii="Helvetica" w:hAnsi="Helvetica" w:cs="Helvetica"/>
                <w:sz w:val="16"/>
                <w:szCs w:val="16"/>
              </w:rPr>
              <w:t>4212</w:t>
            </w:r>
          </w:p>
        </w:tc>
        <w:tc>
          <w:tcPr>
            <w:tcW w:w="3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sz w:val="16"/>
                <w:szCs w:val="16"/>
              </w:rPr>
              <w:t>Poslovni objekti</w:t>
            </w:r>
          </w:p>
        </w:tc>
        <w:tc>
          <w:tcPr>
            <w:tcW w:w="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21"/>
              <w:jc w:val="right"/>
              <w:rPr>
                <w:rFonts w:ascii="Times New Roman" w:hAnsi="Times New Roman" w:cs="Times New Roman"/>
                <w:sz w:val="24"/>
                <w:szCs w:val="24"/>
              </w:rPr>
            </w:pPr>
            <w:r>
              <w:rPr>
                <w:rFonts w:ascii="Helvetica" w:hAnsi="Helvetica" w:cs="Helvetica"/>
                <w:sz w:val="16"/>
                <w:szCs w:val="16"/>
              </w:rPr>
              <w:t>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200.000,00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200.000,00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213.334,00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107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436" w:right="720" w:bottom="1060" w:left="100" w:header="720" w:footer="720" w:gutter="0"/>
          <w:cols w:space="720" w:equalWidth="0">
            <w:col w:w="11080"/>
          </w:cols>
          <w:noEndnote/>
        </w:sectPr>
      </w:pPr>
      <w:r>
        <w:rPr>
          <w:noProof/>
          <w:lang w:eastAsia="hr-HR"/>
        </w:rPr>
        <mc:AlternateContent>
          <mc:Choice Requires="wps">
            <w:drawing>
              <wp:anchor distT="0" distB="0" distL="114300" distR="114300" simplePos="0" relativeHeight="251758592" behindDoc="1" locked="0" layoutInCell="0" allowOverlap="1">
                <wp:simplePos x="0" y="0"/>
                <wp:positionH relativeFrom="column">
                  <wp:posOffset>12700</wp:posOffset>
                </wp:positionH>
                <wp:positionV relativeFrom="paragraph">
                  <wp:posOffset>234315</wp:posOffset>
                </wp:positionV>
                <wp:extent cx="7195820" cy="0"/>
                <wp:effectExtent l="0" t="0" r="0" b="0"/>
                <wp:wrapNone/>
                <wp:docPr id="910" name="Ravni poveznik 9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FBC065" id="Ravni poveznik 910" o:spid="_x0000_s1026" style="position:absolute;z-index:-25155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8.45pt" to="567.6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0rYKQIAAE8EAAAOAAAAZHJzL2Uyb0RvYy54bWysVMGO2jAQvVfqP1i5QxI2y0JEWFUJ9LJt&#10;UXf7AcZ2iLWObdkmgVb9944dgtj2UlXlYMaemec3M89ZPZ5agTpmLFeyiNJpEiEmiaJcHoro28t2&#10;soiQdVhSLJRkRXRmNnpcv3+36nXOZqpRgjKDAETavNdF1Din8zi2pGEttlOlmQRnrUyLHWzNIaYG&#10;94DeiniWJPO4V4ZqowizFk6rwRmtA35dM+K+1LVlDokiAm4urCase7/G6xXODwbrhpMLDfwPLFrM&#10;JVx6haqww+ho+B9QLSdGWVW7KVFtrOqaExZqgGrS5LdqnhusWagFmmP1tU32/8GSz93OIE6LaJlC&#10;fyRuYUhfcSc50qpj3yV/Rd4Dfeq1zSG8lDvjKyUn+ayfFHm1SKqywfLAAt+XswaI1GfEb1L8xmq4&#10;bd9/UhRi8NGp0LRTbVoPCe1ApzCb83U27OQQgcOHdHm/mAFFMvpinI+J2lj3kakWeaOIBJe+bTjH&#10;3ZN1ngjOxxB/LNWWCxFGLyTqi+guyRYhwSrBqXf6MGsO+1IY1GEvnvALVYHnNswjV9g2Q1xwDbIy&#10;6ihpuKVhmG4utsNcDDawEtJfBDUCz4s1yObHMlluFptFNslm880kS6pq8mFbZpP5Nn24r+6qsqzS&#10;n55zmuUNp5RJT3uUcJr9nUQuj2kQ31XE1/7Eb9FDI4Hs+B9IhyH7uQ4K2St63plx+KDaEHx5Yf5Z&#10;3O7Bvv0OrH8BAAD//wMAUEsDBBQABgAIAAAAIQArg2cr3gAAAAgBAAAPAAAAZHJzL2Rvd25yZXYu&#10;eG1sTI/BTsMwEETvSPyDtUjcqFNXLRDiVIBEpdILFKT2aMeLExGvQ+y04e9xxQGOs7OaeVMsR9ey&#10;A/ah8SRhOsmAIVXeNGQlvL89Xd0AC1GRUa0nlPCNAZbl+VmhcuOP9IqHbbQshVDIlYQ6xi7nPFQ1&#10;OhUmvkNK3ofvnYpJ9pabXh1TuGu5yLIFd6qh1FCrDh9rrD63g5PwvLfi62FzvTJaZ7vBrld6eBFS&#10;Xl6M93fAIo7x7xlO+AkdysSk/UAmsFaCSEuihNniFtjJns7mApj+vfCy4P8HlD8AAAD//wMAUEsB&#10;Ai0AFAAGAAgAAAAhALaDOJL+AAAA4QEAABMAAAAAAAAAAAAAAAAAAAAAAFtDb250ZW50X1R5cGVz&#10;XS54bWxQSwECLQAUAAYACAAAACEAOP0h/9YAAACUAQAACwAAAAAAAAAAAAAAAAAvAQAAX3JlbHMv&#10;LnJlbHNQSwECLQAUAAYACAAAACEAEgNK2CkCAABPBAAADgAAAAAAAAAAAAAAAAAuAgAAZHJzL2Uy&#10;b0RvYy54bWxQSwECLQAUAAYACAAAACEAK4NnK94AAAAIAQAADwAAAAAAAAAAAAAAAACDBAAAZHJz&#10;L2Rvd25yZXYueG1sUEsFBgAAAAAEAAQA8wAAAI4FAAAAAA==&#10;" o:allowincell="f" strokeweight=".24pt"/>
            </w:pict>
          </mc:Fallback>
        </mc:AlternateContent>
      </w:r>
      <w:r>
        <w:rPr>
          <w:noProof/>
          <w:lang w:eastAsia="hr-HR"/>
        </w:rPr>
        <w:drawing>
          <wp:anchor distT="0" distB="0" distL="114300" distR="114300" simplePos="0" relativeHeight="251759616" behindDoc="1" locked="0" layoutInCell="0" allowOverlap="1">
            <wp:simplePos x="0" y="0"/>
            <wp:positionH relativeFrom="column">
              <wp:posOffset>3810</wp:posOffset>
            </wp:positionH>
            <wp:positionV relativeFrom="paragraph">
              <wp:posOffset>-8404225</wp:posOffset>
            </wp:positionV>
            <wp:extent cx="7031990" cy="3175"/>
            <wp:effectExtent l="0" t="0" r="0" b="0"/>
            <wp:wrapNone/>
            <wp:docPr id="909" name="Slika 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0640" behindDoc="1" locked="0" layoutInCell="0" allowOverlap="1">
            <wp:simplePos x="0" y="0"/>
            <wp:positionH relativeFrom="column">
              <wp:posOffset>3810</wp:posOffset>
            </wp:positionH>
            <wp:positionV relativeFrom="paragraph">
              <wp:posOffset>-8185150</wp:posOffset>
            </wp:positionV>
            <wp:extent cx="7031990" cy="3175"/>
            <wp:effectExtent l="0" t="0" r="0" b="0"/>
            <wp:wrapNone/>
            <wp:docPr id="908" name="Slika 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1664" behindDoc="1" locked="0" layoutInCell="0" allowOverlap="1">
            <wp:simplePos x="0" y="0"/>
            <wp:positionH relativeFrom="column">
              <wp:posOffset>3810</wp:posOffset>
            </wp:positionH>
            <wp:positionV relativeFrom="paragraph">
              <wp:posOffset>-7965440</wp:posOffset>
            </wp:positionV>
            <wp:extent cx="7031990" cy="3175"/>
            <wp:effectExtent l="0" t="0" r="0" b="0"/>
            <wp:wrapNone/>
            <wp:docPr id="907" name="Slika 9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2688" behindDoc="1" locked="0" layoutInCell="0" allowOverlap="1">
            <wp:simplePos x="0" y="0"/>
            <wp:positionH relativeFrom="column">
              <wp:posOffset>3810</wp:posOffset>
            </wp:positionH>
            <wp:positionV relativeFrom="paragraph">
              <wp:posOffset>-7746365</wp:posOffset>
            </wp:positionV>
            <wp:extent cx="7031990" cy="3175"/>
            <wp:effectExtent l="0" t="0" r="0" b="0"/>
            <wp:wrapNone/>
            <wp:docPr id="906" name="Slika 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3712" behindDoc="1" locked="0" layoutInCell="0" allowOverlap="1">
            <wp:simplePos x="0" y="0"/>
            <wp:positionH relativeFrom="column">
              <wp:posOffset>3810</wp:posOffset>
            </wp:positionH>
            <wp:positionV relativeFrom="paragraph">
              <wp:posOffset>-7526655</wp:posOffset>
            </wp:positionV>
            <wp:extent cx="7031990" cy="3175"/>
            <wp:effectExtent l="0" t="0" r="0" b="0"/>
            <wp:wrapNone/>
            <wp:docPr id="905" name="Slika 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4736" behindDoc="1" locked="0" layoutInCell="0" allowOverlap="1">
            <wp:simplePos x="0" y="0"/>
            <wp:positionH relativeFrom="column">
              <wp:posOffset>3810</wp:posOffset>
            </wp:positionH>
            <wp:positionV relativeFrom="paragraph">
              <wp:posOffset>-7306945</wp:posOffset>
            </wp:positionV>
            <wp:extent cx="7031990" cy="3175"/>
            <wp:effectExtent l="0" t="0" r="0" b="0"/>
            <wp:wrapNone/>
            <wp:docPr id="904" name="Slika 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5760" behindDoc="1" locked="0" layoutInCell="0" allowOverlap="1">
            <wp:simplePos x="0" y="0"/>
            <wp:positionH relativeFrom="column">
              <wp:posOffset>3810</wp:posOffset>
            </wp:positionH>
            <wp:positionV relativeFrom="paragraph">
              <wp:posOffset>-7030085</wp:posOffset>
            </wp:positionV>
            <wp:extent cx="7031990" cy="3175"/>
            <wp:effectExtent l="0" t="0" r="0" b="0"/>
            <wp:wrapNone/>
            <wp:docPr id="903" name="Slika 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6784" behindDoc="1" locked="0" layoutInCell="0" allowOverlap="1">
            <wp:simplePos x="0" y="0"/>
            <wp:positionH relativeFrom="column">
              <wp:posOffset>3810</wp:posOffset>
            </wp:positionH>
            <wp:positionV relativeFrom="paragraph">
              <wp:posOffset>-6810375</wp:posOffset>
            </wp:positionV>
            <wp:extent cx="7031990" cy="3175"/>
            <wp:effectExtent l="0" t="0" r="0" b="0"/>
            <wp:wrapNone/>
            <wp:docPr id="902" name="Slika 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7808" behindDoc="1" locked="0" layoutInCell="0" allowOverlap="1">
            <wp:simplePos x="0" y="0"/>
            <wp:positionH relativeFrom="column">
              <wp:posOffset>3810</wp:posOffset>
            </wp:positionH>
            <wp:positionV relativeFrom="paragraph">
              <wp:posOffset>-6590665</wp:posOffset>
            </wp:positionV>
            <wp:extent cx="7031990" cy="3175"/>
            <wp:effectExtent l="0" t="0" r="0" b="0"/>
            <wp:wrapNone/>
            <wp:docPr id="901" name="Slika 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8832" behindDoc="1" locked="0" layoutInCell="0" allowOverlap="1">
            <wp:simplePos x="0" y="0"/>
            <wp:positionH relativeFrom="column">
              <wp:posOffset>3810</wp:posOffset>
            </wp:positionH>
            <wp:positionV relativeFrom="paragraph">
              <wp:posOffset>-6371590</wp:posOffset>
            </wp:positionV>
            <wp:extent cx="7031990" cy="3175"/>
            <wp:effectExtent l="0" t="0" r="0" b="0"/>
            <wp:wrapNone/>
            <wp:docPr id="900" name="Slika 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69856" behindDoc="1" locked="0" layoutInCell="0" allowOverlap="1">
            <wp:simplePos x="0" y="0"/>
            <wp:positionH relativeFrom="column">
              <wp:posOffset>3810</wp:posOffset>
            </wp:positionH>
            <wp:positionV relativeFrom="paragraph">
              <wp:posOffset>-6151880</wp:posOffset>
            </wp:positionV>
            <wp:extent cx="7031990" cy="3175"/>
            <wp:effectExtent l="0" t="0" r="0" b="0"/>
            <wp:wrapNone/>
            <wp:docPr id="899" name="Slika 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0880" behindDoc="1" locked="0" layoutInCell="0" allowOverlap="1">
            <wp:simplePos x="0" y="0"/>
            <wp:positionH relativeFrom="column">
              <wp:posOffset>3810</wp:posOffset>
            </wp:positionH>
            <wp:positionV relativeFrom="paragraph">
              <wp:posOffset>-5932805</wp:posOffset>
            </wp:positionV>
            <wp:extent cx="7031990" cy="3175"/>
            <wp:effectExtent l="0" t="0" r="0" b="0"/>
            <wp:wrapNone/>
            <wp:docPr id="898" name="Slika 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1904" behindDoc="1" locked="0" layoutInCell="0" allowOverlap="1">
            <wp:simplePos x="0" y="0"/>
            <wp:positionH relativeFrom="column">
              <wp:posOffset>3810</wp:posOffset>
            </wp:positionH>
            <wp:positionV relativeFrom="paragraph">
              <wp:posOffset>-5655310</wp:posOffset>
            </wp:positionV>
            <wp:extent cx="7031990" cy="3175"/>
            <wp:effectExtent l="0" t="0" r="0" b="0"/>
            <wp:wrapNone/>
            <wp:docPr id="897" name="Slika 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2928" behindDoc="1" locked="0" layoutInCell="0" allowOverlap="1">
            <wp:simplePos x="0" y="0"/>
            <wp:positionH relativeFrom="column">
              <wp:posOffset>3810</wp:posOffset>
            </wp:positionH>
            <wp:positionV relativeFrom="paragraph">
              <wp:posOffset>-5380990</wp:posOffset>
            </wp:positionV>
            <wp:extent cx="7031990" cy="3175"/>
            <wp:effectExtent l="0" t="0" r="0" b="0"/>
            <wp:wrapNone/>
            <wp:docPr id="896" name="Slika 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3952" behindDoc="1" locked="0" layoutInCell="0" allowOverlap="1">
            <wp:simplePos x="0" y="0"/>
            <wp:positionH relativeFrom="column">
              <wp:posOffset>3810</wp:posOffset>
            </wp:positionH>
            <wp:positionV relativeFrom="paragraph">
              <wp:posOffset>-5106670</wp:posOffset>
            </wp:positionV>
            <wp:extent cx="7031990" cy="3175"/>
            <wp:effectExtent l="0" t="0" r="0" b="0"/>
            <wp:wrapNone/>
            <wp:docPr id="895" name="Slika 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4976" behindDoc="1" locked="0" layoutInCell="0" allowOverlap="1">
            <wp:simplePos x="0" y="0"/>
            <wp:positionH relativeFrom="column">
              <wp:posOffset>3810</wp:posOffset>
            </wp:positionH>
            <wp:positionV relativeFrom="paragraph">
              <wp:posOffset>-4883785</wp:posOffset>
            </wp:positionV>
            <wp:extent cx="7031990" cy="3175"/>
            <wp:effectExtent l="0" t="0" r="0" b="0"/>
            <wp:wrapNone/>
            <wp:docPr id="894" name="Slika 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6000" behindDoc="1" locked="0" layoutInCell="0" allowOverlap="1">
            <wp:simplePos x="0" y="0"/>
            <wp:positionH relativeFrom="column">
              <wp:posOffset>3810</wp:posOffset>
            </wp:positionH>
            <wp:positionV relativeFrom="paragraph">
              <wp:posOffset>-4664710</wp:posOffset>
            </wp:positionV>
            <wp:extent cx="7031990" cy="3175"/>
            <wp:effectExtent l="0" t="0" r="0" b="0"/>
            <wp:wrapNone/>
            <wp:docPr id="893" name="Slika 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7024" behindDoc="1" locked="0" layoutInCell="0" allowOverlap="1">
            <wp:simplePos x="0" y="0"/>
            <wp:positionH relativeFrom="column">
              <wp:posOffset>3810</wp:posOffset>
            </wp:positionH>
            <wp:positionV relativeFrom="paragraph">
              <wp:posOffset>-4445000</wp:posOffset>
            </wp:positionV>
            <wp:extent cx="7031990" cy="3175"/>
            <wp:effectExtent l="0" t="0" r="0" b="0"/>
            <wp:wrapNone/>
            <wp:docPr id="892" name="Slika 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8048" behindDoc="1" locked="0" layoutInCell="0" allowOverlap="1">
            <wp:simplePos x="0" y="0"/>
            <wp:positionH relativeFrom="column">
              <wp:posOffset>3810</wp:posOffset>
            </wp:positionH>
            <wp:positionV relativeFrom="paragraph">
              <wp:posOffset>-4225925</wp:posOffset>
            </wp:positionV>
            <wp:extent cx="7031990" cy="3175"/>
            <wp:effectExtent l="0" t="0" r="0" b="0"/>
            <wp:wrapNone/>
            <wp:docPr id="891" name="Slika 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79072" behindDoc="1" locked="0" layoutInCell="0" allowOverlap="1">
            <wp:simplePos x="0" y="0"/>
            <wp:positionH relativeFrom="column">
              <wp:posOffset>3810</wp:posOffset>
            </wp:positionH>
            <wp:positionV relativeFrom="paragraph">
              <wp:posOffset>-4006215</wp:posOffset>
            </wp:positionV>
            <wp:extent cx="7031990" cy="3175"/>
            <wp:effectExtent l="0" t="0" r="0" b="0"/>
            <wp:wrapNone/>
            <wp:docPr id="890" name="Slika 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0096" behindDoc="1" locked="0" layoutInCell="0" allowOverlap="1">
            <wp:simplePos x="0" y="0"/>
            <wp:positionH relativeFrom="column">
              <wp:posOffset>3810</wp:posOffset>
            </wp:positionH>
            <wp:positionV relativeFrom="paragraph">
              <wp:posOffset>-3731895</wp:posOffset>
            </wp:positionV>
            <wp:extent cx="7031990" cy="3175"/>
            <wp:effectExtent l="0" t="0" r="0" b="0"/>
            <wp:wrapNone/>
            <wp:docPr id="889" name="Slika 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1120" behindDoc="1" locked="0" layoutInCell="0" allowOverlap="1">
            <wp:simplePos x="0" y="0"/>
            <wp:positionH relativeFrom="column">
              <wp:posOffset>3810</wp:posOffset>
            </wp:positionH>
            <wp:positionV relativeFrom="paragraph">
              <wp:posOffset>-3454400</wp:posOffset>
            </wp:positionV>
            <wp:extent cx="7031990" cy="3175"/>
            <wp:effectExtent l="0" t="0" r="0" b="0"/>
            <wp:wrapNone/>
            <wp:docPr id="888" name="Slika 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2144" behindDoc="1" locked="0" layoutInCell="0" allowOverlap="1">
            <wp:simplePos x="0" y="0"/>
            <wp:positionH relativeFrom="column">
              <wp:posOffset>3810</wp:posOffset>
            </wp:positionH>
            <wp:positionV relativeFrom="paragraph">
              <wp:posOffset>-3235325</wp:posOffset>
            </wp:positionV>
            <wp:extent cx="7031990" cy="3175"/>
            <wp:effectExtent l="0" t="0" r="0" b="0"/>
            <wp:wrapNone/>
            <wp:docPr id="887" name="Slika 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3168" behindDoc="1" locked="0" layoutInCell="0" allowOverlap="1">
            <wp:simplePos x="0" y="0"/>
            <wp:positionH relativeFrom="column">
              <wp:posOffset>3810</wp:posOffset>
            </wp:positionH>
            <wp:positionV relativeFrom="paragraph">
              <wp:posOffset>-3015615</wp:posOffset>
            </wp:positionV>
            <wp:extent cx="7031990" cy="3175"/>
            <wp:effectExtent l="0" t="0" r="0" b="0"/>
            <wp:wrapNone/>
            <wp:docPr id="886" name="Slika 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4192" behindDoc="1" locked="0" layoutInCell="0" allowOverlap="1">
            <wp:simplePos x="0" y="0"/>
            <wp:positionH relativeFrom="column">
              <wp:posOffset>3810</wp:posOffset>
            </wp:positionH>
            <wp:positionV relativeFrom="paragraph">
              <wp:posOffset>-2795905</wp:posOffset>
            </wp:positionV>
            <wp:extent cx="7031990" cy="3175"/>
            <wp:effectExtent l="0" t="0" r="0" b="0"/>
            <wp:wrapNone/>
            <wp:docPr id="885" name="Slika 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5216" behindDoc="1" locked="0" layoutInCell="0" allowOverlap="1">
            <wp:simplePos x="0" y="0"/>
            <wp:positionH relativeFrom="column">
              <wp:posOffset>3810</wp:posOffset>
            </wp:positionH>
            <wp:positionV relativeFrom="paragraph">
              <wp:posOffset>-2576830</wp:posOffset>
            </wp:positionV>
            <wp:extent cx="7031990" cy="3175"/>
            <wp:effectExtent l="0" t="0" r="0" b="0"/>
            <wp:wrapNone/>
            <wp:docPr id="884" name="Slika 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6240" behindDoc="1" locked="0" layoutInCell="0" allowOverlap="1">
            <wp:simplePos x="0" y="0"/>
            <wp:positionH relativeFrom="column">
              <wp:posOffset>3810</wp:posOffset>
            </wp:positionH>
            <wp:positionV relativeFrom="paragraph">
              <wp:posOffset>-2357120</wp:posOffset>
            </wp:positionV>
            <wp:extent cx="7031990" cy="3175"/>
            <wp:effectExtent l="0" t="0" r="0" b="0"/>
            <wp:wrapNone/>
            <wp:docPr id="883" name="Slika 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7264" behindDoc="1" locked="0" layoutInCell="0" allowOverlap="1">
            <wp:simplePos x="0" y="0"/>
            <wp:positionH relativeFrom="column">
              <wp:posOffset>3810</wp:posOffset>
            </wp:positionH>
            <wp:positionV relativeFrom="paragraph">
              <wp:posOffset>-2138045</wp:posOffset>
            </wp:positionV>
            <wp:extent cx="7031990" cy="3175"/>
            <wp:effectExtent l="0" t="0" r="0" b="0"/>
            <wp:wrapNone/>
            <wp:docPr id="882" name="Slika 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8288" behindDoc="1" locked="0" layoutInCell="0" allowOverlap="1">
            <wp:simplePos x="0" y="0"/>
            <wp:positionH relativeFrom="column">
              <wp:posOffset>3810</wp:posOffset>
            </wp:positionH>
            <wp:positionV relativeFrom="paragraph">
              <wp:posOffset>-1915160</wp:posOffset>
            </wp:positionV>
            <wp:extent cx="7031990" cy="3175"/>
            <wp:effectExtent l="0" t="0" r="0" b="0"/>
            <wp:wrapNone/>
            <wp:docPr id="881" name="Slika 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89312" behindDoc="1" locked="0" layoutInCell="0" allowOverlap="1">
            <wp:simplePos x="0" y="0"/>
            <wp:positionH relativeFrom="column">
              <wp:posOffset>3810</wp:posOffset>
            </wp:positionH>
            <wp:positionV relativeFrom="paragraph">
              <wp:posOffset>-1640840</wp:posOffset>
            </wp:positionV>
            <wp:extent cx="7031990" cy="3175"/>
            <wp:effectExtent l="0" t="0" r="0" b="0"/>
            <wp:wrapNone/>
            <wp:docPr id="880" name="Slika 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0336" behindDoc="1" locked="0" layoutInCell="0" allowOverlap="1">
            <wp:simplePos x="0" y="0"/>
            <wp:positionH relativeFrom="column">
              <wp:posOffset>3810</wp:posOffset>
            </wp:positionH>
            <wp:positionV relativeFrom="paragraph">
              <wp:posOffset>-1366520</wp:posOffset>
            </wp:positionV>
            <wp:extent cx="7031990" cy="3175"/>
            <wp:effectExtent l="0" t="0" r="0" b="0"/>
            <wp:wrapNone/>
            <wp:docPr id="879" name="Slika 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1360" behindDoc="1" locked="0" layoutInCell="0" allowOverlap="1">
            <wp:simplePos x="0" y="0"/>
            <wp:positionH relativeFrom="column">
              <wp:posOffset>3810</wp:posOffset>
            </wp:positionH>
            <wp:positionV relativeFrom="paragraph">
              <wp:posOffset>-1089025</wp:posOffset>
            </wp:positionV>
            <wp:extent cx="7031990" cy="3175"/>
            <wp:effectExtent l="0" t="0" r="0" b="0"/>
            <wp:wrapNone/>
            <wp:docPr id="878" name="Slika 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2384" behindDoc="1" locked="0" layoutInCell="0" allowOverlap="1">
            <wp:simplePos x="0" y="0"/>
            <wp:positionH relativeFrom="column">
              <wp:posOffset>3810</wp:posOffset>
            </wp:positionH>
            <wp:positionV relativeFrom="paragraph">
              <wp:posOffset>-869950</wp:posOffset>
            </wp:positionV>
            <wp:extent cx="7031990" cy="3175"/>
            <wp:effectExtent l="0" t="0" r="0" b="0"/>
            <wp:wrapNone/>
            <wp:docPr id="877" name="Slika 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3408" behindDoc="1" locked="0" layoutInCell="0" allowOverlap="1">
            <wp:simplePos x="0" y="0"/>
            <wp:positionH relativeFrom="column">
              <wp:posOffset>3810</wp:posOffset>
            </wp:positionH>
            <wp:positionV relativeFrom="paragraph">
              <wp:posOffset>-650240</wp:posOffset>
            </wp:positionV>
            <wp:extent cx="7031990" cy="3175"/>
            <wp:effectExtent l="0" t="0" r="0" b="0"/>
            <wp:wrapNone/>
            <wp:docPr id="876" name="Slika 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4432" behindDoc="1" locked="0" layoutInCell="0" allowOverlap="1">
            <wp:simplePos x="0" y="0"/>
            <wp:positionH relativeFrom="column">
              <wp:posOffset>3810</wp:posOffset>
            </wp:positionH>
            <wp:positionV relativeFrom="paragraph">
              <wp:posOffset>-375920</wp:posOffset>
            </wp:positionV>
            <wp:extent cx="7031990" cy="3175"/>
            <wp:effectExtent l="0" t="0" r="0" b="0"/>
            <wp:wrapNone/>
            <wp:docPr id="875" name="Slika 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5456" behindDoc="1" locked="0" layoutInCell="0" allowOverlap="1">
            <wp:simplePos x="0" y="0"/>
            <wp:positionH relativeFrom="column">
              <wp:posOffset>3810</wp:posOffset>
            </wp:positionH>
            <wp:positionV relativeFrom="paragraph">
              <wp:posOffset>-156845</wp:posOffset>
            </wp:positionV>
            <wp:extent cx="7031990" cy="3175"/>
            <wp:effectExtent l="0" t="0" r="0" b="0"/>
            <wp:wrapNone/>
            <wp:docPr id="874" name="Slika 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6480" behindDoc="1" locked="0" layoutInCell="0" allowOverlap="1">
            <wp:simplePos x="0" y="0"/>
            <wp:positionH relativeFrom="column">
              <wp:posOffset>3810</wp:posOffset>
            </wp:positionH>
            <wp:positionV relativeFrom="paragraph">
              <wp:posOffset>62230</wp:posOffset>
            </wp:positionV>
            <wp:extent cx="7031990" cy="3175"/>
            <wp:effectExtent l="0" t="0" r="0" b="0"/>
            <wp:wrapNone/>
            <wp:docPr id="873" name="Slika 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32" w:lineRule="exact"/>
        <w:rPr>
          <w:rFonts w:ascii="Times New Roman" w:hAnsi="Times New Roman" w:cs="Times New Roman"/>
          <w:sz w:val="24"/>
          <w:szCs w:val="24"/>
        </w:rPr>
      </w:pPr>
    </w:p>
    <w:p w:rsidR="00582106" w:rsidRDefault="00582106" w:rsidP="00582106">
      <w:pPr>
        <w:widowControl w:val="0"/>
        <w:tabs>
          <w:tab w:val="left" w:pos="10960"/>
        </w:tabs>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5"/>
          <w:szCs w:val="15"/>
        </w:rPr>
        <w:t>PPL307ar</w:t>
      </w:r>
      <w:r>
        <w:rPr>
          <w:rFonts w:ascii="Times New Roman" w:hAnsi="Times New Roman" w:cs="Times New Roman"/>
          <w:sz w:val="24"/>
          <w:szCs w:val="24"/>
        </w:rPr>
        <w:tab/>
      </w:r>
      <w:r>
        <w:rPr>
          <w:rFonts w:ascii="Helvetica" w:hAnsi="Helvetica" w:cs="Helvetica"/>
          <w:sz w:val="15"/>
          <w:szCs w:val="15"/>
        </w:rPr>
        <w:t>5 / 28</w:t>
      </w: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436" w:right="420" w:bottom="1060" w:left="100" w:header="720" w:footer="720" w:gutter="0"/>
          <w:cols w:space="720" w:equalWidth="0">
            <w:col w:w="11380"/>
          </w:cols>
          <w:noEndnote/>
        </w:sect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pPr>
      <w:bookmarkStart w:id="5" w:name="page6"/>
      <w:bookmarkEnd w:id="5"/>
      <w:r>
        <w:rPr>
          <w:rFonts w:ascii="Helvetica" w:hAnsi="Helvetica" w:cs="Helvetica"/>
          <w:b/>
          <w:bCs/>
        </w:rPr>
        <w:lastRenderedPageBreak/>
        <w:t>A. RA</w:t>
      </w:r>
      <w:r>
        <w:rPr>
          <w:rFonts w:ascii="Arial" w:hAnsi="Arial" w:cs="Arial"/>
          <w:b/>
          <w:bCs/>
        </w:rPr>
        <w:t>Č</w:t>
      </w:r>
      <w:r>
        <w:rPr>
          <w:rFonts w:ascii="Helvetica" w:hAnsi="Helvetica" w:cs="Helvetica"/>
          <w:b/>
          <w:bCs/>
        </w:rPr>
        <w:t>UN PRIHODA I RASHODA - RASHODI</w:t>
      </w:r>
    </w:p>
    <w:p w:rsidR="00582106" w:rsidRDefault="00582106" w:rsidP="00582106">
      <w:pPr>
        <w:widowControl w:val="0"/>
        <w:autoSpaceDE w:val="0"/>
        <w:autoSpaceDN w:val="0"/>
        <w:adjustRightInd w:val="0"/>
        <w:spacing w:after="0" w:line="51" w:lineRule="exact"/>
        <w:rPr>
          <w:rFonts w:ascii="Times New Roman" w:hAnsi="Times New Roman" w:cs="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1720"/>
        <w:gridCol w:w="3220"/>
        <w:gridCol w:w="1300"/>
        <w:gridCol w:w="1340"/>
        <w:gridCol w:w="1380"/>
        <w:gridCol w:w="1200"/>
        <w:gridCol w:w="500"/>
        <w:gridCol w:w="420"/>
        <w:gridCol w:w="20"/>
      </w:tblGrid>
      <w:tr w:rsidR="00582106" w:rsidTr="00E377DB">
        <w:trPr>
          <w:trHeight w:val="230"/>
        </w:trPr>
        <w:tc>
          <w:tcPr>
            <w:tcW w:w="49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29" w:lineRule="exact"/>
              <w:rPr>
                <w:rFonts w:ascii="Times New Roman" w:hAnsi="Times New Roman" w:cs="Times New Roman"/>
                <w:sz w:val="24"/>
                <w:szCs w:val="24"/>
              </w:rPr>
            </w:pPr>
            <w:r>
              <w:rPr>
                <w:rFonts w:ascii="Helvetica" w:hAnsi="Helvetica" w:cs="Helvetica"/>
                <w:b/>
                <w:bCs/>
                <w:sz w:val="20"/>
                <w:szCs w:val="20"/>
              </w:rPr>
              <w:t>Broj</w:t>
            </w:r>
            <w:r>
              <w:rPr>
                <w:rFonts w:ascii="Arial" w:hAnsi="Arial" w:cs="Arial"/>
                <w:b/>
                <w:bCs/>
                <w:sz w:val="20"/>
                <w:szCs w:val="20"/>
              </w:rPr>
              <w:t>č</w:t>
            </w:r>
            <w:r>
              <w:rPr>
                <w:rFonts w:ascii="Helvetica" w:hAnsi="Helvetica" w:cs="Helvetica"/>
                <w:b/>
                <w:bCs/>
                <w:sz w:val="20"/>
                <w:szCs w:val="20"/>
              </w:rPr>
              <w:t>ana oznaka i naziv ra</w:t>
            </w:r>
            <w:r>
              <w:rPr>
                <w:rFonts w:ascii="Arial" w:hAnsi="Arial" w:cs="Arial"/>
                <w:b/>
                <w:bCs/>
                <w:sz w:val="20"/>
                <w:szCs w:val="20"/>
              </w:rPr>
              <w:t>č</w:t>
            </w:r>
            <w:r>
              <w:rPr>
                <w:rFonts w:ascii="Helvetica" w:hAnsi="Helvetica" w:cs="Helvetica"/>
                <w:b/>
                <w:bCs/>
                <w:sz w:val="20"/>
                <w:szCs w:val="20"/>
              </w:rPr>
              <w:t>una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w w:val="95"/>
                <w:sz w:val="16"/>
                <w:szCs w:val="16"/>
              </w:rPr>
              <w:t>Izvršeno 2016</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Izvorni plan</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center"/>
              <w:rPr>
                <w:rFonts w:ascii="Times New Roman" w:hAnsi="Times New Roman" w:cs="Times New Roman"/>
                <w:sz w:val="24"/>
                <w:szCs w:val="24"/>
              </w:rPr>
            </w:pPr>
            <w:r>
              <w:rPr>
                <w:rFonts w:ascii="Helvetica" w:hAnsi="Helvetica" w:cs="Helvetica"/>
                <w:b/>
                <w:bCs/>
                <w:w w:val="97"/>
                <w:sz w:val="16"/>
                <w:szCs w:val="16"/>
              </w:rPr>
              <w:t>Teku</w:t>
            </w:r>
            <w:r>
              <w:rPr>
                <w:rFonts w:ascii="Arial" w:hAnsi="Arial" w:cs="Arial"/>
                <w:b/>
                <w:bCs/>
                <w:w w:val="97"/>
                <w:sz w:val="16"/>
                <w:szCs w:val="16"/>
              </w:rPr>
              <w:t>ć</w:t>
            </w:r>
            <w:r>
              <w:rPr>
                <w:rFonts w:ascii="Helvetica" w:hAnsi="Helvetica" w:cs="Helvetica"/>
                <w:b/>
                <w:bCs/>
                <w:w w:val="97"/>
                <w:sz w:val="16"/>
                <w:szCs w:val="16"/>
              </w:rPr>
              <w:t>i plan</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Izvršeno</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32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760"/>
              <w:rPr>
                <w:rFonts w:ascii="Times New Roman" w:hAnsi="Times New Roman" w:cs="Times New Roman"/>
                <w:sz w:val="24"/>
                <w:szCs w:val="24"/>
              </w:rPr>
            </w:pPr>
            <w:r>
              <w:rPr>
                <w:rFonts w:ascii="Helvetica" w:hAnsi="Helvetica" w:cs="Helvetica"/>
                <w:b/>
                <w:bCs/>
                <w:sz w:val="20"/>
                <w:szCs w:val="20"/>
              </w:rPr>
              <w:t>1</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541"/>
              <w:jc w:val="right"/>
              <w:rPr>
                <w:rFonts w:ascii="Times New Roman" w:hAnsi="Times New Roman" w:cs="Times New Roman"/>
                <w:sz w:val="24"/>
                <w:szCs w:val="24"/>
              </w:rPr>
            </w:pPr>
            <w:r>
              <w:rPr>
                <w:rFonts w:ascii="Helvetica" w:hAnsi="Helvetica" w:cs="Helvetica"/>
                <w:b/>
                <w:bCs/>
                <w:sz w:val="16"/>
                <w:szCs w:val="16"/>
              </w:rPr>
              <w:t>2</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581"/>
              <w:jc w:val="right"/>
              <w:rPr>
                <w:rFonts w:ascii="Times New Roman" w:hAnsi="Times New Roman" w:cs="Times New Roman"/>
                <w:sz w:val="24"/>
                <w:szCs w:val="24"/>
              </w:rPr>
            </w:pPr>
            <w:r>
              <w:rPr>
                <w:rFonts w:ascii="Helvetica" w:hAnsi="Helvetica" w:cs="Helvetica"/>
                <w:b/>
                <w:bCs/>
                <w:sz w:val="16"/>
                <w:szCs w:val="16"/>
              </w:rPr>
              <w:t>3</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jc w:val="center"/>
              <w:rPr>
                <w:rFonts w:ascii="Times New Roman" w:hAnsi="Times New Roman" w:cs="Times New Roman"/>
                <w:sz w:val="24"/>
                <w:szCs w:val="24"/>
              </w:rPr>
            </w:pPr>
            <w:r>
              <w:rPr>
                <w:rFonts w:ascii="Helvetica" w:hAnsi="Helvetica" w:cs="Helvetica"/>
                <w:b/>
                <w:bCs/>
                <w:sz w:val="16"/>
                <w:szCs w:val="16"/>
              </w:rPr>
              <w:t>4</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481"/>
              <w:jc w:val="right"/>
              <w:rPr>
                <w:rFonts w:ascii="Times New Roman" w:hAnsi="Times New Roman" w:cs="Times New Roman"/>
                <w:sz w:val="24"/>
                <w:szCs w:val="24"/>
              </w:rPr>
            </w:pPr>
            <w:r>
              <w:rPr>
                <w:rFonts w:ascii="Helvetica" w:hAnsi="Helvetica" w:cs="Helvetica"/>
                <w:b/>
                <w:bCs/>
                <w:sz w:val="16"/>
                <w:szCs w:val="16"/>
              </w:rPr>
              <w:t>5</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41"/>
              <w:jc w:val="right"/>
              <w:rPr>
                <w:rFonts w:ascii="Times New Roman" w:hAnsi="Times New Roman" w:cs="Times New Roman"/>
                <w:sz w:val="24"/>
                <w:szCs w:val="24"/>
              </w:rPr>
            </w:pPr>
            <w:r>
              <w:rPr>
                <w:rFonts w:ascii="Helvetica" w:hAnsi="Helvetica" w:cs="Helvetica"/>
                <w:b/>
                <w:bCs/>
                <w:sz w:val="16"/>
                <w:szCs w:val="16"/>
              </w:rPr>
              <w:t>5/2</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jc w:val="right"/>
              <w:rPr>
                <w:rFonts w:ascii="Times New Roman" w:hAnsi="Times New Roman" w:cs="Times New Roman"/>
                <w:sz w:val="24"/>
                <w:szCs w:val="24"/>
              </w:rPr>
            </w:pPr>
            <w:r>
              <w:rPr>
                <w:rFonts w:ascii="Helvetica" w:hAnsi="Helvetica" w:cs="Helvetica"/>
                <w:b/>
                <w:bCs/>
                <w:sz w:val="16"/>
                <w:szCs w:val="16"/>
              </w:rPr>
              <w:t>5/4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9"/>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2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3"/>
        </w:trPr>
        <w:tc>
          <w:tcPr>
            <w:tcW w:w="17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32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3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3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3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2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5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4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7"/>
              <w:jc w:val="right"/>
              <w:rPr>
                <w:rFonts w:ascii="Times New Roman" w:hAnsi="Times New Roman" w:cs="Times New Roman"/>
                <w:sz w:val="24"/>
                <w:szCs w:val="24"/>
              </w:rPr>
            </w:pPr>
            <w:r>
              <w:rPr>
                <w:rFonts w:ascii="Helvetica" w:hAnsi="Helvetica" w:cs="Helvetica"/>
                <w:sz w:val="16"/>
                <w:szCs w:val="16"/>
              </w:rPr>
              <w:t>4213</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8"/>
                <w:sz w:val="16"/>
                <w:szCs w:val="16"/>
              </w:rPr>
              <w:t>Ceste, željeznice i sli</w:t>
            </w:r>
            <w:r>
              <w:rPr>
                <w:rFonts w:ascii="Arial" w:hAnsi="Arial" w:cs="Arial"/>
                <w:w w:val="98"/>
                <w:sz w:val="16"/>
                <w:szCs w:val="16"/>
              </w:rPr>
              <w:t>č</w:t>
            </w:r>
            <w:r>
              <w:rPr>
                <w:rFonts w:ascii="Helvetica" w:hAnsi="Helvetica" w:cs="Helvetica"/>
                <w:w w:val="98"/>
                <w:sz w:val="16"/>
                <w:szCs w:val="16"/>
              </w:rPr>
              <w:t>ni gra</w:t>
            </w:r>
            <w:r>
              <w:rPr>
                <w:rFonts w:ascii="Arial" w:hAnsi="Arial" w:cs="Arial"/>
                <w:w w:val="98"/>
                <w:sz w:val="16"/>
                <w:szCs w:val="16"/>
              </w:rPr>
              <w:t>ñ</w:t>
            </w:r>
            <w:r>
              <w:rPr>
                <w:rFonts w:ascii="Helvetica" w:hAnsi="Helvetica" w:cs="Helvetica"/>
                <w:w w:val="98"/>
                <w:sz w:val="16"/>
                <w:szCs w:val="16"/>
              </w:rPr>
              <w:t>evinski objekti</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245.295,00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740.000,00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740.000,00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717.150,00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292</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7"/>
              <w:jc w:val="right"/>
              <w:rPr>
                <w:rFonts w:ascii="Times New Roman" w:hAnsi="Times New Roman" w:cs="Times New Roman"/>
                <w:sz w:val="24"/>
                <w:szCs w:val="24"/>
              </w:rPr>
            </w:pPr>
            <w:r>
              <w:rPr>
                <w:rFonts w:ascii="Helvetica" w:hAnsi="Helvetica" w:cs="Helvetica"/>
                <w:sz w:val="16"/>
                <w:szCs w:val="16"/>
              </w:rPr>
              <w:t>4214</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Ostali gra</w:t>
            </w:r>
            <w:r>
              <w:rPr>
                <w:rFonts w:ascii="Arial" w:hAnsi="Arial" w:cs="Arial"/>
                <w:sz w:val="16"/>
                <w:szCs w:val="16"/>
              </w:rPr>
              <w:t>ñ</w:t>
            </w:r>
            <w:r>
              <w:rPr>
                <w:rFonts w:ascii="Helvetica" w:hAnsi="Helvetica" w:cs="Helvetica"/>
                <w:sz w:val="16"/>
                <w:szCs w:val="16"/>
              </w:rPr>
              <w:t>evinski objekti</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1.078.530,00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890.000,00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890.000,00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834.576,00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37"/>
              <w:jc w:val="right"/>
              <w:rPr>
                <w:rFonts w:ascii="Times New Roman" w:hAnsi="Times New Roman" w:cs="Times New Roman"/>
                <w:sz w:val="24"/>
                <w:szCs w:val="24"/>
              </w:rPr>
            </w:pPr>
            <w:r>
              <w:rPr>
                <w:rFonts w:ascii="Helvetica" w:hAnsi="Helvetica" w:cs="Helvetica"/>
                <w:sz w:val="16"/>
                <w:szCs w:val="16"/>
              </w:rPr>
              <w:t>422</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Postrojenja i oprema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342.482,00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156.000,00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156.000,00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143.465,00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42</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7"/>
              <w:jc w:val="right"/>
              <w:rPr>
                <w:rFonts w:ascii="Times New Roman" w:hAnsi="Times New Roman" w:cs="Times New Roman"/>
                <w:sz w:val="24"/>
                <w:szCs w:val="24"/>
              </w:rPr>
            </w:pPr>
            <w:r>
              <w:rPr>
                <w:rFonts w:ascii="Helvetica" w:hAnsi="Helvetica" w:cs="Helvetica"/>
                <w:sz w:val="16"/>
                <w:szCs w:val="16"/>
              </w:rPr>
              <w:t>4221</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Uredska oprema i namještaj</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26.161,00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33.000,00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33.000,00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31.932,00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122</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7"/>
              <w:jc w:val="right"/>
              <w:rPr>
                <w:rFonts w:ascii="Times New Roman" w:hAnsi="Times New Roman" w:cs="Times New Roman"/>
                <w:sz w:val="24"/>
                <w:szCs w:val="24"/>
              </w:rPr>
            </w:pPr>
            <w:r>
              <w:rPr>
                <w:rFonts w:ascii="Helvetica" w:hAnsi="Helvetica" w:cs="Helvetica"/>
                <w:sz w:val="16"/>
                <w:szCs w:val="16"/>
              </w:rPr>
              <w:t>4222</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Komunikacijska oprema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823,00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0</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7"/>
              <w:jc w:val="right"/>
              <w:rPr>
                <w:rFonts w:ascii="Times New Roman" w:hAnsi="Times New Roman" w:cs="Times New Roman"/>
                <w:sz w:val="24"/>
                <w:szCs w:val="24"/>
              </w:rPr>
            </w:pPr>
            <w:r>
              <w:rPr>
                <w:rFonts w:ascii="Helvetica" w:hAnsi="Helvetica" w:cs="Helvetica"/>
                <w:sz w:val="16"/>
                <w:szCs w:val="16"/>
              </w:rPr>
              <w:t>4227</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7"/>
                <w:sz w:val="16"/>
                <w:szCs w:val="16"/>
              </w:rPr>
              <w:t>Ure</w:t>
            </w:r>
            <w:r>
              <w:rPr>
                <w:rFonts w:ascii="Arial" w:hAnsi="Arial" w:cs="Arial"/>
                <w:w w:val="97"/>
                <w:sz w:val="16"/>
                <w:szCs w:val="16"/>
              </w:rPr>
              <w:t>ñ</w:t>
            </w:r>
            <w:r>
              <w:rPr>
                <w:rFonts w:ascii="Helvetica" w:hAnsi="Helvetica" w:cs="Helvetica"/>
                <w:w w:val="97"/>
                <w:sz w:val="16"/>
                <w:szCs w:val="16"/>
              </w:rPr>
              <w:t>aji, strojevi i oprema za ostale namjene</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315.498,00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123.000,00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123.000,00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111.533,00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35</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37"/>
              <w:jc w:val="right"/>
              <w:rPr>
                <w:rFonts w:ascii="Times New Roman" w:hAnsi="Times New Roman" w:cs="Times New Roman"/>
                <w:sz w:val="24"/>
                <w:szCs w:val="24"/>
              </w:rPr>
            </w:pPr>
            <w:r>
              <w:rPr>
                <w:rFonts w:ascii="Helvetica" w:hAnsi="Helvetica" w:cs="Helvetica"/>
                <w:sz w:val="16"/>
                <w:szCs w:val="16"/>
              </w:rPr>
              <w:t>423</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Prijevozna sredstva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67.500,00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67.500,00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67.500,00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7"/>
              <w:jc w:val="right"/>
              <w:rPr>
                <w:rFonts w:ascii="Times New Roman" w:hAnsi="Times New Roman" w:cs="Times New Roman"/>
                <w:sz w:val="24"/>
                <w:szCs w:val="24"/>
              </w:rPr>
            </w:pPr>
            <w:r>
              <w:rPr>
                <w:rFonts w:ascii="Helvetica" w:hAnsi="Helvetica" w:cs="Helvetica"/>
                <w:sz w:val="16"/>
                <w:szCs w:val="16"/>
              </w:rPr>
              <w:t>4231</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Prijevozna sredstva u cestovnom prometu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67.500,00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67.500,00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67.500,00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37"/>
              <w:jc w:val="right"/>
              <w:rPr>
                <w:rFonts w:ascii="Times New Roman" w:hAnsi="Times New Roman" w:cs="Times New Roman"/>
                <w:sz w:val="24"/>
                <w:szCs w:val="24"/>
              </w:rPr>
            </w:pPr>
            <w:r>
              <w:rPr>
                <w:rFonts w:ascii="Helvetica" w:hAnsi="Helvetica" w:cs="Helvetica"/>
                <w:sz w:val="16"/>
                <w:szCs w:val="16"/>
              </w:rPr>
              <w:t>424</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Knjige, umjetni</w:t>
            </w:r>
            <w:r>
              <w:rPr>
                <w:rFonts w:ascii="Arial" w:hAnsi="Arial" w:cs="Arial"/>
                <w:sz w:val="16"/>
                <w:szCs w:val="16"/>
              </w:rPr>
              <w:t>č</w:t>
            </w:r>
            <w:r>
              <w:rPr>
                <w:rFonts w:ascii="Helvetica" w:hAnsi="Helvetica" w:cs="Helvetica"/>
                <w:sz w:val="16"/>
                <w:szCs w:val="16"/>
              </w:rPr>
              <w:t>ka djela i ostale izložbene</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25.000,00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22.994,00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vrijednosti</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7"/>
              <w:jc w:val="right"/>
              <w:rPr>
                <w:rFonts w:ascii="Times New Roman" w:hAnsi="Times New Roman" w:cs="Times New Roman"/>
                <w:sz w:val="24"/>
                <w:szCs w:val="24"/>
              </w:rPr>
            </w:pPr>
            <w:r>
              <w:rPr>
                <w:rFonts w:ascii="Helvetica" w:hAnsi="Helvetica" w:cs="Helvetica"/>
                <w:sz w:val="16"/>
                <w:szCs w:val="16"/>
              </w:rPr>
              <w:t>4241</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Knjige u knjižnicama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25.000,00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22.994,00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5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37"/>
              <w:jc w:val="right"/>
              <w:rPr>
                <w:rFonts w:ascii="Times New Roman" w:hAnsi="Times New Roman" w:cs="Times New Roman"/>
                <w:sz w:val="24"/>
                <w:szCs w:val="24"/>
              </w:rPr>
            </w:pPr>
            <w:r>
              <w:rPr>
                <w:rFonts w:ascii="Helvetica" w:hAnsi="Helvetica" w:cs="Helvetica"/>
                <w:sz w:val="16"/>
                <w:szCs w:val="16"/>
              </w:rPr>
              <w:t>426</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Nematerijalna proizvedena imovina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262.488,00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466.000,00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466.000,00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378.672,00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144</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7"/>
              <w:jc w:val="right"/>
              <w:rPr>
                <w:rFonts w:ascii="Times New Roman" w:hAnsi="Times New Roman" w:cs="Times New Roman"/>
                <w:sz w:val="24"/>
                <w:szCs w:val="24"/>
              </w:rPr>
            </w:pPr>
            <w:r>
              <w:rPr>
                <w:rFonts w:ascii="Helvetica" w:hAnsi="Helvetica" w:cs="Helvetica"/>
                <w:sz w:val="16"/>
                <w:szCs w:val="16"/>
              </w:rPr>
              <w:t>4262</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Ulaganja u ra</w:t>
            </w:r>
            <w:r>
              <w:rPr>
                <w:rFonts w:ascii="Arial" w:hAnsi="Arial" w:cs="Arial"/>
                <w:sz w:val="16"/>
                <w:szCs w:val="16"/>
              </w:rPr>
              <w:t>č</w:t>
            </w:r>
            <w:r>
              <w:rPr>
                <w:rFonts w:ascii="Helvetica" w:hAnsi="Helvetica" w:cs="Helvetica"/>
                <w:sz w:val="16"/>
                <w:szCs w:val="16"/>
              </w:rPr>
              <w:t>unalne programe</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4.375,00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6.000,00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2.922,00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49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7"/>
              <w:jc w:val="right"/>
              <w:rPr>
                <w:rFonts w:ascii="Times New Roman" w:hAnsi="Times New Roman" w:cs="Times New Roman"/>
                <w:sz w:val="24"/>
                <w:szCs w:val="24"/>
              </w:rPr>
            </w:pPr>
            <w:r>
              <w:rPr>
                <w:rFonts w:ascii="Helvetica" w:hAnsi="Helvetica" w:cs="Helvetica"/>
                <w:sz w:val="16"/>
                <w:szCs w:val="16"/>
              </w:rPr>
              <w:t>4263</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Umjetni</w:t>
            </w:r>
            <w:r>
              <w:rPr>
                <w:rFonts w:ascii="Arial" w:hAnsi="Arial" w:cs="Arial"/>
                <w:sz w:val="16"/>
                <w:szCs w:val="16"/>
              </w:rPr>
              <w:t>č</w:t>
            </w:r>
            <w:r>
              <w:rPr>
                <w:rFonts w:ascii="Helvetica" w:hAnsi="Helvetica" w:cs="Helvetica"/>
                <w:sz w:val="16"/>
                <w:szCs w:val="16"/>
              </w:rPr>
              <w:t>ka, literarna i znanstvena djela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258.113,00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460.000,00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460.000,00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375.750,00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146</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82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0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37"/>
              <w:jc w:val="right"/>
              <w:rPr>
                <w:rFonts w:ascii="Times New Roman" w:hAnsi="Times New Roman" w:cs="Times New Roman"/>
                <w:sz w:val="24"/>
                <w:szCs w:val="24"/>
              </w:rPr>
            </w:pPr>
            <w:r>
              <w:rPr>
                <w:rFonts w:ascii="Helvetica" w:hAnsi="Helvetica" w:cs="Helvetica"/>
                <w:sz w:val="16"/>
                <w:szCs w:val="16"/>
              </w:rPr>
              <w:t>45</w:t>
            </w:r>
          </w:p>
        </w:tc>
        <w:tc>
          <w:tcPr>
            <w:tcW w:w="32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RASHODI ZA DODATNA ULAGANJA NA</w:t>
            </w:r>
          </w:p>
        </w:tc>
        <w:tc>
          <w:tcPr>
            <w:tcW w:w="1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100.037,00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200.000,00</w:t>
            </w: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200.000,00</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192.407,00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192</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NEFINANCIJSKOJ IMOVINI</w:t>
            </w:r>
          </w:p>
        </w:tc>
        <w:tc>
          <w:tcPr>
            <w:tcW w:w="1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37"/>
              <w:jc w:val="right"/>
              <w:rPr>
                <w:rFonts w:ascii="Times New Roman" w:hAnsi="Times New Roman" w:cs="Times New Roman"/>
                <w:sz w:val="24"/>
                <w:szCs w:val="24"/>
              </w:rPr>
            </w:pPr>
            <w:r>
              <w:rPr>
                <w:rFonts w:ascii="Helvetica" w:hAnsi="Helvetica" w:cs="Helvetica"/>
                <w:sz w:val="16"/>
                <w:szCs w:val="16"/>
              </w:rPr>
              <w:t>451</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4"/>
                <w:sz w:val="16"/>
                <w:szCs w:val="16"/>
              </w:rPr>
              <w:t>Dodatna ulaganja na gra</w:t>
            </w:r>
            <w:r>
              <w:rPr>
                <w:rFonts w:ascii="Arial" w:hAnsi="Arial" w:cs="Arial"/>
                <w:w w:val="94"/>
                <w:sz w:val="16"/>
                <w:szCs w:val="16"/>
              </w:rPr>
              <w:t>ñ</w:t>
            </w:r>
            <w:r>
              <w:rPr>
                <w:rFonts w:ascii="Helvetica" w:hAnsi="Helvetica" w:cs="Helvetica"/>
                <w:w w:val="94"/>
                <w:sz w:val="16"/>
                <w:szCs w:val="16"/>
              </w:rPr>
              <w:t>evinskim objektima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100.037,00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200.000,00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192.407,00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192</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7"/>
              <w:jc w:val="right"/>
              <w:rPr>
                <w:rFonts w:ascii="Times New Roman" w:hAnsi="Times New Roman" w:cs="Times New Roman"/>
                <w:sz w:val="24"/>
                <w:szCs w:val="24"/>
              </w:rPr>
            </w:pPr>
            <w:r>
              <w:rPr>
                <w:rFonts w:ascii="Helvetica" w:hAnsi="Helvetica" w:cs="Helvetica"/>
                <w:sz w:val="16"/>
                <w:szCs w:val="16"/>
              </w:rPr>
              <w:t>4511</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w w:val="94"/>
                <w:sz w:val="16"/>
                <w:szCs w:val="16"/>
              </w:rPr>
              <w:t>Dodatna ulaganja na gra</w:t>
            </w:r>
            <w:r>
              <w:rPr>
                <w:rFonts w:ascii="Arial" w:hAnsi="Arial" w:cs="Arial"/>
                <w:w w:val="94"/>
                <w:sz w:val="16"/>
                <w:szCs w:val="16"/>
              </w:rPr>
              <w:t>ñ</w:t>
            </w:r>
            <w:r>
              <w:rPr>
                <w:rFonts w:ascii="Helvetica" w:hAnsi="Helvetica" w:cs="Helvetica"/>
                <w:w w:val="94"/>
                <w:sz w:val="16"/>
                <w:szCs w:val="16"/>
              </w:rPr>
              <w:t>evinskim objektima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100.037,00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200.000,00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192.407,00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192</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1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8.182.877,00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9.519.320,00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9.303.219,00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114</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7"/>
        </w:trPr>
        <w:tc>
          <w:tcPr>
            <w:tcW w:w="49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rPr>
              <w:t>B. RA</w:t>
            </w:r>
            <w:r>
              <w:rPr>
                <w:rFonts w:ascii="Arial" w:hAnsi="Arial" w:cs="Arial"/>
                <w:b/>
                <w:bCs/>
              </w:rPr>
              <w:t>Č</w:t>
            </w:r>
            <w:r>
              <w:rPr>
                <w:rFonts w:ascii="Helvetica" w:hAnsi="Helvetica" w:cs="Helvetica"/>
                <w:b/>
                <w:bCs/>
              </w:rPr>
              <w:t>UN FINANCIRANJA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16"/>
        </w:trPr>
        <w:tc>
          <w:tcPr>
            <w:tcW w:w="49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20"/>
                <w:szCs w:val="20"/>
              </w:rPr>
              <w:t>Prikaz primitaka i izdataka po ekonomskoj klasifikaciji:</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6"/>
        </w:trPr>
        <w:tc>
          <w:tcPr>
            <w:tcW w:w="49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20"/>
                <w:szCs w:val="20"/>
              </w:rPr>
              <w:t>Broj</w:t>
            </w:r>
            <w:r>
              <w:rPr>
                <w:rFonts w:ascii="Arial" w:hAnsi="Arial" w:cs="Arial"/>
                <w:b/>
                <w:bCs/>
                <w:sz w:val="20"/>
                <w:szCs w:val="20"/>
              </w:rPr>
              <w:t>č</w:t>
            </w:r>
            <w:r>
              <w:rPr>
                <w:rFonts w:ascii="Helvetica" w:hAnsi="Helvetica" w:cs="Helvetica"/>
                <w:b/>
                <w:bCs/>
                <w:sz w:val="20"/>
                <w:szCs w:val="20"/>
              </w:rPr>
              <w:t>ana oznaka i naziv ra</w:t>
            </w:r>
            <w:r>
              <w:rPr>
                <w:rFonts w:ascii="Arial" w:hAnsi="Arial" w:cs="Arial"/>
                <w:b/>
                <w:bCs/>
                <w:sz w:val="20"/>
                <w:szCs w:val="20"/>
              </w:rPr>
              <w:t>č</w:t>
            </w:r>
            <w:r>
              <w:rPr>
                <w:rFonts w:ascii="Helvetica" w:hAnsi="Helvetica" w:cs="Helvetica"/>
                <w:b/>
                <w:bCs/>
                <w:sz w:val="20"/>
                <w:szCs w:val="20"/>
              </w:rPr>
              <w:t>una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w w:val="95"/>
                <w:sz w:val="16"/>
                <w:szCs w:val="16"/>
              </w:rPr>
              <w:t>Izvršeno 2016</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Izvorni plan</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center"/>
              <w:rPr>
                <w:rFonts w:ascii="Times New Roman" w:hAnsi="Times New Roman" w:cs="Times New Roman"/>
                <w:sz w:val="24"/>
                <w:szCs w:val="24"/>
              </w:rPr>
            </w:pPr>
            <w:r>
              <w:rPr>
                <w:rFonts w:ascii="Helvetica" w:hAnsi="Helvetica" w:cs="Helvetica"/>
                <w:b/>
                <w:bCs/>
                <w:w w:val="97"/>
                <w:sz w:val="16"/>
                <w:szCs w:val="16"/>
              </w:rPr>
              <w:t>Teku</w:t>
            </w:r>
            <w:r>
              <w:rPr>
                <w:rFonts w:ascii="Arial" w:hAnsi="Arial" w:cs="Arial"/>
                <w:b/>
                <w:bCs/>
                <w:w w:val="97"/>
                <w:sz w:val="16"/>
                <w:szCs w:val="16"/>
              </w:rPr>
              <w:t>ć</w:t>
            </w:r>
            <w:r>
              <w:rPr>
                <w:rFonts w:ascii="Helvetica" w:hAnsi="Helvetica" w:cs="Helvetica"/>
                <w:b/>
                <w:bCs/>
                <w:w w:val="97"/>
                <w:sz w:val="16"/>
                <w:szCs w:val="16"/>
              </w:rPr>
              <w:t>i plan</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Izvršeno</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32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760"/>
              <w:rPr>
                <w:rFonts w:ascii="Times New Roman" w:hAnsi="Times New Roman" w:cs="Times New Roman"/>
                <w:sz w:val="24"/>
                <w:szCs w:val="24"/>
              </w:rPr>
            </w:pPr>
            <w:r>
              <w:rPr>
                <w:rFonts w:ascii="Helvetica" w:hAnsi="Helvetica" w:cs="Helvetica"/>
                <w:b/>
                <w:bCs/>
                <w:sz w:val="20"/>
                <w:szCs w:val="20"/>
              </w:rPr>
              <w:t>1</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541"/>
              <w:jc w:val="right"/>
              <w:rPr>
                <w:rFonts w:ascii="Times New Roman" w:hAnsi="Times New Roman" w:cs="Times New Roman"/>
                <w:sz w:val="24"/>
                <w:szCs w:val="24"/>
              </w:rPr>
            </w:pPr>
            <w:r>
              <w:rPr>
                <w:rFonts w:ascii="Helvetica" w:hAnsi="Helvetica" w:cs="Helvetica"/>
                <w:b/>
                <w:bCs/>
                <w:sz w:val="16"/>
                <w:szCs w:val="16"/>
              </w:rPr>
              <w:t>2</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581"/>
              <w:jc w:val="right"/>
              <w:rPr>
                <w:rFonts w:ascii="Times New Roman" w:hAnsi="Times New Roman" w:cs="Times New Roman"/>
                <w:sz w:val="24"/>
                <w:szCs w:val="24"/>
              </w:rPr>
            </w:pPr>
            <w:r>
              <w:rPr>
                <w:rFonts w:ascii="Helvetica" w:hAnsi="Helvetica" w:cs="Helvetica"/>
                <w:b/>
                <w:bCs/>
                <w:sz w:val="16"/>
                <w:szCs w:val="16"/>
              </w:rPr>
              <w:t>3</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jc w:val="center"/>
              <w:rPr>
                <w:rFonts w:ascii="Times New Roman" w:hAnsi="Times New Roman" w:cs="Times New Roman"/>
                <w:sz w:val="24"/>
                <w:szCs w:val="24"/>
              </w:rPr>
            </w:pPr>
            <w:r>
              <w:rPr>
                <w:rFonts w:ascii="Helvetica" w:hAnsi="Helvetica" w:cs="Helvetica"/>
                <w:b/>
                <w:bCs/>
                <w:sz w:val="16"/>
                <w:szCs w:val="16"/>
              </w:rPr>
              <w:t>4</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481"/>
              <w:jc w:val="right"/>
              <w:rPr>
                <w:rFonts w:ascii="Times New Roman" w:hAnsi="Times New Roman" w:cs="Times New Roman"/>
                <w:sz w:val="24"/>
                <w:szCs w:val="24"/>
              </w:rPr>
            </w:pPr>
            <w:r>
              <w:rPr>
                <w:rFonts w:ascii="Helvetica" w:hAnsi="Helvetica" w:cs="Helvetica"/>
                <w:b/>
                <w:bCs/>
                <w:sz w:val="16"/>
                <w:szCs w:val="16"/>
              </w:rPr>
              <w:t>5</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41"/>
              <w:jc w:val="right"/>
              <w:rPr>
                <w:rFonts w:ascii="Times New Roman" w:hAnsi="Times New Roman" w:cs="Times New Roman"/>
                <w:sz w:val="24"/>
                <w:szCs w:val="24"/>
              </w:rPr>
            </w:pPr>
            <w:r>
              <w:rPr>
                <w:rFonts w:ascii="Helvetica" w:hAnsi="Helvetica" w:cs="Helvetica"/>
                <w:b/>
                <w:bCs/>
                <w:sz w:val="16"/>
                <w:szCs w:val="16"/>
              </w:rPr>
              <w:t>5/2</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jc w:val="right"/>
              <w:rPr>
                <w:rFonts w:ascii="Times New Roman" w:hAnsi="Times New Roman" w:cs="Times New Roman"/>
                <w:sz w:val="24"/>
                <w:szCs w:val="24"/>
              </w:rPr>
            </w:pPr>
            <w:r>
              <w:rPr>
                <w:rFonts w:ascii="Helvetica" w:hAnsi="Helvetica" w:cs="Helvetica"/>
                <w:b/>
                <w:bCs/>
                <w:sz w:val="16"/>
                <w:szCs w:val="16"/>
              </w:rPr>
              <w:t>5/4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2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8"/>
        </w:trPr>
        <w:tc>
          <w:tcPr>
            <w:tcW w:w="17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32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3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3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3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2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5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4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8"/>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RA</w:t>
            </w:r>
            <w:r>
              <w:rPr>
                <w:rFonts w:ascii="Arial" w:hAnsi="Arial" w:cs="Arial"/>
                <w:b/>
                <w:bCs/>
                <w:sz w:val="16"/>
                <w:szCs w:val="16"/>
              </w:rPr>
              <w:t>Č</w:t>
            </w:r>
            <w:r>
              <w:rPr>
                <w:rFonts w:ascii="Helvetica" w:hAnsi="Helvetica" w:cs="Helvetica"/>
                <w:b/>
                <w:bCs/>
                <w:sz w:val="16"/>
                <w:szCs w:val="16"/>
              </w:rPr>
              <w:t>UN FINANCIRANJA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8.744.736,00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10.085.070,00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10.085.070,00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9.380.897,00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107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93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2"/>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0"/>
        </w:trPr>
        <w:tc>
          <w:tcPr>
            <w:tcW w:w="17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5</w:t>
            </w:r>
          </w:p>
        </w:tc>
        <w:tc>
          <w:tcPr>
            <w:tcW w:w="32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IZDACI ZA FINANCIJSKU IMOVINU I</w:t>
            </w:r>
          </w:p>
        </w:tc>
        <w:tc>
          <w:tcPr>
            <w:tcW w:w="1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401.721,00</w:t>
            </w:r>
          </w:p>
        </w:tc>
        <w:tc>
          <w:tcPr>
            <w:tcW w:w="13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305.000,00</w:t>
            </w:r>
          </w:p>
        </w:tc>
        <w:tc>
          <w:tcPr>
            <w:tcW w:w="1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305.000,00</w:t>
            </w:r>
          </w:p>
        </w:tc>
        <w:tc>
          <w:tcPr>
            <w:tcW w:w="12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297.093,00</w:t>
            </w:r>
          </w:p>
        </w:tc>
        <w:tc>
          <w:tcPr>
            <w:tcW w:w="5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74</w:t>
            </w:r>
          </w:p>
        </w:tc>
        <w:tc>
          <w:tcPr>
            <w:tcW w:w="4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17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OTPLATE ZAJMOVA</w:t>
            </w:r>
          </w:p>
        </w:tc>
        <w:tc>
          <w:tcPr>
            <w:tcW w:w="1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137"/>
              <w:jc w:val="right"/>
              <w:rPr>
                <w:rFonts w:ascii="Times New Roman" w:hAnsi="Times New Roman" w:cs="Times New Roman"/>
                <w:sz w:val="24"/>
                <w:szCs w:val="24"/>
              </w:rPr>
            </w:pPr>
            <w:r>
              <w:rPr>
                <w:rFonts w:ascii="Helvetica" w:hAnsi="Helvetica" w:cs="Helvetica"/>
                <w:sz w:val="16"/>
                <w:szCs w:val="16"/>
              </w:rPr>
              <w:t>54</w:t>
            </w:r>
          </w:p>
        </w:tc>
        <w:tc>
          <w:tcPr>
            <w:tcW w:w="32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IZDACI ZA OTPLATU GLAVNICE</w:t>
            </w:r>
          </w:p>
        </w:tc>
        <w:tc>
          <w:tcPr>
            <w:tcW w:w="1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401.721,00</w:t>
            </w: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305.000,00</w:t>
            </w: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305.000,00</w:t>
            </w: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297.093,00</w:t>
            </w: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74</w:t>
            </w: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PRIMLJENIH ZAJMOVA</w:t>
            </w:r>
          </w:p>
        </w:tc>
        <w:tc>
          <w:tcPr>
            <w:tcW w:w="1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37"/>
              <w:jc w:val="right"/>
              <w:rPr>
                <w:rFonts w:ascii="Times New Roman" w:hAnsi="Times New Roman" w:cs="Times New Roman"/>
                <w:sz w:val="24"/>
                <w:szCs w:val="24"/>
              </w:rPr>
            </w:pPr>
            <w:r>
              <w:rPr>
                <w:rFonts w:ascii="Helvetica" w:hAnsi="Helvetica" w:cs="Helvetica"/>
                <w:sz w:val="16"/>
                <w:szCs w:val="16"/>
              </w:rPr>
              <w:t>542</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Otplata glavnice primljenih zajmova od</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401.721,00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305.000,00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305.000,00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297.093,00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74</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banaka i ostalih fina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5"/>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7"/>
              <w:jc w:val="right"/>
              <w:rPr>
                <w:rFonts w:ascii="Times New Roman" w:hAnsi="Times New Roman" w:cs="Times New Roman"/>
                <w:sz w:val="24"/>
                <w:szCs w:val="24"/>
              </w:rPr>
            </w:pPr>
            <w:r>
              <w:rPr>
                <w:rFonts w:ascii="Helvetica" w:hAnsi="Helvetica" w:cs="Helvetica"/>
                <w:sz w:val="16"/>
                <w:szCs w:val="16"/>
              </w:rPr>
              <w:t>5422</w:t>
            </w: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Otplata glav.primlj.kredita od kr.instit.u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401.721,00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sz w:val="16"/>
                <w:szCs w:val="16"/>
              </w:rPr>
              <w:t>305.000,00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305.000,00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297.093,00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74</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sz w:val="16"/>
                <w:szCs w:val="16"/>
              </w:rPr>
              <w:t>jav.sektoru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8.744.736,00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10.085.070,00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10.085.070,00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9.380.897,00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107</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93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17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32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8.182.877,00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01"/>
              <w:jc w:val="right"/>
              <w:rPr>
                <w:rFonts w:ascii="Times New Roman" w:hAnsi="Times New Roman" w:cs="Times New Roman"/>
                <w:sz w:val="24"/>
                <w:szCs w:val="24"/>
              </w:rPr>
            </w:pPr>
            <w:r>
              <w:rPr>
                <w:rFonts w:ascii="Helvetica" w:hAnsi="Helvetica" w:cs="Helvetica"/>
                <w:b/>
                <w:bCs/>
                <w:sz w:val="16"/>
                <w:szCs w:val="16"/>
              </w:rPr>
              <w:t>9.519.320,00</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9.303.219,00</w:t>
            </w:r>
          </w:p>
        </w:tc>
        <w:tc>
          <w:tcPr>
            <w:tcW w:w="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114</w:t>
            </w:r>
          </w:p>
        </w:tc>
        <w:tc>
          <w:tcPr>
            <w:tcW w:w="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436" w:right="720" w:bottom="1060" w:left="100" w:header="720" w:footer="720" w:gutter="0"/>
          <w:cols w:space="720" w:equalWidth="0">
            <w:col w:w="11080"/>
          </w:cols>
          <w:noEndnote/>
        </w:sectPr>
      </w:pPr>
      <w:r>
        <w:rPr>
          <w:noProof/>
          <w:lang w:eastAsia="hr-HR"/>
        </w:rPr>
        <mc:AlternateContent>
          <mc:Choice Requires="wps">
            <w:drawing>
              <wp:anchor distT="0" distB="0" distL="114300" distR="114300" simplePos="0" relativeHeight="251797504" behindDoc="1" locked="0" layoutInCell="0" allowOverlap="1">
                <wp:simplePos x="0" y="0"/>
                <wp:positionH relativeFrom="column">
                  <wp:posOffset>12700</wp:posOffset>
                </wp:positionH>
                <wp:positionV relativeFrom="paragraph">
                  <wp:posOffset>2764155</wp:posOffset>
                </wp:positionV>
                <wp:extent cx="7195820" cy="0"/>
                <wp:effectExtent l="0" t="0" r="0" b="0"/>
                <wp:wrapNone/>
                <wp:docPr id="872" name="Ravni poveznik 8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ECD97D" id="Ravni poveznik 872" o:spid="_x0000_s1026" style="position:absolute;z-index:-251518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217.65pt" to="567.6pt,2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zLGKgIAAE8EAAAOAAAAZHJzL2Uyb0RvYy54bWysVMGO2jAQvVfqP1i+QxI2y0JEWFUEetm2&#10;qLv9AGM7xFrHtmxDoFX/vWOHILa9VFU5mLFn5vnNzHMWj6dWoiO3TmhV4mycYsQV1UyofYm/vWxG&#10;M4ycJ4oRqRUv8Zk7/Lh8/27RmYJPdKMl4xYBiHJFZ0rceG+KJHG04S1xY224AmetbUs8bO0+YZZ0&#10;gN7KZJKm06TTlhmrKXcOTqveiZcRv6459V/q2nGPZImBm4+rjesurMlyQYq9JaYR9EKD/AOLlggF&#10;l16hKuIJOljxB1QrqNVO135MdZvouhaUxxqgmiz9rZrnhhgea4HmOHNtk/t/sPTzcWuRYCWePUww&#10;UqSFIX0lRyWQ0Uf+XYlXFDzQp864AsJXamtDpfSkns2Tpq8OKb1qiNrzyPflbAAiCxnJm5SwcQZu&#10;23WfNIMYcvA6Nu1U2zZAQjvQKc7mfJ0NP3lE4fAhm9/PJjBCOvgSUgyJxjr/kesWBaPEUqjQNlKQ&#10;45PzgQgphpBwrPRGSBlHLxXqSnyX5rOY4LQULDhDmLP73UpadCRBPPEXqwLPbVhArohr+rjo6mVl&#10;9UGxeEvDCVtfbE+E7G1gJVW4CGoEnherl82PeTpfz9azfJRPputRnlbV6MNmlY+mm+zhvrqrVqsq&#10;+xk4Z3nRCMa4CrQHCWf530nk8ph68V1FfO1P8hY9NhLIDv+RdBxymGuvkJ1m560dhg+qjcGXFxae&#10;xe0e7NvvwPIXAAAA//8DAFBLAwQUAAYACAAAACEAwz+ZMd4AAAAKAQAADwAAAGRycy9kb3ducmV2&#10;LnhtbEyPUUvDMBSF3wX/Q7iCby5d6pzUpkMFB7oX3QR9TJprWmxuapNu9d+bgaCP557LOd8pV5Pr&#10;2B6H0HqSMJ9lwJBqb1qyEl53DxfXwEJUZFTnCSV8Y4BVdXpSqsL4A73gfhstSyEUCiWhibEvOA91&#10;g06Fme+RkvfhB6dikoPlZlCHFO46LrLsijvVUmpoVI/3Ddaf29FJeHq34utus1wbrbO30T6u9fgs&#10;pDw/m25vgEWc4t8zHPETOlSJSfuRTGCdBJGWRAmX+SIHdvTn+UIA078nXpX8/4TqBwAA//8DAFBL&#10;AQItABQABgAIAAAAIQC2gziS/gAAAOEBAAATAAAAAAAAAAAAAAAAAAAAAABbQ29udGVudF9UeXBl&#10;c10ueG1sUEsBAi0AFAAGAAgAAAAhADj9If/WAAAAlAEAAAsAAAAAAAAAAAAAAAAALwEAAF9yZWxz&#10;Ly5yZWxzUEsBAi0AFAAGAAgAAAAhAN8DMsYqAgAATwQAAA4AAAAAAAAAAAAAAAAALgIAAGRycy9l&#10;Mm9Eb2MueG1sUEsBAi0AFAAGAAgAAAAhAMM/mTHeAAAACgEAAA8AAAAAAAAAAAAAAAAAhAQAAGRy&#10;cy9kb3ducmV2LnhtbFBLBQYAAAAABAAEAPMAAACPBQAAAAA=&#10;" o:allowincell="f" strokeweight=".24pt"/>
            </w:pict>
          </mc:Fallback>
        </mc:AlternateContent>
      </w:r>
      <w:r>
        <w:rPr>
          <w:noProof/>
          <w:lang w:eastAsia="hr-HR"/>
        </w:rPr>
        <w:drawing>
          <wp:anchor distT="0" distB="0" distL="114300" distR="114300" simplePos="0" relativeHeight="251798528" behindDoc="1" locked="0" layoutInCell="0" allowOverlap="1">
            <wp:simplePos x="0" y="0"/>
            <wp:positionH relativeFrom="column">
              <wp:posOffset>3810</wp:posOffset>
            </wp:positionH>
            <wp:positionV relativeFrom="paragraph">
              <wp:posOffset>-5874385</wp:posOffset>
            </wp:positionV>
            <wp:extent cx="7031990" cy="3175"/>
            <wp:effectExtent l="0" t="0" r="0" b="0"/>
            <wp:wrapNone/>
            <wp:docPr id="871" name="Slika 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799552" behindDoc="1" locked="0" layoutInCell="0" allowOverlap="1">
            <wp:simplePos x="0" y="0"/>
            <wp:positionH relativeFrom="column">
              <wp:posOffset>3810</wp:posOffset>
            </wp:positionH>
            <wp:positionV relativeFrom="paragraph">
              <wp:posOffset>-5655310</wp:posOffset>
            </wp:positionV>
            <wp:extent cx="7031990" cy="3175"/>
            <wp:effectExtent l="0" t="0" r="0" b="0"/>
            <wp:wrapNone/>
            <wp:docPr id="870" name="Slika 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0576" behindDoc="1" locked="0" layoutInCell="0" allowOverlap="1">
            <wp:simplePos x="0" y="0"/>
            <wp:positionH relativeFrom="column">
              <wp:posOffset>3810</wp:posOffset>
            </wp:positionH>
            <wp:positionV relativeFrom="paragraph">
              <wp:posOffset>-5435600</wp:posOffset>
            </wp:positionV>
            <wp:extent cx="7031990" cy="3175"/>
            <wp:effectExtent l="0" t="0" r="0" b="0"/>
            <wp:wrapNone/>
            <wp:docPr id="869" name="Slika 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1600" behindDoc="1" locked="0" layoutInCell="0" allowOverlap="1">
            <wp:simplePos x="0" y="0"/>
            <wp:positionH relativeFrom="column">
              <wp:posOffset>3810</wp:posOffset>
            </wp:positionH>
            <wp:positionV relativeFrom="paragraph">
              <wp:posOffset>-5216525</wp:posOffset>
            </wp:positionV>
            <wp:extent cx="7031990" cy="3175"/>
            <wp:effectExtent l="0" t="0" r="0" b="0"/>
            <wp:wrapNone/>
            <wp:docPr id="868" name="Slika 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2624" behindDoc="1" locked="0" layoutInCell="0" allowOverlap="1">
            <wp:simplePos x="0" y="0"/>
            <wp:positionH relativeFrom="column">
              <wp:posOffset>3810</wp:posOffset>
            </wp:positionH>
            <wp:positionV relativeFrom="paragraph">
              <wp:posOffset>-4996815</wp:posOffset>
            </wp:positionV>
            <wp:extent cx="7031990" cy="3175"/>
            <wp:effectExtent l="0" t="0" r="0" b="0"/>
            <wp:wrapNone/>
            <wp:docPr id="867" name="Slika 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3648" behindDoc="1" locked="0" layoutInCell="0" allowOverlap="1">
            <wp:simplePos x="0" y="0"/>
            <wp:positionH relativeFrom="column">
              <wp:posOffset>3810</wp:posOffset>
            </wp:positionH>
            <wp:positionV relativeFrom="paragraph">
              <wp:posOffset>-4777105</wp:posOffset>
            </wp:positionV>
            <wp:extent cx="7031990" cy="3175"/>
            <wp:effectExtent l="0" t="0" r="0" b="0"/>
            <wp:wrapNone/>
            <wp:docPr id="866" name="Slika 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4672" behindDoc="1" locked="0" layoutInCell="0" allowOverlap="1">
            <wp:simplePos x="0" y="0"/>
            <wp:positionH relativeFrom="column">
              <wp:posOffset>3810</wp:posOffset>
            </wp:positionH>
            <wp:positionV relativeFrom="paragraph">
              <wp:posOffset>-4554855</wp:posOffset>
            </wp:positionV>
            <wp:extent cx="7031990" cy="3175"/>
            <wp:effectExtent l="0" t="0" r="0" b="0"/>
            <wp:wrapNone/>
            <wp:docPr id="865" name="Slika 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5696" behindDoc="1" locked="0" layoutInCell="0" allowOverlap="1">
            <wp:simplePos x="0" y="0"/>
            <wp:positionH relativeFrom="column">
              <wp:posOffset>3810</wp:posOffset>
            </wp:positionH>
            <wp:positionV relativeFrom="paragraph">
              <wp:posOffset>-4335145</wp:posOffset>
            </wp:positionV>
            <wp:extent cx="7031990" cy="3175"/>
            <wp:effectExtent l="0" t="0" r="0" b="0"/>
            <wp:wrapNone/>
            <wp:docPr id="864" name="Slika 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6720" behindDoc="1" locked="0" layoutInCell="0" allowOverlap="1">
            <wp:simplePos x="0" y="0"/>
            <wp:positionH relativeFrom="column">
              <wp:posOffset>3810</wp:posOffset>
            </wp:positionH>
            <wp:positionV relativeFrom="paragraph">
              <wp:posOffset>-4060825</wp:posOffset>
            </wp:positionV>
            <wp:extent cx="7031990" cy="3175"/>
            <wp:effectExtent l="0" t="0" r="0" b="0"/>
            <wp:wrapNone/>
            <wp:docPr id="863" name="Slika 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7744" behindDoc="1" locked="0" layoutInCell="0" allowOverlap="1">
            <wp:simplePos x="0" y="0"/>
            <wp:positionH relativeFrom="column">
              <wp:posOffset>3810</wp:posOffset>
            </wp:positionH>
            <wp:positionV relativeFrom="paragraph">
              <wp:posOffset>-3841750</wp:posOffset>
            </wp:positionV>
            <wp:extent cx="7031990" cy="3175"/>
            <wp:effectExtent l="0" t="0" r="0" b="0"/>
            <wp:wrapNone/>
            <wp:docPr id="862" name="Slika 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8768" behindDoc="1" locked="0" layoutInCell="0" allowOverlap="1">
            <wp:simplePos x="0" y="0"/>
            <wp:positionH relativeFrom="column">
              <wp:posOffset>3810</wp:posOffset>
            </wp:positionH>
            <wp:positionV relativeFrom="paragraph">
              <wp:posOffset>-3622040</wp:posOffset>
            </wp:positionV>
            <wp:extent cx="7031990" cy="3175"/>
            <wp:effectExtent l="0" t="0" r="0" b="0"/>
            <wp:wrapNone/>
            <wp:docPr id="861" name="Slika 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09792" behindDoc="1" locked="0" layoutInCell="0" allowOverlap="1">
            <wp:simplePos x="0" y="0"/>
            <wp:positionH relativeFrom="column">
              <wp:posOffset>3810</wp:posOffset>
            </wp:positionH>
            <wp:positionV relativeFrom="paragraph">
              <wp:posOffset>-3402965</wp:posOffset>
            </wp:positionV>
            <wp:extent cx="7031990" cy="3175"/>
            <wp:effectExtent l="0" t="0" r="0" b="0"/>
            <wp:wrapNone/>
            <wp:docPr id="860" name="Slika 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10816" behindDoc="1" locked="0" layoutInCell="0" allowOverlap="1">
            <wp:simplePos x="0" y="0"/>
            <wp:positionH relativeFrom="column">
              <wp:posOffset>3810</wp:posOffset>
            </wp:positionH>
            <wp:positionV relativeFrom="paragraph">
              <wp:posOffset>-3183255</wp:posOffset>
            </wp:positionV>
            <wp:extent cx="7031990" cy="3175"/>
            <wp:effectExtent l="0" t="0" r="0" b="0"/>
            <wp:wrapNone/>
            <wp:docPr id="859" name="Slika 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11840" behindDoc="1" locked="0" layoutInCell="0" allowOverlap="1">
            <wp:simplePos x="0" y="0"/>
            <wp:positionH relativeFrom="column">
              <wp:posOffset>3810</wp:posOffset>
            </wp:positionH>
            <wp:positionV relativeFrom="paragraph">
              <wp:posOffset>-2905760</wp:posOffset>
            </wp:positionV>
            <wp:extent cx="7031990" cy="3175"/>
            <wp:effectExtent l="0" t="0" r="0" b="0"/>
            <wp:wrapNone/>
            <wp:docPr id="858" name="Slika 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12864" behindDoc="1" locked="0" layoutInCell="0" allowOverlap="1">
            <wp:simplePos x="0" y="0"/>
            <wp:positionH relativeFrom="column">
              <wp:posOffset>3810</wp:posOffset>
            </wp:positionH>
            <wp:positionV relativeFrom="paragraph">
              <wp:posOffset>-2686685</wp:posOffset>
            </wp:positionV>
            <wp:extent cx="7031990" cy="3175"/>
            <wp:effectExtent l="0" t="0" r="0" b="0"/>
            <wp:wrapNone/>
            <wp:docPr id="857" name="Slika 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13888" behindDoc="1" locked="0" layoutInCell="0" allowOverlap="1">
            <wp:simplePos x="0" y="0"/>
            <wp:positionH relativeFrom="column">
              <wp:posOffset>3810</wp:posOffset>
            </wp:positionH>
            <wp:positionV relativeFrom="paragraph">
              <wp:posOffset>-2466975</wp:posOffset>
            </wp:positionV>
            <wp:extent cx="7031990" cy="3175"/>
            <wp:effectExtent l="0" t="0" r="0" b="0"/>
            <wp:wrapNone/>
            <wp:docPr id="856" name="Slika 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14912" behindDoc="1" locked="0" layoutInCell="0" allowOverlap="1">
            <wp:simplePos x="0" y="0"/>
            <wp:positionH relativeFrom="column">
              <wp:posOffset>3810</wp:posOffset>
            </wp:positionH>
            <wp:positionV relativeFrom="paragraph">
              <wp:posOffset>-1129030</wp:posOffset>
            </wp:positionV>
            <wp:extent cx="7031990" cy="3175"/>
            <wp:effectExtent l="0" t="0" r="0" b="0"/>
            <wp:wrapNone/>
            <wp:docPr id="855" name="Slika 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15936" behindDoc="1" locked="0" layoutInCell="0" allowOverlap="1">
            <wp:simplePos x="0" y="0"/>
            <wp:positionH relativeFrom="column">
              <wp:posOffset>3810</wp:posOffset>
            </wp:positionH>
            <wp:positionV relativeFrom="paragraph">
              <wp:posOffset>-854710</wp:posOffset>
            </wp:positionV>
            <wp:extent cx="7031990" cy="3175"/>
            <wp:effectExtent l="0" t="0" r="0" b="0"/>
            <wp:wrapNone/>
            <wp:docPr id="854" name="Slika 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16960" behindDoc="1" locked="0" layoutInCell="0" allowOverlap="1">
            <wp:simplePos x="0" y="0"/>
            <wp:positionH relativeFrom="column">
              <wp:posOffset>3810</wp:posOffset>
            </wp:positionH>
            <wp:positionV relativeFrom="paragraph">
              <wp:posOffset>-577215</wp:posOffset>
            </wp:positionV>
            <wp:extent cx="7031990" cy="3175"/>
            <wp:effectExtent l="0" t="0" r="0" b="0"/>
            <wp:wrapNone/>
            <wp:docPr id="853" name="Slika 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17984" behindDoc="1" locked="0" layoutInCell="0" allowOverlap="1">
            <wp:simplePos x="0" y="0"/>
            <wp:positionH relativeFrom="column">
              <wp:posOffset>3810</wp:posOffset>
            </wp:positionH>
            <wp:positionV relativeFrom="paragraph">
              <wp:posOffset>-302895</wp:posOffset>
            </wp:positionV>
            <wp:extent cx="7031990" cy="3175"/>
            <wp:effectExtent l="0" t="0" r="0" b="0"/>
            <wp:wrapNone/>
            <wp:docPr id="852" name="Slika 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1990"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16"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436" w:right="420" w:bottom="1060" w:left="100" w:header="720" w:footer="720" w:gutter="0"/>
          <w:cols w:space="720" w:equalWidth="0">
            <w:col w:w="11380"/>
          </w:cols>
          <w:noEndnote/>
        </w:sect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pPr>
      <w:bookmarkStart w:id="6" w:name="page7"/>
      <w:bookmarkEnd w:id="6"/>
      <w:r>
        <w:rPr>
          <w:rFonts w:ascii="Helvetica" w:hAnsi="Helvetica" w:cs="Helvetica"/>
          <w:b/>
          <w:bCs/>
        </w:rPr>
        <w:lastRenderedPageBreak/>
        <w:t>II POSEBNI DIO</w:t>
      </w:r>
    </w:p>
    <w:p w:rsidR="00582106" w:rsidRDefault="00582106" w:rsidP="00582106">
      <w:pPr>
        <w:widowControl w:val="0"/>
        <w:autoSpaceDE w:val="0"/>
        <w:autoSpaceDN w:val="0"/>
        <w:adjustRightInd w:val="0"/>
        <w:spacing w:after="0" w:line="283"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20"/>
          <w:szCs w:val="20"/>
        </w:rPr>
        <w:t xml:space="preserve">Tablica 1 </w:t>
      </w:r>
      <w:r>
        <w:rPr>
          <w:rFonts w:ascii="Helvetica" w:hAnsi="Helvetica" w:cs="Helvetica"/>
          <w:sz w:val="20"/>
          <w:szCs w:val="20"/>
        </w:rPr>
        <w:t>- Izvršenje prora</w:t>
      </w:r>
      <w:r>
        <w:rPr>
          <w:rFonts w:ascii="Arial" w:hAnsi="Arial" w:cs="Arial"/>
          <w:sz w:val="20"/>
          <w:szCs w:val="20"/>
        </w:rPr>
        <w:t>č</w:t>
      </w:r>
      <w:r>
        <w:rPr>
          <w:rFonts w:ascii="Helvetica" w:hAnsi="Helvetica" w:cs="Helvetica"/>
          <w:sz w:val="20"/>
          <w:szCs w:val="20"/>
        </w:rPr>
        <w:t>una po organizacijskoj klasifikaciji</w:t>
      </w:r>
    </w:p>
    <w:p w:rsidR="00582106" w:rsidRDefault="00582106" w:rsidP="00582106">
      <w:pPr>
        <w:widowControl w:val="0"/>
        <w:autoSpaceDE w:val="0"/>
        <w:autoSpaceDN w:val="0"/>
        <w:adjustRightInd w:val="0"/>
        <w:spacing w:after="0" w:line="261" w:lineRule="exact"/>
        <w:rPr>
          <w:rFonts w:ascii="Times New Roman" w:hAnsi="Times New Roman" w:cs="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400"/>
        <w:gridCol w:w="480"/>
        <w:gridCol w:w="1120"/>
        <w:gridCol w:w="3860"/>
        <w:gridCol w:w="1800"/>
        <w:gridCol w:w="1360"/>
        <w:gridCol w:w="1460"/>
        <w:gridCol w:w="640"/>
        <w:gridCol w:w="20"/>
      </w:tblGrid>
      <w:tr w:rsidR="00582106" w:rsidTr="00E377DB">
        <w:trPr>
          <w:trHeight w:val="207"/>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100"/>
              <w:rPr>
                <w:rFonts w:ascii="Times New Roman" w:hAnsi="Times New Roman" w:cs="Times New Roman"/>
                <w:sz w:val="24"/>
                <w:szCs w:val="24"/>
              </w:rPr>
            </w:pPr>
            <w:r>
              <w:rPr>
                <w:rFonts w:ascii="Arial" w:hAnsi="Arial" w:cs="Arial"/>
                <w:b/>
                <w:bCs/>
                <w:sz w:val="18"/>
                <w:szCs w:val="18"/>
              </w:rPr>
              <w:t>č</w:t>
            </w: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1"/>
              <w:jc w:val="center"/>
              <w:rPr>
                <w:rFonts w:ascii="Times New Roman" w:hAnsi="Times New Roman" w:cs="Times New Roman"/>
                <w:sz w:val="24"/>
                <w:szCs w:val="24"/>
              </w:rPr>
            </w:pPr>
            <w:r>
              <w:rPr>
                <w:rFonts w:ascii="Helvetica" w:hAnsi="Helvetica" w:cs="Helvetica"/>
                <w:b/>
                <w:bCs/>
                <w:w w:val="98"/>
                <w:sz w:val="16"/>
                <w:szCs w:val="16"/>
              </w:rPr>
              <w:t>Izvorni plan</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center"/>
              <w:rPr>
                <w:rFonts w:ascii="Times New Roman" w:hAnsi="Times New Roman" w:cs="Times New Roman"/>
                <w:sz w:val="24"/>
                <w:szCs w:val="24"/>
              </w:rPr>
            </w:pPr>
            <w:r>
              <w:rPr>
                <w:rFonts w:ascii="Helvetica" w:hAnsi="Helvetica" w:cs="Helvetica"/>
                <w:b/>
                <w:bCs/>
                <w:w w:val="97"/>
                <w:sz w:val="16"/>
                <w:szCs w:val="16"/>
              </w:rPr>
              <w:t>Teku</w:t>
            </w:r>
            <w:r>
              <w:rPr>
                <w:rFonts w:ascii="Arial" w:hAnsi="Arial" w:cs="Arial"/>
                <w:b/>
                <w:bCs/>
                <w:w w:val="97"/>
                <w:sz w:val="16"/>
                <w:szCs w:val="16"/>
              </w:rPr>
              <w:t>ć</w:t>
            </w:r>
            <w:r>
              <w:rPr>
                <w:rFonts w:ascii="Helvetica" w:hAnsi="Helvetica" w:cs="Helvetica"/>
                <w:b/>
                <w:bCs/>
                <w:w w:val="97"/>
                <w:sz w:val="16"/>
                <w:szCs w:val="16"/>
              </w:rPr>
              <w:t>i plan</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center"/>
              <w:rPr>
                <w:rFonts w:ascii="Times New Roman" w:hAnsi="Times New Roman" w:cs="Times New Roman"/>
                <w:sz w:val="24"/>
                <w:szCs w:val="24"/>
              </w:rPr>
            </w:pPr>
            <w:r>
              <w:rPr>
                <w:rFonts w:ascii="Helvetica" w:hAnsi="Helvetica" w:cs="Helvetica"/>
                <w:b/>
                <w:bCs/>
                <w:w w:val="97"/>
                <w:sz w:val="16"/>
                <w:szCs w:val="16"/>
              </w:rPr>
              <w:t>Izvrš. za razd.</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1"/>
              <w:jc w:val="center"/>
              <w:rPr>
                <w:rFonts w:ascii="Times New Roman" w:hAnsi="Times New Roman" w:cs="Times New Roman"/>
                <w:sz w:val="24"/>
                <w:szCs w:val="24"/>
              </w:rPr>
            </w:pPr>
            <w:r>
              <w:rPr>
                <w:rFonts w:ascii="Helvetica" w:hAnsi="Helvetica" w:cs="Helvetica"/>
                <w:b/>
                <w:bCs/>
                <w:w w:val="98"/>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8"/>
        </w:trPr>
        <w:tc>
          <w:tcPr>
            <w:tcW w:w="586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88" w:lineRule="exact"/>
              <w:ind w:left="140"/>
              <w:rPr>
                <w:rFonts w:ascii="Times New Roman" w:hAnsi="Times New Roman" w:cs="Times New Roman"/>
                <w:sz w:val="24"/>
                <w:szCs w:val="24"/>
              </w:rPr>
            </w:pPr>
            <w:r>
              <w:rPr>
                <w:rFonts w:ascii="Helvetica" w:hAnsi="Helvetica" w:cs="Helvetica"/>
                <w:b/>
                <w:bCs/>
                <w:sz w:val="10"/>
                <w:szCs w:val="10"/>
              </w:rPr>
              <w:t>Broj  ana oznaka i naziv</w:t>
            </w:r>
          </w:p>
        </w:tc>
        <w:tc>
          <w:tcPr>
            <w:tcW w:w="180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1"/>
              <w:jc w:val="center"/>
              <w:rPr>
                <w:rFonts w:ascii="Times New Roman" w:hAnsi="Times New Roman" w:cs="Times New Roman"/>
                <w:sz w:val="24"/>
                <w:szCs w:val="24"/>
              </w:rPr>
            </w:pPr>
            <w:r>
              <w:rPr>
                <w:rFonts w:ascii="Helvetica" w:hAnsi="Helvetica" w:cs="Helvetica"/>
                <w:b/>
                <w:bCs/>
                <w:w w:val="89"/>
                <w:sz w:val="16"/>
                <w:szCs w:val="16"/>
              </w:rPr>
              <w:t>2</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center"/>
              <w:rPr>
                <w:rFonts w:ascii="Times New Roman" w:hAnsi="Times New Roman" w:cs="Times New Roman"/>
                <w:sz w:val="24"/>
                <w:szCs w:val="24"/>
              </w:rPr>
            </w:pPr>
            <w:r>
              <w:rPr>
                <w:rFonts w:ascii="Helvetica" w:hAnsi="Helvetica" w:cs="Helvetica"/>
                <w:b/>
                <w:bCs/>
                <w:w w:val="89"/>
                <w:sz w:val="16"/>
                <w:szCs w:val="16"/>
              </w:rPr>
              <w:t>3</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center"/>
              <w:rPr>
                <w:rFonts w:ascii="Times New Roman" w:hAnsi="Times New Roman" w:cs="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1"/>
              <w:jc w:val="center"/>
              <w:rPr>
                <w:rFonts w:ascii="Times New Roman" w:hAnsi="Times New Roman" w:cs="Times New Roman"/>
                <w:sz w:val="24"/>
                <w:szCs w:val="24"/>
              </w:rPr>
            </w:pPr>
            <w:r>
              <w:rPr>
                <w:rFonts w:ascii="Helvetica" w:hAnsi="Helvetica" w:cs="Helvetica"/>
                <w:b/>
                <w:bCs/>
                <w:w w:val="98"/>
                <w:sz w:val="16"/>
                <w:szCs w:val="16"/>
              </w:rPr>
              <w:t>4/3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3"/>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1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60"/>
              <w:rPr>
                <w:rFonts w:ascii="Times New Roman" w:hAnsi="Times New Roman" w:cs="Times New Roman"/>
                <w:sz w:val="24"/>
                <w:szCs w:val="24"/>
              </w:rPr>
            </w:pPr>
            <w:r>
              <w:rPr>
                <w:rFonts w:ascii="Helvetica" w:hAnsi="Helvetica" w:cs="Helvetica"/>
                <w:b/>
                <w:bCs/>
                <w:sz w:val="18"/>
                <w:szCs w:val="18"/>
              </w:rPr>
              <w:t>1</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80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1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5"/>
        </w:trPr>
        <w:tc>
          <w:tcPr>
            <w:tcW w:w="4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4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1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38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8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9.519.320,00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9.303.220,00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4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Raz</w:t>
            </w:r>
          </w:p>
        </w:tc>
        <w:tc>
          <w:tcPr>
            <w:tcW w:w="4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60"/>
              <w:rPr>
                <w:rFonts w:ascii="Times New Roman" w:hAnsi="Times New Roman" w:cs="Times New Roman"/>
                <w:sz w:val="24"/>
                <w:szCs w:val="24"/>
              </w:rPr>
            </w:pPr>
            <w:r>
              <w:rPr>
                <w:rFonts w:ascii="Helvetica" w:hAnsi="Helvetica" w:cs="Helvetica"/>
                <w:b/>
                <w:bCs/>
                <w:sz w:val="16"/>
                <w:szCs w:val="16"/>
              </w:rPr>
              <w:t>001</w:t>
            </w:r>
          </w:p>
        </w:tc>
        <w:tc>
          <w:tcPr>
            <w:tcW w:w="4980" w:type="dxa"/>
            <w:gridSpan w:val="2"/>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600"/>
              <w:rPr>
                <w:rFonts w:ascii="Times New Roman" w:hAnsi="Times New Roman" w:cs="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8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9.519.320,00</w:t>
            </w:r>
          </w:p>
        </w:tc>
        <w:tc>
          <w:tcPr>
            <w:tcW w:w="13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9.519.320,00</w:t>
            </w: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9.303.220,00</w:t>
            </w:r>
          </w:p>
        </w:tc>
        <w:tc>
          <w:tcPr>
            <w:tcW w:w="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3"/>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60"/>
              <w:rPr>
                <w:rFonts w:ascii="Times New Roman" w:hAnsi="Times New Roman" w:cs="Times New Roman"/>
                <w:sz w:val="24"/>
                <w:szCs w:val="24"/>
              </w:rPr>
            </w:pPr>
            <w:r>
              <w:rPr>
                <w:rFonts w:ascii="Helvetica" w:hAnsi="Helvetica" w:cs="Helvetica"/>
                <w:b/>
                <w:bCs/>
                <w:w w:val="89"/>
                <w:sz w:val="16"/>
                <w:szCs w:val="16"/>
              </w:rPr>
              <w:t>00101</w:t>
            </w:r>
          </w:p>
        </w:tc>
        <w:tc>
          <w:tcPr>
            <w:tcW w:w="49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600"/>
              <w:rPr>
                <w:rFonts w:ascii="Times New Roman" w:hAnsi="Times New Roman" w:cs="Times New Roman"/>
                <w:sz w:val="24"/>
                <w:szCs w:val="24"/>
              </w:rPr>
            </w:pPr>
            <w:r>
              <w:rPr>
                <w:rFonts w:ascii="Helvetica" w:hAnsi="Helvetica" w:cs="Helvetica"/>
                <w:b/>
                <w:bCs/>
                <w:sz w:val="16"/>
                <w:szCs w:val="16"/>
              </w:rPr>
              <w:t>JEDINSTVENI UPRAVNI ODJEL</w:t>
            </w: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7.936.720,00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7.936.720,00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7.774.826,00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Gl</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b/>
                <w:bCs/>
                <w:w w:val="89"/>
                <w:sz w:val="16"/>
                <w:szCs w:val="16"/>
              </w:rPr>
              <w:t>00102</w:t>
            </w:r>
          </w:p>
        </w:tc>
        <w:tc>
          <w:tcPr>
            <w:tcW w:w="49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600"/>
              <w:rPr>
                <w:rFonts w:ascii="Times New Roman" w:hAnsi="Times New Roman" w:cs="Times New Roman"/>
                <w:sz w:val="24"/>
                <w:szCs w:val="24"/>
              </w:rPr>
            </w:pPr>
            <w:r>
              <w:rPr>
                <w:rFonts w:ascii="Helvetica" w:hAnsi="Helvetica" w:cs="Helvetica"/>
                <w:b/>
                <w:bCs/>
                <w:sz w:val="16"/>
                <w:szCs w:val="16"/>
              </w:rPr>
              <w:t>PREDŠKOLSKI ODGOJ</w:t>
            </w: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1.479.600,00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1.479.600,00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1.438.684,00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8"/>
        </w:trPr>
        <w:tc>
          <w:tcPr>
            <w:tcW w:w="4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Gl</w:t>
            </w:r>
          </w:p>
        </w:tc>
        <w:tc>
          <w:tcPr>
            <w:tcW w:w="4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b/>
                <w:bCs/>
                <w:w w:val="89"/>
                <w:sz w:val="16"/>
                <w:szCs w:val="16"/>
              </w:rPr>
              <w:t>00103</w:t>
            </w:r>
          </w:p>
        </w:tc>
        <w:tc>
          <w:tcPr>
            <w:tcW w:w="4980" w:type="dxa"/>
            <w:gridSpan w:val="2"/>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600"/>
              <w:rPr>
                <w:rFonts w:ascii="Times New Roman" w:hAnsi="Times New Roman" w:cs="Times New Roman"/>
                <w:sz w:val="24"/>
                <w:szCs w:val="24"/>
              </w:rPr>
            </w:pPr>
            <w:r>
              <w:rPr>
                <w:rFonts w:ascii="Helvetica" w:hAnsi="Helvetica" w:cs="Helvetica"/>
                <w:b/>
                <w:bCs/>
                <w:sz w:val="16"/>
                <w:szCs w:val="16"/>
              </w:rPr>
              <w:t>KNJIŽNICA</w:t>
            </w:r>
          </w:p>
        </w:tc>
        <w:tc>
          <w:tcPr>
            <w:tcW w:w="18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103.000,00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103.000,00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89.710,00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45"/>
        </w:trPr>
        <w:tc>
          <w:tcPr>
            <w:tcW w:w="586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20"/>
                <w:szCs w:val="20"/>
              </w:rPr>
              <w:t xml:space="preserve">Tablica 2 -  </w:t>
            </w:r>
            <w:r>
              <w:rPr>
                <w:rFonts w:ascii="Helvetica" w:hAnsi="Helvetica" w:cs="Helvetica"/>
                <w:sz w:val="20"/>
                <w:szCs w:val="20"/>
              </w:rPr>
              <w:t>Izvršenje prora</w:t>
            </w:r>
            <w:r>
              <w:rPr>
                <w:rFonts w:ascii="Arial" w:hAnsi="Arial" w:cs="Arial"/>
                <w:sz w:val="20"/>
                <w:szCs w:val="20"/>
              </w:rPr>
              <w:t>č</w:t>
            </w:r>
            <w:r>
              <w:rPr>
                <w:rFonts w:ascii="Helvetica" w:hAnsi="Helvetica" w:cs="Helvetica"/>
                <w:sz w:val="20"/>
                <w:szCs w:val="20"/>
              </w:rPr>
              <w:t>una po ekonomskoj klasifikaciji</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43"/>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1020"/>
              <w:rPr>
                <w:rFonts w:ascii="Times New Roman" w:hAnsi="Times New Roman" w:cs="Times New Roman"/>
                <w:sz w:val="24"/>
                <w:szCs w:val="24"/>
              </w:rPr>
            </w:pPr>
            <w:r>
              <w:rPr>
                <w:rFonts w:ascii="Arial" w:hAnsi="Arial" w:cs="Arial"/>
                <w:b/>
                <w:bCs/>
                <w:w w:val="79"/>
                <w:sz w:val="18"/>
                <w:szCs w:val="18"/>
              </w:rPr>
              <w:t>č</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1820"/>
              <w:rPr>
                <w:rFonts w:ascii="Times New Roman" w:hAnsi="Times New Roman" w:cs="Times New Roman"/>
                <w:sz w:val="24"/>
                <w:szCs w:val="24"/>
              </w:rPr>
            </w:pPr>
            <w:r>
              <w:rPr>
                <w:rFonts w:ascii="Arial" w:hAnsi="Arial" w:cs="Arial"/>
                <w:b/>
                <w:bCs/>
                <w:sz w:val="18"/>
                <w:szCs w:val="18"/>
              </w:rPr>
              <w:t>č</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1"/>
              <w:jc w:val="center"/>
              <w:rPr>
                <w:rFonts w:ascii="Times New Roman" w:hAnsi="Times New Roman" w:cs="Times New Roman"/>
                <w:sz w:val="24"/>
                <w:szCs w:val="24"/>
              </w:rPr>
            </w:pPr>
            <w:r>
              <w:rPr>
                <w:rFonts w:ascii="Helvetica" w:hAnsi="Helvetica" w:cs="Helvetica"/>
                <w:b/>
                <w:bCs/>
                <w:w w:val="98"/>
                <w:sz w:val="16"/>
                <w:szCs w:val="16"/>
              </w:rPr>
              <w:t>Izvorni plan</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center"/>
              <w:rPr>
                <w:rFonts w:ascii="Times New Roman" w:hAnsi="Times New Roman" w:cs="Times New Roman"/>
                <w:sz w:val="24"/>
                <w:szCs w:val="24"/>
              </w:rPr>
            </w:pPr>
            <w:r>
              <w:rPr>
                <w:rFonts w:ascii="Helvetica" w:hAnsi="Helvetica" w:cs="Helvetica"/>
                <w:b/>
                <w:bCs/>
                <w:w w:val="97"/>
                <w:sz w:val="16"/>
                <w:szCs w:val="16"/>
              </w:rPr>
              <w:t>Teku</w:t>
            </w:r>
            <w:r>
              <w:rPr>
                <w:rFonts w:ascii="Arial" w:hAnsi="Arial" w:cs="Arial"/>
                <w:b/>
                <w:bCs/>
                <w:w w:val="97"/>
                <w:sz w:val="16"/>
                <w:szCs w:val="16"/>
              </w:rPr>
              <w:t>ć</w:t>
            </w:r>
            <w:r>
              <w:rPr>
                <w:rFonts w:ascii="Helvetica" w:hAnsi="Helvetica" w:cs="Helvetica"/>
                <w:b/>
                <w:bCs/>
                <w:w w:val="97"/>
                <w:sz w:val="16"/>
                <w:szCs w:val="16"/>
              </w:rPr>
              <w:t>i plan</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center"/>
              <w:rPr>
                <w:rFonts w:ascii="Times New Roman" w:hAnsi="Times New Roman" w:cs="Times New Roman"/>
                <w:sz w:val="24"/>
                <w:szCs w:val="24"/>
              </w:rPr>
            </w:pPr>
            <w:r>
              <w:rPr>
                <w:rFonts w:ascii="Helvetica" w:hAnsi="Helvetica" w:cs="Helvetica"/>
                <w:b/>
                <w:bCs/>
                <w:w w:val="97"/>
                <w:sz w:val="16"/>
                <w:szCs w:val="16"/>
              </w:rPr>
              <w:t>Izvrš. za razd.</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1"/>
              <w:jc w:val="center"/>
              <w:rPr>
                <w:rFonts w:ascii="Times New Roman" w:hAnsi="Times New Roman" w:cs="Times New Roman"/>
                <w:sz w:val="24"/>
                <w:szCs w:val="24"/>
              </w:rPr>
            </w:pPr>
            <w:r>
              <w:rPr>
                <w:rFonts w:ascii="Helvetica" w:hAnsi="Helvetica" w:cs="Helvetica"/>
                <w:b/>
                <w:bCs/>
                <w:w w:val="98"/>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3"/>
        </w:trPr>
        <w:tc>
          <w:tcPr>
            <w:tcW w:w="2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ind w:left="140"/>
              <w:rPr>
                <w:rFonts w:ascii="Times New Roman" w:hAnsi="Times New Roman" w:cs="Times New Roman"/>
                <w:sz w:val="24"/>
                <w:szCs w:val="24"/>
              </w:rPr>
            </w:pPr>
            <w:r>
              <w:rPr>
                <w:rFonts w:ascii="Helvetica" w:hAnsi="Helvetica" w:cs="Helvetica"/>
                <w:b/>
                <w:bCs/>
                <w:sz w:val="10"/>
                <w:szCs w:val="10"/>
              </w:rPr>
              <w:t>Razdjel / glava / broj</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rPr>
                <w:rFonts w:ascii="Times New Roman" w:hAnsi="Times New Roman" w:cs="Times New Roman"/>
                <w:sz w:val="24"/>
                <w:szCs w:val="24"/>
              </w:rPr>
            </w:pPr>
            <w:r>
              <w:rPr>
                <w:rFonts w:ascii="Helvetica" w:hAnsi="Helvetica" w:cs="Helvetica"/>
                <w:b/>
                <w:bCs/>
                <w:sz w:val="10"/>
                <w:szCs w:val="10"/>
              </w:rPr>
              <w:t>ana oznaka i naziv ra  una</w:t>
            </w:r>
          </w:p>
        </w:tc>
        <w:tc>
          <w:tcPr>
            <w:tcW w:w="180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1"/>
              <w:jc w:val="center"/>
              <w:rPr>
                <w:rFonts w:ascii="Times New Roman" w:hAnsi="Times New Roman" w:cs="Times New Roman"/>
                <w:sz w:val="24"/>
                <w:szCs w:val="24"/>
              </w:rPr>
            </w:pPr>
            <w:r>
              <w:rPr>
                <w:rFonts w:ascii="Helvetica" w:hAnsi="Helvetica" w:cs="Helvetica"/>
                <w:b/>
                <w:bCs/>
                <w:w w:val="89"/>
                <w:sz w:val="16"/>
                <w:szCs w:val="16"/>
              </w:rPr>
              <w:t>2</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jc w:val="center"/>
              <w:rPr>
                <w:rFonts w:ascii="Times New Roman" w:hAnsi="Times New Roman" w:cs="Times New Roman"/>
                <w:sz w:val="24"/>
                <w:szCs w:val="24"/>
              </w:rPr>
            </w:pPr>
            <w:r>
              <w:rPr>
                <w:rFonts w:ascii="Helvetica" w:hAnsi="Helvetica" w:cs="Helvetica"/>
                <w:b/>
                <w:bCs/>
                <w:w w:val="89"/>
                <w:sz w:val="16"/>
                <w:szCs w:val="16"/>
              </w:rPr>
              <w:t>3</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center"/>
              <w:rPr>
                <w:rFonts w:ascii="Times New Roman" w:hAnsi="Times New Roman" w:cs="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1"/>
              <w:jc w:val="center"/>
              <w:rPr>
                <w:rFonts w:ascii="Times New Roman" w:hAnsi="Times New Roman" w:cs="Times New Roman"/>
                <w:sz w:val="24"/>
                <w:szCs w:val="24"/>
              </w:rPr>
            </w:pPr>
            <w:r>
              <w:rPr>
                <w:rFonts w:ascii="Helvetica" w:hAnsi="Helvetica" w:cs="Helvetica"/>
                <w:b/>
                <w:bCs/>
                <w:w w:val="98"/>
                <w:sz w:val="16"/>
                <w:szCs w:val="16"/>
              </w:rPr>
              <w:t>4/3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1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60"/>
              <w:rPr>
                <w:rFonts w:ascii="Times New Roman" w:hAnsi="Times New Roman" w:cs="Times New Roman"/>
                <w:sz w:val="24"/>
                <w:szCs w:val="24"/>
              </w:rPr>
            </w:pPr>
            <w:r>
              <w:rPr>
                <w:rFonts w:ascii="Helvetica" w:hAnsi="Helvetica" w:cs="Helvetica"/>
                <w:b/>
                <w:bCs/>
                <w:sz w:val="18"/>
                <w:szCs w:val="18"/>
              </w:rPr>
              <w:t>1</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80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1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0"/>
        </w:trPr>
        <w:tc>
          <w:tcPr>
            <w:tcW w:w="4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4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1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38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8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9.519.320,00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9.303.220,00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4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Raz</w:t>
            </w:r>
          </w:p>
        </w:tc>
        <w:tc>
          <w:tcPr>
            <w:tcW w:w="4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60"/>
              <w:rPr>
                <w:rFonts w:ascii="Times New Roman" w:hAnsi="Times New Roman" w:cs="Times New Roman"/>
                <w:sz w:val="24"/>
                <w:szCs w:val="24"/>
              </w:rPr>
            </w:pPr>
            <w:r>
              <w:rPr>
                <w:rFonts w:ascii="Helvetica" w:hAnsi="Helvetica" w:cs="Helvetica"/>
                <w:b/>
                <w:bCs/>
                <w:sz w:val="16"/>
                <w:szCs w:val="16"/>
              </w:rPr>
              <w:t>001</w:t>
            </w:r>
          </w:p>
        </w:tc>
        <w:tc>
          <w:tcPr>
            <w:tcW w:w="4980" w:type="dxa"/>
            <w:gridSpan w:val="2"/>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600"/>
              <w:rPr>
                <w:rFonts w:ascii="Times New Roman" w:hAnsi="Times New Roman" w:cs="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8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9.519.320,00</w:t>
            </w:r>
          </w:p>
        </w:tc>
        <w:tc>
          <w:tcPr>
            <w:tcW w:w="13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9.519.320,00</w:t>
            </w: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9.303.220,00</w:t>
            </w:r>
          </w:p>
        </w:tc>
        <w:tc>
          <w:tcPr>
            <w:tcW w:w="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6"/>
        </w:trPr>
        <w:tc>
          <w:tcPr>
            <w:tcW w:w="4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4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60"/>
              <w:rPr>
                <w:rFonts w:ascii="Times New Roman" w:hAnsi="Times New Roman" w:cs="Times New Roman"/>
                <w:sz w:val="24"/>
                <w:szCs w:val="24"/>
              </w:rPr>
            </w:pPr>
            <w:r>
              <w:rPr>
                <w:rFonts w:ascii="Helvetica" w:hAnsi="Helvetica" w:cs="Helvetica"/>
                <w:b/>
                <w:bCs/>
                <w:w w:val="89"/>
                <w:sz w:val="16"/>
                <w:szCs w:val="16"/>
              </w:rPr>
              <w:t>00101</w:t>
            </w:r>
          </w:p>
        </w:tc>
        <w:tc>
          <w:tcPr>
            <w:tcW w:w="4980" w:type="dxa"/>
            <w:gridSpan w:val="2"/>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600"/>
              <w:rPr>
                <w:rFonts w:ascii="Times New Roman" w:hAnsi="Times New Roman" w:cs="Times New Roman"/>
                <w:sz w:val="24"/>
                <w:szCs w:val="24"/>
              </w:rPr>
            </w:pPr>
            <w:r>
              <w:rPr>
                <w:rFonts w:ascii="Helvetica" w:hAnsi="Helvetica" w:cs="Helvetica"/>
                <w:b/>
                <w:bCs/>
                <w:sz w:val="16"/>
                <w:szCs w:val="16"/>
              </w:rPr>
              <w:t>JEDINSTVENI UPRAVNI ODJEL</w:t>
            </w:r>
          </w:p>
        </w:tc>
        <w:tc>
          <w:tcPr>
            <w:tcW w:w="18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7.936.720,00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7.936.720,00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7.774.826,00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3"/>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w:t>
            </w:r>
          </w:p>
        </w:tc>
        <w:tc>
          <w:tcPr>
            <w:tcW w:w="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98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Rashodi poslovanja</w:t>
            </w:r>
          </w:p>
        </w:tc>
        <w:tc>
          <w:tcPr>
            <w:tcW w:w="18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5.168.220,00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5.168.220,00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5.181.131,00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98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31</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9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Rashodi za zaposlene</w:t>
            </w: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945.000,00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945.000,00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930.758,00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1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311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Pla</w:t>
            </w:r>
            <w:r>
              <w:rPr>
                <w:rFonts w:ascii="Arial" w:hAnsi="Arial" w:cs="Arial"/>
                <w:b/>
                <w:bCs/>
                <w:sz w:val="16"/>
                <w:szCs w:val="16"/>
              </w:rPr>
              <w:t>ć</w:t>
            </w:r>
            <w:r>
              <w:rPr>
                <w:rFonts w:ascii="Helvetica" w:hAnsi="Helvetica" w:cs="Helvetica"/>
                <w:b/>
                <w:bCs/>
                <w:sz w:val="16"/>
                <w:szCs w:val="16"/>
              </w:rPr>
              <w:t>e</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750.000,00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750.000,00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728.229,00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3111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Pla</w:t>
            </w:r>
            <w:r>
              <w:rPr>
                <w:rFonts w:ascii="Arial" w:hAnsi="Arial" w:cs="Arial"/>
                <w:b/>
                <w:bCs/>
                <w:sz w:val="16"/>
                <w:szCs w:val="16"/>
              </w:rPr>
              <w:t>ć</w:t>
            </w:r>
            <w:r>
              <w:rPr>
                <w:rFonts w:ascii="Helvetica" w:hAnsi="Helvetica" w:cs="Helvetica"/>
                <w:b/>
                <w:bCs/>
                <w:sz w:val="16"/>
                <w:szCs w:val="16"/>
              </w:rPr>
              <w:t>e za redovan rad</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750.000,00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750.000,00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728.229,00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312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Ostali rashodi za zaposlene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78.286,00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3121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Ostali rashodi za zaposlene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78.286,00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313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Doprinosi na pla</w:t>
            </w:r>
            <w:r>
              <w:rPr>
                <w:rFonts w:ascii="Arial" w:hAnsi="Arial" w:cs="Arial"/>
                <w:b/>
                <w:bCs/>
                <w:sz w:val="16"/>
                <w:szCs w:val="16"/>
              </w:rPr>
              <w:t>ć</w:t>
            </w:r>
            <w:r>
              <w:rPr>
                <w:rFonts w:ascii="Helvetica" w:hAnsi="Helvetica" w:cs="Helvetica"/>
                <w:b/>
                <w:bCs/>
                <w:sz w:val="16"/>
                <w:szCs w:val="16"/>
              </w:rPr>
              <w:t>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124.243,00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3132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Doprinosi za zdravstveno osiguranje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112.000,00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111.963,00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3133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Doprinosi za zapošljavanje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12.280,00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9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Materijalni rashodi</w:t>
            </w: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2.783.700,00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2.783.700,00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2.775.340,00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9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Naknade troškova zaposlenima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38.700,00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38.700,00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33.840,00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3211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Službena putovanja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14.859,00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3212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Naknade za prijevoz, za rad na terenu i odvojeni život</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8.200,00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8.200,00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7.383,00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3213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Stru</w:t>
            </w:r>
            <w:r>
              <w:rPr>
                <w:rFonts w:ascii="Arial" w:hAnsi="Arial" w:cs="Arial"/>
                <w:b/>
                <w:bCs/>
                <w:sz w:val="16"/>
                <w:szCs w:val="16"/>
              </w:rPr>
              <w:t>č</w:t>
            </w:r>
            <w:r>
              <w:rPr>
                <w:rFonts w:ascii="Helvetica" w:hAnsi="Helvetica" w:cs="Helvetica"/>
                <w:b/>
                <w:bCs/>
                <w:sz w:val="16"/>
                <w:szCs w:val="16"/>
              </w:rPr>
              <w:t>no usavršavanje zaposlenika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4.146,00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3214</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Ostale naknade troškova zaposlenima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7.452,00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Rashodi za materijal i energiju</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437.000,00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437.000,00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388.923,00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3221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Uredski materijal i ostali materijalni rashodi</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24.500,00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24.500,00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23.404,00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3223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Energija</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264.500,00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264.500,00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226.999,00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3224</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Materijal i dijelovi za teku</w:t>
            </w:r>
            <w:r>
              <w:rPr>
                <w:rFonts w:ascii="Arial" w:hAnsi="Arial" w:cs="Arial"/>
                <w:b/>
                <w:bCs/>
                <w:sz w:val="16"/>
                <w:szCs w:val="16"/>
              </w:rPr>
              <w:t>ć</w:t>
            </w:r>
            <w:r>
              <w:rPr>
                <w:rFonts w:ascii="Helvetica" w:hAnsi="Helvetica" w:cs="Helvetica"/>
                <w:b/>
                <w:bCs/>
                <w:sz w:val="16"/>
                <w:szCs w:val="16"/>
              </w:rPr>
              <w:t>e i investicijsko održavanje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135.000,00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135.000,00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110.153,00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3225</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Sitni inventar i auto gume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25.526,00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255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3227</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Službena,radna i zaštitna odje</w:t>
            </w:r>
            <w:r>
              <w:rPr>
                <w:rFonts w:ascii="Arial" w:hAnsi="Arial" w:cs="Arial"/>
                <w:b/>
                <w:bCs/>
                <w:sz w:val="16"/>
                <w:szCs w:val="16"/>
              </w:rPr>
              <w:t>ć</w:t>
            </w:r>
            <w:r>
              <w:rPr>
                <w:rFonts w:ascii="Helvetica" w:hAnsi="Helvetica" w:cs="Helvetica"/>
                <w:b/>
                <w:bCs/>
                <w:sz w:val="16"/>
                <w:szCs w:val="16"/>
              </w:rPr>
              <w:t>a i obu</w:t>
            </w:r>
            <w:r>
              <w:rPr>
                <w:rFonts w:ascii="Arial" w:hAnsi="Arial" w:cs="Arial"/>
                <w:b/>
                <w:bCs/>
                <w:sz w:val="16"/>
                <w:szCs w:val="16"/>
              </w:rPr>
              <w:t>ć</w:t>
            </w:r>
            <w:r>
              <w:rPr>
                <w:rFonts w:ascii="Helvetica" w:hAnsi="Helvetica" w:cs="Helvetica"/>
                <w:b/>
                <w:bCs/>
                <w:sz w:val="16"/>
                <w:szCs w:val="16"/>
              </w:rPr>
              <w:t>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2.841,00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323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Rashodi za usluge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1.972.000,00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1.972.000,00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2.009.413,00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102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Usluge telefona, pošte i prijevoza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61.000,00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61.000,00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60.483,00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Usluge teku</w:t>
            </w:r>
            <w:r>
              <w:rPr>
                <w:rFonts w:ascii="Arial" w:hAnsi="Arial" w:cs="Arial"/>
                <w:b/>
                <w:bCs/>
                <w:sz w:val="16"/>
                <w:szCs w:val="16"/>
              </w:rPr>
              <w:t>ć</w:t>
            </w:r>
            <w:r>
              <w:rPr>
                <w:rFonts w:ascii="Helvetica" w:hAnsi="Helvetica" w:cs="Helvetica"/>
                <w:b/>
                <w:bCs/>
                <w:sz w:val="16"/>
                <w:szCs w:val="16"/>
              </w:rPr>
              <w:t>eg i investicijskog održavanja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822.000,00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822.000,00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826.497,00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Usluge promidžbe i informiranja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18.268,00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3234</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Komunalne usluge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695.000,00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695.000,00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705.889,00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3236</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Zdravstvene i veterinarske usluge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14.000,00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14.000,00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13.932,00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3237</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Intelektualne i osobne usluge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213.000,00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213.000,00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248.733,00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3238</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w:t>
            </w:r>
            <w:r>
              <w:rPr>
                <w:rFonts w:ascii="Arial" w:hAnsi="Arial" w:cs="Arial"/>
                <w:b/>
                <w:bCs/>
                <w:sz w:val="16"/>
                <w:szCs w:val="16"/>
              </w:rPr>
              <w:t>č</w:t>
            </w:r>
            <w:r>
              <w:rPr>
                <w:rFonts w:ascii="Helvetica" w:hAnsi="Helvetica" w:cs="Helvetica"/>
                <w:b/>
                <w:bCs/>
                <w:sz w:val="16"/>
                <w:szCs w:val="16"/>
              </w:rPr>
              <w:t>unalne usluge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22.303,00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3239</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Ostale usluge</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113.308,00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324</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Naknade troškova osobama izvan radnog odnosa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236,00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3241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Naknade tr.osobama izvan radnog odnosa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236,00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436"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1819008" behindDoc="1" locked="0" layoutInCell="0" allowOverlap="1">
                <wp:simplePos x="0" y="0"/>
                <wp:positionH relativeFrom="column">
                  <wp:posOffset>12700</wp:posOffset>
                </wp:positionH>
                <wp:positionV relativeFrom="paragraph">
                  <wp:posOffset>249555</wp:posOffset>
                </wp:positionV>
                <wp:extent cx="7195820" cy="0"/>
                <wp:effectExtent l="0" t="0" r="0" b="0"/>
                <wp:wrapNone/>
                <wp:docPr id="851" name="Ravni poveznik 8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DB5801" id="Ravni poveznik 851" o:spid="_x0000_s1026" style="position:absolute;z-index:-25149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9.65pt" to="567.6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y9jKgIAAE8EAAAOAAAAZHJzL2Uyb0RvYy54bWysVNGS2iAUfe9M/4HhXZO4cTdmjDsdo33Z&#10;tk53+wEIxDBLgAE02k7/vReitrYvnU59QOAeDufee8j88dhJdODWCa0qnI1TjLiimgm1q/CXl/Wo&#10;wMh5ohiRWvEKn7jDj4u3b+a9KflEt1oybhGQKFf2psKt96ZMEkdb3hE31oYrCDbadsTD0u4SZkkP&#10;7J1MJml6n/TaMmM15c7Bbj0E8SLyNw2n/lPTOO6RrDBo83G0cdyGMVnMSbmzxLSCnmWQf1DREaHg&#10;0itVTTxBeyv+oOoEtdrpxo+p7hLdNILymANkk6W/ZfPcEsNjLlAcZ65lcv+Pln48bCwSrMLFNMNI&#10;kQ6a9JkclEBGH/hXJV5RiECdeuNKgC/VxoZM6VE9mydNXx1SetkSteNR78vJAEU8kdwcCQtn4LZt&#10;/0EzwJC917Fox8Z2gRLKgY6xN6drb/jRIwqbD9lsWkyghfQSS0h5OWis8++57lCYVFgKFcpGSnJ4&#10;ch6kA/QCCdtKr4WUsfVSob7Cd2lexANOS8FCMMCc3W2X0qIDCeaJv1AHILuBBeaauHbAxdBgK6v3&#10;isVbWk7Y6jz3RMhhDkRShYsgR9B5ng22+TZLZ6tiVeSjfHK/GuVpXY/erZf56H6dPUzru3q5rLPv&#10;QXOWl61gjKsg+2LhLP87i5wf02C+q4mv9Ulu2WPuIPbyH0XHJoe+Dg7Zanba2FCm0G9wbQSfX1h4&#10;Fr+uI+rnd2DxAwAA//8DAFBLAwQUAAYACAAAACEAxWrjjd4AAAAIAQAADwAAAGRycy9kb3ducmV2&#10;LnhtbEyPzU7DMBCE70i8g7WVuFGnjvhL41SARCXgAgWJHu1460TE6xA7bXh7XHGA4+ysZr4pV5Pr&#10;2B6H0HqSsJhnwJBqb1qyEt7fHs6vgYWoyKjOE0r4xgCr6vSkVIXxB3rF/SZalkIoFEpCE2NfcB7q&#10;Bp0Kc98jJW/nB6dikoPlZlCHFO46LrLskjvVUmpoVI/3Ddafm9FJeNpa8XX3fLU2Wmcfo31c6/FF&#10;SHk2m26XwCJO8e8ZjvgJHarEpP1IJrBOgkhLooT8Jgd2tBf5hQCmfy+8Kvn/AdUPAAAA//8DAFBL&#10;AQItABQABgAIAAAAIQC2gziS/gAAAOEBAAATAAAAAAAAAAAAAAAAAAAAAABbQ29udGVudF9UeXBl&#10;c10ueG1sUEsBAi0AFAAGAAgAAAAhADj9If/WAAAAlAEAAAsAAAAAAAAAAAAAAAAALwEAAF9yZWxz&#10;Ly5yZWxzUEsBAi0AFAAGAAgAAAAhAE/HL2MqAgAATwQAAA4AAAAAAAAAAAAAAAAALgIAAGRycy9l&#10;Mm9Eb2MueG1sUEsBAi0AFAAGAAgAAAAhAMVq443eAAAACAEAAA8AAAAAAAAAAAAAAAAAhAQAAGRy&#10;cy9kb3ducmV2LnhtbFBLBQYAAAAABAAEAPMAAACPBQAAAAA=&#10;" o:allowincell="f" strokeweight=".24pt"/>
            </w:pict>
          </mc:Fallback>
        </mc:AlternateContent>
      </w:r>
      <w:r>
        <w:rPr>
          <w:noProof/>
          <w:lang w:eastAsia="hr-HR"/>
        </w:rPr>
        <w:drawing>
          <wp:anchor distT="0" distB="0" distL="114300" distR="114300" simplePos="0" relativeHeight="251820032" behindDoc="1" locked="0" layoutInCell="0" allowOverlap="1">
            <wp:simplePos x="0" y="0"/>
            <wp:positionH relativeFrom="column">
              <wp:posOffset>3810</wp:posOffset>
            </wp:positionH>
            <wp:positionV relativeFrom="paragraph">
              <wp:posOffset>-7636510</wp:posOffset>
            </wp:positionV>
            <wp:extent cx="7059295" cy="3175"/>
            <wp:effectExtent l="0" t="0" r="0" b="0"/>
            <wp:wrapNone/>
            <wp:docPr id="850" name="Slika 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1056" behindDoc="1" locked="0" layoutInCell="0" allowOverlap="1">
            <wp:simplePos x="0" y="0"/>
            <wp:positionH relativeFrom="column">
              <wp:posOffset>3810</wp:posOffset>
            </wp:positionH>
            <wp:positionV relativeFrom="paragraph">
              <wp:posOffset>-7493000</wp:posOffset>
            </wp:positionV>
            <wp:extent cx="7059295" cy="3175"/>
            <wp:effectExtent l="0" t="0" r="0" b="0"/>
            <wp:wrapNone/>
            <wp:docPr id="849" name="Slika 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2080" behindDoc="1" locked="0" layoutInCell="0" allowOverlap="1">
            <wp:simplePos x="0" y="0"/>
            <wp:positionH relativeFrom="column">
              <wp:posOffset>3810</wp:posOffset>
            </wp:positionH>
            <wp:positionV relativeFrom="paragraph">
              <wp:posOffset>-7350125</wp:posOffset>
            </wp:positionV>
            <wp:extent cx="7059295" cy="3175"/>
            <wp:effectExtent l="0" t="0" r="0" b="0"/>
            <wp:wrapNone/>
            <wp:docPr id="848" name="Slika 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3104" behindDoc="1" locked="0" layoutInCell="0" allowOverlap="1">
            <wp:simplePos x="0" y="0"/>
            <wp:positionH relativeFrom="column">
              <wp:posOffset>3810</wp:posOffset>
            </wp:positionH>
            <wp:positionV relativeFrom="paragraph">
              <wp:posOffset>-5819775</wp:posOffset>
            </wp:positionV>
            <wp:extent cx="7059295" cy="3175"/>
            <wp:effectExtent l="0" t="0" r="0" b="0"/>
            <wp:wrapNone/>
            <wp:docPr id="847" name="Slika 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4128" behindDoc="1" locked="0" layoutInCell="0" allowOverlap="1">
            <wp:simplePos x="0" y="0"/>
            <wp:positionH relativeFrom="column">
              <wp:posOffset>3810</wp:posOffset>
            </wp:positionH>
            <wp:positionV relativeFrom="paragraph">
              <wp:posOffset>-5630545</wp:posOffset>
            </wp:positionV>
            <wp:extent cx="7059295" cy="3175"/>
            <wp:effectExtent l="0" t="0" r="0" b="0"/>
            <wp:wrapNone/>
            <wp:docPr id="846" name="Slika 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5152" behindDoc="1" locked="0" layoutInCell="0" allowOverlap="1">
            <wp:simplePos x="0" y="0"/>
            <wp:positionH relativeFrom="column">
              <wp:posOffset>3810</wp:posOffset>
            </wp:positionH>
            <wp:positionV relativeFrom="paragraph">
              <wp:posOffset>-5441950</wp:posOffset>
            </wp:positionV>
            <wp:extent cx="7059295" cy="3175"/>
            <wp:effectExtent l="0" t="0" r="0" b="0"/>
            <wp:wrapNone/>
            <wp:docPr id="845" name="Slika 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6176" behindDoc="1" locked="0" layoutInCell="0" allowOverlap="1">
            <wp:simplePos x="0" y="0"/>
            <wp:positionH relativeFrom="column">
              <wp:posOffset>3810</wp:posOffset>
            </wp:positionH>
            <wp:positionV relativeFrom="paragraph">
              <wp:posOffset>-5252720</wp:posOffset>
            </wp:positionV>
            <wp:extent cx="7059295" cy="3175"/>
            <wp:effectExtent l="0" t="0" r="0" b="0"/>
            <wp:wrapNone/>
            <wp:docPr id="844" name="Slika 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7200" behindDoc="1" locked="0" layoutInCell="0" allowOverlap="1">
            <wp:simplePos x="0" y="0"/>
            <wp:positionH relativeFrom="column">
              <wp:posOffset>3810</wp:posOffset>
            </wp:positionH>
            <wp:positionV relativeFrom="paragraph">
              <wp:posOffset>-5060950</wp:posOffset>
            </wp:positionV>
            <wp:extent cx="7059295" cy="3175"/>
            <wp:effectExtent l="0" t="0" r="0" b="0"/>
            <wp:wrapNone/>
            <wp:docPr id="843" name="Slika 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8224" behindDoc="1" locked="0" layoutInCell="0" allowOverlap="1">
            <wp:simplePos x="0" y="0"/>
            <wp:positionH relativeFrom="column">
              <wp:posOffset>3810</wp:posOffset>
            </wp:positionH>
            <wp:positionV relativeFrom="paragraph">
              <wp:posOffset>-4871720</wp:posOffset>
            </wp:positionV>
            <wp:extent cx="7059295" cy="3175"/>
            <wp:effectExtent l="0" t="0" r="0" b="0"/>
            <wp:wrapNone/>
            <wp:docPr id="842" name="Slika 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29248" behindDoc="1" locked="0" layoutInCell="0" allowOverlap="1">
            <wp:simplePos x="0" y="0"/>
            <wp:positionH relativeFrom="column">
              <wp:posOffset>3810</wp:posOffset>
            </wp:positionH>
            <wp:positionV relativeFrom="paragraph">
              <wp:posOffset>-4683125</wp:posOffset>
            </wp:positionV>
            <wp:extent cx="7059295" cy="3175"/>
            <wp:effectExtent l="0" t="0" r="0" b="0"/>
            <wp:wrapNone/>
            <wp:docPr id="841" name="Slika 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0272" behindDoc="1" locked="0" layoutInCell="0" allowOverlap="1">
            <wp:simplePos x="0" y="0"/>
            <wp:positionH relativeFrom="column">
              <wp:posOffset>3810</wp:posOffset>
            </wp:positionH>
            <wp:positionV relativeFrom="paragraph">
              <wp:posOffset>-4493895</wp:posOffset>
            </wp:positionV>
            <wp:extent cx="7059295" cy="3175"/>
            <wp:effectExtent l="0" t="0" r="0" b="0"/>
            <wp:wrapNone/>
            <wp:docPr id="840" name="Slika 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1296" behindDoc="1" locked="0" layoutInCell="0" allowOverlap="1">
            <wp:simplePos x="0" y="0"/>
            <wp:positionH relativeFrom="column">
              <wp:posOffset>3810</wp:posOffset>
            </wp:positionH>
            <wp:positionV relativeFrom="paragraph">
              <wp:posOffset>-4304665</wp:posOffset>
            </wp:positionV>
            <wp:extent cx="7059295" cy="3175"/>
            <wp:effectExtent l="0" t="0" r="0" b="0"/>
            <wp:wrapNone/>
            <wp:docPr id="839" name="Slika 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2320" behindDoc="1" locked="0" layoutInCell="0" allowOverlap="1">
            <wp:simplePos x="0" y="0"/>
            <wp:positionH relativeFrom="column">
              <wp:posOffset>3810</wp:posOffset>
            </wp:positionH>
            <wp:positionV relativeFrom="paragraph">
              <wp:posOffset>-4116070</wp:posOffset>
            </wp:positionV>
            <wp:extent cx="7059295" cy="3175"/>
            <wp:effectExtent l="0" t="0" r="0" b="0"/>
            <wp:wrapNone/>
            <wp:docPr id="838" name="Slika 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3344" behindDoc="1" locked="0" layoutInCell="0" allowOverlap="1">
            <wp:simplePos x="0" y="0"/>
            <wp:positionH relativeFrom="column">
              <wp:posOffset>3810</wp:posOffset>
            </wp:positionH>
            <wp:positionV relativeFrom="paragraph">
              <wp:posOffset>-3926840</wp:posOffset>
            </wp:positionV>
            <wp:extent cx="7059295" cy="3175"/>
            <wp:effectExtent l="0" t="0" r="0" b="0"/>
            <wp:wrapNone/>
            <wp:docPr id="837" name="Slika 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4368" behindDoc="1" locked="0" layoutInCell="0" allowOverlap="1">
            <wp:simplePos x="0" y="0"/>
            <wp:positionH relativeFrom="column">
              <wp:posOffset>3810</wp:posOffset>
            </wp:positionH>
            <wp:positionV relativeFrom="paragraph">
              <wp:posOffset>-3735070</wp:posOffset>
            </wp:positionV>
            <wp:extent cx="7059295" cy="3175"/>
            <wp:effectExtent l="0" t="0" r="0" b="0"/>
            <wp:wrapNone/>
            <wp:docPr id="836" name="Slika 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5392" behindDoc="1" locked="0" layoutInCell="0" allowOverlap="1">
            <wp:simplePos x="0" y="0"/>
            <wp:positionH relativeFrom="column">
              <wp:posOffset>3810</wp:posOffset>
            </wp:positionH>
            <wp:positionV relativeFrom="paragraph">
              <wp:posOffset>-3545840</wp:posOffset>
            </wp:positionV>
            <wp:extent cx="7059295" cy="3175"/>
            <wp:effectExtent l="0" t="0" r="0" b="0"/>
            <wp:wrapNone/>
            <wp:docPr id="835" name="Slika 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6416" behindDoc="1" locked="0" layoutInCell="0" allowOverlap="1">
            <wp:simplePos x="0" y="0"/>
            <wp:positionH relativeFrom="column">
              <wp:posOffset>3810</wp:posOffset>
            </wp:positionH>
            <wp:positionV relativeFrom="paragraph">
              <wp:posOffset>-3357245</wp:posOffset>
            </wp:positionV>
            <wp:extent cx="7059295" cy="3175"/>
            <wp:effectExtent l="0" t="0" r="0" b="0"/>
            <wp:wrapNone/>
            <wp:docPr id="834" name="Slika 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7440" behindDoc="1" locked="0" layoutInCell="0" allowOverlap="1">
            <wp:simplePos x="0" y="0"/>
            <wp:positionH relativeFrom="column">
              <wp:posOffset>3810</wp:posOffset>
            </wp:positionH>
            <wp:positionV relativeFrom="paragraph">
              <wp:posOffset>-3168015</wp:posOffset>
            </wp:positionV>
            <wp:extent cx="7059295" cy="3175"/>
            <wp:effectExtent l="0" t="0" r="0" b="0"/>
            <wp:wrapNone/>
            <wp:docPr id="833" name="Slika 8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8464" behindDoc="1" locked="0" layoutInCell="0" allowOverlap="1">
            <wp:simplePos x="0" y="0"/>
            <wp:positionH relativeFrom="column">
              <wp:posOffset>3810</wp:posOffset>
            </wp:positionH>
            <wp:positionV relativeFrom="paragraph">
              <wp:posOffset>-2978785</wp:posOffset>
            </wp:positionV>
            <wp:extent cx="7059295" cy="3175"/>
            <wp:effectExtent l="0" t="0" r="0" b="0"/>
            <wp:wrapNone/>
            <wp:docPr id="832" name="Slika 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39488" behindDoc="1" locked="0" layoutInCell="0" allowOverlap="1">
            <wp:simplePos x="0" y="0"/>
            <wp:positionH relativeFrom="column">
              <wp:posOffset>3810</wp:posOffset>
            </wp:positionH>
            <wp:positionV relativeFrom="paragraph">
              <wp:posOffset>-2790190</wp:posOffset>
            </wp:positionV>
            <wp:extent cx="7059295" cy="3175"/>
            <wp:effectExtent l="0" t="0" r="0" b="0"/>
            <wp:wrapNone/>
            <wp:docPr id="831" name="Slika 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0512" behindDoc="1" locked="0" layoutInCell="0" allowOverlap="1">
            <wp:simplePos x="0" y="0"/>
            <wp:positionH relativeFrom="column">
              <wp:posOffset>3810</wp:posOffset>
            </wp:positionH>
            <wp:positionV relativeFrom="paragraph">
              <wp:posOffset>-2600960</wp:posOffset>
            </wp:positionV>
            <wp:extent cx="7059295" cy="3175"/>
            <wp:effectExtent l="0" t="0" r="0" b="0"/>
            <wp:wrapNone/>
            <wp:docPr id="830" name="Slika 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1536" behindDoc="1" locked="0" layoutInCell="0" allowOverlap="1">
            <wp:simplePos x="0" y="0"/>
            <wp:positionH relativeFrom="column">
              <wp:posOffset>3810</wp:posOffset>
            </wp:positionH>
            <wp:positionV relativeFrom="paragraph">
              <wp:posOffset>-2409190</wp:posOffset>
            </wp:positionV>
            <wp:extent cx="7059295" cy="3175"/>
            <wp:effectExtent l="0" t="0" r="0" b="0"/>
            <wp:wrapNone/>
            <wp:docPr id="829" name="Slika 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2560" behindDoc="1" locked="0" layoutInCell="0" allowOverlap="1">
            <wp:simplePos x="0" y="0"/>
            <wp:positionH relativeFrom="column">
              <wp:posOffset>3810</wp:posOffset>
            </wp:positionH>
            <wp:positionV relativeFrom="paragraph">
              <wp:posOffset>-2219960</wp:posOffset>
            </wp:positionV>
            <wp:extent cx="7059295" cy="3175"/>
            <wp:effectExtent l="0" t="0" r="0" b="0"/>
            <wp:wrapNone/>
            <wp:docPr id="828" name="Slika 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3584" behindDoc="1" locked="0" layoutInCell="0" allowOverlap="1">
            <wp:simplePos x="0" y="0"/>
            <wp:positionH relativeFrom="column">
              <wp:posOffset>3810</wp:posOffset>
            </wp:positionH>
            <wp:positionV relativeFrom="paragraph">
              <wp:posOffset>-2031365</wp:posOffset>
            </wp:positionV>
            <wp:extent cx="7059295" cy="3175"/>
            <wp:effectExtent l="0" t="0" r="0" b="0"/>
            <wp:wrapNone/>
            <wp:docPr id="827" name="Slika 8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4608" behindDoc="1" locked="0" layoutInCell="0" allowOverlap="1">
            <wp:simplePos x="0" y="0"/>
            <wp:positionH relativeFrom="column">
              <wp:posOffset>3810</wp:posOffset>
            </wp:positionH>
            <wp:positionV relativeFrom="paragraph">
              <wp:posOffset>-1842135</wp:posOffset>
            </wp:positionV>
            <wp:extent cx="7059295" cy="3175"/>
            <wp:effectExtent l="0" t="0" r="0" b="0"/>
            <wp:wrapNone/>
            <wp:docPr id="826" name="Slika 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5632" behindDoc="1" locked="0" layoutInCell="0" allowOverlap="1">
            <wp:simplePos x="0" y="0"/>
            <wp:positionH relativeFrom="column">
              <wp:posOffset>3810</wp:posOffset>
            </wp:positionH>
            <wp:positionV relativeFrom="paragraph">
              <wp:posOffset>-1652905</wp:posOffset>
            </wp:positionV>
            <wp:extent cx="7059295" cy="3175"/>
            <wp:effectExtent l="0" t="0" r="0" b="0"/>
            <wp:wrapNone/>
            <wp:docPr id="825" name="Slika 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6656" behindDoc="1" locked="0" layoutInCell="0" allowOverlap="1">
            <wp:simplePos x="0" y="0"/>
            <wp:positionH relativeFrom="column">
              <wp:posOffset>3810</wp:posOffset>
            </wp:positionH>
            <wp:positionV relativeFrom="paragraph">
              <wp:posOffset>-1464310</wp:posOffset>
            </wp:positionV>
            <wp:extent cx="7059295" cy="3175"/>
            <wp:effectExtent l="0" t="0" r="0" b="0"/>
            <wp:wrapNone/>
            <wp:docPr id="824" name="Slika 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7680" behindDoc="1" locked="0" layoutInCell="0" allowOverlap="1">
            <wp:simplePos x="0" y="0"/>
            <wp:positionH relativeFrom="column">
              <wp:posOffset>3810</wp:posOffset>
            </wp:positionH>
            <wp:positionV relativeFrom="paragraph">
              <wp:posOffset>-1275080</wp:posOffset>
            </wp:positionV>
            <wp:extent cx="7059295" cy="3175"/>
            <wp:effectExtent l="0" t="0" r="0" b="0"/>
            <wp:wrapNone/>
            <wp:docPr id="823" name="Slika 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8704" behindDoc="1" locked="0" layoutInCell="0" allowOverlap="1">
            <wp:simplePos x="0" y="0"/>
            <wp:positionH relativeFrom="column">
              <wp:posOffset>3810</wp:posOffset>
            </wp:positionH>
            <wp:positionV relativeFrom="paragraph">
              <wp:posOffset>-1083310</wp:posOffset>
            </wp:positionV>
            <wp:extent cx="7059295" cy="3175"/>
            <wp:effectExtent l="0" t="0" r="0" b="0"/>
            <wp:wrapNone/>
            <wp:docPr id="822" name="Slika 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49728" behindDoc="1" locked="0" layoutInCell="0" allowOverlap="1">
            <wp:simplePos x="0" y="0"/>
            <wp:positionH relativeFrom="column">
              <wp:posOffset>3810</wp:posOffset>
            </wp:positionH>
            <wp:positionV relativeFrom="paragraph">
              <wp:posOffset>-894080</wp:posOffset>
            </wp:positionV>
            <wp:extent cx="7059295" cy="3175"/>
            <wp:effectExtent l="0" t="0" r="0" b="0"/>
            <wp:wrapNone/>
            <wp:docPr id="821" name="Slika 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0752" behindDoc="1" locked="0" layoutInCell="0" allowOverlap="1">
            <wp:simplePos x="0" y="0"/>
            <wp:positionH relativeFrom="column">
              <wp:posOffset>3810</wp:posOffset>
            </wp:positionH>
            <wp:positionV relativeFrom="paragraph">
              <wp:posOffset>-705485</wp:posOffset>
            </wp:positionV>
            <wp:extent cx="7059295" cy="3175"/>
            <wp:effectExtent l="0" t="0" r="0" b="0"/>
            <wp:wrapNone/>
            <wp:docPr id="820" name="Slika 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1776" behindDoc="1" locked="0" layoutInCell="0" allowOverlap="1">
            <wp:simplePos x="0" y="0"/>
            <wp:positionH relativeFrom="column">
              <wp:posOffset>3810</wp:posOffset>
            </wp:positionH>
            <wp:positionV relativeFrom="paragraph">
              <wp:posOffset>-516255</wp:posOffset>
            </wp:positionV>
            <wp:extent cx="7059295" cy="3175"/>
            <wp:effectExtent l="0" t="0" r="0" b="0"/>
            <wp:wrapNone/>
            <wp:docPr id="819" name="Slika 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2800" behindDoc="1" locked="0" layoutInCell="0" allowOverlap="1">
            <wp:simplePos x="0" y="0"/>
            <wp:positionH relativeFrom="column">
              <wp:posOffset>3810</wp:posOffset>
            </wp:positionH>
            <wp:positionV relativeFrom="paragraph">
              <wp:posOffset>-327025</wp:posOffset>
            </wp:positionV>
            <wp:extent cx="7059295" cy="3175"/>
            <wp:effectExtent l="0" t="0" r="0" b="0"/>
            <wp:wrapNone/>
            <wp:docPr id="818" name="Slika 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3824" behindDoc="1" locked="0" layoutInCell="0" allowOverlap="1">
            <wp:simplePos x="0" y="0"/>
            <wp:positionH relativeFrom="column">
              <wp:posOffset>3810</wp:posOffset>
            </wp:positionH>
            <wp:positionV relativeFrom="paragraph">
              <wp:posOffset>-138430</wp:posOffset>
            </wp:positionV>
            <wp:extent cx="7059295" cy="3175"/>
            <wp:effectExtent l="0" t="0" r="0" b="0"/>
            <wp:wrapNone/>
            <wp:docPr id="817" name="Slika 8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4848" behindDoc="1" locked="0" layoutInCell="0" allowOverlap="1">
            <wp:simplePos x="0" y="0"/>
            <wp:positionH relativeFrom="column">
              <wp:posOffset>3810</wp:posOffset>
            </wp:positionH>
            <wp:positionV relativeFrom="paragraph">
              <wp:posOffset>50165</wp:posOffset>
            </wp:positionV>
            <wp:extent cx="7059295" cy="3175"/>
            <wp:effectExtent l="0" t="0" r="0" b="0"/>
            <wp:wrapNone/>
            <wp:docPr id="816" name="Slika 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56"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436"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400"/>
        <w:gridCol w:w="480"/>
        <w:gridCol w:w="1120"/>
        <w:gridCol w:w="3980"/>
        <w:gridCol w:w="1680"/>
        <w:gridCol w:w="1360"/>
        <w:gridCol w:w="1460"/>
        <w:gridCol w:w="640"/>
        <w:gridCol w:w="20"/>
      </w:tblGrid>
      <w:tr w:rsidR="00582106" w:rsidTr="00E377DB">
        <w:trPr>
          <w:trHeight w:val="207"/>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bookmarkStart w:id="7" w:name="page8"/>
            <w:bookmarkEnd w:id="7"/>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1020"/>
              <w:rPr>
                <w:rFonts w:ascii="Times New Roman" w:hAnsi="Times New Roman" w:cs="Times New Roman"/>
                <w:sz w:val="24"/>
                <w:szCs w:val="24"/>
              </w:rPr>
            </w:pPr>
            <w:r>
              <w:rPr>
                <w:rFonts w:ascii="Arial" w:hAnsi="Arial" w:cs="Arial"/>
                <w:b/>
                <w:bCs/>
                <w:w w:val="79"/>
                <w:sz w:val="18"/>
                <w:szCs w:val="18"/>
              </w:rPr>
              <w:t>č</w:t>
            </w:r>
          </w:p>
        </w:tc>
        <w:tc>
          <w:tcPr>
            <w:tcW w:w="3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1820"/>
              <w:rPr>
                <w:rFonts w:ascii="Times New Roman" w:hAnsi="Times New Roman" w:cs="Times New Roman"/>
                <w:sz w:val="24"/>
                <w:szCs w:val="24"/>
              </w:rPr>
            </w:pPr>
            <w:r>
              <w:rPr>
                <w:rFonts w:ascii="Arial" w:hAnsi="Arial" w:cs="Arial"/>
                <w:b/>
                <w:bCs/>
                <w:sz w:val="18"/>
                <w:szCs w:val="18"/>
              </w:rPr>
              <w:t>č</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321"/>
              <w:jc w:val="right"/>
              <w:rPr>
                <w:rFonts w:ascii="Times New Roman" w:hAnsi="Times New Roman" w:cs="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81"/>
              <w:jc w:val="right"/>
              <w:rPr>
                <w:rFonts w:ascii="Times New Roman" w:hAnsi="Times New Roman" w:cs="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3"/>
        </w:trPr>
        <w:tc>
          <w:tcPr>
            <w:tcW w:w="2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ind w:left="140"/>
              <w:rPr>
                <w:rFonts w:ascii="Times New Roman" w:hAnsi="Times New Roman" w:cs="Times New Roman"/>
                <w:sz w:val="24"/>
                <w:szCs w:val="24"/>
              </w:rPr>
            </w:pPr>
            <w:r>
              <w:rPr>
                <w:rFonts w:ascii="Helvetica" w:hAnsi="Helvetica" w:cs="Helvetica"/>
                <w:b/>
                <w:bCs/>
                <w:sz w:val="10"/>
                <w:szCs w:val="10"/>
              </w:rPr>
              <w:t>Razdjel / glava / broj</w:t>
            </w:r>
          </w:p>
        </w:tc>
        <w:tc>
          <w:tcPr>
            <w:tcW w:w="3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rPr>
                <w:rFonts w:ascii="Times New Roman" w:hAnsi="Times New Roman" w:cs="Times New Roman"/>
                <w:sz w:val="24"/>
                <w:szCs w:val="24"/>
              </w:rPr>
            </w:pPr>
            <w:r>
              <w:rPr>
                <w:rFonts w:ascii="Helvetica" w:hAnsi="Helvetica" w:cs="Helvetica"/>
                <w:b/>
                <w:bCs/>
                <w:sz w:val="10"/>
                <w:szCs w:val="10"/>
              </w:rPr>
              <w:t>ana oznaka i naziv ra  una</w:t>
            </w:r>
          </w:p>
        </w:tc>
        <w:tc>
          <w:tcPr>
            <w:tcW w:w="16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21"/>
              <w:jc w:val="right"/>
              <w:rPr>
                <w:rFonts w:ascii="Times New Roman" w:hAnsi="Times New Roman" w:cs="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561"/>
              <w:jc w:val="right"/>
              <w:rPr>
                <w:rFonts w:ascii="Times New Roman" w:hAnsi="Times New Roman" w:cs="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41"/>
              <w:jc w:val="right"/>
              <w:rPr>
                <w:rFonts w:ascii="Times New Roman" w:hAnsi="Times New Roman" w:cs="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1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60"/>
              <w:rPr>
                <w:rFonts w:ascii="Times New Roman" w:hAnsi="Times New Roman" w:cs="Times New Roman"/>
                <w:sz w:val="24"/>
                <w:szCs w:val="24"/>
              </w:rPr>
            </w:pPr>
            <w:r>
              <w:rPr>
                <w:rFonts w:ascii="Helvetica" w:hAnsi="Helvetica" w:cs="Helvetica"/>
                <w:b/>
                <w:bCs/>
                <w:sz w:val="18"/>
                <w:szCs w:val="18"/>
              </w:rPr>
              <w:t>1</w:t>
            </w:r>
          </w:p>
        </w:tc>
        <w:tc>
          <w:tcPr>
            <w:tcW w:w="3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6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1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0"/>
        </w:trPr>
        <w:tc>
          <w:tcPr>
            <w:tcW w:w="4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4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1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39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6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3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9.519.320,00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9.303.220,00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4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Raz</w:t>
            </w:r>
          </w:p>
        </w:tc>
        <w:tc>
          <w:tcPr>
            <w:tcW w:w="4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60"/>
              <w:rPr>
                <w:rFonts w:ascii="Times New Roman" w:hAnsi="Times New Roman" w:cs="Times New Roman"/>
                <w:sz w:val="24"/>
                <w:szCs w:val="24"/>
              </w:rPr>
            </w:pPr>
            <w:r>
              <w:rPr>
                <w:rFonts w:ascii="Helvetica" w:hAnsi="Helvetica" w:cs="Helvetica"/>
                <w:b/>
                <w:bCs/>
                <w:sz w:val="16"/>
                <w:szCs w:val="16"/>
              </w:rPr>
              <w:t>001</w:t>
            </w:r>
          </w:p>
        </w:tc>
        <w:tc>
          <w:tcPr>
            <w:tcW w:w="5100" w:type="dxa"/>
            <w:gridSpan w:val="2"/>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600"/>
              <w:rPr>
                <w:rFonts w:ascii="Times New Roman" w:hAnsi="Times New Roman" w:cs="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6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9.519.320,00</w:t>
            </w:r>
          </w:p>
        </w:tc>
        <w:tc>
          <w:tcPr>
            <w:tcW w:w="13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9.519.320,00</w:t>
            </w: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9.303.220,00</w:t>
            </w:r>
          </w:p>
        </w:tc>
        <w:tc>
          <w:tcPr>
            <w:tcW w:w="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6"/>
        </w:trPr>
        <w:tc>
          <w:tcPr>
            <w:tcW w:w="4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4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60"/>
              <w:rPr>
                <w:rFonts w:ascii="Times New Roman" w:hAnsi="Times New Roman" w:cs="Times New Roman"/>
                <w:sz w:val="24"/>
                <w:szCs w:val="24"/>
              </w:rPr>
            </w:pPr>
            <w:r>
              <w:rPr>
                <w:rFonts w:ascii="Helvetica" w:hAnsi="Helvetica" w:cs="Helvetica"/>
                <w:b/>
                <w:bCs/>
                <w:w w:val="89"/>
                <w:sz w:val="16"/>
                <w:szCs w:val="16"/>
              </w:rPr>
              <w:t>00101</w:t>
            </w:r>
          </w:p>
        </w:tc>
        <w:tc>
          <w:tcPr>
            <w:tcW w:w="5100" w:type="dxa"/>
            <w:gridSpan w:val="2"/>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600"/>
              <w:rPr>
                <w:rFonts w:ascii="Times New Roman" w:hAnsi="Times New Roman" w:cs="Times New Roman"/>
                <w:sz w:val="24"/>
                <w:szCs w:val="24"/>
              </w:rPr>
            </w:pPr>
            <w:r>
              <w:rPr>
                <w:rFonts w:ascii="Helvetica" w:hAnsi="Helvetica" w:cs="Helvetica"/>
                <w:b/>
                <w:bCs/>
                <w:sz w:val="16"/>
                <w:szCs w:val="16"/>
              </w:rPr>
              <w:t>JEDINSTVENI UPRAVNI ODJEL</w:t>
            </w:r>
          </w:p>
        </w:tc>
        <w:tc>
          <w:tcPr>
            <w:tcW w:w="16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7.936.720,00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7.936.720,00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7.774.826,00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5"/>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329</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Ostali nespomenuti rashodi poslovanja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336.000,00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336.000,00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342.928,00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3291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Naknade za rad predstavni</w:t>
            </w:r>
            <w:r>
              <w:rPr>
                <w:rFonts w:ascii="Arial" w:hAnsi="Arial" w:cs="Arial"/>
                <w:b/>
                <w:bCs/>
                <w:sz w:val="16"/>
                <w:szCs w:val="16"/>
              </w:rPr>
              <w:t>č</w:t>
            </w:r>
            <w:r>
              <w:rPr>
                <w:rFonts w:ascii="Helvetica" w:hAnsi="Helvetica" w:cs="Helvetica"/>
                <w:b/>
                <w:bCs/>
                <w:sz w:val="16"/>
                <w:szCs w:val="16"/>
              </w:rPr>
              <w:t>kih i izvršnih tijela, povjerensta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87.000,00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87.000,00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86.415,00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3292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Premije osiguranja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24.000,00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24.000,00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23.300,00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3293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w w:val="97"/>
                <w:sz w:val="16"/>
                <w:szCs w:val="16"/>
              </w:rPr>
              <w:t>Reprezentacija</w:t>
            </w:r>
          </w:p>
        </w:tc>
        <w:tc>
          <w:tcPr>
            <w:tcW w:w="3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187.370,00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3295</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Pristojbe i naknade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23.228,00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3296</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Troškovi Sudskih postupaka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15.715,00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3299</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Ostali nespomenuti rashodi poslovanja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6.900,00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34</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510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Financijski rashodi</w:t>
            </w: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36.020,00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36.020,00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38.755,00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510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342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Kamate za primljene zajmove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6.011,00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3422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Kamate za primljene kredite od kreditnih instit.u jav.sektor</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6.011,00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343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Ostali financijski rashodi</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32.744,00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3431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Bankarske usluge i usluge platnog prometa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6.832,00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3433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Zatezne kamate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30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3434</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Ostali nespomenuti financijski rashodi</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25.906,00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130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35</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1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Subvencije</w:t>
            </w:r>
          </w:p>
        </w:tc>
        <w:tc>
          <w:tcPr>
            <w:tcW w:w="3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23.737,00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510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352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Subvencije trgova</w:t>
            </w:r>
            <w:r>
              <w:rPr>
                <w:rFonts w:ascii="Arial" w:hAnsi="Arial" w:cs="Arial"/>
                <w:b/>
                <w:bCs/>
                <w:sz w:val="16"/>
                <w:szCs w:val="16"/>
              </w:rPr>
              <w:t>č</w:t>
            </w:r>
            <w:r>
              <w:rPr>
                <w:rFonts w:ascii="Helvetica" w:hAnsi="Helvetica" w:cs="Helvetica"/>
                <w:b/>
                <w:bCs/>
                <w:sz w:val="16"/>
                <w:szCs w:val="16"/>
              </w:rPr>
              <w:t>kim društvima, obrtnicima, malim i srednji</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23.737,00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3522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Subvencije trgova</w:t>
            </w:r>
            <w:r>
              <w:rPr>
                <w:rFonts w:ascii="Arial" w:hAnsi="Arial" w:cs="Arial"/>
                <w:b/>
                <w:bCs/>
                <w:sz w:val="16"/>
                <w:szCs w:val="16"/>
              </w:rPr>
              <w:t>č</w:t>
            </w:r>
            <w:r>
              <w:rPr>
                <w:rFonts w:ascii="Helvetica" w:hAnsi="Helvetica" w:cs="Helvetica"/>
                <w:b/>
                <w:bCs/>
                <w:sz w:val="16"/>
                <w:szCs w:val="16"/>
              </w:rPr>
              <w:t>kim društvima izvan javnog sektora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23.737,00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37</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510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Naknade gra</w:t>
            </w:r>
            <w:r>
              <w:rPr>
                <w:rFonts w:ascii="Arial" w:hAnsi="Arial" w:cs="Arial"/>
                <w:b/>
                <w:bCs/>
                <w:sz w:val="16"/>
                <w:szCs w:val="16"/>
              </w:rPr>
              <w:t>Ñ</w:t>
            </w:r>
            <w:r>
              <w:rPr>
                <w:rFonts w:ascii="Helvetica" w:hAnsi="Helvetica" w:cs="Helvetica"/>
                <w:b/>
                <w:bCs/>
                <w:sz w:val="16"/>
                <w:szCs w:val="16"/>
              </w:rPr>
              <w:t>anima i ku</w:t>
            </w:r>
            <w:r>
              <w:rPr>
                <w:rFonts w:ascii="Arial" w:hAnsi="Arial" w:cs="Arial"/>
                <w:b/>
                <w:bCs/>
                <w:sz w:val="16"/>
                <w:szCs w:val="16"/>
              </w:rPr>
              <w:t>ć</w:t>
            </w:r>
            <w:r>
              <w:rPr>
                <w:rFonts w:ascii="Helvetica" w:hAnsi="Helvetica" w:cs="Helvetica"/>
                <w:b/>
                <w:bCs/>
                <w:sz w:val="16"/>
                <w:szCs w:val="16"/>
              </w:rPr>
              <w:t>anstvima na temelju osiguranja i drug</w:t>
            </w: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157.200,00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510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372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Ostale naknade gra</w:t>
            </w:r>
            <w:r>
              <w:rPr>
                <w:rFonts w:ascii="Arial" w:hAnsi="Arial" w:cs="Arial"/>
                <w:b/>
                <w:bCs/>
                <w:sz w:val="16"/>
                <w:szCs w:val="16"/>
              </w:rPr>
              <w:t>Ñ</w:t>
            </w:r>
            <w:r>
              <w:rPr>
                <w:rFonts w:ascii="Helvetica" w:hAnsi="Helvetica" w:cs="Helvetica"/>
                <w:b/>
                <w:bCs/>
                <w:sz w:val="16"/>
                <w:szCs w:val="16"/>
              </w:rPr>
              <w:t>anima i ku</w:t>
            </w:r>
            <w:r>
              <w:rPr>
                <w:rFonts w:ascii="Arial" w:hAnsi="Arial" w:cs="Arial"/>
                <w:b/>
                <w:bCs/>
                <w:sz w:val="16"/>
                <w:szCs w:val="16"/>
              </w:rPr>
              <w:t>ć</w:t>
            </w:r>
            <w:r>
              <w:rPr>
                <w:rFonts w:ascii="Helvetica" w:hAnsi="Helvetica" w:cs="Helvetica"/>
                <w:b/>
                <w:bCs/>
                <w:sz w:val="16"/>
                <w:szCs w:val="16"/>
              </w:rPr>
              <w:t>anstvima iz prora</w:t>
            </w:r>
            <w:r>
              <w:rPr>
                <w:rFonts w:ascii="Arial" w:hAnsi="Arial" w:cs="Arial"/>
                <w:b/>
                <w:bCs/>
                <w:sz w:val="16"/>
                <w:szCs w:val="16"/>
              </w:rPr>
              <w:t>č</w:t>
            </w:r>
            <w:r>
              <w:rPr>
                <w:rFonts w:ascii="Helvetica" w:hAnsi="Helvetica" w:cs="Helvetica"/>
                <w:b/>
                <w:bCs/>
                <w:sz w:val="16"/>
                <w:szCs w:val="16"/>
              </w:rPr>
              <w:t>una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157.200,00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3721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Naknade gra</w:t>
            </w:r>
            <w:r>
              <w:rPr>
                <w:rFonts w:ascii="Arial" w:hAnsi="Arial" w:cs="Arial"/>
                <w:b/>
                <w:bCs/>
                <w:sz w:val="16"/>
                <w:szCs w:val="16"/>
              </w:rPr>
              <w:t>Ñ</w:t>
            </w:r>
            <w:r>
              <w:rPr>
                <w:rFonts w:ascii="Helvetica" w:hAnsi="Helvetica" w:cs="Helvetica"/>
                <w:b/>
                <w:bCs/>
                <w:sz w:val="16"/>
                <w:szCs w:val="16"/>
              </w:rPr>
              <w:t>anima i ku</w:t>
            </w:r>
            <w:r>
              <w:rPr>
                <w:rFonts w:ascii="Arial" w:hAnsi="Arial" w:cs="Arial"/>
                <w:b/>
                <w:bCs/>
                <w:sz w:val="16"/>
                <w:szCs w:val="16"/>
              </w:rPr>
              <w:t>ć</w:t>
            </w:r>
            <w:r>
              <w:rPr>
                <w:rFonts w:ascii="Helvetica" w:hAnsi="Helvetica" w:cs="Helvetica"/>
                <w:b/>
                <w:bCs/>
                <w:sz w:val="16"/>
                <w:szCs w:val="16"/>
              </w:rPr>
              <w:t>anstvima u novcu</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157.200,00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38</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1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Ostali rashodi</w:t>
            </w:r>
          </w:p>
        </w:tc>
        <w:tc>
          <w:tcPr>
            <w:tcW w:w="3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1.208.500,00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1.208.500,00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1.255.341,00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510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381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e donacije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904.500,00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904.500,00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957.650,00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3811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e donacije u novcu</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904.500,00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904.500,00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957.650,00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383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Kazne, penali i naknade štete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5.333,00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3835</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Ostale kazne</w:t>
            </w:r>
          </w:p>
        </w:tc>
        <w:tc>
          <w:tcPr>
            <w:tcW w:w="3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5.333,00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386</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Kapitalne pomo</w:t>
            </w:r>
            <w:r>
              <w:rPr>
                <w:rFonts w:ascii="Arial" w:hAnsi="Arial" w:cs="Arial"/>
                <w:b/>
                <w:bCs/>
                <w:sz w:val="16"/>
                <w:szCs w:val="16"/>
              </w:rPr>
              <w:t>ć</w:t>
            </w:r>
            <w:r>
              <w:rPr>
                <w:rFonts w:ascii="Helvetica" w:hAnsi="Helvetica" w:cs="Helvetica"/>
                <w:b/>
                <w:bCs/>
                <w:sz w:val="16"/>
                <w:szCs w:val="16"/>
              </w:rPr>
              <w:t>i</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298.000,00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298.000,00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292.358,00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3861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Kapitalne pomo</w:t>
            </w:r>
            <w:r>
              <w:rPr>
                <w:rFonts w:ascii="Arial" w:hAnsi="Arial" w:cs="Arial"/>
                <w:b/>
                <w:bCs/>
                <w:sz w:val="16"/>
                <w:szCs w:val="16"/>
              </w:rPr>
              <w:t>ć</w:t>
            </w:r>
            <w:r>
              <w:rPr>
                <w:rFonts w:ascii="Helvetica" w:hAnsi="Helvetica" w:cs="Helvetica"/>
                <w:b/>
                <w:bCs/>
                <w:sz w:val="16"/>
                <w:szCs w:val="16"/>
              </w:rPr>
              <w:t>i bankama i ostalim financijskim institucijam</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298.000,00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298.000,00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292.358,00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w:t>
            </w:r>
          </w:p>
        </w:tc>
        <w:tc>
          <w:tcPr>
            <w:tcW w:w="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510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16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2.463.500,00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2.463.500,00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2.296.602,00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510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510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Rashodi za nabavu proizvedene dugotrajne imovine</w:t>
            </w: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2.263.500,00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2.263.500,00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2.104.195,00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510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Gra</w:t>
            </w:r>
            <w:r>
              <w:rPr>
                <w:rFonts w:ascii="Arial" w:hAnsi="Arial" w:cs="Arial"/>
                <w:b/>
                <w:bCs/>
                <w:sz w:val="16"/>
                <w:szCs w:val="16"/>
              </w:rPr>
              <w:t>Ñ</w:t>
            </w:r>
            <w:r>
              <w:rPr>
                <w:rFonts w:ascii="Helvetica" w:hAnsi="Helvetica" w:cs="Helvetica"/>
                <w:b/>
                <w:bCs/>
                <w:sz w:val="16"/>
                <w:szCs w:val="16"/>
              </w:rPr>
              <w:t>evinski objekti</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1.610.000,00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1.610.000,00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1.551.726,00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4213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Ceste, željeznice i sli</w:t>
            </w:r>
            <w:r>
              <w:rPr>
                <w:rFonts w:ascii="Arial" w:hAnsi="Arial" w:cs="Arial"/>
                <w:b/>
                <w:bCs/>
                <w:sz w:val="16"/>
                <w:szCs w:val="16"/>
              </w:rPr>
              <w:t>č</w:t>
            </w:r>
            <w:r>
              <w:rPr>
                <w:rFonts w:ascii="Helvetica" w:hAnsi="Helvetica" w:cs="Helvetica"/>
                <w:b/>
                <w:bCs/>
                <w:sz w:val="16"/>
                <w:szCs w:val="16"/>
              </w:rPr>
              <w:t>ni gra</w:t>
            </w:r>
            <w:r>
              <w:rPr>
                <w:rFonts w:ascii="Arial" w:hAnsi="Arial" w:cs="Arial"/>
                <w:b/>
                <w:bCs/>
                <w:sz w:val="16"/>
                <w:szCs w:val="16"/>
              </w:rPr>
              <w:t>Ñ</w:t>
            </w:r>
            <w:r>
              <w:rPr>
                <w:rFonts w:ascii="Helvetica" w:hAnsi="Helvetica" w:cs="Helvetica"/>
                <w:b/>
                <w:bCs/>
                <w:sz w:val="16"/>
                <w:szCs w:val="16"/>
              </w:rPr>
              <w:t>evinski objekti</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740.000,00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740.000,00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717.150,00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4214</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Ostali gra</w:t>
            </w:r>
            <w:r>
              <w:rPr>
                <w:rFonts w:ascii="Arial" w:hAnsi="Arial" w:cs="Arial"/>
                <w:b/>
                <w:bCs/>
                <w:sz w:val="16"/>
                <w:szCs w:val="16"/>
              </w:rPr>
              <w:t>Ñ</w:t>
            </w:r>
            <w:r>
              <w:rPr>
                <w:rFonts w:ascii="Helvetica" w:hAnsi="Helvetica" w:cs="Helvetica"/>
                <w:b/>
                <w:bCs/>
                <w:sz w:val="16"/>
                <w:szCs w:val="16"/>
              </w:rPr>
              <w:t>evinski objekti</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870.000,00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870.000,00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834.576,00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Postrojenja i oprema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109.219,00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4221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Uredska oprema i namještaj</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4.061,00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39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4227</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Ure</w:t>
            </w:r>
            <w:r>
              <w:rPr>
                <w:rFonts w:ascii="Arial" w:hAnsi="Arial" w:cs="Arial"/>
                <w:b/>
                <w:bCs/>
                <w:sz w:val="16"/>
                <w:szCs w:val="16"/>
              </w:rPr>
              <w:t>Ñ</w:t>
            </w:r>
            <w:r>
              <w:rPr>
                <w:rFonts w:ascii="Helvetica" w:hAnsi="Helvetica" w:cs="Helvetica"/>
                <w:b/>
                <w:bCs/>
                <w:sz w:val="16"/>
                <w:szCs w:val="16"/>
              </w:rPr>
              <w:t>aji, strojevi i oprema za ostale namjene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112.500,00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112.500,00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105.158,00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Prijevozna sredstva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67.500,00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67.500,00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67.500,00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4231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Prijevozna sredstva u cestovnom prometu</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67.500,00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67.500,00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67.500,00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426</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Nematerijalna proizvedena imovina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463.000,00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463.000,00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375.750,00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4262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Ulaganja u ra</w:t>
            </w:r>
            <w:r>
              <w:rPr>
                <w:rFonts w:ascii="Arial" w:hAnsi="Arial" w:cs="Arial"/>
                <w:b/>
                <w:bCs/>
                <w:sz w:val="16"/>
                <w:szCs w:val="16"/>
              </w:rPr>
              <w:t>č</w:t>
            </w:r>
            <w:r>
              <w:rPr>
                <w:rFonts w:ascii="Helvetica" w:hAnsi="Helvetica" w:cs="Helvetica"/>
                <w:b/>
                <w:bCs/>
                <w:sz w:val="16"/>
                <w:szCs w:val="16"/>
              </w:rPr>
              <w:t>unalne programe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4263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Umjetni</w:t>
            </w:r>
            <w:r>
              <w:rPr>
                <w:rFonts w:ascii="Arial" w:hAnsi="Arial" w:cs="Arial"/>
                <w:b/>
                <w:bCs/>
                <w:sz w:val="16"/>
                <w:szCs w:val="16"/>
              </w:rPr>
              <w:t>č</w:t>
            </w:r>
            <w:r>
              <w:rPr>
                <w:rFonts w:ascii="Helvetica" w:hAnsi="Helvetica" w:cs="Helvetica"/>
                <w:b/>
                <w:bCs/>
                <w:sz w:val="16"/>
                <w:szCs w:val="16"/>
              </w:rPr>
              <w:t>ka, literarna i znanstvena djela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460.000,00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460.000,00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375.750,00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45</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510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Rashodi za dodatna ulaganja na nefinancijskoj imovini</w:t>
            </w: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200.000,00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200.000,00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192.407,00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510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451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51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Dodatna ulaganja na gra</w:t>
            </w:r>
            <w:r>
              <w:rPr>
                <w:rFonts w:ascii="Arial" w:hAnsi="Arial" w:cs="Arial"/>
                <w:b/>
                <w:bCs/>
                <w:sz w:val="16"/>
                <w:szCs w:val="16"/>
              </w:rPr>
              <w:t>Ñ</w:t>
            </w:r>
            <w:r>
              <w:rPr>
                <w:rFonts w:ascii="Helvetica" w:hAnsi="Helvetica" w:cs="Helvetica"/>
                <w:b/>
                <w:bCs/>
                <w:sz w:val="16"/>
                <w:szCs w:val="16"/>
              </w:rPr>
              <w:t>evinskim objektima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200.000,00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200.000,00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192.407,00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1855872" behindDoc="1" locked="0" layoutInCell="0" allowOverlap="1">
                <wp:simplePos x="0" y="0"/>
                <wp:positionH relativeFrom="column">
                  <wp:posOffset>12700</wp:posOffset>
                </wp:positionH>
                <wp:positionV relativeFrom="paragraph">
                  <wp:posOffset>249555</wp:posOffset>
                </wp:positionV>
                <wp:extent cx="7195820" cy="0"/>
                <wp:effectExtent l="0" t="0" r="0" b="0"/>
                <wp:wrapNone/>
                <wp:docPr id="815" name="Ravni poveznik 8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2A5EEE" id="Ravni poveznik 815" o:spid="_x0000_s1026" style="position:absolute;z-index:-25146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9.65pt" to="567.6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ZiPKQIAAE8EAAAOAAAAZHJzL2Uyb0RvYy54bWysVMGO2jAQvVfqP1i+QxI27IaIsKoI9LJt&#10;UXf7AcZ2iLWObdmGQKv+e8cOILa9VFU5mLFn5vnNzHPmj8dOogO3TmhV4WycYsQV1UyoXYW/vaxH&#10;BUbOE8WI1IpX+MQdfly8fzfvTcknutWScYsARLmyNxVuvTdlkjja8o64sTZcgbPRtiMetnaXMEt6&#10;QO9kMknT+6TXlhmrKXcOTuvBiRcRv2k49V+axnGPZIWBm4+rjes2rMliTsqdJaYV9EyD/AOLjggF&#10;l16hauIJ2lvxB1QnqNVON35MdZfophGUxxqgmiz9rZrnlhgea4HmOHNtk/t/sPTzYWORYBUusilG&#10;inQwpK/koAQy+sC/K/GKggf61BtXQvhSbWyolB7Vs3nS9NUhpZctUTse+b6cDEBkISN5kxI2zsBt&#10;2/6TZhBD9l7Hph0b2wVIaAc6xtmcrrPhR48oHD5ks2kxgRHSiy8h5SXRWOc/ct2hYFRYChXaRkpy&#10;eHI+ECHlJSQcK70WUsbRS4X6Ct+leRETnJaCBWcIc3a3XUqLDiSIJ/5iVeC5DQvINXHtEBddg6ys&#10;3isWb2k5Yauz7YmQgw2spAoXQY3A82wNsvkxS2erYlXko3xyvxrlaV2PPqyX+eh+nT1M67t6uayz&#10;n4FzlpetYIyrQPsi4Sz/O4mcH9MgvquIr/1J3qLHRgLZy38kHYcc5jooZKvZaWMvwwfVxuDzCwvP&#10;4nYP9u13YPELAAD//wMAUEsDBBQABgAIAAAAIQDFauON3gAAAAgBAAAPAAAAZHJzL2Rvd25yZXYu&#10;eG1sTI/NTsMwEITvSLyDtZW4UaeO+EvjVIBEJeACBYke7XjrRMTrEDtteHtccYDj7KxmvilXk+vY&#10;HofQepKwmGfAkGpvWrIS3t8ezq+BhajIqM4TSvjGAKvq9KRUhfEHesX9JlqWQigUSkITY19wHuoG&#10;nQpz3yMlb+cHp2KSg+VmUIcU7jousuySO9VSamhUj/cN1p+b0Ul42lrxdfd8tTZaZx+jfVzr8UVI&#10;eTabbpfAIk7x7xmO+AkdqsSk/UgmsE6CSEuihPwmB3a0F/mFAKZ/L7wq+f8B1Q8AAAD//wMAUEsB&#10;Ai0AFAAGAAgAAAAhALaDOJL+AAAA4QEAABMAAAAAAAAAAAAAAAAAAAAAAFtDb250ZW50X1R5cGVz&#10;XS54bWxQSwECLQAUAAYACAAAACEAOP0h/9YAAACUAQAACwAAAAAAAAAAAAAAAAAvAQAAX3JlbHMv&#10;LnJlbHNQSwECLQAUAAYACAAAACEA4fGYjykCAABPBAAADgAAAAAAAAAAAAAAAAAuAgAAZHJzL2Uy&#10;b0RvYy54bWxQSwECLQAUAAYACAAAACEAxWrjjd4AAAAIAQAADwAAAAAAAAAAAAAAAACDBAAAZHJz&#10;L2Rvd25yZXYueG1sUEsFBgAAAAAEAAQA8wAAAI4FAAAAAA==&#10;" o:allowincell="f" strokeweight=".24pt"/>
            </w:pict>
          </mc:Fallback>
        </mc:AlternateContent>
      </w:r>
      <w:r>
        <w:rPr>
          <w:noProof/>
          <w:lang w:eastAsia="hr-HR"/>
        </w:rPr>
        <w:drawing>
          <wp:anchor distT="0" distB="0" distL="114300" distR="114300" simplePos="0" relativeHeight="251856896" behindDoc="1" locked="0" layoutInCell="0" allowOverlap="1">
            <wp:simplePos x="0" y="0"/>
            <wp:positionH relativeFrom="column">
              <wp:posOffset>3810</wp:posOffset>
            </wp:positionH>
            <wp:positionV relativeFrom="paragraph">
              <wp:posOffset>-7712710</wp:posOffset>
            </wp:positionV>
            <wp:extent cx="7059295" cy="3175"/>
            <wp:effectExtent l="0" t="0" r="0" b="0"/>
            <wp:wrapNone/>
            <wp:docPr id="814" name="Slika 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7920" behindDoc="1" locked="0" layoutInCell="0" allowOverlap="1">
            <wp:simplePos x="0" y="0"/>
            <wp:positionH relativeFrom="column">
              <wp:posOffset>3810</wp:posOffset>
            </wp:positionH>
            <wp:positionV relativeFrom="paragraph">
              <wp:posOffset>-7523480</wp:posOffset>
            </wp:positionV>
            <wp:extent cx="7059295" cy="3175"/>
            <wp:effectExtent l="0" t="0" r="0" b="0"/>
            <wp:wrapNone/>
            <wp:docPr id="813" name="Slika 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8944" behindDoc="1" locked="0" layoutInCell="0" allowOverlap="1">
            <wp:simplePos x="0" y="0"/>
            <wp:positionH relativeFrom="column">
              <wp:posOffset>3810</wp:posOffset>
            </wp:positionH>
            <wp:positionV relativeFrom="paragraph">
              <wp:posOffset>-7334885</wp:posOffset>
            </wp:positionV>
            <wp:extent cx="7059295" cy="3175"/>
            <wp:effectExtent l="0" t="0" r="0" b="0"/>
            <wp:wrapNone/>
            <wp:docPr id="812" name="Slika 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59968" behindDoc="1" locked="0" layoutInCell="0" allowOverlap="1">
            <wp:simplePos x="0" y="0"/>
            <wp:positionH relativeFrom="column">
              <wp:posOffset>3810</wp:posOffset>
            </wp:positionH>
            <wp:positionV relativeFrom="paragraph">
              <wp:posOffset>-7145655</wp:posOffset>
            </wp:positionV>
            <wp:extent cx="7059295" cy="3175"/>
            <wp:effectExtent l="0" t="0" r="0" b="0"/>
            <wp:wrapNone/>
            <wp:docPr id="811" name="Slika 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0992" behindDoc="1" locked="0" layoutInCell="0" allowOverlap="1">
            <wp:simplePos x="0" y="0"/>
            <wp:positionH relativeFrom="column">
              <wp:posOffset>3810</wp:posOffset>
            </wp:positionH>
            <wp:positionV relativeFrom="paragraph">
              <wp:posOffset>-6956425</wp:posOffset>
            </wp:positionV>
            <wp:extent cx="7059295" cy="3175"/>
            <wp:effectExtent l="0" t="0" r="0" b="0"/>
            <wp:wrapNone/>
            <wp:docPr id="810" name="Slika 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2016" behindDoc="1" locked="0" layoutInCell="0" allowOverlap="1">
            <wp:simplePos x="0" y="0"/>
            <wp:positionH relativeFrom="column">
              <wp:posOffset>3810</wp:posOffset>
            </wp:positionH>
            <wp:positionV relativeFrom="paragraph">
              <wp:posOffset>-6764655</wp:posOffset>
            </wp:positionV>
            <wp:extent cx="7059295" cy="3175"/>
            <wp:effectExtent l="0" t="0" r="0" b="0"/>
            <wp:wrapNone/>
            <wp:docPr id="809" name="Slika 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3040" behindDoc="1" locked="0" layoutInCell="0" allowOverlap="1">
            <wp:simplePos x="0" y="0"/>
            <wp:positionH relativeFrom="column">
              <wp:posOffset>3810</wp:posOffset>
            </wp:positionH>
            <wp:positionV relativeFrom="paragraph">
              <wp:posOffset>-6575425</wp:posOffset>
            </wp:positionV>
            <wp:extent cx="7059295" cy="3175"/>
            <wp:effectExtent l="0" t="0" r="0" b="0"/>
            <wp:wrapNone/>
            <wp:docPr id="808" name="Slika 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4064" behindDoc="1" locked="0" layoutInCell="0" allowOverlap="1">
            <wp:simplePos x="0" y="0"/>
            <wp:positionH relativeFrom="column">
              <wp:posOffset>3810</wp:posOffset>
            </wp:positionH>
            <wp:positionV relativeFrom="paragraph">
              <wp:posOffset>-6386830</wp:posOffset>
            </wp:positionV>
            <wp:extent cx="7059295" cy="3175"/>
            <wp:effectExtent l="0" t="0" r="0" b="0"/>
            <wp:wrapNone/>
            <wp:docPr id="807" name="Slika 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5088" behindDoc="1" locked="0" layoutInCell="0" allowOverlap="1">
            <wp:simplePos x="0" y="0"/>
            <wp:positionH relativeFrom="column">
              <wp:posOffset>3810</wp:posOffset>
            </wp:positionH>
            <wp:positionV relativeFrom="paragraph">
              <wp:posOffset>-6197600</wp:posOffset>
            </wp:positionV>
            <wp:extent cx="7059295" cy="3175"/>
            <wp:effectExtent l="0" t="0" r="0" b="0"/>
            <wp:wrapNone/>
            <wp:docPr id="806" name="Slika 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6112" behindDoc="1" locked="0" layoutInCell="0" allowOverlap="1">
            <wp:simplePos x="0" y="0"/>
            <wp:positionH relativeFrom="column">
              <wp:posOffset>3810</wp:posOffset>
            </wp:positionH>
            <wp:positionV relativeFrom="paragraph">
              <wp:posOffset>-6009005</wp:posOffset>
            </wp:positionV>
            <wp:extent cx="7059295" cy="3175"/>
            <wp:effectExtent l="0" t="0" r="0" b="0"/>
            <wp:wrapNone/>
            <wp:docPr id="805" name="Slika 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7136" behindDoc="1" locked="0" layoutInCell="0" allowOverlap="1">
            <wp:simplePos x="0" y="0"/>
            <wp:positionH relativeFrom="column">
              <wp:posOffset>3810</wp:posOffset>
            </wp:positionH>
            <wp:positionV relativeFrom="paragraph">
              <wp:posOffset>-5819775</wp:posOffset>
            </wp:positionV>
            <wp:extent cx="7059295" cy="3175"/>
            <wp:effectExtent l="0" t="0" r="0" b="0"/>
            <wp:wrapNone/>
            <wp:docPr id="804" name="Slika 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8160" behindDoc="1" locked="0" layoutInCell="0" allowOverlap="1">
            <wp:simplePos x="0" y="0"/>
            <wp:positionH relativeFrom="column">
              <wp:posOffset>3810</wp:posOffset>
            </wp:positionH>
            <wp:positionV relativeFrom="paragraph">
              <wp:posOffset>-5628005</wp:posOffset>
            </wp:positionV>
            <wp:extent cx="7059295" cy="3175"/>
            <wp:effectExtent l="0" t="0" r="0" b="0"/>
            <wp:wrapNone/>
            <wp:docPr id="803" name="Slika 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69184" behindDoc="1" locked="0" layoutInCell="0" allowOverlap="1">
            <wp:simplePos x="0" y="0"/>
            <wp:positionH relativeFrom="column">
              <wp:posOffset>3810</wp:posOffset>
            </wp:positionH>
            <wp:positionV relativeFrom="paragraph">
              <wp:posOffset>-5438775</wp:posOffset>
            </wp:positionV>
            <wp:extent cx="7059295" cy="3175"/>
            <wp:effectExtent l="0" t="0" r="0" b="0"/>
            <wp:wrapNone/>
            <wp:docPr id="802" name="Slika 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0208" behindDoc="1" locked="0" layoutInCell="0" allowOverlap="1">
            <wp:simplePos x="0" y="0"/>
            <wp:positionH relativeFrom="column">
              <wp:posOffset>3810</wp:posOffset>
            </wp:positionH>
            <wp:positionV relativeFrom="paragraph">
              <wp:posOffset>-5249545</wp:posOffset>
            </wp:positionV>
            <wp:extent cx="7059295" cy="3175"/>
            <wp:effectExtent l="0" t="0" r="0" b="0"/>
            <wp:wrapNone/>
            <wp:docPr id="801" name="Slika 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1232" behindDoc="1" locked="0" layoutInCell="0" allowOverlap="1">
            <wp:simplePos x="0" y="0"/>
            <wp:positionH relativeFrom="column">
              <wp:posOffset>3810</wp:posOffset>
            </wp:positionH>
            <wp:positionV relativeFrom="paragraph">
              <wp:posOffset>-5060950</wp:posOffset>
            </wp:positionV>
            <wp:extent cx="7059295" cy="3175"/>
            <wp:effectExtent l="0" t="0" r="0" b="0"/>
            <wp:wrapNone/>
            <wp:docPr id="800" name="Slika 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2256" behindDoc="1" locked="0" layoutInCell="0" allowOverlap="1">
            <wp:simplePos x="0" y="0"/>
            <wp:positionH relativeFrom="column">
              <wp:posOffset>3810</wp:posOffset>
            </wp:positionH>
            <wp:positionV relativeFrom="paragraph">
              <wp:posOffset>-4871720</wp:posOffset>
            </wp:positionV>
            <wp:extent cx="7059295" cy="3175"/>
            <wp:effectExtent l="0" t="0" r="0" b="0"/>
            <wp:wrapNone/>
            <wp:docPr id="799" name="Slika 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3280" behindDoc="1" locked="0" layoutInCell="0" allowOverlap="1">
            <wp:simplePos x="0" y="0"/>
            <wp:positionH relativeFrom="column">
              <wp:posOffset>3810</wp:posOffset>
            </wp:positionH>
            <wp:positionV relativeFrom="paragraph">
              <wp:posOffset>-4683125</wp:posOffset>
            </wp:positionV>
            <wp:extent cx="7059295" cy="3175"/>
            <wp:effectExtent l="0" t="0" r="0" b="0"/>
            <wp:wrapNone/>
            <wp:docPr id="798" name="Slika 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4304" behindDoc="1" locked="0" layoutInCell="0" allowOverlap="1">
            <wp:simplePos x="0" y="0"/>
            <wp:positionH relativeFrom="column">
              <wp:posOffset>3810</wp:posOffset>
            </wp:positionH>
            <wp:positionV relativeFrom="paragraph">
              <wp:posOffset>-4493895</wp:posOffset>
            </wp:positionV>
            <wp:extent cx="7059295" cy="3175"/>
            <wp:effectExtent l="0" t="0" r="0" b="0"/>
            <wp:wrapNone/>
            <wp:docPr id="797" name="Slika 7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5328" behindDoc="1" locked="0" layoutInCell="0" allowOverlap="1">
            <wp:simplePos x="0" y="0"/>
            <wp:positionH relativeFrom="column">
              <wp:posOffset>3810</wp:posOffset>
            </wp:positionH>
            <wp:positionV relativeFrom="paragraph">
              <wp:posOffset>-4302125</wp:posOffset>
            </wp:positionV>
            <wp:extent cx="7059295" cy="3175"/>
            <wp:effectExtent l="0" t="0" r="0" b="0"/>
            <wp:wrapNone/>
            <wp:docPr id="796" name="Slika 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6352" behindDoc="1" locked="0" layoutInCell="0" allowOverlap="1">
            <wp:simplePos x="0" y="0"/>
            <wp:positionH relativeFrom="column">
              <wp:posOffset>3810</wp:posOffset>
            </wp:positionH>
            <wp:positionV relativeFrom="paragraph">
              <wp:posOffset>-4112895</wp:posOffset>
            </wp:positionV>
            <wp:extent cx="7059295" cy="3175"/>
            <wp:effectExtent l="0" t="0" r="0" b="0"/>
            <wp:wrapNone/>
            <wp:docPr id="795" name="Slika 7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7376" behindDoc="1" locked="0" layoutInCell="0" allowOverlap="1">
            <wp:simplePos x="0" y="0"/>
            <wp:positionH relativeFrom="column">
              <wp:posOffset>3810</wp:posOffset>
            </wp:positionH>
            <wp:positionV relativeFrom="paragraph">
              <wp:posOffset>-3923665</wp:posOffset>
            </wp:positionV>
            <wp:extent cx="7059295" cy="3175"/>
            <wp:effectExtent l="0" t="0" r="0" b="0"/>
            <wp:wrapNone/>
            <wp:docPr id="794" name="Slika 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8400" behindDoc="1" locked="0" layoutInCell="0" allowOverlap="1">
            <wp:simplePos x="0" y="0"/>
            <wp:positionH relativeFrom="column">
              <wp:posOffset>3810</wp:posOffset>
            </wp:positionH>
            <wp:positionV relativeFrom="paragraph">
              <wp:posOffset>-3735070</wp:posOffset>
            </wp:positionV>
            <wp:extent cx="7059295" cy="3175"/>
            <wp:effectExtent l="0" t="0" r="0" b="0"/>
            <wp:wrapNone/>
            <wp:docPr id="793" name="Slika 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79424" behindDoc="1" locked="0" layoutInCell="0" allowOverlap="1">
            <wp:simplePos x="0" y="0"/>
            <wp:positionH relativeFrom="column">
              <wp:posOffset>3810</wp:posOffset>
            </wp:positionH>
            <wp:positionV relativeFrom="paragraph">
              <wp:posOffset>-3545840</wp:posOffset>
            </wp:positionV>
            <wp:extent cx="7059295" cy="3175"/>
            <wp:effectExtent l="0" t="0" r="0" b="0"/>
            <wp:wrapNone/>
            <wp:docPr id="792" name="Slika 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0448" behindDoc="1" locked="0" layoutInCell="0" allowOverlap="1">
            <wp:simplePos x="0" y="0"/>
            <wp:positionH relativeFrom="column">
              <wp:posOffset>3810</wp:posOffset>
            </wp:positionH>
            <wp:positionV relativeFrom="paragraph">
              <wp:posOffset>-3357245</wp:posOffset>
            </wp:positionV>
            <wp:extent cx="7059295" cy="3175"/>
            <wp:effectExtent l="0" t="0" r="0" b="0"/>
            <wp:wrapNone/>
            <wp:docPr id="791" name="Slika 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1472" behindDoc="1" locked="0" layoutInCell="0" allowOverlap="1">
            <wp:simplePos x="0" y="0"/>
            <wp:positionH relativeFrom="column">
              <wp:posOffset>3810</wp:posOffset>
            </wp:positionH>
            <wp:positionV relativeFrom="paragraph">
              <wp:posOffset>-3168015</wp:posOffset>
            </wp:positionV>
            <wp:extent cx="7059295" cy="3175"/>
            <wp:effectExtent l="0" t="0" r="0" b="0"/>
            <wp:wrapNone/>
            <wp:docPr id="790" name="Slika 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2496" behindDoc="1" locked="0" layoutInCell="0" allowOverlap="1">
            <wp:simplePos x="0" y="0"/>
            <wp:positionH relativeFrom="column">
              <wp:posOffset>3810</wp:posOffset>
            </wp:positionH>
            <wp:positionV relativeFrom="paragraph">
              <wp:posOffset>-2976245</wp:posOffset>
            </wp:positionV>
            <wp:extent cx="7059295" cy="3175"/>
            <wp:effectExtent l="0" t="0" r="0" b="0"/>
            <wp:wrapNone/>
            <wp:docPr id="789" name="Slika 7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3520" behindDoc="1" locked="0" layoutInCell="0" allowOverlap="1">
            <wp:simplePos x="0" y="0"/>
            <wp:positionH relativeFrom="column">
              <wp:posOffset>3810</wp:posOffset>
            </wp:positionH>
            <wp:positionV relativeFrom="paragraph">
              <wp:posOffset>-2787015</wp:posOffset>
            </wp:positionV>
            <wp:extent cx="7059295" cy="3175"/>
            <wp:effectExtent l="0" t="0" r="0" b="0"/>
            <wp:wrapNone/>
            <wp:docPr id="788" name="Slika 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4544" behindDoc="1" locked="0" layoutInCell="0" allowOverlap="1">
            <wp:simplePos x="0" y="0"/>
            <wp:positionH relativeFrom="column">
              <wp:posOffset>3810</wp:posOffset>
            </wp:positionH>
            <wp:positionV relativeFrom="paragraph">
              <wp:posOffset>-2597785</wp:posOffset>
            </wp:positionV>
            <wp:extent cx="7059295" cy="3175"/>
            <wp:effectExtent l="0" t="0" r="0" b="0"/>
            <wp:wrapNone/>
            <wp:docPr id="787" name="Slika 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5568" behindDoc="1" locked="0" layoutInCell="0" allowOverlap="1">
            <wp:simplePos x="0" y="0"/>
            <wp:positionH relativeFrom="column">
              <wp:posOffset>3810</wp:posOffset>
            </wp:positionH>
            <wp:positionV relativeFrom="paragraph">
              <wp:posOffset>-2409190</wp:posOffset>
            </wp:positionV>
            <wp:extent cx="7059295" cy="3175"/>
            <wp:effectExtent l="0" t="0" r="0" b="0"/>
            <wp:wrapNone/>
            <wp:docPr id="786" name="Slika 7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6592" behindDoc="1" locked="0" layoutInCell="0" allowOverlap="1">
            <wp:simplePos x="0" y="0"/>
            <wp:positionH relativeFrom="column">
              <wp:posOffset>3810</wp:posOffset>
            </wp:positionH>
            <wp:positionV relativeFrom="paragraph">
              <wp:posOffset>-2219960</wp:posOffset>
            </wp:positionV>
            <wp:extent cx="7059295" cy="3175"/>
            <wp:effectExtent l="0" t="0" r="0" b="0"/>
            <wp:wrapNone/>
            <wp:docPr id="785" name="Slika 7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7616" behindDoc="1" locked="0" layoutInCell="0" allowOverlap="1">
            <wp:simplePos x="0" y="0"/>
            <wp:positionH relativeFrom="column">
              <wp:posOffset>3810</wp:posOffset>
            </wp:positionH>
            <wp:positionV relativeFrom="paragraph">
              <wp:posOffset>-2031365</wp:posOffset>
            </wp:positionV>
            <wp:extent cx="7059295" cy="3175"/>
            <wp:effectExtent l="0" t="0" r="0" b="0"/>
            <wp:wrapNone/>
            <wp:docPr id="784" name="Slika 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8640" behindDoc="1" locked="0" layoutInCell="0" allowOverlap="1">
            <wp:simplePos x="0" y="0"/>
            <wp:positionH relativeFrom="column">
              <wp:posOffset>3810</wp:posOffset>
            </wp:positionH>
            <wp:positionV relativeFrom="paragraph">
              <wp:posOffset>-1842135</wp:posOffset>
            </wp:positionV>
            <wp:extent cx="7059295" cy="3175"/>
            <wp:effectExtent l="0" t="0" r="0" b="0"/>
            <wp:wrapNone/>
            <wp:docPr id="783" name="Slika 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89664" behindDoc="1" locked="0" layoutInCell="0" allowOverlap="1">
            <wp:simplePos x="0" y="0"/>
            <wp:positionH relativeFrom="column">
              <wp:posOffset>3810</wp:posOffset>
            </wp:positionH>
            <wp:positionV relativeFrom="paragraph">
              <wp:posOffset>-1650365</wp:posOffset>
            </wp:positionV>
            <wp:extent cx="7059295" cy="3175"/>
            <wp:effectExtent l="0" t="0" r="0" b="0"/>
            <wp:wrapNone/>
            <wp:docPr id="782" name="Slika 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0688" behindDoc="1" locked="0" layoutInCell="0" allowOverlap="1">
            <wp:simplePos x="0" y="0"/>
            <wp:positionH relativeFrom="column">
              <wp:posOffset>3810</wp:posOffset>
            </wp:positionH>
            <wp:positionV relativeFrom="paragraph">
              <wp:posOffset>-1461135</wp:posOffset>
            </wp:positionV>
            <wp:extent cx="7059295" cy="3175"/>
            <wp:effectExtent l="0" t="0" r="0" b="0"/>
            <wp:wrapNone/>
            <wp:docPr id="781" name="Slika 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1712" behindDoc="1" locked="0" layoutInCell="0" allowOverlap="1">
            <wp:simplePos x="0" y="0"/>
            <wp:positionH relativeFrom="column">
              <wp:posOffset>3810</wp:posOffset>
            </wp:positionH>
            <wp:positionV relativeFrom="paragraph">
              <wp:posOffset>-1271905</wp:posOffset>
            </wp:positionV>
            <wp:extent cx="7059295" cy="3175"/>
            <wp:effectExtent l="0" t="0" r="0" b="0"/>
            <wp:wrapNone/>
            <wp:docPr id="780" name="Slika 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2736" behindDoc="1" locked="0" layoutInCell="0" allowOverlap="1">
            <wp:simplePos x="0" y="0"/>
            <wp:positionH relativeFrom="column">
              <wp:posOffset>3810</wp:posOffset>
            </wp:positionH>
            <wp:positionV relativeFrom="paragraph">
              <wp:posOffset>-1083310</wp:posOffset>
            </wp:positionV>
            <wp:extent cx="7059295" cy="3175"/>
            <wp:effectExtent l="0" t="0" r="0" b="0"/>
            <wp:wrapNone/>
            <wp:docPr id="779" name="Slika 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3760" behindDoc="1" locked="0" layoutInCell="0" allowOverlap="1">
            <wp:simplePos x="0" y="0"/>
            <wp:positionH relativeFrom="column">
              <wp:posOffset>3810</wp:posOffset>
            </wp:positionH>
            <wp:positionV relativeFrom="paragraph">
              <wp:posOffset>-894080</wp:posOffset>
            </wp:positionV>
            <wp:extent cx="7059295" cy="3175"/>
            <wp:effectExtent l="0" t="0" r="0" b="0"/>
            <wp:wrapNone/>
            <wp:docPr id="778" name="Slika 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4784" behindDoc="1" locked="0" layoutInCell="0" allowOverlap="1">
            <wp:simplePos x="0" y="0"/>
            <wp:positionH relativeFrom="column">
              <wp:posOffset>3810</wp:posOffset>
            </wp:positionH>
            <wp:positionV relativeFrom="paragraph">
              <wp:posOffset>-705485</wp:posOffset>
            </wp:positionV>
            <wp:extent cx="7059295" cy="3175"/>
            <wp:effectExtent l="0" t="0" r="0" b="0"/>
            <wp:wrapNone/>
            <wp:docPr id="777" name="Slika 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5808" behindDoc="1" locked="0" layoutInCell="0" allowOverlap="1">
            <wp:simplePos x="0" y="0"/>
            <wp:positionH relativeFrom="column">
              <wp:posOffset>3810</wp:posOffset>
            </wp:positionH>
            <wp:positionV relativeFrom="paragraph">
              <wp:posOffset>-516255</wp:posOffset>
            </wp:positionV>
            <wp:extent cx="7059295" cy="3175"/>
            <wp:effectExtent l="0" t="0" r="0" b="0"/>
            <wp:wrapNone/>
            <wp:docPr id="776" name="Slika 7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6832" behindDoc="1" locked="0" layoutInCell="0" allowOverlap="1">
            <wp:simplePos x="0" y="0"/>
            <wp:positionH relativeFrom="column">
              <wp:posOffset>3810</wp:posOffset>
            </wp:positionH>
            <wp:positionV relativeFrom="paragraph">
              <wp:posOffset>-324485</wp:posOffset>
            </wp:positionV>
            <wp:extent cx="7059295" cy="3175"/>
            <wp:effectExtent l="0" t="0" r="0" b="0"/>
            <wp:wrapNone/>
            <wp:docPr id="775" name="Slika 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7856" behindDoc="1" locked="0" layoutInCell="0" allowOverlap="1">
            <wp:simplePos x="0" y="0"/>
            <wp:positionH relativeFrom="column">
              <wp:posOffset>3810</wp:posOffset>
            </wp:positionH>
            <wp:positionV relativeFrom="paragraph">
              <wp:posOffset>-135255</wp:posOffset>
            </wp:positionV>
            <wp:extent cx="7059295" cy="3175"/>
            <wp:effectExtent l="0" t="0" r="0" b="0"/>
            <wp:wrapNone/>
            <wp:docPr id="774" name="Slika 7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898880" behindDoc="1" locked="0" layoutInCell="0" allowOverlap="1">
            <wp:simplePos x="0" y="0"/>
            <wp:positionH relativeFrom="column">
              <wp:posOffset>3810</wp:posOffset>
            </wp:positionH>
            <wp:positionV relativeFrom="paragraph">
              <wp:posOffset>53340</wp:posOffset>
            </wp:positionV>
            <wp:extent cx="7059295" cy="3175"/>
            <wp:effectExtent l="0" t="0" r="0" b="0"/>
            <wp:wrapNone/>
            <wp:docPr id="773" name="Slika 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56"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400"/>
        <w:gridCol w:w="480"/>
        <w:gridCol w:w="1120"/>
        <w:gridCol w:w="3860"/>
        <w:gridCol w:w="1800"/>
        <w:gridCol w:w="1360"/>
        <w:gridCol w:w="1460"/>
        <w:gridCol w:w="640"/>
        <w:gridCol w:w="20"/>
      </w:tblGrid>
      <w:tr w:rsidR="00582106" w:rsidTr="00E377DB">
        <w:trPr>
          <w:trHeight w:val="207"/>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bookmarkStart w:id="8" w:name="page9"/>
            <w:bookmarkEnd w:id="8"/>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1020"/>
              <w:rPr>
                <w:rFonts w:ascii="Times New Roman" w:hAnsi="Times New Roman" w:cs="Times New Roman"/>
                <w:sz w:val="24"/>
                <w:szCs w:val="24"/>
              </w:rPr>
            </w:pPr>
            <w:r>
              <w:rPr>
                <w:rFonts w:ascii="Arial" w:hAnsi="Arial" w:cs="Arial"/>
                <w:b/>
                <w:bCs/>
                <w:w w:val="79"/>
                <w:sz w:val="18"/>
                <w:szCs w:val="18"/>
              </w:rPr>
              <w:t>č</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1820"/>
              <w:rPr>
                <w:rFonts w:ascii="Times New Roman" w:hAnsi="Times New Roman" w:cs="Times New Roman"/>
                <w:sz w:val="24"/>
                <w:szCs w:val="24"/>
              </w:rPr>
            </w:pPr>
            <w:r>
              <w:rPr>
                <w:rFonts w:ascii="Arial" w:hAnsi="Arial" w:cs="Arial"/>
                <w:b/>
                <w:bCs/>
                <w:sz w:val="18"/>
                <w:szCs w:val="18"/>
              </w:rPr>
              <w:t>č</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321"/>
              <w:jc w:val="right"/>
              <w:rPr>
                <w:rFonts w:ascii="Times New Roman" w:hAnsi="Times New Roman" w:cs="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81"/>
              <w:jc w:val="right"/>
              <w:rPr>
                <w:rFonts w:ascii="Times New Roman" w:hAnsi="Times New Roman" w:cs="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3"/>
        </w:trPr>
        <w:tc>
          <w:tcPr>
            <w:tcW w:w="2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ind w:left="140"/>
              <w:rPr>
                <w:rFonts w:ascii="Times New Roman" w:hAnsi="Times New Roman" w:cs="Times New Roman"/>
                <w:sz w:val="24"/>
                <w:szCs w:val="24"/>
              </w:rPr>
            </w:pPr>
            <w:r>
              <w:rPr>
                <w:rFonts w:ascii="Helvetica" w:hAnsi="Helvetica" w:cs="Helvetica"/>
                <w:b/>
                <w:bCs/>
                <w:sz w:val="10"/>
                <w:szCs w:val="10"/>
              </w:rPr>
              <w:t>Razdjel / glava / broj</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rPr>
                <w:rFonts w:ascii="Times New Roman" w:hAnsi="Times New Roman" w:cs="Times New Roman"/>
                <w:sz w:val="24"/>
                <w:szCs w:val="24"/>
              </w:rPr>
            </w:pPr>
            <w:r>
              <w:rPr>
                <w:rFonts w:ascii="Helvetica" w:hAnsi="Helvetica" w:cs="Helvetica"/>
                <w:b/>
                <w:bCs/>
                <w:sz w:val="10"/>
                <w:szCs w:val="10"/>
              </w:rPr>
              <w:t>ana oznaka i naziv ra  una</w:t>
            </w:r>
          </w:p>
        </w:tc>
        <w:tc>
          <w:tcPr>
            <w:tcW w:w="180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21"/>
              <w:jc w:val="right"/>
              <w:rPr>
                <w:rFonts w:ascii="Times New Roman" w:hAnsi="Times New Roman" w:cs="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561"/>
              <w:jc w:val="right"/>
              <w:rPr>
                <w:rFonts w:ascii="Times New Roman" w:hAnsi="Times New Roman" w:cs="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41"/>
              <w:jc w:val="right"/>
              <w:rPr>
                <w:rFonts w:ascii="Times New Roman" w:hAnsi="Times New Roman" w:cs="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1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60"/>
              <w:rPr>
                <w:rFonts w:ascii="Times New Roman" w:hAnsi="Times New Roman" w:cs="Times New Roman"/>
                <w:sz w:val="24"/>
                <w:szCs w:val="24"/>
              </w:rPr>
            </w:pPr>
            <w:r>
              <w:rPr>
                <w:rFonts w:ascii="Helvetica" w:hAnsi="Helvetica" w:cs="Helvetica"/>
                <w:b/>
                <w:bCs/>
                <w:sz w:val="18"/>
                <w:szCs w:val="18"/>
              </w:rPr>
              <w:t>1</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80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1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0"/>
        </w:trPr>
        <w:tc>
          <w:tcPr>
            <w:tcW w:w="4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4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1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38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8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9.519.320,00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9.303.220,00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4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Raz</w:t>
            </w:r>
          </w:p>
        </w:tc>
        <w:tc>
          <w:tcPr>
            <w:tcW w:w="4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60"/>
              <w:rPr>
                <w:rFonts w:ascii="Times New Roman" w:hAnsi="Times New Roman" w:cs="Times New Roman"/>
                <w:sz w:val="24"/>
                <w:szCs w:val="24"/>
              </w:rPr>
            </w:pPr>
            <w:r>
              <w:rPr>
                <w:rFonts w:ascii="Helvetica" w:hAnsi="Helvetica" w:cs="Helvetica"/>
                <w:b/>
                <w:bCs/>
                <w:sz w:val="16"/>
                <w:szCs w:val="16"/>
              </w:rPr>
              <w:t>001</w:t>
            </w:r>
          </w:p>
        </w:tc>
        <w:tc>
          <w:tcPr>
            <w:tcW w:w="4980" w:type="dxa"/>
            <w:gridSpan w:val="2"/>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600"/>
              <w:rPr>
                <w:rFonts w:ascii="Times New Roman" w:hAnsi="Times New Roman" w:cs="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8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9.519.320,00</w:t>
            </w:r>
          </w:p>
        </w:tc>
        <w:tc>
          <w:tcPr>
            <w:tcW w:w="13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9.519.320,00</w:t>
            </w: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9.303.220,00</w:t>
            </w:r>
          </w:p>
        </w:tc>
        <w:tc>
          <w:tcPr>
            <w:tcW w:w="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6"/>
        </w:trPr>
        <w:tc>
          <w:tcPr>
            <w:tcW w:w="4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4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60"/>
              <w:rPr>
                <w:rFonts w:ascii="Times New Roman" w:hAnsi="Times New Roman" w:cs="Times New Roman"/>
                <w:sz w:val="24"/>
                <w:szCs w:val="24"/>
              </w:rPr>
            </w:pPr>
            <w:r>
              <w:rPr>
                <w:rFonts w:ascii="Helvetica" w:hAnsi="Helvetica" w:cs="Helvetica"/>
                <w:b/>
                <w:bCs/>
                <w:w w:val="89"/>
                <w:sz w:val="16"/>
                <w:szCs w:val="16"/>
              </w:rPr>
              <w:t>00101</w:t>
            </w:r>
          </w:p>
        </w:tc>
        <w:tc>
          <w:tcPr>
            <w:tcW w:w="4980" w:type="dxa"/>
            <w:gridSpan w:val="2"/>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600"/>
              <w:rPr>
                <w:rFonts w:ascii="Times New Roman" w:hAnsi="Times New Roman" w:cs="Times New Roman"/>
                <w:sz w:val="24"/>
                <w:szCs w:val="24"/>
              </w:rPr>
            </w:pPr>
            <w:r>
              <w:rPr>
                <w:rFonts w:ascii="Helvetica" w:hAnsi="Helvetica" w:cs="Helvetica"/>
                <w:b/>
                <w:bCs/>
                <w:sz w:val="16"/>
                <w:szCs w:val="16"/>
              </w:rPr>
              <w:t>JEDINSTVENI UPRAVNI ODJEL</w:t>
            </w:r>
          </w:p>
        </w:tc>
        <w:tc>
          <w:tcPr>
            <w:tcW w:w="18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7.936.720,00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7.936.720,00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7.774.826,00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5"/>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4511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Dodatna ulaganja na gra</w:t>
            </w:r>
            <w:r>
              <w:rPr>
                <w:rFonts w:ascii="Arial" w:hAnsi="Arial" w:cs="Arial"/>
                <w:b/>
                <w:bCs/>
                <w:sz w:val="16"/>
                <w:szCs w:val="16"/>
              </w:rPr>
              <w:t>Ñ</w:t>
            </w:r>
            <w:r>
              <w:rPr>
                <w:rFonts w:ascii="Helvetica" w:hAnsi="Helvetica" w:cs="Helvetica"/>
                <w:b/>
                <w:bCs/>
                <w:sz w:val="16"/>
                <w:szCs w:val="16"/>
              </w:rPr>
              <w:t>evinskim objektima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192.407,00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5</w:t>
            </w:r>
          </w:p>
        </w:tc>
        <w:tc>
          <w:tcPr>
            <w:tcW w:w="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98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Izdaci za financijsku imovinu i otplate zajmova</w:t>
            </w:r>
          </w:p>
        </w:tc>
        <w:tc>
          <w:tcPr>
            <w:tcW w:w="18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305.000,00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305.000,00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297.093,00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98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54</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9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Izdaci za otplatu glavnice primljenih zajmova</w:t>
            </w: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297.093,00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9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542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Otplata glavnice primljenih zajmova od banaka i ostalih fina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297.093,00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5422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Otplata glav.primlj.kredita od kr.instit.u jav.sektoru</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297.093,00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0"/>
        </w:trPr>
        <w:tc>
          <w:tcPr>
            <w:tcW w:w="4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Gl</w:t>
            </w:r>
          </w:p>
        </w:tc>
        <w:tc>
          <w:tcPr>
            <w:tcW w:w="4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60"/>
              <w:rPr>
                <w:rFonts w:ascii="Times New Roman" w:hAnsi="Times New Roman" w:cs="Times New Roman"/>
                <w:sz w:val="24"/>
                <w:szCs w:val="24"/>
              </w:rPr>
            </w:pPr>
            <w:r>
              <w:rPr>
                <w:rFonts w:ascii="Helvetica" w:hAnsi="Helvetica" w:cs="Helvetica"/>
                <w:b/>
                <w:bCs/>
                <w:w w:val="89"/>
                <w:sz w:val="16"/>
                <w:szCs w:val="16"/>
              </w:rPr>
              <w:t>00102</w:t>
            </w:r>
          </w:p>
        </w:tc>
        <w:tc>
          <w:tcPr>
            <w:tcW w:w="4980" w:type="dxa"/>
            <w:gridSpan w:val="2"/>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600"/>
              <w:rPr>
                <w:rFonts w:ascii="Times New Roman" w:hAnsi="Times New Roman" w:cs="Times New Roman"/>
                <w:sz w:val="24"/>
                <w:szCs w:val="24"/>
              </w:rPr>
            </w:pPr>
            <w:r>
              <w:rPr>
                <w:rFonts w:ascii="Helvetica" w:hAnsi="Helvetica" w:cs="Helvetica"/>
                <w:b/>
                <w:bCs/>
                <w:sz w:val="16"/>
                <w:szCs w:val="16"/>
              </w:rPr>
              <w:t>PREDŠKOLSKI ODGOJ</w:t>
            </w:r>
          </w:p>
        </w:tc>
        <w:tc>
          <w:tcPr>
            <w:tcW w:w="18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1.479.600,00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1.479.600,00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1.438.684,00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216"/>
        </w:trPr>
        <w:tc>
          <w:tcPr>
            <w:tcW w:w="4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w:t>
            </w:r>
          </w:p>
        </w:tc>
        <w:tc>
          <w:tcPr>
            <w:tcW w:w="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98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Rashodi poslovanja</w:t>
            </w:r>
          </w:p>
        </w:tc>
        <w:tc>
          <w:tcPr>
            <w:tcW w:w="18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1.226.100,00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1.226.100,00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1.188.884,00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98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31</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9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Rashodi za zaposlene</w:t>
            </w: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842.000,00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842.000,00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804.342,00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1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311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Pla</w:t>
            </w:r>
            <w:r>
              <w:rPr>
                <w:rFonts w:ascii="Arial" w:hAnsi="Arial" w:cs="Arial"/>
                <w:b/>
                <w:bCs/>
                <w:sz w:val="16"/>
                <w:szCs w:val="16"/>
              </w:rPr>
              <w:t>ć</w:t>
            </w:r>
            <w:r>
              <w:rPr>
                <w:rFonts w:ascii="Helvetica" w:hAnsi="Helvetica" w:cs="Helvetica"/>
                <w:b/>
                <w:bCs/>
                <w:sz w:val="16"/>
                <w:szCs w:val="16"/>
              </w:rPr>
              <w:t>e</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713.000,00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713.000,00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676.938,00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3111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Pla</w:t>
            </w:r>
            <w:r>
              <w:rPr>
                <w:rFonts w:ascii="Arial" w:hAnsi="Arial" w:cs="Arial"/>
                <w:b/>
                <w:bCs/>
                <w:sz w:val="16"/>
                <w:szCs w:val="16"/>
              </w:rPr>
              <w:t>ć</w:t>
            </w:r>
            <w:r>
              <w:rPr>
                <w:rFonts w:ascii="Helvetica" w:hAnsi="Helvetica" w:cs="Helvetica"/>
                <w:b/>
                <w:bCs/>
                <w:sz w:val="16"/>
                <w:szCs w:val="16"/>
              </w:rPr>
              <w:t>e za redovan rad</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713.000,00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713.000,00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676.938,00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312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Ostali rashodi za zaposlene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24.458,00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3121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Ostali rashodi za zaposlene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24.458,00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313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Doprinosi na pla</w:t>
            </w:r>
            <w:r>
              <w:rPr>
                <w:rFonts w:ascii="Arial" w:hAnsi="Arial" w:cs="Arial"/>
                <w:b/>
                <w:bCs/>
                <w:sz w:val="16"/>
                <w:szCs w:val="16"/>
              </w:rPr>
              <w:t>ć</w:t>
            </w:r>
            <w:r>
              <w:rPr>
                <w:rFonts w:ascii="Helvetica" w:hAnsi="Helvetica" w:cs="Helvetica"/>
                <w:b/>
                <w:bCs/>
                <w:sz w:val="16"/>
                <w:szCs w:val="16"/>
              </w:rPr>
              <w:t>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104.000,00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104.000,00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102.946,00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3132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Doprinosi za zdravstveno osiguranje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92.772,00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3133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Doprinosi za zapošljavanje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11.000,00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10.174,00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9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Materijalni rashodi</w:t>
            </w: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370.900,00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370.900,00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373.425,00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9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Naknade troškova zaposlenima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21.000,00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21.000,00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18.050,00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3211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Službena putovanja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5.731,00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3212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Naknade za prijevoz, za rad na terenu i odvojeni život</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7.000,00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3213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Stru</w:t>
            </w:r>
            <w:r>
              <w:rPr>
                <w:rFonts w:ascii="Arial" w:hAnsi="Arial" w:cs="Arial"/>
                <w:b/>
                <w:bCs/>
                <w:sz w:val="16"/>
                <w:szCs w:val="16"/>
              </w:rPr>
              <w:t>č</w:t>
            </w:r>
            <w:r>
              <w:rPr>
                <w:rFonts w:ascii="Helvetica" w:hAnsi="Helvetica" w:cs="Helvetica"/>
                <w:b/>
                <w:bCs/>
                <w:sz w:val="16"/>
                <w:szCs w:val="16"/>
              </w:rPr>
              <w:t>no usavršavanje zaposlenika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5.319,00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Rashodi za materijal i energiju</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280.700,00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280.700,00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302.388,00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3221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Uredski materijal i ostali materijalni rashodi</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93.700,00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93.700,00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97.572,00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3222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Materijal i sirovine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130.000,00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130.000,00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144.950,00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3223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Energija</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27.431,00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3224</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Materijal i dijelovi za teku</w:t>
            </w:r>
            <w:r>
              <w:rPr>
                <w:rFonts w:ascii="Arial" w:hAnsi="Arial" w:cs="Arial"/>
                <w:b/>
                <w:bCs/>
                <w:sz w:val="16"/>
                <w:szCs w:val="16"/>
              </w:rPr>
              <w:t>ć</w:t>
            </w:r>
            <w:r>
              <w:rPr>
                <w:rFonts w:ascii="Helvetica" w:hAnsi="Helvetica" w:cs="Helvetica"/>
                <w:b/>
                <w:bCs/>
                <w:sz w:val="16"/>
                <w:szCs w:val="16"/>
              </w:rPr>
              <w:t>e i investicijsko održavanje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20.108,00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168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3225</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Sitni inventar i auto gume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7.511,00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125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3227</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Službena,radna i zaštitna odje</w:t>
            </w:r>
            <w:r>
              <w:rPr>
                <w:rFonts w:ascii="Arial" w:hAnsi="Arial" w:cs="Arial"/>
                <w:b/>
                <w:bCs/>
                <w:sz w:val="16"/>
                <w:szCs w:val="16"/>
              </w:rPr>
              <w:t>ć</w:t>
            </w:r>
            <w:r>
              <w:rPr>
                <w:rFonts w:ascii="Helvetica" w:hAnsi="Helvetica" w:cs="Helvetica"/>
                <w:b/>
                <w:bCs/>
                <w:sz w:val="16"/>
                <w:szCs w:val="16"/>
              </w:rPr>
              <w:t>a i obu</w:t>
            </w:r>
            <w:r>
              <w:rPr>
                <w:rFonts w:ascii="Arial" w:hAnsi="Arial" w:cs="Arial"/>
                <w:b/>
                <w:bCs/>
                <w:sz w:val="16"/>
                <w:szCs w:val="16"/>
              </w:rPr>
              <w:t>ć</w:t>
            </w:r>
            <w:r>
              <w:rPr>
                <w:rFonts w:ascii="Helvetica" w:hAnsi="Helvetica" w:cs="Helvetica"/>
                <w:b/>
                <w:bCs/>
                <w:sz w:val="16"/>
                <w:szCs w:val="16"/>
              </w:rPr>
              <w:t>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4.816,00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Rashodi za usluge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50.986,00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Usluge telefona, pošte i prijevoza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5.500,00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Usluge teku</w:t>
            </w:r>
            <w:r>
              <w:rPr>
                <w:rFonts w:ascii="Arial" w:hAnsi="Arial" w:cs="Arial"/>
                <w:b/>
                <w:bCs/>
                <w:sz w:val="16"/>
                <w:szCs w:val="16"/>
              </w:rPr>
              <w:t>ć</w:t>
            </w:r>
            <w:r>
              <w:rPr>
                <w:rFonts w:ascii="Helvetica" w:hAnsi="Helvetica" w:cs="Helvetica"/>
                <w:b/>
                <w:bCs/>
                <w:sz w:val="16"/>
                <w:szCs w:val="16"/>
              </w:rPr>
              <w:t>eg i investicijskog održavanja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6.599,00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Usluge promidžbe i informiranja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3234</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Komunalne usluge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5.300,00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5.300,00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3.679,00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69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3236</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Zdravstvene i veterinarske usluge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16.500,00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16.500,00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15.239,00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3237</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Intelektualne i osobne usluge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13.125,00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3238</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w:t>
            </w:r>
            <w:r>
              <w:rPr>
                <w:rFonts w:ascii="Arial" w:hAnsi="Arial" w:cs="Arial"/>
                <w:b/>
                <w:bCs/>
                <w:sz w:val="16"/>
                <w:szCs w:val="16"/>
              </w:rPr>
              <w:t>č</w:t>
            </w:r>
            <w:r>
              <w:rPr>
                <w:rFonts w:ascii="Helvetica" w:hAnsi="Helvetica" w:cs="Helvetica"/>
                <w:b/>
                <w:bCs/>
                <w:sz w:val="16"/>
                <w:szCs w:val="16"/>
              </w:rPr>
              <w:t>unalne usluge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741,00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3239</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Ostale usluge</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10.700,00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10.700,00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6.103,00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57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329</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Ostali nespomenuti rashodi poslovanja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3.200,00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3.200,00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2.001,00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3293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w w:val="97"/>
                <w:sz w:val="16"/>
                <w:szCs w:val="16"/>
              </w:rPr>
              <w:t>Reprezentacija</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1.161,00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58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3294</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Arial" w:hAnsi="Arial" w:cs="Arial"/>
                <w:b/>
                <w:bCs/>
                <w:sz w:val="16"/>
                <w:szCs w:val="16"/>
              </w:rPr>
              <w:t>Č</w:t>
            </w:r>
            <w:r>
              <w:rPr>
                <w:rFonts w:ascii="Helvetica" w:hAnsi="Helvetica" w:cs="Helvetica"/>
                <w:b/>
                <w:bCs/>
                <w:sz w:val="16"/>
                <w:szCs w:val="16"/>
              </w:rPr>
              <w:t>lanarine</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3295</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Pristojbe i naknade</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383,00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3299</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Ostali nespomenuti rashodi poslovanja</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9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34</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9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Financijski rashodi</w:t>
            </w: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4.017,00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80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1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1899904" behindDoc="1" locked="0" layoutInCell="0" allowOverlap="1">
                <wp:simplePos x="0" y="0"/>
                <wp:positionH relativeFrom="column">
                  <wp:posOffset>12700</wp:posOffset>
                </wp:positionH>
                <wp:positionV relativeFrom="paragraph">
                  <wp:posOffset>213360</wp:posOffset>
                </wp:positionV>
                <wp:extent cx="7195820" cy="0"/>
                <wp:effectExtent l="0" t="0" r="0" b="0"/>
                <wp:wrapNone/>
                <wp:docPr id="772" name="Ravni poveznik 7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C6F94B" id="Ravni poveznik 772" o:spid="_x0000_s1026" style="position:absolute;z-index:-25141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6.8pt" to="567.6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5dAsKgIAAE8EAAAOAAAAZHJzL2Uyb0RvYy54bWysVMGO2jAQvVfqP1i+QxI2u0BEWFUEetm2&#10;qLv9AGM7xFrHtmxDoFX/vWOHILa9VFU5mLFn5vnNzHMWj6dWoiO3TmhV4mycYsQV1UyofYm/vWxG&#10;M4ycJ4oRqRUv8Zk7/Lh8/27RmYJPdKMl4xYBiHJFZ0rceG+KJHG04S1xY224AmetbUs8bO0+YZZ0&#10;gN7KZJKmD0mnLTNWU+4cnFa9Ey8jfl1z6r/UteMeyRIDNx9XG9ddWJPlghR7S0wj6IUG+QcWLREK&#10;Lr1CVcQTdLDiD6hWUKudrv2Y6jbRdS0ojzVANVn6WzXPDTE81gLNcebaJvf/YOnn49YiwUo8nU4w&#10;UqSFIX0lRyWQ0Uf+XYlXFDzQp864AsJXamtDpfSkns2Tpq8OKb1qiNrzyPflbAAiCxnJm5SwcQZu&#10;23WfNIMYcvA6Nu1U2zZAQjvQKc7mfJ0NP3lE4XCaze9nExghHXwJKYZEY53/yHWLglFiKVRoGynI&#10;8cn5QIQUQ0g4VnojpIyjlwp1Jb5L81lMcFoKFpwhzNn9biUtOpIgnviLVYHnNiwgV8Q1fVx09bKy&#10;+qBYvKXhhK0vtidC9jawkipcBDUCz4vVy+bHPJ2vZ+tZPsonD+tRnlbV6MNmlY8eNtn0vrqrVqsq&#10;+xk4Z3nRCMa4CrQHCWf530nk8ph68V1FfO1P8hY9NhLIDv+RdBxymGuvkJ1m560dhg+qjcGXFxae&#10;xe0e7NvvwPIXAAAA//8DAFBLAwQUAAYACAAAACEA8gHefd0AAAAIAQAADwAAAGRycy9kb3ducmV2&#10;LnhtbEyPwU7DMBBE70j8g7WVuFGnjigoxKkAiUrABQoSHO1460TE6xA7bfj7uuoBjrOzmnlTribX&#10;sR0OofUkYTHPgCHV3rRkJXy8P17eAAtRkVGdJ5TwiwFW1flZqQrj9/SGu020LIVQKJSEJsa+4DzU&#10;DToV5r5HSt7WD07FJAfLzaD2Kdx1XGTZkjvVUmpoVI8PDdbfm9FJeP6y4uf+5XpttM4+R/u01uOr&#10;kPJiNt3dAos4xb9nOOIndKgSk/YjmcA6CSItiRLyfAnsaC/yKwFMny68Kvn/AdUBAAD//wMAUEsB&#10;Ai0AFAAGAAgAAAAhALaDOJL+AAAA4QEAABMAAAAAAAAAAAAAAAAAAAAAAFtDb250ZW50X1R5cGVz&#10;XS54bWxQSwECLQAUAAYACAAAACEAOP0h/9YAAACUAQAACwAAAAAAAAAAAAAAAAAvAQAAX3JlbHMv&#10;LnJlbHNQSwECLQAUAAYACAAAACEAGuXQLCoCAABPBAAADgAAAAAAAAAAAAAAAAAuAgAAZHJzL2Uy&#10;b0RvYy54bWxQSwECLQAUAAYACAAAACEA8gHefd0AAAAIAQAADwAAAAAAAAAAAAAAAACEBAAAZHJz&#10;L2Rvd25yZXYueG1sUEsFBgAAAAAEAAQA8wAAAI4FAAAAAA==&#10;" o:allowincell="f" strokeweight=".24pt"/>
            </w:pict>
          </mc:Fallback>
        </mc:AlternateContent>
      </w:r>
      <w:r>
        <w:rPr>
          <w:noProof/>
          <w:lang w:eastAsia="hr-HR"/>
        </w:rPr>
        <w:drawing>
          <wp:anchor distT="0" distB="0" distL="114300" distR="114300" simplePos="0" relativeHeight="251900928" behindDoc="1" locked="0" layoutInCell="0" allowOverlap="1">
            <wp:simplePos x="0" y="0"/>
            <wp:positionH relativeFrom="column">
              <wp:posOffset>3810</wp:posOffset>
            </wp:positionH>
            <wp:positionV relativeFrom="paragraph">
              <wp:posOffset>-7748905</wp:posOffset>
            </wp:positionV>
            <wp:extent cx="7059295" cy="3175"/>
            <wp:effectExtent l="0" t="0" r="0" b="0"/>
            <wp:wrapNone/>
            <wp:docPr id="771" name="Slika 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1952" behindDoc="1" locked="0" layoutInCell="0" allowOverlap="1">
            <wp:simplePos x="0" y="0"/>
            <wp:positionH relativeFrom="column">
              <wp:posOffset>3810</wp:posOffset>
            </wp:positionH>
            <wp:positionV relativeFrom="paragraph">
              <wp:posOffset>-7559675</wp:posOffset>
            </wp:positionV>
            <wp:extent cx="7059295" cy="3175"/>
            <wp:effectExtent l="0" t="0" r="0" b="0"/>
            <wp:wrapNone/>
            <wp:docPr id="770" name="Slika 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2976" behindDoc="1" locked="0" layoutInCell="0" allowOverlap="1">
            <wp:simplePos x="0" y="0"/>
            <wp:positionH relativeFrom="column">
              <wp:posOffset>3810</wp:posOffset>
            </wp:positionH>
            <wp:positionV relativeFrom="paragraph">
              <wp:posOffset>-7371080</wp:posOffset>
            </wp:positionV>
            <wp:extent cx="7059295" cy="3175"/>
            <wp:effectExtent l="0" t="0" r="0" b="0"/>
            <wp:wrapNone/>
            <wp:docPr id="769" name="Slika 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4000" behindDoc="1" locked="0" layoutInCell="0" allowOverlap="1">
            <wp:simplePos x="0" y="0"/>
            <wp:positionH relativeFrom="column">
              <wp:posOffset>3810</wp:posOffset>
            </wp:positionH>
            <wp:positionV relativeFrom="paragraph">
              <wp:posOffset>-7181850</wp:posOffset>
            </wp:positionV>
            <wp:extent cx="7059295" cy="3175"/>
            <wp:effectExtent l="0" t="0" r="0" b="0"/>
            <wp:wrapNone/>
            <wp:docPr id="768" name="Slika 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5024" behindDoc="1" locked="0" layoutInCell="0" allowOverlap="1">
            <wp:simplePos x="0" y="0"/>
            <wp:positionH relativeFrom="column">
              <wp:posOffset>3810</wp:posOffset>
            </wp:positionH>
            <wp:positionV relativeFrom="paragraph">
              <wp:posOffset>-6993255</wp:posOffset>
            </wp:positionV>
            <wp:extent cx="7059295" cy="3175"/>
            <wp:effectExtent l="0" t="0" r="0" b="0"/>
            <wp:wrapNone/>
            <wp:docPr id="767" name="Slika 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6048" behindDoc="1" locked="0" layoutInCell="0" allowOverlap="1">
            <wp:simplePos x="0" y="0"/>
            <wp:positionH relativeFrom="column">
              <wp:posOffset>3810</wp:posOffset>
            </wp:positionH>
            <wp:positionV relativeFrom="paragraph">
              <wp:posOffset>-6630035</wp:posOffset>
            </wp:positionV>
            <wp:extent cx="7059295" cy="3175"/>
            <wp:effectExtent l="0" t="0" r="0" b="0"/>
            <wp:wrapNone/>
            <wp:docPr id="766" name="Slika 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7072" behindDoc="1" locked="0" layoutInCell="0" allowOverlap="1">
            <wp:simplePos x="0" y="0"/>
            <wp:positionH relativeFrom="column">
              <wp:posOffset>3810</wp:posOffset>
            </wp:positionH>
            <wp:positionV relativeFrom="paragraph">
              <wp:posOffset>-6441440</wp:posOffset>
            </wp:positionV>
            <wp:extent cx="7059295" cy="3175"/>
            <wp:effectExtent l="0" t="0" r="0" b="0"/>
            <wp:wrapNone/>
            <wp:docPr id="765" name="Slika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8096" behindDoc="1" locked="0" layoutInCell="0" allowOverlap="1">
            <wp:simplePos x="0" y="0"/>
            <wp:positionH relativeFrom="column">
              <wp:posOffset>3810</wp:posOffset>
            </wp:positionH>
            <wp:positionV relativeFrom="paragraph">
              <wp:posOffset>-6252210</wp:posOffset>
            </wp:positionV>
            <wp:extent cx="7059295" cy="3175"/>
            <wp:effectExtent l="0" t="0" r="0" b="0"/>
            <wp:wrapNone/>
            <wp:docPr id="764" name="Slika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09120" behindDoc="1" locked="0" layoutInCell="0" allowOverlap="1">
            <wp:simplePos x="0" y="0"/>
            <wp:positionH relativeFrom="column">
              <wp:posOffset>3810</wp:posOffset>
            </wp:positionH>
            <wp:positionV relativeFrom="paragraph">
              <wp:posOffset>-6063615</wp:posOffset>
            </wp:positionV>
            <wp:extent cx="7059295" cy="3175"/>
            <wp:effectExtent l="0" t="0" r="0" b="0"/>
            <wp:wrapNone/>
            <wp:docPr id="763" name="Slika 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0144" behindDoc="1" locked="0" layoutInCell="0" allowOverlap="1">
            <wp:simplePos x="0" y="0"/>
            <wp:positionH relativeFrom="column">
              <wp:posOffset>3810</wp:posOffset>
            </wp:positionH>
            <wp:positionV relativeFrom="paragraph">
              <wp:posOffset>-5874385</wp:posOffset>
            </wp:positionV>
            <wp:extent cx="7059295" cy="3175"/>
            <wp:effectExtent l="0" t="0" r="0" b="0"/>
            <wp:wrapNone/>
            <wp:docPr id="762" name="Slika 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1168" behindDoc="1" locked="0" layoutInCell="0" allowOverlap="1">
            <wp:simplePos x="0" y="0"/>
            <wp:positionH relativeFrom="column">
              <wp:posOffset>3810</wp:posOffset>
            </wp:positionH>
            <wp:positionV relativeFrom="paragraph">
              <wp:posOffset>-5685155</wp:posOffset>
            </wp:positionV>
            <wp:extent cx="7059295" cy="3175"/>
            <wp:effectExtent l="0" t="0" r="0" b="0"/>
            <wp:wrapNone/>
            <wp:docPr id="761" name="Slika 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2192" behindDoc="1" locked="0" layoutInCell="0" allowOverlap="1">
            <wp:simplePos x="0" y="0"/>
            <wp:positionH relativeFrom="column">
              <wp:posOffset>3810</wp:posOffset>
            </wp:positionH>
            <wp:positionV relativeFrom="paragraph">
              <wp:posOffset>-5496560</wp:posOffset>
            </wp:positionV>
            <wp:extent cx="7059295" cy="3175"/>
            <wp:effectExtent l="0" t="0" r="0" b="0"/>
            <wp:wrapNone/>
            <wp:docPr id="760" name="Slika 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3216" behindDoc="1" locked="0" layoutInCell="0" allowOverlap="1">
            <wp:simplePos x="0" y="0"/>
            <wp:positionH relativeFrom="column">
              <wp:posOffset>3810</wp:posOffset>
            </wp:positionH>
            <wp:positionV relativeFrom="paragraph">
              <wp:posOffset>-5304155</wp:posOffset>
            </wp:positionV>
            <wp:extent cx="7059295" cy="3175"/>
            <wp:effectExtent l="0" t="0" r="0" b="0"/>
            <wp:wrapNone/>
            <wp:docPr id="759" name="Slika 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4240" behindDoc="1" locked="0" layoutInCell="0" allowOverlap="1">
            <wp:simplePos x="0" y="0"/>
            <wp:positionH relativeFrom="column">
              <wp:posOffset>3810</wp:posOffset>
            </wp:positionH>
            <wp:positionV relativeFrom="paragraph">
              <wp:posOffset>-5115560</wp:posOffset>
            </wp:positionV>
            <wp:extent cx="7059295" cy="3175"/>
            <wp:effectExtent l="0" t="0" r="0" b="0"/>
            <wp:wrapNone/>
            <wp:docPr id="758" name="Slika 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5264" behindDoc="1" locked="0" layoutInCell="0" allowOverlap="1">
            <wp:simplePos x="0" y="0"/>
            <wp:positionH relativeFrom="column">
              <wp:posOffset>3810</wp:posOffset>
            </wp:positionH>
            <wp:positionV relativeFrom="paragraph">
              <wp:posOffset>-4926330</wp:posOffset>
            </wp:positionV>
            <wp:extent cx="7059295" cy="3175"/>
            <wp:effectExtent l="0" t="0" r="0" b="0"/>
            <wp:wrapNone/>
            <wp:docPr id="757" name="Slika 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6288" behindDoc="1" locked="0" layoutInCell="0" allowOverlap="1">
            <wp:simplePos x="0" y="0"/>
            <wp:positionH relativeFrom="column">
              <wp:posOffset>3810</wp:posOffset>
            </wp:positionH>
            <wp:positionV relativeFrom="paragraph">
              <wp:posOffset>-4737735</wp:posOffset>
            </wp:positionV>
            <wp:extent cx="7059295" cy="3175"/>
            <wp:effectExtent l="0" t="0" r="0" b="0"/>
            <wp:wrapNone/>
            <wp:docPr id="756" name="Slika 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7312" behindDoc="1" locked="0" layoutInCell="0" allowOverlap="1">
            <wp:simplePos x="0" y="0"/>
            <wp:positionH relativeFrom="column">
              <wp:posOffset>3810</wp:posOffset>
            </wp:positionH>
            <wp:positionV relativeFrom="paragraph">
              <wp:posOffset>-4548505</wp:posOffset>
            </wp:positionV>
            <wp:extent cx="7059295" cy="3175"/>
            <wp:effectExtent l="0" t="0" r="0" b="0"/>
            <wp:wrapNone/>
            <wp:docPr id="755" name="Slika 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8336" behindDoc="1" locked="0" layoutInCell="0" allowOverlap="1">
            <wp:simplePos x="0" y="0"/>
            <wp:positionH relativeFrom="column">
              <wp:posOffset>3810</wp:posOffset>
            </wp:positionH>
            <wp:positionV relativeFrom="paragraph">
              <wp:posOffset>-4359275</wp:posOffset>
            </wp:positionV>
            <wp:extent cx="7059295" cy="3175"/>
            <wp:effectExtent l="0" t="0" r="0" b="0"/>
            <wp:wrapNone/>
            <wp:docPr id="754" name="Slika 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19360" behindDoc="1" locked="0" layoutInCell="0" allowOverlap="1">
            <wp:simplePos x="0" y="0"/>
            <wp:positionH relativeFrom="column">
              <wp:posOffset>3810</wp:posOffset>
            </wp:positionH>
            <wp:positionV relativeFrom="paragraph">
              <wp:posOffset>-4170680</wp:posOffset>
            </wp:positionV>
            <wp:extent cx="7059295" cy="3175"/>
            <wp:effectExtent l="0" t="0" r="0" b="0"/>
            <wp:wrapNone/>
            <wp:docPr id="753" name="Slika 7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0384" behindDoc="1" locked="0" layoutInCell="0" allowOverlap="1">
            <wp:simplePos x="0" y="0"/>
            <wp:positionH relativeFrom="column">
              <wp:posOffset>3810</wp:posOffset>
            </wp:positionH>
            <wp:positionV relativeFrom="paragraph">
              <wp:posOffset>-3978275</wp:posOffset>
            </wp:positionV>
            <wp:extent cx="7059295" cy="3175"/>
            <wp:effectExtent l="0" t="0" r="0" b="0"/>
            <wp:wrapNone/>
            <wp:docPr id="752" name="Slika 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1408" behindDoc="1" locked="0" layoutInCell="0" allowOverlap="1">
            <wp:simplePos x="0" y="0"/>
            <wp:positionH relativeFrom="column">
              <wp:posOffset>3810</wp:posOffset>
            </wp:positionH>
            <wp:positionV relativeFrom="paragraph">
              <wp:posOffset>-3789680</wp:posOffset>
            </wp:positionV>
            <wp:extent cx="7059295" cy="3175"/>
            <wp:effectExtent l="0" t="0" r="0" b="0"/>
            <wp:wrapNone/>
            <wp:docPr id="751" name="Slika 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2432" behindDoc="1" locked="0" layoutInCell="0" allowOverlap="1">
            <wp:simplePos x="0" y="0"/>
            <wp:positionH relativeFrom="column">
              <wp:posOffset>3810</wp:posOffset>
            </wp:positionH>
            <wp:positionV relativeFrom="paragraph">
              <wp:posOffset>-3600450</wp:posOffset>
            </wp:positionV>
            <wp:extent cx="7059295" cy="3175"/>
            <wp:effectExtent l="0" t="0" r="0" b="0"/>
            <wp:wrapNone/>
            <wp:docPr id="750" name="Slika 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3456" behindDoc="1" locked="0" layoutInCell="0" allowOverlap="1">
            <wp:simplePos x="0" y="0"/>
            <wp:positionH relativeFrom="column">
              <wp:posOffset>3810</wp:posOffset>
            </wp:positionH>
            <wp:positionV relativeFrom="paragraph">
              <wp:posOffset>-3411855</wp:posOffset>
            </wp:positionV>
            <wp:extent cx="7059295" cy="3175"/>
            <wp:effectExtent l="0" t="0" r="0" b="0"/>
            <wp:wrapNone/>
            <wp:docPr id="749" name="Slika 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4480" behindDoc="1" locked="0" layoutInCell="0" allowOverlap="1">
            <wp:simplePos x="0" y="0"/>
            <wp:positionH relativeFrom="column">
              <wp:posOffset>3810</wp:posOffset>
            </wp:positionH>
            <wp:positionV relativeFrom="paragraph">
              <wp:posOffset>-3222625</wp:posOffset>
            </wp:positionV>
            <wp:extent cx="7059295" cy="3175"/>
            <wp:effectExtent l="0" t="0" r="0" b="0"/>
            <wp:wrapNone/>
            <wp:docPr id="748" name="Slika 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5504" behindDoc="1" locked="0" layoutInCell="0" allowOverlap="1">
            <wp:simplePos x="0" y="0"/>
            <wp:positionH relativeFrom="column">
              <wp:posOffset>3810</wp:posOffset>
            </wp:positionH>
            <wp:positionV relativeFrom="paragraph">
              <wp:posOffset>-3033395</wp:posOffset>
            </wp:positionV>
            <wp:extent cx="7059295" cy="3175"/>
            <wp:effectExtent l="0" t="0" r="0" b="0"/>
            <wp:wrapNone/>
            <wp:docPr id="747" name="Slika 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6528" behindDoc="1" locked="0" layoutInCell="0" allowOverlap="1">
            <wp:simplePos x="0" y="0"/>
            <wp:positionH relativeFrom="column">
              <wp:posOffset>3810</wp:posOffset>
            </wp:positionH>
            <wp:positionV relativeFrom="paragraph">
              <wp:posOffset>-2844800</wp:posOffset>
            </wp:positionV>
            <wp:extent cx="7059295" cy="3175"/>
            <wp:effectExtent l="0" t="0" r="0" b="0"/>
            <wp:wrapNone/>
            <wp:docPr id="746" name="Slika 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7552" behindDoc="1" locked="0" layoutInCell="0" allowOverlap="1">
            <wp:simplePos x="0" y="0"/>
            <wp:positionH relativeFrom="column">
              <wp:posOffset>3810</wp:posOffset>
            </wp:positionH>
            <wp:positionV relativeFrom="paragraph">
              <wp:posOffset>-2652395</wp:posOffset>
            </wp:positionV>
            <wp:extent cx="7059295" cy="3175"/>
            <wp:effectExtent l="0" t="0" r="0" b="0"/>
            <wp:wrapNone/>
            <wp:docPr id="745" name="Slika 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8576" behindDoc="1" locked="0" layoutInCell="0" allowOverlap="1">
            <wp:simplePos x="0" y="0"/>
            <wp:positionH relativeFrom="column">
              <wp:posOffset>3810</wp:posOffset>
            </wp:positionH>
            <wp:positionV relativeFrom="paragraph">
              <wp:posOffset>-2463800</wp:posOffset>
            </wp:positionV>
            <wp:extent cx="7059295" cy="3175"/>
            <wp:effectExtent l="0" t="0" r="0" b="0"/>
            <wp:wrapNone/>
            <wp:docPr id="744" name="Slika 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29600" behindDoc="1" locked="0" layoutInCell="0" allowOverlap="1">
            <wp:simplePos x="0" y="0"/>
            <wp:positionH relativeFrom="column">
              <wp:posOffset>3810</wp:posOffset>
            </wp:positionH>
            <wp:positionV relativeFrom="paragraph">
              <wp:posOffset>-2274570</wp:posOffset>
            </wp:positionV>
            <wp:extent cx="7059295" cy="3175"/>
            <wp:effectExtent l="0" t="0" r="0" b="0"/>
            <wp:wrapNone/>
            <wp:docPr id="743" name="Slika 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0624" behindDoc="1" locked="0" layoutInCell="0" allowOverlap="1">
            <wp:simplePos x="0" y="0"/>
            <wp:positionH relativeFrom="column">
              <wp:posOffset>3810</wp:posOffset>
            </wp:positionH>
            <wp:positionV relativeFrom="paragraph">
              <wp:posOffset>-2085975</wp:posOffset>
            </wp:positionV>
            <wp:extent cx="7059295" cy="3175"/>
            <wp:effectExtent l="0" t="0" r="0" b="0"/>
            <wp:wrapNone/>
            <wp:docPr id="742" name="Slika 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1648" behindDoc="1" locked="0" layoutInCell="0" allowOverlap="1">
            <wp:simplePos x="0" y="0"/>
            <wp:positionH relativeFrom="column">
              <wp:posOffset>3810</wp:posOffset>
            </wp:positionH>
            <wp:positionV relativeFrom="paragraph">
              <wp:posOffset>-1896745</wp:posOffset>
            </wp:positionV>
            <wp:extent cx="7059295" cy="3175"/>
            <wp:effectExtent l="0" t="0" r="0" b="0"/>
            <wp:wrapNone/>
            <wp:docPr id="741" name="Slika 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2672" behindDoc="1" locked="0" layoutInCell="0" allowOverlap="1">
            <wp:simplePos x="0" y="0"/>
            <wp:positionH relativeFrom="column">
              <wp:posOffset>3810</wp:posOffset>
            </wp:positionH>
            <wp:positionV relativeFrom="paragraph">
              <wp:posOffset>-1707515</wp:posOffset>
            </wp:positionV>
            <wp:extent cx="7059295" cy="3175"/>
            <wp:effectExtent l="0" t="0" r="0" b="0"/>
            <wp:wrapNone/>
            <wp:docPr id="740" name="Slika 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3696" behindDoc="1" locked="0" layoutInCell="0" allowOverlap="1">
            <wp:simplePos x="0" y="0"/>
            <wp:positionH relativeFrom="column">
              <wp:posOffset>3810</wp:posOffset>
            </wp:positionH>
            <wp:positionV relativeFrom="paragraph">
              <wp:posOffset>-1518920</wp:posOffset>
            </wp:positionV>
            <wp:extent cx="7059295" cy="3175"/>
            <wp:effectExtent l="0" t="0" r="0" b="0"/>
            <wp:wrapNone/>
            <wp:docPr id="739" name="Slika 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4720" behindDoc="1" locked="0" layoutInCell="0" allowOverlap="1">
            <wp:simplePos x="0" y="0"/>
            <wp:positionH relativeFrom="column">
              <wp:posOffset>3810</wp:posOffset>
            </wp:positionH>
            <wp:positionV relativeFrom="paragraph">
              <wp:posOffset>-1326515</wp:posOffset>
            </wp:positionV>
            <wp:extent cx="7059295" cy="3175"/>
            <wp:effectExtent l="0" t="0" r="0" b="0"/>
            <wp:wrapNone/>
            <wp:docPr id="738" name="Slika 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5744" behindDoc="1" locked="0" layoutInCell="0" allowOverlap="1">
            <wp:simplePos x="0" y="0"/>
            <wp:positionH relativeFrom="column">
              <wp:posOffset>3810</wp:posOffset>
            </wp:positionH>
            <wp:positionV relativeFrom="paragraph">
              <wp:posOffset>-1137920</wp:posOffset>
            </wp:positionV>
            <wp:extent cx="7059295" cy="3175"/>
            <wp:effectExtent l="0" t="0" r="0" b="0"/>
            <wp:wrapNone/>
            <wp:docPr id="737" name="Slika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6768" behindDoc="1" locked="0" layoutInCell="0" allowOverlap="1">
            <wp:simplePos x="0" y="0"/>
            <wp:positionH relativeFrom="column">
              <wp:posOffset>3810</wp:posOffset>
            </wp:positionH>
            <wp:positionV relativeFrom="paragraph">
              <wp:posOffset>-948690</wp:posOffset>
            </wp:positionV>
            <wp:extent cx="7059295" cy="3175"/>
            <wp:effectExtent l="0" t="0" r="0" b="0"/>
            <wp:wrapNone/>
            <wp:docPr id="736" name="Slika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7792" behindDoc="1" locked="0" layoutInCell="0" allowOverlap="1">
            <wp:simplePos x="0" y="0"/>
            <wp:positionH relativeFrom="column">
              <wp:posOffset>3810</wp:posOffset>
            </wp:positionH>
            <wp:positionV relativeFrom="paragraph">
              <wp:posOffset>-760095</wp:posOffset>
            </wp:positionV>
            <wp:extent cx="7059295" cy="3175"/>
            <wp:effectExtent l="0" t="0" r="0" b="0"/>
            <wp:wrapNone/>
            <wp:docPr id="735" name="Slika 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8816" behindDoc="1" locked="0" layoutInCell="0" allowOverlap="1">
            <wp:simplePos x="0" y="0"/>
            <wp:positionH relativeFrom="column">
              <wp:posOffset>3810</wp:posOffset>
            </wp:positionH>
            <wp:positionV relativeFrom="paragraph">
              <wp:posOffset>-570865</wp:posOffset>
            </wp:positionV>
            <wp:extent cx="7059295" cy="3175"/>
            <wp:effectExtent l="0" t="0" r="0" b="0"/>
            <wp:wrapNone/>
            <wp:docPr id="734" name="Slika 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39840" behindDoc="1" locked="0" layoutInCell="0" allowOverlap="1">
            <wp:simplePos x="0" y="0"/>
            <wp:positionH relativeFrom="column">
              <wp:posOffset>3810</wp:posOffset>
            </wp:positionH>
            <wp:positionV relativeFrom="paragraph">
              <wp:posOffset>-381635</wp:posOffset>
            </wp:positionV>
            <wp:extent cx="7059295" cy="3175"/>
            <wp:effectExtent l="0" t="0" r="0" b="0"/>
            <wp:wrapNone/>
            <wp:docPr id="733" name="Slika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0864" behindDoc="1" locked="0" layoutInCell="0" allowOverlap="1">
            <wp:simplePos x="0" y="0"/>
            <wp:positionH relativeFrom="column">
              <wp:posOffset>3810</wp:posOffset>
            </wp:positionH>
            <wp:positionV relativeFrom="paragraph">
              <wp:posOffset>-193040</wp:posOffset>
            </wp:positionV>
            <wp:extent cx="7059295" cy="3175"/>
            <wp:effectExtent l="0" t="0" r="0" b="0"/>
            <wp:wrapNone/>
            <wp:docPr id="732" name="Slika 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1888" behindDoc="1" locked="0" layoutInCell="0" allowOverlap="1">
            <wp:simplePos x="0" y="0"/>
            <wp:positionH relativeFrom="column">
              <wp:posOffset>3810</wp:posOffset>
            </wp:positionH>
            <wp:positionV relativeFrom="paragraph">
              <wp:posOffset>-635</wp:posOffset>
            </wp:positionV>
            <wp:extent cx="7059295" cy="3175"/>
            <wp:effectExtent l="0" t="0" r="0" b="0"/>
            <wp:wrapNone/>
            <wp:docPr id="731" name="Slika 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398"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400"/>
        <w:gridCol w:w="480"/>
        <w:gridCol w:w="1120"/>
        <w:gridCol w:w="3620"/>
        <w:gridCol w:w="2040"/>
        <w:gridCol w:w="1360"/>
        <w:gridCol w:w="1460"/>
        <w:gridCol w:w="640"/>
        <w:gridCol w:w="20"/>
      </w:tblGrid>
      <w:tr w:rsidR="00582106" w:rsidTr="00E377DB">
        <w:trPr>
          <w:trHeight w:val="207"/>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bookmarkStart w:id="9" w:name="page10"/>
            <w:bookmarkEnd w:id="9"/>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1020"/>
              <w:rPr>
                <w:rFonts w:ascii="Times New Roman" w:hAnsi="Times New Roman" w:cs="Times New Roman"/>
                <w:sz w:val="24"/>
                <w:szCs w:val="24"/>
              </w:rPr>
            </w:pPr>
            <w:r>
              <w:rPr>
                <w:rFonts w:ascii="Arial" w:hAnsi="Arial" w:cs="Arial"/>
                <w:b/>
                <w:bCs/>
                <w:w w:val="79"/>
                <w:sz w:val="18"/>
                <w:szCs w:val="18"/>
              </w:rPr>
              <w:t>č</w:t>
            </w:r>
          </w:p>
        </w:tc>
        <w:tc>
          <w:tcPr>
            <w:tcW w:w="3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1820"/>
              <w:rPr>
                <w:rFonts w:ascii="Times New Roman" w:hAnsi="Times New Roman" w:cs="Times New Roman"/>
                <w:sz w:val="24"/>
                <w:szCs w:val="24"/>
              </w:rPr>
            </w:pPr>
            <w:r>
              <w:rPr>
                <w:rFonts w:ascii="Arial" w:hAnsi="Arial" w:cs="Arial"/>
                <w:b/>
                <w:bCs/>
                <w:sz w:val="18"/>
                <w:szCs w:val="18"/>
              </w:rPr>
              <w:t>č</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321"/>
              <w:jc w:val="right"/>
              <w:rPr>
                <w:rFonts w:ascii="Times New Roman" w:hAnsi="Times New Roman" w:cs="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81"/>
              <w:jc w:val="right"/>
              <w:rPr>
                <w:rFonts w:ascii="Times New Roman" w:hAnsi="Times New Roman" w:cs="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3"/>
        </w:trPr>
        <w:tc>
          <w:tcPr>
            <w:tcW w:w="2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ind w:left="140"/>
              <w:rPr>
                <w:rFonts w:ascii="Times New Roman" w:hAnsi="Times New Roman" w:cs="Times New Roman"/>
                <w:sz w:val="24"/>
                <w:szCs w:val="24"/>
              </w:rPr>
            </w:pPr>
            <w:r>
              <w:rPr>
                <w:rFonts w:ascii="Helvetica" w:hAnsi="Helvetica" w:cs="Helvetica"/>
                <w:b/>
                <w:bCs/>
                <w:sz w:val="10"/>
                <w:szCs w:val="10"/>
              </w:rPr>
              <w:t>Razdjel / glava / broj</w:t>
            </w:r>
          </w:p>
        </w:tc>
        <w:tc>
          <w:tcPr>
            <w:tcW w:w="3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rPr>
                <w:rFonts w:ascii="Times New Roman" w:hAnsi="Times New Roman" w:cs="Times New Roman"/>
                <w:sz w:val="24"/>
                <w:szCs w:val="24"/>
              </w:rPr>
            </w:pPr>
            <w:r>
              <w:rPr>
                <w:rFonts w:ascii="Helvetica" w:hAnsi="Helvetica" w:cs="Helvetica"/>
                <w:b/>
                <w:bCs/>
                <w:sz w:val="10"/>
                <w:szCs w:val="10"/>
              </w:rPr>
              <w:t>ana oznaka i naziv ra  una</w:t>
            </w:r>
          </w:p>
        </w:tc>
        <w:tc>
          <w:tcPr>
            <w:tcW w:w="20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21"/>
              <w:jc w:val="right"/>
              <w:rPr>
                <w:rFonts w:ascii="Times New Roman" w:hAnsi="Times New Roman" w:cs="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561"/>
              <w:jc w:val="right"/>
              <w:rPr>
                <w:rFonts w:ascii="Times New Roman" w:hAnsi="Times New Roman" w:cs="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41"/>
              <w:jc w:val="right"/>
              <w:rPr>
                <w:rFonts w:ascii="Times New Roman" w:hAnsi="Times New Roman" w:cs="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1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60"/>
              <w:rPr>
                <w:rFonts w:ascii="Times New Roman" w:hAnsi="Times New Roman" w:cs="Times New Roman"/>
                <w:sz w:val="24"/>
                <w:szCs w:val="24"/>
              </w:rPr>
            </w:pPr>
            <w:r>
              <w:rPr>
                <w:rFonts w:ascii="Helvetica" w:hAnsi="Helvetica" w:cs="Helvetica"/>
                <w:b/>
                <w:bCs/>
                <w:sz w:val="18"/>
                <w:szCs w:val="18"/>
              </w:rPr>
              <w:t>1</w:t>
            </w:r>
          </w:p>
        </w:tc>
        <w:tc>
          <w:tcPr>
            <w:tcW w:w="3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20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1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0"/>
        </w:trPr>
        <w:tc>
          <w:tcPr>
            <w:tcW w:w="4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4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1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36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20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3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9.519.320,00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9.303.220,00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4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Raz</w:t>
            </w:r>
          </w:p>
        </w:tc>
        <w:tc>
          <w:tcPr>
            <w:tcW w:w="4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60"/>
              <w:rPr>
                <w:rFonts w:ascii="Times New Roman" w:hAnsi="Times New Roman" w:cs="Times New Roman"/>
                <w:sz w:val="24"/>
                <w:szCs w:val="24"/>
              </w:rPr>
            </w:pPr>
            <w:r>
              <w:rPr>
                <w:rFonts w:ascii="Helvetica" w:hAnsi="Helvetica" w:cs="Helvetica"/>
                <w:b/>
                <w:bCs/>
                <w:sz w:val="16"/>
                <w:szCs w:val="16"/>
              </w:rPr>
              <w:t>001</w:t>
            </w:r>
          </w:p>
        </w:tc>
        <w:tc>
          <w:tcPr>
            <w:tcW w:w="4740" w:type="dxa"/>
            <w:gridSpan w:val="2"/>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600"/>
              <w:rPr>
                <w:rFonts w:ascii="Times New Roman" w:hAnsi="Times New Roman" w:cs="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20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9.519.320,00</w:t>
            </w:r>
          </w:p>
        </w:tc>
        <w:tc>
          <w:tcPr>
            <w:tcW w:w="13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9.519.320,00</w:t>
            </w: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9.303.220,00</w:t>
            </w:r>
          </w:p>
        </w:tc>
        <w:tc>
          <w:tcPr>
            <w:tcW w:w="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6"/>
        </w:trPr>
        <w:tc>
          <w:tcPr>
            <w:tcW w:w="4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4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60"/>
              <w:rPr>
                <w:rFonts w:ascii="Times New Roman" w:hAnsi="Times New Roman" w:cs="Times New Roman"/>
                <w:sz w:val="24"/>
                <w:szCs w:val="24"/>
              </w:rPr>
            </w:pPr>
            <w:r>
              <w:rPr>
                <w:rFonts w:ascii="Helvetica" w:hAnsi="Helvetica" w:cs="Helvetica"/>
                <w:b/>
                <w:bCs/>
                <w:w w:val="89"/>
                <w:sz w:val="16"/>
                <w:szCs w:val="16"/>
              </w:rPr>
              <w:t>00102</w:t>
            </w:r>
          </w:p>
        </w:tc>
        <w:tc>
          <w:tcPr>
            <w:tcW w:w="4740" w:type="dxa"/>
            <w:gridSpan w:val="2"/>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600"/>
              <w:rPr>
                <w:rFonts w:ascii="Times New Roman" w:hAnsi="Times New Roman" w:cs="Times New Roman"/>
                <w:sz w:val="24"/>
                <w:szCs w:val="24"/>
              </w:rPr>
            </w:pPr>
            <w:r>
              <w:rPr>
                <w:rFonts w:ascii="Helvetica" w:hAnsi="Helvetica" w:cs="Helvetica"/>
                <w:b/>
                <w:bCs/>
                <w:sz w:val="16"/>
                <w:szCs w:val="16"/>
              </w:rPr>
              <w:t>PREDŠKOLSKI ODGOJ</w:t>
            </w:r>
          </w:p>
        </w:tc>
        <w:tc>
          <w:tcPr>
            <w:tcW w:w="20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1.479.600,00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1.479.600,00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1.438.684,00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5"/>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343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Ostali financijski rashodi</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4.017,00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3431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Bankarske usluge i usluge platnog prometa</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3.042,00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3434</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Ostali nespomenuti financijski rashodi</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975,00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36</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7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Pomo</w:t>
            </w:r>
            <w:r>
              <w:rPr>
                <w:rFonts w:ascii="Arial" w:hAnsi="Arial" w:cs="Arial"/>
                <w:b/>
                <w:bCs/>
                <w:sz w:val="16"/>
                <w:szCs w:val="16"/>
              </w:rPr>
              <w:t>ć</w:t>
            </w:r>
            <w:r>
              <w:rPr>
                <w:rFonts w:ascii="Helvetica" w:hAnsi="Helvetica" w:cs="Helvetica"/>
                <w:b/>
                <w:bCs/>
                <w:sz w:val="16"/>
                <w:szCs w:val="16"/>
              </w:rPr>
              <w:t>i dane u inozemstvo i unutar op</w:t>
            </w:r>
            <w:r>
              <w:rPr>
                <w:rFonts w:ascii="Arial" w:hAnsi="Arial" w:cs="Arial"/>
                <w:b/>
                <w:bCs/>
                <w:sz w:val="16"/>
                <w:szCs w:val="16"/>
              </w:rPr>
              <w:t>ć</w:t>
            </w:r>
            <w:r>
              <w:rPr>
                <w:rFonts w:ascii="Helvetica" w:hAnsi="Helvetica" w:cs="Helvetica"/>
                <w:b/>
                <w:bCs/>
                <w:sz w:val="16"/>
                <w:szCs w:val="16"/>
              </w:rPr>
              <w:t>e države</w:t>
            </w:r>
          </w:p>
        </w:tc>
        <w:tc>
          <w:tcPr>
            <w:tcW w:w="20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8.200,00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8.200,00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7.100,00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7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363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Pomo</w:t>
            </w:r>
            <w:r>
              <w:rPr>
                <w:rFonts w:ascii="Arial" w:hAnsi="Arial" w:cs="Arial"/>
                <w:b/>
                <w:bCs/>
                <w:sz w:val="16"/>
                <w:szCs w:val="16"/>
              </w:rPr>
              <w:t>ć</w:t>
            </w:r>
            <w:r>
              <w:rPr>
                <w:rFonts w:ascii="Helvetica" w:hAnsi="Helvetica" w:cs="Helvetica"/>
                <w:b/>
                <w:bCs/>
                <w:sz w:val="16"/>
                <w:szCs w:val="16"/>
              </w:rPr>
              <w:t>i unutar op</w:t>
            </w:r>
            <w:r>
              <w:rPr>
                <w:rFonts w:ascii="Arial" w:hAnsi="Arial" w:cs="Arial"/>
                <w:b/>
                <w:bCs/>
                <w:sz w:val="16"/>
                <w:szCs w:val="16"/>
              </w:rPr>
              <w:t>ć</w:t>
            </w:r>
            <w:r>
              <w:rPr>
                <w:rFonts w:ascii="Helvetica" w:hAnsi="Helvetica" w:cs="Helvetica"/>
                <w:b/>
                <w:bCs/>
                <w:sz w:val="16"/>
                <w:szCs w:val="16"/>
              </w:rPr>
              <w:t>e države</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8.200,00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8.200,00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7.100,00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3631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e pomo</w:t>
            </w:r>
            <w:r>
              <w:rPr>
                <w:rFonts w:ascii="Arial" w:hAnsi="Arial" w:cs="Arial"/>
                <w:b/>
                <w:bCs/>
                <w:sz w:val="16"/>
                <w:szCs w:val="16"/>
              </w:rPr>
              <w:t>ć</w:t>
            </w:r>
            <w:r>
              <w:rPr>
                <w:rFonts w:ascii="Helvetica" w:hAnsi="Helvetica" w:cs="Helvetica"/>
                <w:b/>
                <w:bCs/>
                <w:sz w:val="16"/>
                <w:szCs w:val="16"/>
              </w:rPr>
              <w:t>i unutar op</w:t>
            </w:r>
            <w:r>
              <w:rPr>
                <w:rFonts w:ascii="Arial" w:hAnsi="Arial" w:cs="Arial"/>
                <w:b/>
                <w:bCs/>
                <w:sz w:val="16"/>
                <w:szCs w:val="16"/>
              </w:rPr>
              <w:t>ć</w:t>
            </w:r>
            <w:r>
              <w:rPr>
                <w:rFonts w:ascii="Helvetica" w:hAnsi="Helvetica" w:cs="Helvetica"/>
                <w:b/>
                <w:bCs/>
                <w:sz w:val="16"/>
                <w:szCs w:val="16"/>
              </w:rPr>
              <w:t>e države</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8.200,00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8.200,00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7.100,00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w:t>
            </w:r>
          </w:p>
        </w:tc>
        <w:tc>
          <w:tcPr>
            <w:tcW w:w="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74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20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253.500,00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253.500,00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249.800,00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74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7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Rashodi za nabavu proizvedene dugotrajne imovine</w:t>
            </w:r>
          </w:p>
        </w:tc>
        <w:tc>
          <w:tcPr>
            <w:tcW w:w="20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253.500,00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253.500,00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249.800,00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7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Gra</w:t>
            </w:r>
            <w:r>
              <w:rPr>
                <w:rFonts w:ascii="Arial" w:hAnsi="Arial" w:cs="Arial"/>
                <w:b/>
                <w:bCs/>
                <w:sz w:val="16"/>
                <w:szCs w:val="16"/>
              </w:rPr>
              <w:t>Ñ</w:t>
            </w:r>
            <w:r>
              <w:rPr>
                <w:rFonts w:ascii="Helvetica" w:hAnsi="Helvetica" w:cs="Helvetica"/>
                <w:b/>
                <w:bCs/>
                <w:sz w:val="16"/>
                <w:szCs w:val="16"/>
              </w:rPr>
              <w:t>evinski objekti</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220.000,00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220.000,00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213.334,00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4212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Poslovni objekti</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213.334,00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4214</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Ostali gra</w:t>
            </w:r>
            <w:r>
              <w:rPr>
                <w:rFonts w:ascii="Arial" w:hAnsi="Arial" w:cs="Arial"/>
                <w:b/>
                <w:bCs/>
                <w:sz w:val="16"/>
                <w:szCs w:val="16"/>
              </w:rPr>
              <w:t>Ñ</w:t>
            </w:r>
            <w:r>
              <w:rPr>
                <w:rFonts w:ascii="Helvetica" w:hAnsi="Helvetica" w:cs="Helvetica"/>
                <w:b/>
                <w:bCs/>
                <w:sz w:val="16"/>
                <w:szCs w:val="16"/>
              </w:rPr>
              <w:t>evinski objekti</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Postrojenja i oprema</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33.544,00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4221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Uredska oprema i namještaj</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27.169,00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136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4227</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Ure</w:t>
            </w:r>
            <w:r>
              <w:rPr>
                <w:rFonts w:ascii="Arial" w:hAnsi="Arial" w:cs="Arial"/>
                <w:b/>
                <w:bCs/>
                <w:sz w:val="16"/>
                <w:szCs w:val="16"/>
              </w:rPr>
              <w:t>Ñ</w:t>
            </w:r>
            <w:r>
              <w:rPr>
                <w:rFonts w:ascii="Helvetica" w:hAnsi="Helvetica" w:cs="Helvetica"/>
                <w:b/>
                <w:bCs/>
                <w:sz w:val="16"/>
                <w:szCs w:val="16"/>
              </w:rPr>
              <w:t>aji, strojevi i oprema za ostale namjene</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6.375,00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426</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Nematerijalna proizvedena imovina</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2.922,00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4262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Ulaganja u ra</w:t>
            </w:r>
            <w:r>
              <w:rPr>
                <w:rFonts w:ascii="Arial" w:hAnsi="Arial" w:cs="Arial"/>
                <w:b/>
                <w:bCs/>
                <w:sz w:val="16"/>
                <w:szCs w:val="16"/>
              </w:rPr>
              <w:t>č</w:t>
            </w:r>
            <w:r>
              <w:rPr>
                <w:rFonts w:ascii="Helvetica" w:hAnsi="Helvetica" w:cs="Helvetica"/>
                <w:b/>
                <w:bCs/>
                <w:sz w:val="16"/>
                <w:szCs w:val="16"/>
              </w:rPr>
              <w:t>unalne programe</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2.922,00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4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4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60"/>
              <w:rPr>
                <w:rFonts w:ascii="Times New Roman" w:hAnsi="Times New Roman" w:cs="Times New Roman"/>
                <w:sz w:val="24"/>
                <w:szCs w:val="24"/>
              </w:rPr>
            </w:pPr>
            <w:r>
              <w:rPr>
                <w:rFonts w:ascii="Helvetica" w:hAnsi="Helvetica" w:cs="Helvetica"/>
                <w:b/>
                <w:bCs/>
                <w:w w:val="89"/>
                <w:sz w:val="16"/>
                <w:szCs w:val="16"/>
              </w:rPr>
              <w:t>00103</w:t>
            </w:r>
          </w:p>
        </w:tc>
        <w:tc>
          <w:tcPr>
            <w:tcW w:w="4740" w:type="dxa"/>
            <w:gridSpan w:val="2"/>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600"/>
              <w:rPr>
                <w:rFonts w:ascii="Times New Roman" w:hAnsi="Times New Roman" w:cs="Times New Roman"/>
                <w:sz w:val="24"/>
                <w:szCs w:val="24"/>
              </w:rPr>
            </w:pPr>
            <w:r>
              <w:rPr>
                <w:rFonts w:ascii="Helvetica" w:hAnsi="Helvetica" w:cs="Helvetica"/>
                <w:b/>
                <w:bCs/>
                <w:sz w:val="16"/>
                <w:szCs w:val="16"/>
              </w:rPr>
              <w:t>KNJIŽNICA</w:t>
            </w:r>
          </w:p>
        </w:tc>
        <w:tc>
          <w:tcPr>
            <w:tcW w:w="20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103.000,00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103.000,00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89.710,00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3"/>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3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w:t>
            </w:r>
          </w:p>
        </w:tc>
        <w:tc>
          <w:tcPr>
            <w:tcW w:w="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74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Rashodi poslovanja</w:t>
            </w:r>
          </w:p>
        </w:tc>
        <w:tc>
          <w:tcPr>
            <w:tcW w:w="20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75.500,00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75.500,00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66.014,00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74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7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Materijalni rashodi</w:t>
            </w:r>
          </w:p>
        </w:tc>
        <w:tc>
          <w:tcPr>
            <w:tcW w:w="20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72.500,00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72.500,00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63.902,00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7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Rashodi za materijal i energiju</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4.478,00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3221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Uredski materijal i ostali materijalni rashodi</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3.709,00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3225</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Sitni inventar i auto gume</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769,00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38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Rashodi za usluge</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59.350,00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Usluge telefona, pošte i prijevoza</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3.946,00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3237</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Intelektualne i osobne usluge</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55.219,00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3239</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Ostale usluge</w:t>
            </w:r>
          </w:p>
        </w:tc>
        <w:tc>
          <w:tcPr>
            <w:tcW w:w="3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185,00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37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329</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Ostali nespomenuti rashodi poslovanja</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3293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1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w w:val="97"/>
                <w:sz w:val="16"/>
                <w:szCs w:val="16"/>
              </w:rPr>
              <w:t>Reprezentacija</w:t>
            </w:r>
          </w:p>
        </w:tc>
        <w:tc>
          <w:tcPr>
            <w:tcW w:w="3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34</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7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Financijski rashodi</w:t>
            </w:r>
          </w:p>
        </w:tc>
        <w:tc>
          <w:tcPr>
            <w:tcW w:w="20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2.112,00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7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343</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Ostali financijski rashodi</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2.112,00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3431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Bankarske usluge i usluge platnog prometa</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1.624,00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3434</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b/>
                <w:bCs/>
                <w:sz w:val="16"/>
                <w:szCs w:val="16"/>
              </w:rPr>
              <w:t>Ostali nespomenuti financijski rashodi</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488,00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49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4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w:t>
            </w:r>
          </w:p>
        </w:tc>
        <w:tc>
          <w:tcPr>
            <w:tcW w:w="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74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20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27.500,00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27.500,00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23.696,00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4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74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w:t>
            </w: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7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Rashodi za nabavu proizvedene dugotrajne imovine</w:t>
            </w:r>
          </w:p>
        </w:tc>
        <w:tc>
          <w:tcPr>
            <w:tcW w:w="20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27.500,00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27.500,00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23.696,00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4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7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422</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Postrojenja i oprema</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702,00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28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4221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Uredska oprema i namještaj</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702,00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28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424</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Knjige, umjetni</w:t>
            </w:r>
            <w:r>
              <w:rPr>
                <w:rFonts w:ascii="Arial" w:hAnsi="Arial" w:cs="Arial"/>
                <w:b/>
                <w:bCs/>
                <w:sz w:val="16"/>
                <w:szCs w:val="16"/>
              </w:rPr>
              <w:t>č</w:t>
            </w:r>
            <w:r>
              <w:rPr>
                <w:rFonts w:ascii="Helvetica" w:hAnsi="Helvetica" w:cs="Helvetica"/>
                <w:b/>
                <w:bCs/>
                <w:sz w:val="16"/>
                <w:szCs w:val="16"/>
              </w:rPr>
              <w:t>ka djela i ostale izložbene vrijednosti</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22.994,00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4241</w:t>
            </w:r>
          </w:p>
        </w:tc>
        <w:tc>
          <w:tcPr>
            <w:tcW w:w="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7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Knjige u knjižnicama</w:t>
            </w:r>
          </w:p>
        </w:tc>
        <w:tc>
          <w:tcPr>
            <w:tcW w:w="20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22.994,00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r>
        <w:rPr>
          <w:noProof/>
          <w:lang w:eastAsia="hr-HR"/>
        </w:rPr>
        <w:drawing>
          <wp:anchor distT="0" distB="0" distL="114300" distR="114300" simplePos="0" relativeHeight="251942912" behindDoc="1" locked="0" layoutInCell="0" allowOverlap="1">
            <wp:simplePos x="0" y="0"/>
            <wp:positionH relativeFrom="column">
              <wp:posOffset>3810</wp:posOffset>
            </wp:positionH>
            <wp:positionV relativeFrom="paragraph">
              <wp:posOffset>-6935470</wp:posOffset>
            </wp:positionV>
            <wp:extent cx="7059295" cy="3175"/>
            <wp:effectExtent l="0" t="0" r="0" b="0"/>
            <wp:wrapNone/>
            <wp:docPr id="730" name="Slika 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3936" behindDoc="1" locked="0" layoutInCell="0" allowOverlap="1">
            <wp:simplePos x="0" y="0"/>
            <wp:positionH relativeFrom="column">
              <wp:posOffset>3810</wp:posOffset>
            </wp:positionH>
            <wp:positionV relativeFrom="paragraph">
              <wp:posOffset>-6746240</wp:posOffset>
            </wp:positionV>
            <wp:extent cx="7059295" cy="3175"/>
            <wp:effectExtent l="0" t="0" r="0" b="0"/>
            <wp:wrapNone/>
            <wp:docPr id="729" name="Slika 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4960" behindDoc="1" locked="0" layoutInCell="0" allowOverlap="1">
            <wp:simplePos x="0" y="0"/>
            <wp:positionH relativeFrom="column">
              <wp:posOffset>3810</wp:posOffset>
            </wp:positionH>
            <wp:positionV relativeFrom="paragraph">
              <wp:posOffset>-6557645</wp:posOffset>
            </wp:positionV>
            <wp:extent cx="7059295" cy="3175"/>
            <wp:effectExtent l="0" t="0" r="0" b="0"/>
            <wp:wrapNone/>
            <wp:docPr id="728" name="Slika 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5984" behindDoc="1" locked="0" layoutInCell="0" allowOverlap="1">
            <wp:simplePos x="0" y="0"/>
            <wp:positionH relativeFrom="column">
              <wp:posOffset>3810</wp:posOffset>
            </wp:positionH>
            <wp:positionV relativeFrom="paragraph">
              <wp:posOffset>-6368415</wp:posOffset>
            </wp:positionV>
            <wp:extent cx="7059295" cy="3175"/>
            <wp:effectExtent l="0" t="0" r="0" b="0"/>
            <wp:wrapNone/>
            <wp:docPr id="727" name="Slika 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7008" behindDoc="1" locked="0" layoutInCell="0" allowOverlap="1">
            <wp:simplePos x="0" y="0"/>
            <wp:positionH relativeFrom="column">
              <wp:posOffset>3810</wp:posOffset>
            </wp:positionH>
            <wp:positionV relativeFrom="paragraph">
              <wp:posOffset>-6179185</wp:posOffset>
            </wp:positionV>
            <wp:extent cx="7059295" cy="3175"/>
            <wp:effectExtent l="0" t="0" r="0" b="0"/>
            <wp:wrapNone/>
            <wp:docPr id="726" name="Slika 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8032" behindDoc="1" locked="0" layoutInCell="0" allowOverlap="1">
            <wp:simplePos x="0" y="0"/>
            <wp:positionH relativeFrom="column">
              <wp:posOffset>3810</wp:posOffset>
            </wp:positionH>
            <wp:positionV relativeFrom="paragraph">
              <wp:posOffset>-5987415</wp:posOffset>
            </wp:positionV>
            <wp:extent cx="7059295" cy="3175"/>
            <wp:effectExtent l="0" t="0" r="0" b="0"/>
            <wp:wrapNone/>
            <wp:docPr id="725" name="Slika 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49056" behindDoc="1" locked="0" layoutInCell="0" allowOverlap="1">
            <wp:simplePos x="0" y="0"/>
            <wp:positionH relativeFrom="column">
              <wp:posOffset>3810</wp:posOffset>
            </wp:positionH>
            <wp:positionV relativeFrom="paragraph">
              <wp:posOffset>-5798185</wp:posOffset>
            </wp:positionV>
            <wp:extent cx="7059295" cy="3175"/>
            <wp:effectExtent l="0" t="0" r="0" b="0"/>
            <wp:wrapNone/>
            <wp:docPr id="724" name="Slika 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0080" behindDoc="1" locked="0" layoutInCell="0" allowOverlap="1">
            <wp:simplePos x="0" y="0"/>
            <wp:positionH relativeFrom="column">
              <wp:posOffset>3810</wp:posOffset>
            </wp:positionH>
            <wp:positionV relativeFrom="paragraph">
              <wp:posOffset>-5609590</wp:posOffset>
            </wp:positionV>
            <wp:extent cx="7059295" cy="3175"/>
            <wp:effectExtent l="0" t="0" r="0" b="0"/>
            <wp:wrapNone/>
            <wp:docPr id="723" name="Slika 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1104" behindDoc="1" locked="0" layoutInCell="0" allowOverlap="1">
            <wp:simplePos x="0" y="0"/>
            <wp:positionH relativeFrom="column">
              <wp:posOffset>3810</wp:posOffset>
            </wp:positionH>
            <wp:positionV relativeFrom="paragraph">
              <wp:posOffset>-5420360</wp:posOffset>
            </wp:positionV>
            <wp:extent cx="7059295" cy="3175"/>
            <wp:effectExtent l="0" t="0" r="0" b="0"/>
            <wp:wrapNone/>
            <wp:docPr id="722" name="Slika 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2128" behindDoc="1" locked="0" layoutInCell="0" allowOverlap="1">
            <wp:simplePos x="0" y="0"/>
            <wp:positionH relativeFrom="column">
              <wp:posOffset>3810</wp:posOffset>
            </wp:positionH>
            <wp:positionV relativeFrom="paragraph">
              <wp:posOffset>-5231765</wp:posOffset>
            </wp:positionV>
            <wp:extent cx="7059295" cy="3175"/>
            <wp:effectExtent l="0" t="0" r="0" b="0"/>
            <wp:wrapNone/>
            <wp:docPr id="721" name="Slika 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3152" behindDoc="1" locked="0" layoutInCell="0" allowOverlap="1">
            <wp:simplePos x="0" y="0"/>
            <wp:positionH relativeFrom="column">
              <wp:posOffset>3810</wp:posOffset>
            </wp:positionH>
            <wp:positionV relativeFrom="paragraph">
              <wp:posOffset>-5042535</wp:posOffset>
            </wp:positionV>
            <wp:extent cx="7059295" cy="3175"/>
            <wp:effectExtent l="0" t="0" r="0" b="0"/>
            <wp:wrapNone/>
            <wp:docPr id="720" name="Slika 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4176" behindDoc="1" locked="0" layoutInCell="0" allowOverlap="1">
            <wp:simplePos x="0" y="0"/>
            <wp:positionH relativeFrom="column">
              <wp:posOffset>3810</wp:posOffset>
            </wp:positionH>
            <wp:positionV relativeFrom="paragraph">
              <wp:posOffset>-4850765</wp:posOffset>
            </wp:positionV>
            <wp:extent cx="7059295" cy="3175"/>
            <wp:effectExtent l="0" t="0" r="0" b="0"/>
            <wp:wrapNone/>
            <wp:docPr id="719" name="Slika 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5200" behindDoc="1" locked="0" layoutInCell="0" allowOverlap="1">
            <wp:simplePos x="0" y="0"/>
            <wp:positionH relativeFrom="column">
              <wp:posOffset>3810</wp:posOffset>
            </wp:positionH>
            <wp:positionV relativeFrom="paragraph">
              <wp:posOffset>-4661535</wp:posOffset>
            </wp:positionV>
            <wp:extent cx="7059295" cy="3175"/>
            <wp:effectExtent l="0" t="0" r="0" b="0"/>
            <wp:wrapNone/>
            <wp:docPr id="718" name="Slika 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6224" behindDoc="1" locked="0" layoutInCell="0" allowOverlap="1">
            <wp:simplePos x="0" y="0"/>
            <wp:positionH relativeFrom="column">
              <wp:posOffset>3810</wp:posOffset>
            </wp:positionH>
            <wp:positionV relativeFrom="paragraph">
              <wp:posOffset>-4472305</wp:posOffset>
            </wp:positionV>
            <wp:extent cx="7059295" cy="3175"/>
            <wp:effectExtent l="0" t="0" r="0" b="0"/>
            <wp:wrapNone/>
            <wp:docPr id="717" name="Slika 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7248" behindDoc="1" locked="0" layoutInCell="0" allowOverlap="1">
            <wp:simplePos x="0" y="0"/>
            <wp:positionH relativeFrom="column">
              <wp:posOffset>3810</wp:posOffset>
            </wp:positionH>
            <wp:positionV relativeFrom="paragraph">
              <wp:posOffset>-4283710</wp:posOffset>
            </wp:positionV>
            <wp:extent cx="7059295" cy="3175"/>
            <wp:effectExtent l="0" t="0" r="0" b="0"/>
            <wp:wrapNone/>
            <wp:docPr id="716" name="Slika 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8272" behindDoc="1" locked="0" layoutInCell="0" allowOverlap="1">
            <wp:simplePos x="0" y="0"/>
            <wp:positionH relativeFrom="column">
              <wp:posOffset>3810</wp:posOffset>
            </wp:positionH>
            <wp:positionV relativeFrom="paragraph">
              <wp:posOffset>-4094480</wp:posOffset>
            </wp:positionV>
            <wp:extent cx="7059295" cy="3175"/>
            <wp:effectExtent l="0" t="0" r="0" b="0"/>
            <wp:wrapNone/>
            <wp:docPr id="715" name="Slika 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59296" behindDoc="1" locked="0" layoutInCell="0" allowOverlap="1">
            <wp:simplePos x="0" y="0"/>
            <wp:positionH relativeFrom="column">
              <wp:posOffset>3810</wp:posOffset>
            </wp:positionH>
            <wp:positionV relativeFrom="paragraph">
              <wp:posOffset>-3735070</wp:posOffset>
            </wp:positionV>
            <wp:extent cx="7059295" cy="3175"/>
            <wp:effectExtent l="0" t="0" r="0" b="0"/>
            <wp:wrapNone/>
            <wp:docPr id="714" name="Slika 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0320" behindDoc="1" locked="0" layoutInCell="0" allowOverlap="1">
            <wp:simplePos x="0" y="0"/>
            <wp:positionH relativeFrom="column">
              <wp:posOffset>3810</wp:posOffset>
            </wp:positionH>
            <wp:positionV relativeFrom="paragraph">
              <wp:posOffset>-3545840</wp:posOffset>
            </wp:positionV>
            <wp:extent cx="7059295" cy="3175"/>
            <wp:effectExtent l="0" t="0" r="0" b="0"/>
            <wp:wrapNone/>
            <wp:docPr id="713" name="Slika 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1344" behindDoc="1" locked="0" layoutInCell="0" allowOverlap="1">
            <wp:simplePos x="0" y="0"/>
            <wp:positionH relativeFrom="column">
              <wp:posOffset>3810</wp:posOffset>
            </wp:positionH>
            <wp:positionV relativeFrom="paragraph">
              <wp:posOffset>-3357245</wp:posOffset>
            </wp:positionV>
            <wp:extent cx="7059295" cy="3175"/>
            <wp:effectExtent l="0" t="0" r="0" b="0"/>
            <wp:wrapNone/>
            <wp:docPr id="712" name="Slika 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2368" behindDoc="1" locked="0" layoutInCell="0" allowOverlap="1">
            <wp:simplePos x="0" y="0"/>
            <wp:positionH relativeFrom="column">
              <wp:posOffset>3810</wp:posOffset>
            </wp:positionH>
            <wp:positionV relativeFrom="paragraph">
              <wp:posOffset>-3164840</wp:posOffset>
            </wp:positionV>
            <wp:extent cx="7059295" cy="3175"/>
            <wp:effectExtent l="0" t="0" r="0" b="0"/>
            <wp:wrapNone/>
            <wp:docPr id="711" name="Slika 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3392" behindDoc="1" locked="0" layoutInCell="0" allowOverlap="1">
            <wp:simplePos x="0" y="0"/>
            <wp:positionH relativeFrom="column">
              <wp:posOffset>3810</wp:posOffset>
            </wp:positionH>
            <wp:positionV relativeFrom="paragraph">
              <wp:posOffset>-2976245</wp:posOffset>
            </wp:positionV>
            <wp:extent cx="7059295" cy="3175"/>
            <wp:effectExtent l="0" t="0" r="0" b="0"/>
            <wp:wrapNone/>
            <wp:docPr id="710" name="Slika 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4416" behindDoc="1" locked="0" layoutInCell="0" allowOverlap="1">
            <wp:simplePos x="0" y="0"/>
            <wp:positionH relativeFrom="column">
              <wp:posOffset>3810</wp:posOffset>
            </wp:positionH>
            <wp:positionV relativeFrom="paragraph">
              <wp:posOffset>-2787015</wp:posOffset>
            </wp:positionV>
            <wp:extent cx="7059295" cy="3175"/>
            <wp:effectExtent l="0" t="0" r="0" b="0"/>
            <wp:wrapNone/>
            <wp:docPr id="709" name="Slika 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5440" behindDoc="1" locked="0" layoutInCell="0" allowOverlap="1">
            <wp:simplePos x="0" y="0"/>
            <wp:positionH relativeFrom="column">
              <wp:posOffset>3810</wp:posOffset>
            </wp:positionH>
            <wp:positionV relativeFrom="paragraph">
              <wp:posOffset>-2597785</wp:posOffset>
            </wp:positionV>
            <wp:extent cx="7059295" cy="3175"/>
            <wp:effectExtent l="0" t="0" r="0" b="0"/>
            <wp:wrapNone/>
            <wp:docPr id="708" name="Slika 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6464" behindDoc="1" locked="0" layoutInCell="0" allowOverlap="1">
            <wp:simplePos x="0" y="0"/>
            <wp:positionH relativeFrom="column">
              <wp:posOffset>3810</wp:posOffset>
            </wp:positionH>
            <wp:positionV relativeFrom="paragraph">
              <wp:posOffset>-2409190</wp:posOffset>
            </wp:positionV>
            <wp:extent cx="7059295" cy="3175"/>
            <wp:effectExtent l="0" t="0" r="0" b="0"/>
            <wp:wrapNone/>
            <wp:docPr id="707" name="Slika 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7488" behindDoc="1" locked="0" layoutInCell="0" allowOverlap="1">
            <wp:simplePos x="0" y="0"/>
            <wp:positionH relativeFrom="column">
              <wp:posOffset>3810</wp:posOffset>
            </wp:positionH>
            <wp:positionV relativeFrom="paragraph">
              <wp:posOffset>-2219960</wp:posOffset>
            </wp:positionV>
            <wp:extent cx="7059295" cy="3175"/>
            <wp:effectExtent l="0" t="0" r="0" b="0"/>
            <wp:wrapNone/>
            <wp:docPr id="706" name="Slika 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8512" behindDoc="1" locked="0" layoutInCell="0" allowOverlap="1">
            <wp:simplePos x="0" y="0"/>
            <wp:positionH relativeFrom="column">
              <wp:posOffset>3810</wp:posOffset>
            </wp:positionH>
            <wp:positionV relativeFrom="paragraph">
              <wp:posOffset>-2031365</wp:posOffset>
            </wp:positionV>
            <wp:extent cx="7059295" cy="3175"/>
            <wp:effectExtent l="0" t="0" r="0" b="0"/>
            <wp:wrapNone/>
            <wp:docPr id="705" name="Slika 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69536" behindDoc="1" locked="0" layoutInCell="0" allowOverlap="1">
            <wp:simplePos x="0" y="0"/>
            <wp:positionH relativeFrom="column">
              <wp:posOffset>3810</wp:posOffset>
            </wp:positionH>
            <wp:positionV relativeFrom="paragraph">
              <wp:posOffset>-1838960</wp:posOffset>
            </wp:positionV>
            <wp:extent cx="7059295" cy="3175"/>
            <wp:effectExtent l="0" t="0" r="0" b="0"/>
            <wp:wrapNone/>
            <wp:docPr id="704" name="Slika 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0560" behindDoc="1" locked="0" layoutInCell="0" allowOverlap="1">
            <wp:simplePos x="0" y="0"/>
            <wp:positionH relativeFrom="column">
              <wp:posOffset>3810</wp:posOffset>
            </wp:positionH>
            <wp:positionV relativeFrom="paragraph">
              <wp:posOffset>-1650365</wp:posOffset>
            </wp:positionV>
            <wp:extent cx="7059295" cy="3175"/>
            <wp:effectExtent l="0" t="0" r="0" b="0"/>
            <wp:wrapNone/>
            <wp:docPr id="703" name="Slika 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1584" behindDoc="1" locked="0" layoutInCell="0" allowOverlap="1">
            <wp:simplePos x="0" y="0"/>
            <wp:positionH relativeFrom="column">
              <wp:posOffset>3810</wp:posOffset>
            </wp:positionH>
            <wp:positionV relativeFrom="paragraph">
              <wp:posOffset>-1461135</wp:posOffset>
            </wp:positionV>
            <wp:extent cx="7059295" cy="3175"/>
            <wp:effectExtent l="0" t="0" r="0" b="0"/>
            <wp:wrapNone/>
            <wp:docPr id="702" name="Slika 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2608" behindDoc="1" locked="0" layoutInCell="0" allowOverlap="1">
            <wp:simplePos x="0" y="0"/>
            <wp:positionH relativeFrom="column">
              <wp:posOffset>3810</wp:posOffset>
            </wp:positionH>
            <wp:positionV relativeFrom="paragraph">
              <wp:posOffset>-1271905</wp:posOffset>
            </wp:positionV>
            <wp:extent cx="7059295" cy="3175"/>
            <wp:effectExtent l="0" t="0" r="0" b="0"/>
            <wp:wrapNone/>
            <wp:docPr id="701" name="Slika 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3632" behindDoc="1" locked="0" layoutInCell="0" allowOverlap="1">
            <wp:simplePos x="0" y="0"/>
            <wp:positionH relativeFrom="column">
              <wp:posOffset>3810</wp:posOffset>
            </wp:positionH>
            <wp:positionV relativeFrom="paragraph">
              <wp:posOffset>-1083310</wp:posOffset>
            </wp:positionV>
            <wp:extent cx="7059295" cy="3175"/>
            <wp:effectExtent l="0" t="0" r="0" b="0"/>
            <wp:wrapNone/>
            <wp:docPr id="700" name="Slika 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4656" behindDoc="1" locked="0" layoutInCell="0" allowOverlap="1">
            <wp:simplePos x="0" y="0"/>
            <wp:positionH relativeFrom="column">
              <wp:posOffset>3810</wp:posOffset>
            </wp:positionH>
            <wp:positionV relativeFrom="paragraph">
              <wp:posOffset>-894080</wp:posOffset>
            </wp:positionV>
            <wp:extent cx="7059295" cy="3175"/>
            <wp:effectExtent l="0" t="0" r="0" b="0"/>
            <wp:wrapNone/>
            <wp:docPr id="699" name="Slika 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5680" behindDoc="1" locked="0" layoutInCell="0" allowOverlap="1">
            <wp:simplePos x="0" y="0"/>
            <wp:positionH relativeFrom="column">
              <wp:posOffset>3810</wp:posOffset>
            </wp:positionH>
            <wp:positionV relativeFrom="paragraph">
              <wp:posOffset>-705485</wp:posOffset>
            </wp:positionV>
            <wp:extent cx="7059295" cy="3175"/>
            <wp:effectExtent l="0" t="0" r="0" b="0"/>
            <wp:wrapNone/>
            <wp:docPr id="698" name="Slika 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6704" behindDoc="1" locked="0" layoutInCell="0" allowOverlap="1">
            <wp:simplePos x="0" y="0"/>
            <wp:positionH relativeFrom="column">
              <wp:posOffset>3810</wp:posOffset>
            </wp:positionH>
            <wp:positionV relativeFrom="paragraph">
              <wp:posOffset>-513080</wp:posOffset>
            </wp:positionV>
            <wp:extent cx="7059295" cy="3175"/>
            <wp:effectExtent l="0" t="0" r="0" b="0"/>
            <wp:wrapNone/>
            <wp:docPr id="697" name="Slika 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7728" behindDoc="1" locked="0" layoutInCell="0" allowOverlap="1">
            <wp:simplePos x="0" y="0"/>
            <wp:positionH relativeFrom="column">
              <wp:posOffset>3810</wp:posOffset>
            </wp:positionH>
            <wp:positionV relativeFrom="paragraph">
              <wp:posOffset>-324485</wp:posOffset>
            </wp:positionV>
            <wp:extent cx="7059295" cy="3175"/>
            <wp:effectExtent l="0" t="0" r="0" b="0"/>
            <wp:wrapNone/>
            <wp:docPr id="696" name="Slika 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8752" behindDoc="1" locked="0" layoutInCell="0" allowOverlap="1">
            <wp:simplePos x="0" y="0"/>
            <wp:positionH relativeFrom="column">
              <wp:posOffset>3810</wp:posOffset>
            </wp:positionH>
            <wp:positionV relativeFrom="paragraph">
              <wp:posOffset>-135255</wp:posOffset>
            </wp:positionV>
            <wp:extent cx="7059295" cy="3175"/>
            <wp:effectExtent l="0" t="0" r="0" b="0"/>
            <wp:wrapNone/>
            <wp:docPr id="695" name="Slika 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79776" behindDoc="1" locked="0" layoutInCell="0" allowOverlap="1">
            <wp:simplePos x="0" y="0"/>
            <wp:positionH relativeFrom="column">
              <wp:posOffset>3810</wp:posOffset>
            </wp:positionH>
            <wp:positionV relativeFrom="paragraph">
              <wp:posOffset>53340</wp:posOffset>
            </wp:positionV>
            <wp:extent cx="7059295" cy="3175"/>
            <wp:effectExtent l="0" t="0" r="0" b="0"/>
            <wp:wrapNone/>
            <wp:docPr id="694" name="Slika 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368"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20"/>
          <w:szCs w:val="20"/>
        </w:rPr>
        <w:t xml:space="preserve">Tablica 3 -  </w:t>
      </w:r>
      <w:r>
        <w:rPr>
          <w:rFonts w:ascii="Helvetica" w:hAnsi="Helvetica" w:cs="Helvetica"/>
          <w:sz w:val="20"/>
          <w:szCs w:val="20"/>
        </w:rPr>
        <w:t>Izvršenje prora</w:t>
      </w:r>
      <w:r>
        <w:rPr>
          <w:rFonts w:ascii="Arial" w:hAnsi="Arial" w:cs="Arial"/>
          <w:sz w:val="20"/>
          <w:szCs w:val="20"/>
        </w:rPr>
        <w:t>č</w:t>
      </w:r>
      <w:r>
        <w:rPr>
          <w:rFonts w:ascii="Helvetica" w:hAnsi="Helvetica" w:cs="Helvetica"/>
          <w:sz w:val="20"/>
          <w:szCs w:val="20"/>
        </w:rPr>
        <w:t>una po programskoj klasifikaciji</w:t>
      </w: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1980800" behindDoc="1" locked="0" layoutInCell="0" allowOverlap="1">
                <wp:simplePos x="0" y="0"/>
                <wp:positionH relativeFrom="column">
                  <wp:posOffset>12700</wp:posOffset>
                </wp:positionH>
                <wp:positionV relativeFrom="paragraph">
                  <wp:posOffset>519430</wp:posOffset>
                </wp:positionV>
                <wp:extent cx="7195820" cy="0"/>
                <wp:effectExtent l="0" t="0" r="0" b="0"/>
                <wp:wrapNone/>
                <wp:docPr id="693" name="Ravni poveznik 6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CD5CDB" id="Ravni poveznik 693" o:spid="_x0000_s1026" style="position:absolute;z-index:-25133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40.9pt" to="567.6pt,4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uyKgIAAE8EAAAOAAAAZHJzL2Uyb0RvYy54bWysVMGO2jAQvVfqP1i+QxLIshARVhWBXrYt&#10;6m4/wNgOsdaxLdtLoFX/vWOHILa9VFU5mLFn5vnNzHOWD6dWoiO3TmhV4mycYsQV1UyoQ4m/PW9H&#10;c4ycJ4oRqRUv8Zk7/LB6/27ZmYJPdKMl4xYBiHJFZ0rceG+KJHG04S1xY224AmetbUs8bO0hYZZ0&#10;gN7KZJKms6TTlhmrKXcOTqveiVcRv6459V/q2nGPZImBm4+rjes+rMlqSYqDJaYR9EKD/AOLlggF&#10;l16hKuIJerXiD6hWUKudrv2Y6jbRdS0ojzVANVn6WzVPDTE81gLNcebaJvf/YOnn484iwUo8W0wx&#10;UqSFIX0lRyWQ0Uf+XYkXFDzQp864AsLXamdDpfSknsyjpi8OKb1uiDrwyPf5bAAiCxnJm5SwcQZu&#10;23efNIMY8up1bNqptm2AhHagU5zN+TobfvKIwuF9tribT2CEdPAlpBgSjXX+I9ctCkaJpVChbaQg&#10;x0fnAxFSDCHhWOmtkDKOXirUlXia5vOY4LQULDhDmLOH/VpadCRBPPEXqwLPbVhArohr+rjo6mVl&#10;9ati8ZaGE7a52J4I2dvASqpwEdQIPC9WL5sfi3SxmW/m+SifzDajPK2q0YftOh/Nttn9XTWt1usq&#10;+xk4Z3nRCMa4CrQHCWf530nk8ph68V1FfO1P8hY9NhLIDv+RdBxymGuvkL1m550dhg+qjcGXFxae&#10;xe0e7NvvwOoXAAAA//8DAFBLAwQUAAYACAAAACEANo/FH90AAAAIAQAADwAAAGRycy9kb3ducmV2&#10;LnhtbEyPwU7DMAyG70h7h8hI3FjaIGAqTSdAYhJwGQMJjklj0mqNU5p0695+mTjA0f6t399XLifX&#10;sR0OofUkIZ9nwJBqb1qyEj7eny4XwEJUZFTnCSUcMMCymp2VqjB+T2+420TLUgmFQkloYuwLzkPd&#10;oFNh7nuklH37wamYxsFyM6h9KncdF1l2w51qKX1oVI+PDdbbzegkvHxZ8fPwersyWmefo31e6XEt&#10;pLw4n+7vgEWc4t8xnPATOlSJSfuRTGCdBJFMooRFngROcX51LYDp3w2vSv5foDoCAAD//wMAUEsB&#10;Ai0AFAAGAAgAAAAhALaDOJL+AAAA4QEAABMAAAAAAAAAAAAAAAAAAAAAAFtDb250ZW50X1R5cGVz&#10;XS54bWxQSwECLQAUAAYACAAAACEAOP0h/9YAAACUAQAACwAAAAAAAAAAAAAAAAAvAQAAX3JlbHMv&#10;LnJlbHNQSwECLQAUAAYACAAAACEAv4mLsioCAABPBAAADgAAAAAAAAAAAAAAAAAuAgAAZHJzL2Uy&#10;b0RvYy54bWxQSwECLQAUAAYACAAAACEANo/FH90AAAAIAQAADwAAAAAAAAAAAAAAAACEBAAAZHJz&#10;L2Rvd25yZXYueG1sUEsFBgAAAAAEAAQA8wAAAI4FAAAAAA==&#10;" o:allowincell="f" strokeweight=".24pt"/>
            </w:pict>
          </mc:Fallback>
        </mc:AlternateContent>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81"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980"/>
        <w:gridCol w:w="860"/>
        <w:gridCol w:w="2360"/>
        <w:gridCol w:w="1680"/>
        <w:gridCol w:w="1480"/>
        <w:gridCol w:w="1360"/>
        <w:gridCol w:w="1460"/>
        <w:gridCol w:w="640"/>
        <w:gridCol w:w="20"/>
      </w:tblGrid>
      <w:tr w:rsidR="00582106" w:rsidTr="00E377DB">
        <w:trPr>
          <w:trHeight w:val="20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bookmarkStart w:id="10" w:name="page11"/>
            <w:bookmarkEnd w:id="10"/>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520"/>
              <w:rPr>
                <w:rFonts w:ascii="Times New Roman" w:hAnsi="Times New Roman" w:cs="Times New Roman"/>
                <w:sz w:val="24"/>
                <w:szCs w:val="24"/>
              </w:rPr>
            </w:pPr>
            <w:r>
              <w:rPr>
                <w:rFonts w:ascii="Arial" w:hAnsi="Arial" w:cs="Arial"/>
                <w:b/>
                <w:bCs/>
                <w:sz w:val="18"/>
                <w:szCs w:val="18"/>
              </w:rPr>
              <w:t>č</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80"/>
              <w:rPr>
                <w:rFonts w:ascii="Times New Roman" w:hAnsi="Times New Roman" w:cs="Times New Roman"/>
                <w:sz w:val="24"/>
                <w:szCs w:val="24"/>
              </w:rPr>
            </w:pPr>
            <w:r>
              <w:rPr>
                <w:rFonts w:ascii="Arial" w:hAnsi="Arial" w:cs="Arial"/>
                <w:b/>
                <w:bCs/>
                <w:sz w:val="18"/>
                <w:szCs w:val="18"/>
              </w:rPr>
              <w:t>č</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321"/>
              <w:jc w:val="right"/>
              <w:rPr>
                <w:rFonts w:ascii="Times New Roman" w:hAnsi="Times New Roman" w:cs="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81"/>
              <w:jc w:val="right"/>
              <w:rPr>
                <w:rFonts w:ascii="Times New Roman" w:hAnsi="Times New Roman" w:cs="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3"/>
        </w:trPr>
        <w:tc>
          <w:tcPr>
            <w:tcW w:w="6180" w:type="dxa"/>
            <w:gridSpan w:val="5"/>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ind w:left="140"/>
              <w:rPr>
                <w:rFonts w:ascii="Times New Roman" w:hAnsi="Times New Roman" w:cs="Times New Roman"/>
                <w:sz w:val="24"/>
                <w:szCs w:val="24"/>
              </w:rPr>
            </w:pPr>
            <w:r>
              <w:rPr>
                <w:rFonts w:ascii="Helvetica" w:hAnsi="Helvetica" w:cs="Helvetica"/>
                <w:b/>
                <w:bCs/>
                <w:sz w:val="10"/>
                <w:szCs w:val="10"/>
              </w:rPr>
              <w:t>Aktivnost / potprogram / broj  ana oznaka i naziv ra  una</w:t>
            </w: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21"/>
              <w:jc w:val="right"/>
              <w:rPr>
                <w:rFonts w:ascii="Times New Roman" w:hAnsi="Times New Roman" w:cs="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561"/>
              <w:jc w:val="right"/>
              <w:rPr>
                <w:rFonts w:ascii="Times New Roman" w:hAnsi="Times New Roman" w:cs="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41"/>
              <w:jc w:val="right"/>
              <w:rPr>
                <w:rFonts w:ascii="Times New Roman" w:hAnsi="Times New Roman" w:cs="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8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8"/>
                <w:szCs w:val="18"/>
              </w:rPr>
              <w:t>1</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0"/>
        </w:trPr>
        <w:tc>
          <w:tcPr>
            <w:tcW w:w="3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9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8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2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6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9.519.320,00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9.303.220,00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22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3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w w:val="98"/>
                <w:sz w:val="16"/>
                <w:szCs w:val="16"/>
              </w:rPr>
              <w:t>Raz</w:t>
            </w:r>
          </w:p>
        </w:tc>
        <w:tc>
          <w:tcPr>
            <w:tcW w:w="9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001</w:t>
            </w:r>
          </w:p>
        </w:tc>
        <w:tc>
          <w:tcPr>
            <w:tcW w:w="3220" w:type="dxa"/>
            <w:gridSpan w:val="2"/>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200"/>
              <w:rPr>
                <w:rFonts w:ascii="Times New Roman" w:hAnsi="Times New Roman" w:cs="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6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4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9.519.320,00</w:t>
            </w:r>
          </w:p>
        </w:tc>
        <w:tc>
          <w:tcPr>
            <w:tcW w:w="13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9.519.320,00</w:t>
            </w: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9.303.220,00</w:t>
            </w:r>
          </w:p>
        </w:tc>
        <w:tc>
          <w:tcPr>
            <w:tcW w:w="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6"/>
        </w:trPr>
        <w:tc>
          <w:tcPr>
            <w:tcW w:w="3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9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00101</w:t>
            </w:r>
          </w:p>
        </w:tc>
        <w:tc>
          <w:tcPr>
            <w:tcW w:w="3220" w:type="dxa"/>
            <w:gridSpan w:val="2"/>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200"/>
              <w:rPr>
                <w:rFonts w:ascii="Times New Roman" w:hAnsi="Times New Roman" w:cs="Times New Roman"/>
                <w:sz w:val="24"/>
                <w:szCs w:val="24"/>
              </w:rPr>
            </w:pPr>
            <w:r>
              <w:rPr>
                <w:rFonts w:ascii="Helvetica" w:hAnsi="Helvetica" w:cs="Helvetica"/>
                <w:b/>
                <w:bCs/>
                <w:sz w:val="16"/>
                <w:szCs w:val="16"/>
              </w:rPr>
              <w:t>JEDINSTVENI UPRAVNI ODJEL</w:t>
            </w:r>
          </w:p>
        </w:tc>
        <w:tc>
          <w:tcPr>
            <w:tcW w:w="16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4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7.936.720,00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7.936.720,00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7.774.826,00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7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101</w:t>
            </w:r>
          </w:p>
        </w:tc>
        <w:tc>
          <w:tcPr>
            <w:tcW w:w="322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20"/>
              <w:rPr>
                <w:rFonts w:ascii="Times New Roman" w:hAnsi="Times New Roman" w:cs="Times New Roman"/>
                <w:sz w:val="24"/>
                <w:szCs w:val="24"/>
              </w:rPr>
            </w:pPr>
            <w:r>
              <w:rPr>
                <w:rFonts w:ascii="Helvetica" w:hAnsi="Helvetica" w:cs="Helvetica"/>
                <w:b/>
                <w:bCs/>
                <w:sz w:val="16"/>
                <w:szCs w:val="16"/>
              </w:rPr>
              <w:t>Akti iz djelokruga tijela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1.718.720,00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1.718.720,00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1.695.358,00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A101001</w:t>
            </w:r>
          </w:p>
        </w:tc>
        <w:tc>
          <w:tcPr>
            <w:tcW w:w="322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20"/>
              <w:rPr>
                <w:rFonts w:ascii="Times New Roman" w:hAnsi="Times New Roman" w:cs="Times New Roman"/>
                <w:sz w:val="24"/>
                <w:szCs w:val="24"/>
              </w:rPr>
            </w:pPr>
            <w:r>
              <w:rPr>
                <w:rFonts w:ascii="Helvetica" w:hAnsi="Helvetica" w:cs="Helvetica"/>
                <w:b/>
                <w:bCs/>
                <w:sz w:val="16"/>
                <w:szCs w:val="16"/>
              </w:rPr>
              <w:t>Predstavni</w:t>
            </w:r>
            <w:r>
              <w:rPr>
                <w:rFonts w:ascii="Arial" w:hAnsi="Arial" w:cs="Arial"/>
                <w:b/>
                <w:bCs/>
                <w:sz w:val="16"/>
                <w:szCs w:val="16"/>
              </w:rPr>
              <w:t>č</w:t>
            </w:r>
            <w:r>
              <w:rPr>
                <w:rFonts w:ascii="Helvetica" w:hAnsi="Helvetica" w:cs="Helvetica"/>
                <w:b/>
                <w:bCs/>
                <w:sz w:val="16"/>
                <w:szCs w:val="16"/>
              </w:rPr>
              <w:t>ka i izv. tijela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350.500,00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350.500,00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384.866,00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31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w:t>
            </w:r>
          </w:p>
        </w:tc>
        <w:tc>
          <w:tcPr>
            <w:tcW w:w="2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16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350.500,00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350.500,00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384.866,00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31</w:t>
            </w:r>
          </w:p>
        </w:tc>
        <w:tc>
          <w:tcPr>
            <w:tcW w:w="2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zaposlene</w:t>
            </w: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59.786,00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312</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w w:val="98"/>
                <w:sz w:val="16"/>
                <w:szCs w:val="16"/>
              </w:rPr>
              <w:t>Ostali rashodi za zaposlene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59.786,00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3121</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w w:val="98"/>
                <w:sz w:val="16"/>
                <w:szCs w:val="16"/>
              </w:rPr>
              <w:t>Ostali rashodi za zaposlene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59.786,00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w:t>
            </w:r>
          </w:p>
        </w:tc>
        <w:tc>
          <w:tcPr>
            <w:tcW w:w="2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290.500,00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290.500,00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325.080,00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322</w:t>
            </w:r>
          </w:p>
        </w:tc>
        <w:tc>
          <w:tcPr>
            <w:tcW w:w="4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materijal i energiju</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20.086,00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3221</w:t>
            </w:r>
          </w:p>
        </w:tc>
        <w:tc>
          <w:tcPr>
            <w:tcW w:w="4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Uredski materijal i ostali materijalni rashodi</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1.398,00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3225</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Sitni inventar i auto gume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18.688,00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323</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4.009,00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160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3232</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160"/>
              <w:rPr>
                <w:rFonts w:ascii="Times New Roman" w:hAnsi="Times New Roman" w:cs="Times New Roman"/>
                <w:sz w:val="24"/>
                <w:szCs w:val="24"/>
              </w:rPr>
            </w:pPr>
            <w:r>
              <w:rPr>
                <w:rFonts w:ascii="Arial" w:hAnsi="Arial" w:cs="Arial"/>
                <w:b/>
                <w:bCs/>
                <w:sz w:val="16"/>
                <w:szCs w:val="16"/>
              </w:rPr>
              <w:t>ć</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1.821,00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8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280"/>
              <w:rPr>
                <w:rFonts w:ascii="Times New Roman" w:hAnsi="Times New Roman" w:cs="Times New Roman"/>
                <w:sz w:val="24"/>
                <w:szCs w:val="24"/>
              </w:rPr>
            </w:pPr>
            <w:r>
              <w:rPr>
                <w:rFonts w:ascii="Helvetica" w:hAnsi="Helvetica" w:cs="Helvetica"/>
                <w:b/>
                <w:bCs/>
                <w:sz w:val="16"/>
                <w:szCs w:val="16"/>
              </w:rPr>
              <w:t>Usluge teku  eg i investicijskog održavanja</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0"/>
              <w:rPr>
                <w:rFonts w:ascii="Times New Roman" w:hAnsi="Times New Roman" w:cs="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3239</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Ostale usluge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2.188,00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329</w:t>
            </w:r>
          </w:p>
        </w:tc>
        <w:tc>
          <w:tcPr>
            <w:tcW w:w="4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nespomenuti rashodi poslovanja</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288.000,00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288.000,00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300.985,00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15"/>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ind w:left="2260"/>
              <w:rPr>
                <w:rFonts w:ascii="Times New Roman" w:hAnsi="Times New Roman" w:cs="Times New Roman"/>
                <w:sz w:val="24"/>
                <w:szCs w:val="24"/>
              </w:rPr>
            </w:pPr>
            <w:r>
              <w:rPr>
                <w:rFonts w:ascii="Arial" w:hAnsi="Arial" w:cs="Arial"/>
                <w:b/>
                <w:bCs/>
                <w:sz w:val="12"/>
                <w:szCs w:val="12"/>
              </w:rPr>
              <w:t>č</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87.000,00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87.000,00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86.415,00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3291</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Naknade za rad predstavni</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kih i izvršnih tijela,</w:t>
            </w: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povjerensta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3292</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Premije osiguranja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24.000,00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24.000,00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23.300,00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3293</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Reprezentacija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187.370,00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3299</w:t>
            </w:r>
          </w:p>
        </w:tc>
        <w:tc>
          <w:tcPr>
            <w:tcW w:w="4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nespomenuti rashodi poslovanja</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3.900,00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56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A101002</w:t>
            </w:r>
          </w:p>
        </w:tc>
        <w:tc>
          <w:tcPr>
            <w:tcW w:w="49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20"/>
              <w:rPr>
                <w:rFonts w:ascii="Times New Roman" w:hAnsi="Times New Roman" w:cs="Times New Roman"/>
                <w:sz w:val="24"/>
                <w:szCs w:val="24"/>
              </w:rPr>
            </w:pPr>
            <w:r>
              <w:rPr>
                <w:rFonts w:ascii="Helvetica" w:hAnsi="Helvetica" w:cs="Helvetica"/>
                <w:b/>
                <w:bCs/>
                <w:sz w:val="16"/>
                <w:szCs w:val="16"/>
              </w:rPr>
              <w:t>Svi administrativni,upravni i ra</w:t>
            </w:r>
            <w:r>
              <w:rPr>
                <w:rFonts w:ascii="Arial" w:hAnsi="Arial" w:cs="Arial"/>
                <w:b/>
                <w:bCs/>
                <w:sz w:val="16"/>
                <w:szCs w:val="16"/>
              </w:rPr>
              <w:t>č</w:t>
            </w:r>
            <w:r>
              <w:rPr>
                <w:rFonts w:ascii="Helvetica" w:hAnsi="Helvetica" w:cs="Helvetica"/>
                <w:b/>
                <w:bCs/>
                <w:sz w:val="16"/>
                <w:szCs w:val="16"/>
              </w:rPr>
              <w:t>unovodstveni poslovi koje</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1.368.220,00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1.368.220,00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1.310.492,00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9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20"/>
              <w:rPr>
                <w:rFonts w:ascii="Times New Roman" w:hAnsi="Times New Roman" w:cs="Times New Roman"/>
                <w:sz w:val="24"/>
                <w:szCs w:val="24"/>
              </w:rPr>
            </w:pPr>
            <w:r>
              <w:rPr>
                <w:rFonts w:ascii="Helvetica" w:hAnsi="Helvetica" w:cs="Helvetica"/>
                <w:b/>
                <w:bCs/>
                <w:sz w:val="16"/>
                <w:szCs w:val="16"/>
              </w:rPr>
              <w:t>obavljaj administrativno-tehni</w:t>
            </w:r>
            <w:r>
              <w:rPr>
                <w:rFonts w:ascii="Arial" w:hAnsi="Arial" w:cs="Arial"/>
                <w:b/>
                <w:bCs/>
                <w:sz w:val="16"/>
                <w:szCs w:val="16"/>
              </w:rPr>
              <w:t>č</w:t>
            </w:r>
            <w:r>
              <w:rPr>
                <w:rFonts w:ascii="Helvetica" w:hAnsi="Helvetica" w:cs="Helvetica"/>
                <w:b/>
                <w:bCs/>
                <w:sz w:val="16"/>
                <w:szCs w:val="16"/>
              </w:rPr>
              <w:t>ko i str. osoblje</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2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31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w:t>
            </w:r>
          </w:p>
        </w:tc>
        <w:tc>
          <w:tcPr>
            <w:tcW w:w="2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16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1.354.720,00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1.354.720,00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1.306.431,00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31</w:t>
            </w:r>
          </w:p>
        </w:tc>
        <w:tc>
          <w:tcPr>
            <w:tcW w:w="2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zaposlene</w:t>
            </w: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885.000,00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885.000,00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870.972,00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rPr>
                <w:rFonts w:ascii="Times New Roman" w:hAnsi="Times New Roman" w:cs="Times New Roman"/>
                <w:sz w:val="24"/>
                <w:szCs w:val="24"/>
              </w:rPr>
            </w:pPr>
            <w:r>
              <w:rPr>
                <w:rFonts w:ascii="Helvetica" w:hAnsi="Helvetica" w:cs="Helvetica"/>
                <w:sz w:val="3"/>
                <w:szCs w:val="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ind w:left="520"/>
              <w:rPr>
                <w:rFonts w:ascii="Times New Roman" w:hAnsi="Times New Roman" w:cs="Times New Roman"/>
                <w:sz w:val="24"/>
                <w:szCs w:val="24"/>
              </w:rPr>
            </w:pPr>
            <w:r>
              <w:rPr>
                <w:rFonts w:ascii="Arial" w:hAnsi="Arial" w:cs="Arial"/>
                <w:b/>
                <w:bCs/>
                <w:sz w:val="3"/>
                <w:szCs w:val="3"/>
              </w:rPr>
              <w:t>ć</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750.000,00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750.000,00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728.229,00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311</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Pla  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15"/>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ind w:left="520"/>
              <w:rPr>
                <w:rFonts w:ascii="Times New Roman" w:hAnsi="Times New Roman" w:cs="Times New Roman"/>
                <w:sz w:val="24"/>
                <w:szCs w:val="24"/>
              </w:rPr>
            </w:pPr>
            <w:r>
              <w:rPr>
                <w:rFonts w:ascii="Arial" w:hAnsi="Arial" w:cs="Arial"/>
                <w:b/>
                <w:bCs/>
                <w:sz w:val="12"/>
                <w:szCs w:val="12"/>
              </w:rPr>
              <w:t>ć</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750.000,00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750.000,00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728.229,00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3111</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Pla  e za redovan rad</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312</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w w:val="98"/>
                <w:sz w:val="16"/>
                <w:szCs w:val="16"/>
              </w:rPr>
              <w:t>Ostali rashodi za zaposlene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18.500,00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185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3121</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w w:val="98"/>
                <w:sz w:val="16"/>
                <w:szCs w:val="16"/>
              </w:rPr>
              <w:t>Ostali rashodi za zaposlene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18.500,00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185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15"/>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ind w:left="1500"/>
              <w:rPr>
                <w:rFonts w:ascii="Times New Roman" w:hAnsi="Times New Roman" w:cs="Times New Roman"/>
                <w:sz w:val="24"/>
                <w:szCs w:val="24"/>
              </w:rPr>
            </w:pPr>
            <w:r>
              <w:rPr>
                <w:rFonts w:ascii="Arial" w:hAnsi="Arial" w:cs="Arial"/>
                <w:b/>
                <w:bCs/>
                <w:sz w:val="12"/>
                <w:szCs w:val="12"/>
              </w:rPr>
              <w:t>ć</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125.000,00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125.000,00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124.243,00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313</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Doprinosi na pla  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3132</w:t>
            </w:r>
          </w:p>
        </w:tc>
        <w:tc>
          <w:tcPr>
            <w:tcW w:w="4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Doprinosi za zdravstveno osiguranje</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112.000,00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111.963,00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3133</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Doprinosi za zapošljavanje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12.280,00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w:t>
            </w:r>
          </w:p>
        </w:tc>
        <w:tc>
          <w:tcPr>
            <w:tcW w:w="2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16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433.700,00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433.700,00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397.382,00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321</w:t>
            </w:r>
          </w:p>
        </w:tc>
        <w:tc>
          <w:tcPr>
            <w:tcW w:w="4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Naknade troškova zaposlenima</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38.700,00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38.700,00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33.840,00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3211</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Službena putovanja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14.859,00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3212</w:t>
            </w:r>
          </w:p>
        </w:tc>
        <w:tc>
          <w:tcPr>
            <w:tcW w:w="4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Naknade za prijevoz, za rad na terenu i odvojeni</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8.200,00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8.200,00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7.383,00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život</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3"/>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3213</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3" w:lineRule="exact"/>
              <w:ind w:left="600"/>
              <w:rPr>
                <w:rFonts w:ascii="Times New Roman" w:hAnsi="Times New Roman" w:cs="Times New Roman"/>
                <w:sz w:val="24"/>
                <w:szCs w:val="24"/>
              </w:rPr>
            </w:pPr>
            <w:r>
              <w:rPr>
                <w:rFonts w:ascii="Arial" w:hAnsi="Arial" w:cs="Arial"/>
                <w:b/>
                <w:bCs/>
                <w:sz w:val="16"/>
                <w:szCs w:val="16"/>
              </w:rPr>
              <w:t>č</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4.146,00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8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280"/>
              <w:rPr>
                <w:rFonts w:ascii="Times New Roman" w:hAnsi="Times New Roman" w:cs="Times New Roman"/>
                <w:sz w:val="24"/>
                <w:szCs w:val="24"/>
              </w:rPr>
            </w:pPr>
            <w:r>
              <w:rPr>
                <w:rFonts w:ascii="Helvetica" w:hAnsi="Helvetica" w:cs="Helvetica"/>
                <w:b/>
                <w:bCs/>
                <w:sz w:val="16"/>
                <w:szCs w:val="16"/>
              </w:rPr>
              <w:t>Stru  no usavršavanje zaposlenika</w:t>
            </w: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3214</w:t>
            </w:r>
          </w:p>
        </w:tc>
        <w:tc>
          <w:tcPr>
            <w:tcW w:w="4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Ostale naknade troškova zaposlenima</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7.452,00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322</w:t>
            </w:r>
          </w:p>
        </w:tc>
        <w:tc>
          <w:tcPr>
            <w:tcW w:w="4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materijal i energiju</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121.500,00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121.500,00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100.335,00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3221</w:t>
            </w:r>
          </w:p>
        </w:tc>
        <w:tc>
          <w:tcPr>
            <w:tcW w:w="4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Uredski materijal i ostali materijalni rashodi</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19.500,00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14.425,00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3223</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Energija</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84.163,00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12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w:t>
            </w:r>
          </w:p>
        </w:tc>
        <w:tc>
          <w:tcPr>
            <w:tcW w:w="8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60"/>
              <w:rPr>
                <w:rFonts w:ascii="Times New Roman" w:hAnsi="Times New Roman" w:cs="Times New Roman"/>
                <w:sz w:val="24"/>
                <w:szCs w:val="24"/>
              </w:rPr>
            </w:pPr>
            <w:r>
              <w:rPr>
                <w:rFonts w:ascii="Helvetica" w:hAnsi="Helvetica" w:cs="Helvetica"/>
                <w:b/>
                <w:bCs/>
                <w:sz w:val="16"/>
                <w:szCs w:val="16"/>
              </w:rPr>
              <w:t>3224</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180"/>
              <w:rPr>
                <w:rFonts w:ascii="Times New Roman" w:hAnsi="Times New Roman" w:cs="Times New Roman"/>
                <w:sz w:val="24"/>
                <w:szCs w:val="24"/>
              </w:rPr>
            </w:pPr>
            <w:r>
              <w:rPr>
                <w:rFonts w:ascii="Arial" w:hAnsi="Arial" w:cs="Arial"/>
                <w:b/>
                <w:bCs/>
                <w:sz w:val="16"/>
                <w:szCs w:val="16"/>
              </w:rPr>
              <w:t>ć</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2.000,00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5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8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4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58" w:lineRule="exact"/>
              <w:ind w:left="280"/>
              <w:rPr>
                <w:rFonts w:ascii="Times New Roman" w:hAnsi="Times New Roman" w:cs="Times New Roman"/>
                <w:sz w:val="24"/>
                <w:szCs w:val="24"/>
              </w:rPr>
            </w:pPr>
            <w:r>
              <w:rPr>
                <w:rFonts w:ascii="Helvetica" w:hAnsi="Helvetica" w:cs="Helvetica"/>
                <w:b/>
                <w:bCs/>
                <w:sz w:val="6"/>
                <w:szCs w:val="6"/>
              </w:rPr>
              <w:t>Materijal i dijelovi za teku  e i investicijsko</w:t>
            </w: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održavanje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2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60"/>
              <w:rPr>
                <w:rFonts w:ascii="Times New Roman" w:hAnsi="Times New Roman" w:cs="Times New Roman"/>
                <w:sz w:val="24"/>
                <w:szCs w:val="24"/>
              </w:rPr>
            </w:pPr>
            <w:r>
              <w:rPr>
                <w:rFonts w:ascii="Helvetica" w:hAnsi="Helvetica" w:cs="Helvetica"/>
                <w:b/>
                <w:bCs/>
                <w:sz w:val="16"/>
                <w:szCs w:val="16"/>
              </w:rPr>
              <w:t>3225</w:t>
            </w:r>
          </w:p>
        </w:tc>
        <w:tc>
          <w:tcPr>
            <w:tcW w:w="2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sz w:val="16"/>
                <w:szCs w:val="16"/>
              </w:rPr>
              <w:t>Sitni inventar i auto gume</w:t>
            </w: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1.747,00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17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1981824" behindDoc="1" locked="0" layoutInCell="0" allowOverlap="1">
                <wp:simplePos x="0" y="0"/>
                <wp:positionH relativeFrom="column">
                  <wp:posOffset>12700</wp:posOffset>
                </wp:positionH>
                <wp:positionV relativeFrom="paragraph">
                  <wp:posOffset>267970</wp:posOffset>
                </wp:positionV>
                <wp:extent cx="7195820" cy="0"/>
                <wp:effectExtent l="0" t="0" r="0" b="0"/>
                <wp:wrapNone/>
                <wp:docPr id="692" name="Ravni poveznik 6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F5EA25" id="Ravni poveznik 692" o:spid="_x0000_s1026" style="position:absolute;z-index:-25133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21.1pt" to="567.6pt,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s1hKQIAAE8EAAAOAAAAZHJzL2Uyb0RvYy54bWysVMGO2jAQvVfqP1i+QxI2y0JEWFUEetm2&#10;qLv9AGM7xFrHtmxDoFX/vWOHILa9VFU5mLFn5vnNzHMWj6dWoiO3TmhV4mycYsQV1UyofYm/vWxG&#10;M4ycJ4oRqRUv8Zk7/Lh8/27RmYJPdKMl4xYBiHJFZ0rceG+KJHG04S1xY224AmetbUs8bO0+YZZ0&#10;gN7KZJKm06TTlhmrKXcOTqveiZcRv6459V/q2nGPZImBm4+rjesurMlyQYq9JaYR9EKD/AOLlggF&#10;l16hKuIJOljxB1QrqNVO135MdZvouhaUxxqgmiz9rZrnhhgea4HmOHNtk/t/sPTzcWuRYCWezicY&#10;KdLCkL6SoxLI6CP/rsQrCh7oU2dcAeErtbWhUnpSz+ZJ01eHlF41RO155PtyNgCRhYzkTUrYOAO3&#10;7bpPmkEMOXgdm3aqbRsgoR3oFGdzvs6GnzyicPiQze9nExghHXwJKYZEY53/yHWLglFiKVRoGynI&#10;8cn5QIQUQ0g4VnojpIyjlwp1Jb5L81lMcFoKFpwhzNn9biUtOpIgnviLVYHnNiwgV8Q1fVx09bKy&#10;+qBYvKXhhK0vtidC9jawkipcBDUCz4vVy+bHPJ2vZ+tZPson0/UoT6tq9GGzykfTTfZwX91Vq1WV&#10;/Qycs7xoBGNcBdqDhLP87yRyeUy9+K4ivvYneYseGwlkh/9IOg45zLVXyE6z89YOwwfVxuDLCwvP&#10;4nYP9u13YPkLAAD//wMAUEsDBBQABgAIAAAAIQBNLiNJ3gAAAAgBAAAPAAAAZHJzL2Rvd25yZXYu&#10;eG1sTI/NTsMwEITvSLyDtUjcqFPzU5TGqQCJStALtEjt0Y63TkS8DrHThrfHFQe47e6MZr8pFqNr&#10;2QH70HiSMJ1kwJAqbxqyEj42z1f3wEJUZFTrCSV8Y4BFeX5WqNz4I73jYR0tSyEUciWhjrHLOQ9V&#10;jU6Fie+Qkrb3vVMxrb3lplfHFO5aLrLsjjvVUPpQqw6faqw+14OT8Lqz4utxNVsarbPtYF+WengT&#10;Ul5ejA9zYBHH+GeGE35ChzIxaT+QCayVIFKTKOFGCGAneXp9myb9e+Flwf8XKH8AAAD//wMAUEsB&#10;Ai0AFAAGAAgAAAAhALaDOJL+AAAA4QEAABMAAAAAAAAAAAAAAAAAAAAAAFtDb250ZW50X1R5cGVz&#10;XS54bWxQSwECLQAUAAYACAAAACEAOP0h/9YAAACUAQAACwAAAAAAAAAAAAAAAAAvAQAAX3JlbHMv&#10;LnJlbHNQSwECLQAUAAYACAAAACEAeNbNYSkCAABPBAAADgAAAAAAAAAAAAAAAAAuAgAAZHJzL2Uy&#10;b0RvYy54bWxQSwECLQAUAAYACAAAACEATS4jSd4AAAAIAQAADwAAAAAAAAAAAAAAAACDBAAAZHJz&#10;L2Rvd25yZXYueG1sUEsFBgAAAAAEAAQA8wAAAI4FAAAAAA==&#10;" o:allowincell="f" strokeweight=".24pt"/>
            </w:pict>
          </mc:Fallback>
        </mc:AlternateContent>
      </w:r>
      <w:r>
        <w:rPr>
          <w:noProof/>
          <w:lang w:eastAsia="hr-HR"/>
        </w:rPr>
        <w:drawing>
          <wp:anchor distT="0" distB="0" distL="114300" distR="114300" simplePos="0" relativeHeight="251982848" behindDoc="1" locked="0" layoutInCell="0" allowOverlap="1">
            <wp:simplePos x="0" y="0"/>
            <wp:positionH relativeFrom="column">
              <wp:posOffset>3810</wp:posOffset>
            </wp:positionH>
            <wp:positionV relativeFrom="paragraph">
              <wp:posOffset>-7185025</wp:posOffset>
            </wp:positionV>
            <wp:extent cx="7059295" cy="3175"/>
            <wp:effectExtent l="0" t="0" r="0" b="0"/>
            <wp:wrapNone/>
            <wp:docPr id="691" name="Slika 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83872" behindDoc="1" locked="0" layoutInCell="0" allowOverlap="1">
            <wp:simplePos x="0" y="0"/>
            <wp:positionH relativeFrom="column">
              <wp:posOffset>3810</wp:posOffset>
            </wp:positionH>
            <wp:positionV relativeFrom="paragraph">
              <wp:posOffset>-6996430</wp:posOffset>
            </wp:positionV>
            <wp:extent cx="7059295" cy="3175"/>
            <wp:effectExtent l="0" t="0" r="0" b="0"/>
            <wp:wrapNone/>
            <wp:docPr id="690" name="Slika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84896" behindDoc="1" locked="0" layoutInCell="0" allowOverlap="1">
            <wp:simplePos x="0" y="0"/>
            <wp:positionH relativeFrom="column">
              <wp:posOffset>3810</wp:posOffset>
            </wp:positionH>
            <wp:positionV relativeFrom="paragraph">
              <wp:posOffset>-6807200</wp:posOffset>
            </wp:positionV>
            <wp:extent cx="7059295" cy="3175"/>
            <wp:effectExtent l="0" t="0" r="0" b="0"/>
            <wp:wrapNone/>
            <wp:docPr id="689" name="Slika 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85920" behindDoc="1" locked="0" layoutInCell="0" allowOverlap="1">
            <wp:simplePos x="0" y="0"/>
            <wp:positionH relativeFrom="column">
              <wp:posOffset>3810</wp:posOffset>
            </wp:positionH>
            <wp:positionV relativeFrom="paragraph">
              <wp:posOffset>-6618605</wp:posOffset>
            </wp:positionV>
            <wp:extent cx="7059295" cy="3175"/>
            <wp:effectExtent l="0" t="0" r="0" b="0"/>
            <wp:wrapNone/>
            <wp:docPr id="688" name="Slika 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86944" behindDoc="1" locked="0" layoutInCell="0" allowOverlap="1">
            <wp:simplePos x="0" y="0"/>
            <wp:positionH relativeFrom="column">
              <wp:posOffset>3810</wp:posOffset>
            </wp:positionH>
            <wp:positionV relativeFrom="paragraph">
              <wp:posOffset>-6426200</wp:posOffset>
            </wp:positionV>
            <wp:extent cx="7059295" cy="3175"/>
            <wp:effectExtent l="0" t="0" r="0" b="0"/>
            <wp:wrapNone/>
            <wp:docPr id="687" name="Slika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87968" behindDoc="1" locked="0" layoutInCell="0" allowOverlap="1">
            <wp:simplePos x="0" y="0"/>
            <wp:positionH relativeFrom="column">
              <wp:posOffset>3810</wp:posOffset>
            </wp:positionH>
            <wp:positionV relativeFrom="paragraph">
              <wp:posOffset>-6237605</wp:posOffset>
            </wp:positionV>
            <wp:extent cx="7059295" cy="3175"/>
            <wp:effectExtent l="0" t="0" r="0" b="0"/>
            <wp:wrapNone/>
            <wp:docPr id="686" name="Slika 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88992" behindDoc="1" locked="0" layoutInCell="0" allowOverlap="1">
            <wp:simplePos x="0" y="0"/>
            <wp:positionH relativeFrom="column">
              <wp:posOffset>3810</wp:posOffset>
            </wp:positionH>
            <wp:positionV relativeFrom="paragraph">
              <wp:posOffset>-6048375</wp:posOffset>
            </wp:positionV>
            <wp:extent cx="7059295" cy="3175"/>
            <wp:effectExtent l="0" t="0" r="0" b="0"/>
            <wp:wrapNone/>
            <wp:docPr id="685" name="Slika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0016" behindDoc="1" locked="0" layoutInCell="0" allowOverlap="1">
            <wp:simplePos x="0" y="0"/>
            <wp:positionH relativeFrom="column">
              <wp:posOffset>3810</wp:posOffset>
            </wp:positionH>
            <wp:positionV relativeFrom="paragraph">
              <wp:posOffset>-5859145</wp:posOffset>
            </wp:positionV>
            <wp:extent cx="7059295" cy="3175"/>
            <wp:effectExtent l="0" t="0" r="0" b="0"/>
            <wp:wrapNone/>
            <wp:docPr id="684" name="Slika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1040" behindDoc="1" locked="0" layoutInCell="0" allowOverlap="1">
            <wp:simplePos x="0" y="0"/>
            <wp:positionH relativeFrom="column">
              <wp:posOffset>3810</wp:posOffset>
            </wp:positionH>
            <wp:positionV relativeFrom="paragraph">
              <wp:posOffset>-5670550</wp:posOffset>
            </wp:positionV>
            <wp:extent cx="7059295" cy="3175"/>
            <wp:effectExtent l="0" t="0" r="0" b="0"/>
            <wp:wrapNone/>
            <wp:docPr id="683" name="Slika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2064" behindDoc="1" locked="0" layoutInCell="0" allowOverlap="1">
            <wp:simplePos x="0" y="0"/>
            <wp:positionH relativeFrom="column">
              <wp:posOffset>3810</wp:posOffset>
            </wp:positionH>
            <wp:positionV relativeFrom="paragraph">
              <wp:posOffset>-5481320</wp:posOffset>
            </wp:positionV>
            <wp:extent cx="7059295" cy="3175"/>
            <wp:effectExtent l="0" t="0" r="0" b="0"/>
            <wp:wrapNone/>
            <wp:docPr id="682" name="Slika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3088" behindDoc="1" locked="0" layoutInCell="0" allowOverlap="1">
            <wp:simplePos x="0" y="0"/>
            <wp:positionH relativeFrom="column">
              <wp:posOffset>3810</wp:posOffset>
            </wp:positionH>
            <wp:positionV relativeFrom="paragraph">
              <wp:posOffset>-5292725</wp:posOffset>
            </wp:positionV>
            <wp:extent cx="7059295" cy="3175"/>
            <wp:effectExtent l="0" t="0" r="0" b="0"/>
            <wp:wrapNone/>
            <wp:docPr id="681" name="Slika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4112" behindDoc="1" locked="0" layoutInCell="0" allowOverlap="1">
            <wp:simplePos x="0" y="0"/>
            <wp:positionH relativeFrom="column">
              <wp:posOffset>3810</wp:posOffset>
            </wp:positionH>
            <wp:positionV relativeFrom="paragraph">
              <wp:posOffset>-5100320</wp:posOffset>
            </wp:positionV>
            <wp:extent cx="7059295" cy="3175"/>
            <wp:effectExtent l="0" t="0" r="0" b="0"/>
            <wp:wrapNone/>
            <wp:docPr id="680" name="Slika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5136" behindDoc="1" locked="0" layoutInCell="0" allowOverlap="1">
            <wp:simplePos x="0" y="0"/>
            <wp:positionH relativeFrom="column">
              <wp:posOffset>3810</wp:posOffset>
            </wp:positionH>
            <wp:positionV relativeFrom="paragraph">
              <wp:posOffset>-4844415</wp:posOffset>
            </wp:positionV>
            <wp:extent cx="7059295" cy="3175"/>
            <wp:effectExtent l="0" t="0" r="0" b="0"/>
            <wp:wrapNone/>
            <wp:docPr id="679" name="Slika 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6160" behindDoc="1" locked="0" layoutInCell="0" allowOverlap="1">
            <wp:simplePos x="0" y="0"/>
            <wp:positionH relativeFrom="column">
              <wp:posOffset>3810</wp:posOffset>
            </wp:positionH>
            <wp:positionV relativeFrom="paragraph">
              <wp:posOffset>-4655185</wp:posOffset>
            </wp:positionV>
            <wp:extent cx="7059295" cy="3175"/>
            <wp:effectExtent l="0" t="0" r="0" b="0"/>
            <wp:wrapNone/>
            <wp:docPr id="678" name="Slika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7184" behindDoc="1" locked="0" layoutInCell="0" allowOverlap="1">
            <wp:simplePos x="0" y="0"/>
            <wp:positionH relativeFrom="column">
              <wp:posOffset>3810</wp:posOffset>
            </wp:positionH>
            <wp:positionV relativeFrom="paragraph">
              <wp:posOffset>-4466590</wp:posOffset>
            </wp:positionV>
            <wp:extent cx="7059295" cy="3175"/>
            <wp:effectExtent l="0" t="0" r="0" b="0"/>
            <wp:wrapNone/>
            <wp:docPr id="677" name="Slika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8208" behindDoc="1" locked="0" layoutInCell="0" allowOverlap="1">
            <wp:simplePos x="0" y="0"/>
            <wp:positionH relativeFrom="column">
              <wp:posOffset>3810</wp:posOffset>
            </wp:positionH>
            <wp:positionV relativeFrom="paragraph">
              <wp:posOffset>-4277360</wp:posOffset>
            </wp:positionV>
            <wp:extent cx="7059295" cy="3175"/>
            <wp:effectExtent l="0" t="0" r="0" b="0"/>
            <wp:wrapNone/>
            <wp:docPr id="676" name="Slika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1999232" behindDoc="1" locked="0" layoutInCell="0" allowOverlap="1">
            <wp:simplePos x="0" y="0"/>
            <wp:positionH relativeFrom="column">
              <wp:posOffset>3810</wp:posOffset>
            </wp:positionH>
            <wp:positionV relativeFrom="paragraph">
              <wp:posOffset>-3679825</wp:posOffset>
            </wp:positionV>
            <wp:extent cx="7059295" cy="3175"/>
            <wp:effectExtent l="0" t="0" r="0" b="0"/>
            <wp:wrapNone/>
            <wp:docPr id="675" name="Slika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0256" behindDoc="1" locked="0" layoutInCell="0" allowOverlap="1">
            <wp:simplePos x="0" y="0"/>
            <wp:positionH relativeFrom="column">
              <wp:posOffset>3810</wp:posOffset>
            </wp:positionH>
            <wp:positionV relativeFrom="paragraph">
              <wp:posOffset>-3491230</wp:posOffset>
            </wp:positionV>
            <wp:extent cx="7059295" cy="3175"/>
            <wp:effectExtent l="0" t="0" r="0" b="0"/>
            <wp:wrapNone/>
            <wp:docPr id="674" name="Slika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1280" behindDoc="1" locked="0" layoutInCell="0" allowOverlap="1">
            <wp:simplePos x="0" y="0"/>
            <wp:positionH relativeFrom="column">
              <wp:posOffset>3810</wp:posOffset>
            </wp:positionH>
            <wp:positionV relativeFrom="paragraph">
              <wp:posOffset>-3302000</wp:posOffset>
            </wp:positionV>
            <wp:extent cx="7059295" cy="3175"/>
            <wp:effectExtent l="0" t="0" r="0" b="0"/>
            <wp:wrapNone/>
            <wp:docPr id="673" name="Slika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2304" behindDoc="1" locked="0" layoutInCell="0" allowOverlap="1">
            <wp:simplePos x="0" y="0"/>
            <wp:positionH relativeFrom="column">
              <wp:posOffset>3810</wp:posOffset>
            </wp:positionH>
            <wp:positionV relativeFrom="paragraph">
              <wp:posOffset>-3113405</wp:posOffset>
            </wp:positionV>
            <wp:extent cx="7059295" cy="3175"/>
            <wp:effectExtent l="0" t="0" r="0" b="0"/>
            <wp:wrapNone/>
            <wp:docPr id="672" name="Slika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3328" behindDoc="1" locked="0" layoutInCell="0" allowOverlap="1">
            <wp:simplePos x="0" y="0"/>
            <wp:positionH relativeFrom="column">
              <wp:posOffset>3810</wp:posOffset>
            </wp:positionH>
            <wp:positionV relativeFrom="paragraph">
              <wp:posOffset>-2924175</wp:posOffset>
            </wp:positionV>
            <wp:extent cx="7059295" cy="3175"/>
            <wp:effectExtent l="0" t="0" r="0" b="0"/>
            <wp:wrapNone/>
            <wp:docPr id="671" name="Slika 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4352" behindDoc="1" locked="0" layoutInCell="0" allowOverlap="1">
            <wp:simplePos x="0" y="0"/>
            <wp:positionH relativeFrom="column">
              <wp:posOffset>3810</wp:posOffset>
            </wp:positionH>
            <wp:positionV relativeFrom="paragraph">
              <wp:posOffset>-2734945</wp:posOffset>
            </wp:positionV>
            <wp:extent cx="7059295" cy="3175"/>
            <wp:effectExtent l="0" t="0" r="0" b="0"/>
            <wp:wrapNone/>
            <wp:docPr id="670" name="Slika 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5376" behindDoc="1" locked="0" layoutInCell="0" allowOverlap="1">
            <wp:simplePos x="0" y="0"/>
            <wp:positionH relativeFrom="column">
              <wp:posOffset>3810</wp:posOffset>
            </wp:positionH>
            <wp:positionV relativeFrom="paragraph">
              <wp:posOffset>-2543175</wp:posOffset>
            </wp:positionV>
            <wp:extent cx="7059295" cy="3175"/>
            <wp:effectExtent l="0" t="0" r="0" b="0"/>
            <wp:wrapNone/>
            <wp:docPr id="669" name="Slika 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6400" behindDoc="1" locked="0" layoutInCell="0" allowOverlap="1">
            <wp:simplePos x="0" y="0"/>
            <wp:positionH relativeFrom="column">
              <wp:posOffset>3810</wp:posOffset>
            </wp:positionH>
            <wp:positionV relativeFrom="paragraph">
              <wp:posOffset>-2353945</wp:posOffset>
            </wp:positionV>
            <wp:extent cx="7059295" cy="3175"/>
            <wp:effectExtent l="0" t="0" r="0" b="0"/>
            <wp:wrapNone/>
            <wp:docPr id="668" name="Slika 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7424" behindDoc="1" locked="0" layoutInCell="0" allowOverlap="1">
            <wp:simplePos x="0" y="0"/>
            <wp:positionH relativeFrom="column">
              <wp:posOffset>3810</wp:posOffset>
            </wp:positionH>
            <wp:positionV relativeFrom="paragraph">
              <wp:posOffset>-2165350</wp:posOffset>
            </wp:positionV>
            <wp:extent cx="7059295" cy="3175"/>
            <wp:effectExtent l="0" t="0" r="0" b="0"/>
            <wp:wrapNone/>
            <wp:docPr id="667" name="Slika 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8448" behindDoc="1" locked="0" layoutInCell="0" allowOverlap="1">
            <wp:simplePos x="0" y="0"/>
            <wp:positionH relativeFrom="column">
              <wp:posOffset>3810</wp:posOffset>
            </wp:positionH>
            <wp:positionV relativeFrom="paragraph">
              <wp:posOffset>-1976120</wp:posOffset>
            </wp:positionV>
            <wp:extent cx="7059295" cy="3175"/>
            <wp:effectExtent l="0" t="0" r="0" b="0"/>
            <wp:wrapNone/>
            <wp:docPr id="666" name="Slika 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09472" behindDoc="1" locked="0" layoutInCell="0" allowOverlap="1">
            <wp:simplePos x="0" y="0"/>
            <wp:positionH relativeFrom="column">
              <wp:posOffset>3810</wp:posOffset>
            </wp:positionH>
            <wp:positionV relativeFrom="paragraph">
              <wp:posOffset>-1787525</wp:posOffset>
            </wp:positionV>
            <wp:extent cx="7059295" cy="3175"/>
            <wp:effectExtent l="0" t="0" r="0" b="0"/>
            <wp:wrapNone/>
            <wp:docPr id="665" name="Slika 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0496" behindDoc="1" locked="0" layoutInCell="0" allowOverlap="1">
            <wp:simplePos x="0" y="0"/>
            <wp:positionH relativeFrom="column">
              <wp:posOffset>3810</wp:posOffset>
            </wp:positionH>
            <wp:positionV relativeFrom="paragraph">
              <wp:posOffset>-1598295</wp:posOffset>
            </wp:positionV>
            <wp:extent cx="7059295" cy="3175"/>
            <wp:effectExtent l="0" t="0" r="0" b="0"/>
            <wp:wrapNone/>
            <wp:docPr id="664" name="Slika 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1520" behindDoc="1" locked="0" layoutInCell="0" allowOverlap="1">
            <wp:simplePos x="0" y="0"/>
            <wp:positionH relativeFrom="column">
              <wp:posOffset>3810</wp:posOffset>
            </wp:positionH>
            <wp:positionV relativeFrom="paragraph">
              <wp:posOffset>-1339215</wp:posOffset>
            </wp:positionV>
            <wp:extent cx="7059295" cy="3175"/>
            <wp:effectExtent l="0" t="0" r="0" b="0"/>
            <wp:wrapNone/>
            <wp:docPr id="663" name="Slika 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2544" behindDoc="1" locked="0" layoutInCell="0" allowOverlap="1">
            <wp:simplePos x="0" y="0"/>
            <wp:positionH relativeFrom="column">
              <wp:posOffset>3810</wp:posOffset>
            </wp:positionH>
            <wp:positionV relativeFrom="paragraph">
              <wp:posOffset>-1149985</wp:posOffset>
            </wp:positionV>
            <wp:extent cx="7059295" cy="3175"/>
            <wp:effectExtent l="0" t="0" r="0" b="0"/>
            <wp:wrapNone/>
            <wp:docPr id="662" name="Slika 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3568" behindDoc="1" locked="0" layoutInCell="0" allowOverlap="1">
            <wp:simplePos x="0" y="0"/>
            <wp:positionH relativeFrom="column">
              <wp:posOffset>3810</wp:posOffset>
            </wp:positionH>
            <wp:positionV relativeFrom="paragraph">
              <wp:posOffset>-961390</wp:posOffset>
            </wp:positionV>
            <wp:extent cx="7059295" cy="3175"/>
            <wp:effectExtent l="0" t="0" r="0" b="0"/>
            <wp:wrapNone/>
            <wp:docPr id="661" name="Slika 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4592" behindDoc="1" locked="0" layoutInCell="0" allowOverlap="1">
            <wp:simplePos x="0" y="0"/>
            <wp:positionH relativeFrom="column">
              <wp:posOffset>3810</wp:posOffset>
            </wp:positionH>
            <wp:positionV relativeFrom="paragraph">
              <wp:posOffset>-772160</wp:posOffset>
            </wp:positionV>
            <wp:extent cx="7059295" cy="3175"/>
            <wp:effectExtent l="0" t="0" r="0" b="0"/>
            <wp:wrapNone/>
            <wp:docPr id="660" name="Slika 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5616" behindDoc="1" locked="0" layoutInCell="0" allowOverlap="1">
            <wp:simplePos x="0" y="0"/>
            <wp:positionH relativeFrom="column">
              <wp:posOffset>3810</wp:posOffset>
            </wp:positionH>
            <wp:positionV relativeFrom="paragraph">
              <wp:posOffset>-583565</wp:posOffset>
            </wp:positionV>
            <wp:extent cx="7059295" cy="3175"/>
            <wp:effectExtent l="0" t="0" r="0" b="0"/>
            <wp:wrapNone/>
            <wp:docPr id="659" name="Slika 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6640" behindDoc="1" locked="0" layoutInCell="0" allowOverlap="1">
            <wp:simplePos x="0" y="0"/>
            <wp:positionH relativeFrom="column">
              <wp:posOffset>3810</wp:posOffset>
            </wp:positionH>
            <wp:positionV relativeFrom="paragraph">
              <wp:posOffset>-394335</wp:posOffset>
            </wp:positionV>
            <wp:extent cx="7059295" cy="3175"/>
            <wp:effectExtent l="0" t="0" r="0" b="0"/>
            <wp:wrapNone/>
            <wp:docPr id="658" name="Slika 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7664" behindDoc="1" locked="0" layoutInCell="0" allowOverlap="1">
            <wp:simplePos x="0" y="0"/>
            <wp:positionH relativeFrom="column">
              <wp:posOffset>3810</wp:posOffset>
            </wp:positionH>
            <wp:positionV relativeFrom="paragraph">
              <wp:posOffset>-138430</wp:posOffset>
            </wp:positionV>
            <wp:extent cx="7059295" cy="3175"/>
            <wp:effectExtent l="0" t="0" r="0" b="0"/>
            <wp:wrapNone/>
            <wp:docPr id="657" name="Slika 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18688" behindDoc="1" locked="0" layoutInCell="0" allowOverlap="1">
            <wp:simplePos x="0" y="0"/>
            <wp:positionH relativeFrom="column">
              <wp:posOffset>3810</wp:posOffset>
            </wp:positionH>
            <wp:positionV relativeFrom="paragraph">
              <wp:posOffset>53340</wp:posOffset>
            </wp:positionV>
            <wp:extent cx="7059295" cy="3175"/>
            <wp:effectExtent l="0" t="0" r="0" b="0"/>
            <wp:wrapNone/>
            <wp:docPr id="656" name="Slika 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84"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1060"/>
        <w:gridCol w:w="780"/>
        <w:gridCol w:w="2260"/>
        <w:gridCol w:w="1620"/>
        <w:gridCol w:w="1640"/>
        <w:gridCol w:w="1360"/>
        <w:gridCol w:w="1460"/>
        <w:gridCol w:w="640"/>
        <w:gridCol w:w="20"/>
      </w:tblGrid>
      <w:tr w:rsidR="00582106" w:rsidTr="00E377DB">
        <w:trPr>
          <w:trHeight w:val="20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bookmarkStart w:id="11" w:name="page12"/>
            <w:bookmarkEnd w:id="11"/>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520"/>
              <w:rPr>
                <w:rFonts w:ascii="Times New Roman" w:hAnsi="Times New Roman" w:cs="Times New Roman"/>
                <w:sz w:val="24"/>
                <w:szCs w:val="24"/>
              </w:rPr>
            </w:pPr>
            <w:r>
              <w:rPr>
                <w:rFonts w:ascii="Arial" w:hAnsi="Arial" w:cs="Arial"/>
                <w:b/>
                <w:bCs/>
                <w:sz w:val="18"/>
                <w:szCs w:val="18"/>
              </w:rPr>
              <w:t>č</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180"/>
              <w:rPr>
                <w:rFonts w:ascii="Times New Roman" w:hAnsi="Times New Roman" w:cs="Times New Roman"/>
                <w:sz w:val="24"/>
                <w:szCs w:val="24"/>
              </w:rPr>
            </w:pPr>
            <w:r>
              <w:rPr>
                <w:rFonts w:ascii="Arial" w:hAnsi="Arial" w:cs="Arial"/>
                <w:b/>
                <w:bCs/>
                <w:sz w:val="18"/>
                <w:szCs w:val="18"/>
              </w:rPr>
              <w:t>č</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321"/>
              <w:jc w:val="right"/>
              <w:rPr>
                <w:rFonts w:ascii="Times New Roman" w:hAnsi="Times New Roman" w:cs="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81"/>
              <w:jc w:val="right"/>
              <w:rPr>
                <w:rFonts w:ascii="Times New Roman" w:hAnsi="Times New Roman" w:cs="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3"/>
        </w:trPr>
        <w:tc>
          <w:tcPr>
            <w:tcW w:w="6020" w:type="dxa"/>
            <w:gridSpan w:val="5"/>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ind w:left="140"/>
              <w:rPr>
                <w:rFonts w:ascii="Times New Roman" w:hAnsi="Times New Roman" w:cs="Times New Roman"/>
                <w:sz w:val="24"/>
                <w:szCs w:val="24"/>
              </w:rPr>
            </w:pPr>
            <w:r>
              <w:rPr>
                <w:rFonts w:ascii="Helvetica" w:hAnsi="Helvetica" w:cs="Helvetica"/>
                <w:b/>
                <w:bCs/>
                <w:sz w:val="10"/>
                <w:szCs w:val="10"/>
              </w:rPr>
              <w:t>Aktivnost / potprogram / broj  ana oznaka i naziv ra  una</w:t>
            </w:r>
          </w:p>
        </w:tc>
        <w:tc>
          <w:tcPr>
            <w:tcW w:w="1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21"/>
              <w:jc w:val="right"/>
              <w:rPr>
                <w:rFonts w:ascii="Times New Roman" w:hAnsi="Times New Roman" w:cs="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561"/>
              <w:jc w:val="right"/>
              <w:rPr>
                <w:rFonts w:ascii="Times New Roman" w:hAnsi="Times New Roman" w:cs="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41"/>
              <w:jc w:val="right"/>
              <w:rPr>
                <w:rFonts w:ascii="Times New Roman" w:hAnsi="Times New Roman" w:cs="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8"/>
                <w:szCs w:val="18"/>
              </w:rPr>
              <w:t>1</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0"/>
        </w:trPr>
        <w:tc>
          <w:tcPr>
            <w:tcW w:w="3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22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6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9.519.320,00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9.303.220,00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3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w w:val="98"/>
                <w:sz w:val="16"/>
                <w:szCs w:val="16"/>
              </w:rPr>
              <w:t>Raz</w:t>
            </w:r>
          </w:p>
        </w:tc>
        <w:tc>
          <w:tcPr>
            <w:tcW w:w="10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001</w:t>
            </w:r>
          </w:p>
        </w:tc>
        <w:tc>
          <w:tcPr>
            <w:tcW w:w="3040" w:type="dxa"/>
            <w:gridSpan w:val="2"/>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62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9.519.320,00</w:t>
            </w:r>
          </w:p>
        </w:tc>
        <w:tc>
          <w:tcPr>
            <w:tcW w:w="13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9.519.320,00</w:t>
            </w: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9.303.220,00</w:t>
            </w:r>
          </w:p>
        </w:tc>
        <w:tc>
          <w:tcPr>
            <w:tcW w:w="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6"/>
        </w:trPr>
        <w:tc>
          <w:tcPr>
            <w:tcW w:w="3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10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00101</w:t>
            </w:r>
          </w:p>
        </w:tc>
        <w:tc>
          <w:tcPr>
            <w:tcW w:w="3040" w:type="dxa"/>
            <w:gridSpan w:val="2"/>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b/>
                <w:bCs/>
                <w:sz w:val="16"/>
                <w:szCs w:val="16"/>
              </w:rPr>
              <w:t>JEDINSTVENI UPRAVNI ODJEL</w:t>
            </w:r>
          </w:p>
        </w:tc>
        <w:tc>
          <w:tcPr>
            <w:tcW w:w="162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7.936.720,00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7.936.720,00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7.774.826,00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7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101</w:t>
            </w:r>
          </w:p>
        </w:tc>
        <w:tc>
          <w:tcPr>
            <w:tcW w:w="3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Akti iz djelokruga tijela</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1.718.720,00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1.718.720,00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1.695.358,00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83"/>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225.500,00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225.500,00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221.028,00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3231</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Usluge telefona, pošte i prijevoza</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55.304,00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3232</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Usluge teku</w:t>
            </w:r>
            <w:r>
              <w:rPr>
                <w:rFonts w:ascii="Arial" w:hAnsi="Arial" w:cs="Arial"/>
                <w:b/>
                <w:bCs/>
                <w:sz w:val="16"/>
                <w:szCs w:val="16"/>
              </w:rPr>
              <w:t>ć</w:t>
            </w:r>
            <w:r>
              <w:rPr>
                <w:rFonts w:ascii="Helvetica" w:hAnsi="Helvetica" w:cs="Helvetica"/>
                <w:b/>
                <w:bCs/>
                <w:sz w:val="16"/>
                <w:szCs w:val="16"/>
              </w:rPr>
              <w:t>eg i investicijskog održavanja</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1.286,00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32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3233</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Usluge promidžbe i informiranja</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18.268,00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13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3236</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Zdravstvene i veterinarske usluge</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14.000,00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14.000,00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13.932,00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3237</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Intelektualne i osobne usluge</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109.474,00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3238</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Arial" w:hAnsi="Arial" w:cs="Arial"/>
                <w:b/>
                <w:bCs/>
                <w:sz w:val="16"/>
                <w:szCs w:val="16"/>
              </w:rPr>
              <w:t>č</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22.303,00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280"/>
              <w:rPr>
                <w:rFonts w:ascii="Times New Roman" w:hAnsi="Times New Roman" w:cs="Times New Roman"/>
                <w:sz w:val="24"/>
                <w:szCs w:val="24"/>
              </w:rPr>
            </w:pPr>
            <w:r>
              <w:rPr>
                <w:rFonts w:ascii="Helvetica" w:hAnsi="Helvetica" w:cs="Helvetica"/>
                <w:b/>
                <w:bCs/>
                <w:sz w:val="16"/>
                <w:szCs w:val="16"/>
              </w:rPr>
              <w:t>Ra  unalne usluge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0"/>
              <w:rPr>
                <w:rFonts w:ascii="Times New Roman" w:hAnsi="Times New Roman" w:cs="Times New Roman"/>
                <w:sz w:val="24"/>
                <w:szCs w:val="24"/>
              </w:rPr>
            </w:pPr>
            <w:r>
              <w:rPr>
                <w:rFonts w:ascii="Helvetica" w:hAnsi="Helvetica" w:cs="Helvetica"/>
                <w:sz w:val="14"/>
                <w:szCs w:val="14"/>
              </w:rPr>
              <w:t>03 04</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3239</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Ostale usluge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461,00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324</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Naknade troškova osobama izvan radnog</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odnosa</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2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3241</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Naknade tr.osobama izvan radnog odnosa</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329</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nespomenuti rashodi poslovanja</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48.000,00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48.000,00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41.943,00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3295</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Pristojbe i naknade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23.228,00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3296</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Troškovi Sudskih postupaka</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15.715,00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3299</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nespomenuti rashodi poslovanja</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3.000,00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150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34</w:t>
            </w:r>
          </w:p>
        </w:tc>
        <w:tc>
          <w:tcPr>
            <w:tcW w:w="22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Financijski rashodi</w:t>
            </w: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30.020,00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30.020,00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32.744,00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2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343</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financijski rashodi</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32.744,00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3431</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Bankarske usluge i usluge platnog prometa</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6.832,00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3433</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Zatezne kamate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30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3434</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nespomenuti financijski rashodi</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25.906,00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130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38</w:t>
            </w:r>
          </w:p>
        </w:tc>
        <w:tc>
          <w:tcPr>
            <w:tcW w:w="22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rashodi</w:t>
            </w: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5.333,00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383</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Kazne, penali i naknade štete</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5.333,00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3835</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Ostale kazne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5.333,00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w:t>
            </w:r>
          </w:p>
        </w:tc>
        <w:tc>
          <w:tcPr>
            <w:tcW w:w="388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1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13.500,00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13.500,00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4.061,00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30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8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w:t>
            </w:r>
          </w:p>
        </w:tc>
        <w:tc>
          <w:tcPr>
            <w:tcW w:w="38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proizvedene dugotrajne</w:t>
            </w:r>
          </w:p>
        </w:tc>
        <w:tc>
          <w:tcPr>
            <w:tcW w:w="1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13.500,00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13.500,00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4.061,00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30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2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imovine</w:t>
            </w: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422</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Postrojenja i oprema</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4.061,00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39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4221</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Uredska oprema i namještaj</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4.061,00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39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426</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Nematerijalna proizvedena imovina</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09"/>
              <w:jc w:val="right"/>
              <w:rPr>
                <w:rFonts w:ascii="Times New Roman" w:hAnsi="Times New Roman" w:cs="Times New Roman"/>
                <w:sz w:val="24"/>
                <w:szCs w:val="24"/>
              </w:rPr>
            </w:pPr>
            <w:r>
              <w:rPr>
                <w:rFonts w:ascii="Helvetica" w:hAnsi="Helvetica" w:cs="Helvetica"/>
                <w:sz w:val="14"/>
                <w:szCs w:val="14"/>
              </w:rPr>
              <w:t>04</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4262</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60"/>
              <w:rPr>
                <w:rFonts w:ascii="Times New Roman" w:hAnsi="Times New Roman" w:cs="Times New Roman"/>
                <w:sz w:val="24"/>
                <w:szCs w:val="24"/>
              </w:rPr>
            </w:pPr>
            <w:r>
              <w:rPr>
                <w:rFonts w:ascii="Arial" w:hAnsi="Arial" w:cs="Arial"/>
                <w:b/>
                <w:bCs/>
                <w:sz w:val="16"/>
                <w:szCs w:val="16"/>
              </w:rPr>
              <w:t>č</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Ulaganja u ra  unalne programe</w:t>
            </w:r>
          </w:p>
        </w:tc>
        <w:tc>
          <w:tcPr>
            <w:tcW w:w="1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102</w:t>
            </w:r>
          </w:p>
        </w:tc>
        <w:tc>
          <w:tcPr>
            <w:tcW w:w="3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Komunalna infrastruktura</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4.123.500,00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4.123.500,00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3.932.101,00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A102003</w:t>
            </w:r>
          </w:p>
        </w:tc>
        <w:tc>
          <w:tcPr>
            <w:tcW w:w="4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održav.postoje</w:t>
            </w:r>
            <w:r>
              <w:rPr>
                <w:rFonts w:ascii="Arial" w:hAnsi="Arial" w:cs="Arial"/>
                <w:b/>
                <w:bCs/>
                <w:sz w:val="16"/>
                <w:szCs w:val="16"/>
              </w:rPr>
              <w:t>ć</w:t>
            </w:r>
            <w:r>
              <w:rPr>
                <w:rFonts w:ascii="Helvetica" w:hAnsi="Helvetica" w:cs="Helvetica"/>
                <w:b/>
                <w:bCs/>
                <w:sz w:val="16"/>
                <w:szCs w:val="16"/>
              </w:rPr>
              <w:t>ih cesta,parkinga,trotoara,šetnica i</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839.000,00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839.000,00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813.890,00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izgradnja novih</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2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32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w:t>
            </w:r>
          </w:p>
        </w:tc>
        <w:tc>
          <w:tcPr>
            <w:tcW w:w="22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115.000,00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115.000,00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115.280,00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2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w:t>
            </w:r>
          </w:p>
        </w:tc>
        <w:tc>
          <w:tcPr>
            <w:tcW w:w="22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115.000,00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115.280,00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materijal i energiju</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4.458,00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13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09"/>
              <w:jc w:val="right"/>
              <w:rPr>
                <w:rFonts w:ascii="Times New Roman" w:hAnsi="Times New Roman" w:cs="Times New Roman"/>
                <w:sz w:val="24"/>
                <w:szCs w:val="24"/>
              </w:rPr>
            </w:pPr>
            <w:r>
              <w:rPr>
                <w:rFonts w:ascii="Helvetica" w:hAnsi="Helvetica" w:cs="Helvetica"/>
                <w:sz w:val="14"/>
                <w:szCs w:val="14"/>
              </w:rPr>
              <w:t>03 04</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3224</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72" w:lineRule="exact"/>
              <w:ind w:left="2180"/>
              <w:rPr>
                <w:rFonts w:ascii="Times New Roman" w:hAnsi="Times New Roman" w:cs="Times New Roman"/>
                <w:sz w:val="24"/>
                <w:szCs w:val="24"/>
              </w:rPr>
            </w:pPr>
            <w:r>
              <w:rPr>
                <w:rFonts w:ascii="Arial" w:hAnsi="Arial" w:cs="Arial"/>
                <w:b/>
                <w:bCs/>
                <w:w w:val="71"/>
                <w:sz w:val="15"/>
                <w:szCs w:val="15"/>
              </w:rPr>
              <w:t>ć</w:t>
            </w: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e i investicijsko</w:t>
            </w:r>
          </w:p>
        </w:tc>
        <w:tc>
          <w:tcPr>
            <w:tcW w:w="1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3.733,00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5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58" w:lineRule="exact"/>
              <w:ind w:left="280"/>
              <w:rPr>
                <w:rFonts w:ascii="Times New Roman" w:hAnsi="Times New Roman" w:cs="Times New Roman"/>
                <w:sz w:val="24"/>
                <w:szCs w:val="24"/>
              </w:rPr>
            </w:pPr>
            <w:r>
              <w:rPr>
                <w:rFonts w:ascii="Helvetica" w:hAnsi="Helvetica" w:cs="Helvetica"/>
                <w:b/>
                <w:bCs/>
                <w:sz w:val="6"/>
                <w:szCs w:val="6"/>
              </w:rPr>
              <w:t>Materijal i dijelovi za teku</w:t>
            </w: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održavanje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3225</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Sitni inventar i auto gume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725,00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110.000,00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110.822,00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b/>
                <w:bCs/>
                <w:sz w:val="16"/>
                <w:szCs w:val="16"/>
              </w:rPr>
              <w:t>3231</w:t>
            </w: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sz w:val="16"/>
                <w:szCs w:val="16"/>
              </w:rPr>
              <w:t>Usluge telefona, pošte i prijevoza</w:t>
            </w:r>
          </w:p>
        </w:tc>
        <w:tc>
          <w:tcPr>
            <w:tcW w:w="1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500,00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b/>
                <w:bCs/>
                <w:sz w:val="16"/>
                <w:szCs w:val="16"/>
              </w:rPr>
              <w:t>3232</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160"/>
              <w:rPr>
                <w:rFonts w:ascii="Times New Roman" w:hAnsi="Times New Roman" w:cs="Times New Roman"/>
                <w:sz w:val="24"/>
                <w:szCs w:val="24"/>
              </w:rPr>
            </w:pPr>
            <w:r>
              <w:rPr>
                <w:rFonts w:ascii="Arial" w:hAnsi="Arial" w:cs="Arial"/>
                <w:b/>
                <w:bCs/>
                <w:sz w:val="16"/>
                <w:szCs w:val="16"/>
              </w:rPr>
              <w:t>ć</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110.000,00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110.000,00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110.322,00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38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39" w:lineRule="exact"/>
              <w:ind w:left="280"/>
              <w:rPr>
                <w:rFonts w:ascii="Times New Roman" w:hAnsi="Times New Roman" w:cs="Times New Roman"/>
                <w:sz w:val="24"/>
                <w:szCs w:val="24"/>
              </w:rPr>
            </w:pPr>
            <w:r>
              <w:rPr>
                <w:rFonts w:ascii="Helvetica" w:hAnsi="Helvetica" w:cs="Helvetica"/>
                <w:b/>
                <w:bCs/>
                <w:sz w:val="16"/>
                <w:szCs w:val="16"/>
              </w:rPr>
              <w:t>Usluge teku  eg i investicijskog održavanja</w:t>
            </w:r>
          </w:p>
        </w:tc>
        <w:tc>
          <w:tcPr>
            <w:tcW w:w="1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b/>
                <w:bCs/>
                <w:sz w:val="16"/>
                <w:szCs w:val="16"/>
              </w:rPr>
              <w:t>4</w:t>
            </w:r>
          </w:p>
        </w:tc>
        <w:tc>
          <w:tcPr>
            <w:tcW w:w="388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1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724.000,00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724.000,00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698.610,00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2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2019712" behindDoc="1" locked="0" layoutInCell="0" allowOverlap="1">
                <wp:simplePos x="0" y="0"/>
                <wp:positionH relativeFrom="column">
                  <wp:posOffset>12700</wp:posOffset>
                </wp:positionH>
                <wp:positionV relativeFrom="paragraph">
                  <wp:posOffset>133985</wp:posOffset>
                </wp:positionV>
                <wp:extent cx="7195820" cy="0"/>
                <wp:effectExtent l="0" t="0" r="0" b="0"/>
                <wp:wrapNone/>
                <wp:docPr id="655" name="Ravni poveznik 6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825511" id="Ravni poveznik 655" o:spid="_x0000_s1026" style="position:absolute;z-index:-25129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0.55pt" to="567.6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kNKgIAAE8EAAAOAAAAZHJzL2Uyb0RvYy54bWysVMGO2jAQvVfqP1i+QxI2sBARVhWBXrYt&#10;6m4/wNgOsdaxLdtLoFX/vWOHILa9VFU5mLFn5vnNzHOWD6dWoiO3TmhV4mycYsQV1UyoQ4m/PW9H&#10;c4ycJ4oRqRUv8Zk7/LB6/27ZmYJPdKMl4xYBiHJFZ0rceG+KJHG04S1xY224AmetbUs8bO0hYZZ0&#10;gN7KZJKms6TTlhmrKXcOTqveiVcRv6459V/q2nGPZImBm4+rjes+rMlqSYqDJaYR9EKD/AOLlggF&#10;l16hKuIJerXiD6hWUKudrv2Y6jbRdS0ojzVANVn6WzVPDTE81gLNcebaJvf/YOnn484iwUo8m04x&#10;UqSFIX0lRyWQ0Uf+XYkXFDzQp864AsLXamdDpfSknsyjpi8OKb1uiDrwyPf5bAAiCxnJm5SwcQZu&#10;23efNIMY8up1bNqptm2AhHagU5zN+TobfvKIwuF9tpjOJzBCOvgSUgyJxjr/kesWBaPEUqjQNlKQ&#10;46PzgQgphpBwrPRWSBlHLxXqSnyX5vOY4LQULDhDmLOH/VpadCRBPPEXqwLPbVhArohr+rjo6mVl&#10;9ati8ZaGE7a52J4I2dvASqpwEdQIPC9WL5sfi3SxmW/m+SifzDajPK2q0YftOh/Nttn9tLqr1usq&#10;+xk4Z3nRCMa4CrQHCWf530nk8ph68V1FfO1P8hY9NhLIDv+RdBxymGuvkL1m550dhg+qjcGXFxae&#10;xe0e7NvvwOoXAAAA//8DAFBLAwQUAAYACAAAACEAWOAv2N4AAAAIAQAADwAAAGRycy9kb3ducmV2&#10;LnhtbEyPzU7DMBCE70h9B2uRuFEnRvwoxKkAiUrABUqlcrTjxYkar0PstOnb1xUHOK12ZzT7TbmY&#10;XMd2OITWk4R8ngFDqr1pyUpYfz5f3gELUZFRnSeUcMAAi2p2VqrC+D194G4VLUshFAoloYmxLzgP&#10;dYNOhbnvkZL27QenYloHy82g9incdVxk2Q13qqX0oVE9PjVYb1ejk/D6ZcXP49vt0midbUb7stTj&#10;u5Dy4nx6uAcWcYp/ZjjhJ3SoEpP2I5nAOgkiNYlp5Dmwk5xfXQtg+vfCq5L/L1AdAQAA//8DAFBL&#10;AQItABQABgAIAAAAIQC2gziS/gAAAOEBAAATAAAAAAAAAAAAAAAAAAAAAABbQ29udGVudF9UeXBl&#10;c10ueG1sUEsBAi0AFAAGAAgAAAAhADj9If/WAAAAlAEAAAsAAAAAAAAAAAAAAAAALwEAAF9yZWxz&#10;Ly5yZWxzUEsBAi0AFAAGAAgAAAAhAL6MWQ0qAgAATwQAAA4AAAAAAAAAAAAAAAAALgIAAGRycy9l&#10;Mm9Eb2MueG1sUEsBAi0AFAAGAAgAAAAhAFjgL9jeAAAACAEAAA8AAAAAAAAAAAAAAAAAhAQAAGRy&#10;cy9kb3ducmV2LnhtbFBLBQYAAAAABAAEAPMAAACPBQAAAAA=&#10;" o:allowincell="f" strokeweight=".24pt"/>
            </w:pict>
          </mc:Fallback>
        </mc:AlternateContent>
      </w:r>
      <w:r>
        <w:rPr>
          <w:noProof/>
          <w:lang w:eastAsia="hr-HR"/>
        </w:rPr>
        <w:drawing>
          <wp:anchor distT="0" distB="0" distL="114300" distR="114300" simplePos="0" relativeHeight="252020736" behindDoc="1" locked="0" layoutInCell="0" allowOverlap="1">
            <wp:simplePos x="0" y="0"/>
            <wp:positionH relativeFrom="column">
              <wp:posOffset>3810</wp:posOffset>
            </wp:positionH>
            <wp:positionV relativeFrom="paragraph">
              <wp:posOffset>-7633335</wp:posOffset>
            </wp:positionV>
            <wp:extent cx="7059295" cy="3175"/>
            <wp:effectExtent l="0" t="0" r="0" b="0"/>
            <wp:wrapNone/>
            <wp:docPr id="654" name="Slika 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1760" behindDoc="1" locked="0" layoutInCell="0" allowOverlap="1">
            <wp:simplePos x="0" y="0"/>
            <wp:positionH relativeFrom="column">
              <wp:posOffset>3810</wp:posOffset>
            </wp:positionH>
            <wp:positionV relativeFrom="paragraph">
              <wp:posOffset>-7444105</wp:posOffset>
            </wp:positionV>
            <wp:extent cx="7059295" cy="3175"/>
            <wp:effectExtent l="0" t="0" r="0" b="0"/>
            <wp:wrapNone/>
            <wp:docPr id="653" name="Slika 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2784" behindDoc="1" locked="0" layoutInCell="0" allowOverlap="1">
            <wp:simplePos x="0" y="0"/>
            <wp:positionH relativeFrom="column">
              <wp:posOffset>3810</wp:posOffset>
            </wp:positionH>
            <wp:positionV relativeFrom="paragraph">
              <wp:posOffset>-7254875</wp:posOffset>
            </wp:positionV>
            <wp:extent cx="7059295" cy="3175"/>
            <wp:effectExtent l="0" t="0" r="0" b="0"/>
            <wp:wrapNone/>
            <wp:docPr id="652" name="Slika 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3808" behindDoc="1" locked="0" layoutInCell="0" allowOverlap="1">
            <wp:simplePos x="0" y="0"/>
            <wp:positionH relativeFrom="column">
              <wp:posOffset>3810</wp:posOffset>
            </wp:positionH>
            <wp:positionV relativeFrom="paragraph">
              <wp:posOffset>-7063105</wp:posOffset>
            </wp:positionV>
            <wp:extent cx="7059295" cy="3175"/>
            <wp:effectExtent l="0" t="0" r="0" b="0"/>
            <wp:wrapNone/>
            <wp:docPr id="651" name="Slika 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4832" behindDoc="1" locked="0" layoutInCell="0" allowOverlap="1">
            <wp:simplePos x="0" y="0"/>
            <wp:positionH relativeFrom="column">
              <wp:posOffset>3810</wp:posOffset>
            </wp:positionH>
            <wp:positionV relativeFrom="paragraph">
              <wp:posOffset>-6873875</wp:posOffset>
            </wp:positionV>
            <wp:extent cx="7059295" cy="3175"/>
            <wp:effectExtent l="0" t="0" r="0" b="0"/>
            <wp:wrapNone/>
            <wp:docPr id="650" name="Slika 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5856" behindDoc="1" locked="0" layoutInCell="0" allowOverlap="1">
            <wp:simplePos x="0" y="0"/>
            <wp:positionH relativeFrom="column">
              <wp:posOffset>3810</wp:posOffset>
            </wp:positionH>
            <wp:positionV relativeFrom="paragraph">
              <wp:posOffset>-6685280</wp:posOffset>
            </wp:positionV>
            <wp:extent cx="7059295" cy="3175"/>
            <wp:effectExtent l="0" t="0" r="0" b="0"/>
            <wp:wrapNone/>
            <wp:docPr id="649" name="Slika 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6880" behindDoc="1" locked="0" layoutInCell="0" allowOverlap="1">
            <wp:simplePos x="0" y="0"/>
            <wp:positionH relativeFrom="column">
              <wp:posOffset>3810</wp:posOffset>
            </wp:positionH>
            <wp:positionV relativeFrom="paragraph">
              <wp:posOffset>-6496050</wp:posOffset>
            </wp:positionV>
            <wp:extent cx="7059295" cy="3175"/>
            <wp:effectExtent l="0" t="0" r="0" b="0"/>
            <wp:wrapNone/>
            <wp:docPr id="648" name="Slika 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7904" behindDoc="1" locked="0" layoutInCell="0" allowOverlap="1">
            <wp:simplePos x="0" y="0"/>
            <wp:positionH relativeFrom="column">
              <wp:posOffset>3810</wp:posOffset>
            </wp:positionH>
            <wp:positionV relativeFrom="paragraph">
              <wp:posOffset>-6307455</wp:posOffset>
            </wp:positionV>
            <wp:extent cx="7059295" cy="3175"/>
            <wp:effectExtent l="0" t="0" r="0" b="0"/>
            <wp:wrapNone/>
            <wp:docPr id="647" name="Slika 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8928" behindDoc="1" locked="0" layoutInCell="0" allowOverlap="1">
            <wp:simplePos x="0" y="0"/>
            <wp:positionH relativeFrom="column">
              <wp:posOffset>3810</wp:posOffset>
            </wp:positionH>
            <wp:positionV relativeFrom="paragraph">
              <wp:posOffset>-6050915</wp:posOffset>
            </wp:positionV>
            <wp:extent cx="7059295" cy="3175"/>
            <wp:effectExtent l="0" t="0" r="0" b="0"/>
            <wp:wrapNone/>
            <wp:docPr id="646" name="Slika 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29952" behindDoc="1" locked="0" layoutInCell="0" allowOverlap="1">
            <wp:simplePos x="0" y="0"/>
            <wp:positionH relativeFrom="column">
              <wp:posOffset>3810</wp:posOffset>
            </wp:positionH>
            <wp:positionV relativeFrom="paragraph">
              <wp:posOffset>-5862320</wp:posOffset>
            </wp:positionV>
            <wp:extent cx="7059295" cy="3175"/>
            <wp:effectExtent l="0" t="0" r="0" b="0"/>
            <wp:wrapNone/>
            <wp:docPr id="645" name="Slika 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0976" behindDoc="1" locked="0" layoutInCell="0" allowOverlap="1">
            <wp:simplePos x="0" y="0"/>
            <wp:positionH relativeFrom="column">
              <wp:posOffset>3810</wp:posOffset>
            </wp:positionH>
            <wp:positionV relativeFrom="paragraph">
              <wp:posOffset>-5669915</wp:posOffset>
            </wp:positionV>
            <wp:extent cx="7059295" cy="3175"/>
            <wp:effectExtent l="0" t="0" r="0" b="0"/>
            <wp:wrapNone/>
            <wp:docPr id="644" name="Slika 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2000" behindDoc="1" locked="0" layoutInCell="0" allowOverlap="1">
            <wp:simplePos x="0" y="0"/>
            <wp:positionH relativeFrom="column">
              <wp:posOffset>3810</wp:posOffset>
            </wp:positionH>
            <wp:positionV relativeFrom="paragraph">
              <wp:posOffset>-5481320</wp:posOffset>
            </wp:positionV>
            <wp:extent cx="7059295" cy="3175"/>
            <wp:effectExtent l="0" t="0" r="0" b="0"/>
            <wp:wrapNone/>
            <wp:docPr id="643" name="Slika 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3024" behindDoc="1" locked="0" layoutInCell="0" allowOverlap="1">
            <wp:simplePos x="0" y="0"/>
            <wp:positionH relativeFrom="column">
              <wp:posOffset>3810</wp:posOffset>
            </wp:positionH>
            <wp:positionV relativeFrom="paragraph">
              <wp:posOffset>-5292090</wp:posOffset>
            </wp:positionV>
            <wp:extent cx="7059295" cy="3175"/>
            <wp:effectExtent l="0" t="0" r="0" b="0"/>
            <wp:wrapNone/>
            <wp:docPr id="642" name="Slika 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4048" behindDoc="1" locked="0" layoutInCell="0" allowOverlap="1">
            <wp:simplePos x="0" y="0"/>
            <wp:positionH relativeFrom="column">
              <wp:posOffset>3810</wp:posOffset>
            </wp:positionH>
            <wp:positionV relativeFrom="paragraph">
              <wp:posOffset>-5103495</wp:posOffset>
            </wp:positionV>
            <wp:extent cx="7059295" cy="3175"/>
            <wp:effectExtent l="0" t="0" r="0" b="0"/>
            <wp:wrapNone/>
            <wp:docPr id="641" name="Slika 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5072" behindDoc="1" locked="0" layoutInCell="0" allowOverlap="1">
            <wp:simplePos x="0" y="0"/>
            <wp:positionH relativeFrom="column">
              <wp:posOffset>3810</wp:posOffset>
            </wp:positionH>
            <wp:positionV relativeFrom="paragraph">
              <wp:posOffset>-4914265</wp:posOffset>
            </wp:positionV>
            <wp:extent cx="7059295" cy="3175"/>
            <wp:effectExtent l="0" t="0" r="0" b="0"/>
            <wp:wrapNone/>
            <wp:docPr id="640" name="Slika 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6096" behindDoc="1" locked="0" layoutInCell="0" allowOverlap="1">
            <wp:simplePos x="0" y="0"/>
            <wp:positionH relativeFrom="column">
              <wp:posOffset>3810</wp:posOffset>
            </wp:positionH>
            <wp:positionV relativeFrom="paragraph">
              <wp:posOffset>-4725035</wp:posOffset>
            </wp:positionV>
            <wp:extent cx="7059295" cy="3175"/>
            <wp:effectExtent l="0" t="0" r="0" b="0"/>
            <wp:wrapNone/>
            <wp:docPr id="639" name="Slika 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7120" behindDoc="1" locked="0" layoutInCell="0" allowOverlap="1">
            <wp:simplePos x="0" y="0"/>
            <wp:positionH relativeFrom="column">
              <wp:posOffset>3810</wp:posOffset>
            </wp:positionH>
            <wp:positionV relativeFrom="paragraph">
              <wp:posOffset>-4536440</wp:posOffset>
            </wp:positionV>
            <wp:extent cx="7059295" cy="3175"/>
            <wp:effectExtent l="0" t="0" r="0" b="0"/>
            <wp:wrapNone/>
            <wp:docPr id="638" name="Slika 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8144" behindDoc="1" locked="0" layoutInCell="0" allowOverlap="1">
            <wp:simplePos x="0" y="0"/>
            <wp:positionH relativeFrom="column">
              <wp:posOffset>3810</wp:posOffset>
            </wp:positionH>
            <wp:positionV relativeFrom="paragraph">
              <wp:posOffset>-4344035</wp:posOffset>
            </wp:positionV>
            <wp:extent cx="7059295" cy="3175"/>
            <wp:effectExtent l="0" t="0" r="0" b="0"/>
            <wp:wrapNone/>
            <wp:docPr id="637" name="Slika 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39168" behindDoc="1" locked="0" layoutInCell="0" allowOverlap="1">
            <wp:simplePos x="0" y="0"/>
            <wp:positionH relativeFrom="column">
              <wp:posOffset>3810</wp:posOffset>
            </wp:positionH>
            <wp:positionV relativeFrom="paragraph">
              <wp:posOffset>-4155440</wp:posOffset>
            </wp:positionV>
            <wp:extent cx="7059295" cy="3175"/>
            <wp:effectExtent l="0" t="0" r="0" b="0"/>
            <wp:wrapNone/>
            <wp:docPr id="636" name="Slika 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0192" behindDoc="1" locked="0" layoutInCell="0" allowOverlap="1">
            <wp:simplePos x="0" y="0"/>
            <wp:positionH relativeFrom="column">
              <wp:posOffset>3810</wp:posOffset>
            </wp:positionH>
            <wp:positionV relativeFrom="paragraph">
              <wp:posOffset>-3966210</wp:posOffset>
            </wp:positionV>
            <wp:extent cx="7059295" cy="3175"/>
            <wp:effectExtent l="0" t="0" r="0" b="0"/>
            <wp:wrapNone/>
            <wp:docPr id="635" name="Slika 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1216" behindDoc="1" locked="0" layoutInCell="0" allowOverlap="1">
            <wp:simplePos x="0" y="0"/>
            <wp:positionH relativeFrom="column">
              <wp:posOffset>3810</wp:posOffset>
            </wp:positionH>
            <wp:positionV relativeFrom="paragraph">
              <wp:posOffset>-3777615</wp:posOffset>
            </wp:positionV>
            <wp:extent cx="7059295" cy="3175"/>
            <wp:effectExtent l="0" t="0" r="0" b="0"/>
            <wp:wrapNone/>
            <wp:docPr id="634" name="Slika 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2240" behindDoc="1" locked="0" layoutInCell="0" allowOverlap="1">
            <wp:simplePos x="0" y="0"/>
            <wp:positionH relativeFrom="column">
              <wp:posOffset>3810</wp:posOffset>
            </wp:positionH>
            <wp:positionV relativeFrom="paragraph">
              <wp:posOffset>-3588385</wp:posOffset>
            </wp:positionV>
            <wp:extent cx="7059295" cy="3175"/>
            <wp:effectExtent l="0" t="0" r="0" b="0"/>
            <wp:wrapNone/>
            <wp:docPr id="633" name="Slika 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3264" behindDoc="1" locked="0" layoutInCell="0" allowOverlap="1">
            <wp:simplePos x="0" y="0"/>
            <wp:positionH relativeFrom="column">
              <wp:posOffset>3810</wp:posOffset>
            </wp:positionH>
            <wp:positionV relativeFrom="paragraph">
              <wp:posOffset>-3399155</wp:posOffset>
            </wp:positionV>
            <wp:extent cx="7059295" cy="3175"/>
            <wp:effectExtent l="0" t="0" r="0" b="0"/>
            <wp:wrapNone/>
            <wp:docPr id="632" name="Slika 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4288" behindDoc="1" locked="0" layoutInCell="0" allowOverlap="1">
            <wp:simplePos x="0" y="0"/>
            <wp:positionH relativeFrom="column">
              <wp:posOffset>3810</wp:posOffset>
            </wp:positionH>
            <wp:positionV relativeFrom="paragraph">
              <wp:posOffset>-3140075</wp:posOffset>
            </wp:positionV>
            <wp:extent cx="7059295" cy="3175"/>
            <wp:effectExtent l="0" t="0" r="0" b="0"/>
            <wp:wrapNone/>
            <wp:docPr id="631" name="Slika 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5312" behindDoc="1" locked="0" layoutInCell="0" allowOverlap="1">
            <wp:simplePos x="0" y="0"/>
            <wp:positionH relativeFrom="column">
              <wp:posOffset>3810</wp:posOffset>
            </wp:positionH>
            <wp:positionV relativeFrom="paragraph">
              <wp:posOffset>-2951480</wp:posOffset>
            </wp:positionV>
            <wp:extent cx="7059295" cy="3175"/>
            <wp:effectExtent l="0" t="0" r="0" b="0"/>
            <wp:wrapNone/>
            <wp:docPr id="630" name="Slika 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6336" behindDoc="1" locked="0" layoutInCell="0" allowOverlap="1">
            <wp:simplePos x="0" y="0"/>
            <wp:positionH relativeFrom="column">
              <wp:posOffset>3810</wp:posOffset>
            </wp:positionH>
            <wp:positionV relativeFrom="paragraph">
              <wp:posOffset>-2762250</wp:posOffset>
            </wp:positionV>
            <wp:extent cx="7059295" cy="3175"/>
            <wp:effectExtent l="0" t="0" r="0" b="0"/>
            <wp:wrapNone/>
            <wp:docPr id="629" name="Slika 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7360" behindDoc="1" locked="0" layoutInCell="0" allowOverlap="1">
            <wp:simplePos x="0" y="0"/>
            <wp:positionH relativeFrom="column">
              <wp:posOffset>3810</wp:posOffset>
            </wp:positionH>
            <wp:positionV relativeFrom="paragraph">
              <wp:posOffset>-2573655</wp:posOffset>
            </wp:positionV>
            <wp:extent cx="7059295" cy="3175"/>
            <wp:effectExtent l="0" t="0" r="0" b="0"/>
            <wp:wrapNone/>
            <wp:docPr id="628" name="Slika 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8384" behindDoc="1" locked="0" layoutInCell="0" allowOverlap="1">
            <wp:simplePos x="0" y="0"/>
            <wp:positionH relativeFrom="column">
              <wp:posOffset>3810</wp:posOffset>
            </wp:positionH>
            <wp:positionV relativeFrom="paragraph">
              <wp:posOffset>-2384425</wp:posOffset>
            </wp:positionV>
            <wp:extent cx="7059295" cy="3175"/>
            <wp:effectExtent l="0" t="0" r="0" b="0"/>
            <wp:wrapNone/>
            <wp:docPr id="627" name="Slika 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49408" behindDoc="1" locked="0" layoutInCell="0" allowOverlap="1">
            <wp:simplePos x="0" y="0"/>
            <wp:positionH relativeFrom="column">
              <wp:posOffset>3810</wp:posOffset>
            </wp:positionH>
            <wp:positionV relativeFrom="paragraph">
              <wp:posOffset>-1585595</wp:posOffset>
            </wp:positionV>
            <wp:extent cx="7059295" cy="3175"/>
            <wp:effectExtent l="0" t="0" r="0" b="0"/>
            <wp:wrapNone/>
            <wp:docPr id="626" name="Slika 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0432" behindDoc="1" locked="0" layoutInCell="0" allowOverlap="1">
            <wp:simplePos x="0" y="0"/>
            <wp:positionH relativeFrom="column">
              <wp:posOffset>3810</wp:posOffset>
            </wp:positionH>
            <wp:positionV relativeFrom="paragraph">
              <wp:posOffset>-1393825</wp:posOffset>
            </wp:positionV>
            <wp:extent cx="7059295" cy="3175"/>
            <wp:effectExtent l="0" t="0" r="0" b="0"/>
            <wp:wrapNone/>
            <wp:docPr id="625" name="Slika 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1456" behindDoc="1" locked="0" layoutInCell="0" allowOverlap="1">
            <wp:simplePos x="0" y="0"/>
            <wp:positionH relativeFrom="column">
              <wp:posOffset>3810</wp:posOffset>
            </wp:positionH>
            <wp:positionV relativeFrom="paragraph">
              <wp:posOffset>-1204595</wp:posOffset>
            </wp:positionV>
            <wp:extent cx="7059295" cy="3175"/>
            <wp:effectExtent l="0" t="0" r="0" b="0"/>
            <wp:wrapNone/>
            <wp:docPr id="624" name="Slika 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2480" behindDoc="1" locked="0" layoutInCell="0" allowOverlap="1">
            <wp:simplePos x="0" y="0"/>
            <wp:positionH relativeFrom="column">
              <wp:posOffset>3810</wp:posOffset>
            </wp:positionH>
            <wp:positionV relativeFrom="paragraph">
              <wp:posOffset>-948690</wp:posOffset>
            </wp:positionV>
            <wp:extent cx="7059295" cy="3175"/>
            <wp:effectExtent l="0" t="0" r="0" b="0"/>
            <wp:wrapNone/>
            <wp:docPr id="623" name="Slika 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3504" behindDoc="1" locked="0" layoutInCell="0" allowOverlap="1">
            <wp:simplePos x="0" y="0"/>
            <wp:positionH relativeFrom="column">
              <wp:posOffset>3810</wp:posOffset>
            </wp:positionH>
            <wp:positionV relativeFrom="paragraph">
              <wp:posOffset>-760095</wp:posOffset>
            </wp:positionV>
            <wp:extent cx="7059295" cy="3175"/>
            <wp:effectExtent l="0" t="0" r="0" b="0"/>
            <wp:wrapNone/>
            <wp:docPr id="622" name="Slika 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4528" behindDoc="1" locked="0" layoutInCell="0" allowOverlap="1">
            <wp:simplePos x="0" y="0"/>
            <wp:positionH relativeFrom="column">
              <wp:posOffset>3810</wp:posOffset>
            </wp:positionH>
            <wp:positionV relativeFrom="paragraph">
              <wp:posOffset>-570865</wp:posOffset>
            </wp:positionV>
            <wp:extent cx="7059295" cy="3175"/>
            <wp:effectExtent l="0" t="0" r="0" b="0"/>
            <wp:wrapNone/>
            <wp:docPr id="621" name="Slika 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5552" behindDoc="1" locked="0" layoutInCell="0" allowOverlap="1">
            <wp:simplePos x="0" y="0"/>
            <wp:positionH relativeFrom="column">
              <wp:posOffset>3810</wp:posOffset>
            </wp:positionH>
            <wp:positionV relativeFrom="paragraph">
              <wp:posOffset>-381635</wp:posOffset>
            </wp:positionV>
            <wp:extent cx="7059295" cy="3175"/>
            <wp:effectExtent l="0" t="0" r="0" b="0"/>
            <wp:wrapNone/>
            <wp:docPr id="620" name="Slika 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6576" behindDoc="1" locked="0" layoutInCell="0" allowOverlap="1">
            <wp:simplePos x="0" y="0"/>
            <wp:positionH relativeFrom="column">
              <wp:posOffset>3810</wp:posOffset>
            </wp:positionH>
            <wp:positionV relativeFrom="paragraph">
              <wp:posOffset>-189865</wp:posOffset>
            </wp:positionV>
            <wp:extent cx="7059295" cy="3175"/>
            <wp:effectExtent l="0" t="0" r="0" b="0"/>
            <wp:wrapNone/>
            <wp:docPr id="619" name="Slika 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7600" behindDoc="1" locked="0" layoutInCell="0" allowOverlap="1">
            <wp:simplePos x="0" y="0"/>
            <wp:positionH relativeFrom="column">
              <wp:posOffset>3810</wp:posOffset>
            </wp:positionH>
            <wp:positionV relativeFrom="paragraph">
              <wp:posOffset>-635</wp:posOffset>
            </wp:positionV>
            <wp:extent cx="7059295" cy="3175"/>
            <wp:effectExtent l="0" t="0" r="0" b="0"/>
            <wp:wrapNone/>
            <wp:docPr id="618" name="Slika 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74"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600"/>
        <w:gridCol w:w="460"/>
        <w:gridCol w:w="780"/>
        <w:gridCol w:w="640"/>
        <w:gridCol w:w="20"/>
        <w:gridCol w:w="1680"/>
        <w:gridCol w:w="1700"/>
        <w:gridCol w:w="1480"/>
        <w:gridCol w:w="1360"/>
        <w:gridCol w:w="1460"/>
        <w:gridCol w:w="640"/>
        <w:gridCol w:w="20"/>
      </w:tblGrid>
      <w:tr w:rsidR="00582106" w:rsidTr="00E377DB">
        <w:trPr>
          <w:trHeight w:val="20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bookmarkStart w:id="12" w:name="page13"/>
            <w:bookmarkEnd w:id="12"/>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520"/>
              <w:rPr>
                <w:rFonts w:ascii="Times New Roman" w:hAnsi="Times New Roman" w:cs="Times New Roman"/>
                <w:sz w:val="24"/>
                <w:szCs w:val="24"/>
              </w:rPr>
            </w:pPr>
            <w:r>
              <w:rPr>
                <w:rFonts w:ascii="Arial" w:hAnsi="Arial" w:cs="Arial"/>
                <w:b/>
                <w:bCs/>
                <w:w w:val="99"/>
                <w:sz w:val="18"/>
                <w:szCs w:val="18"/>
              </w:rPr>
              <w:t>č</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100"/>
              <w:rPr>
                <w:rFonts w:ascii="Times New Roman" w:hAnsi="Times New Roman" w:cs="Times New Roman"/>
                <w:sz w:val="24"/>
                <w:szCs w:val="24"/>
              </w:rPr>
            </w:pPr>
            <w:r>
              <w:rPr>
                <w:rFonts w:ascii="Arial" w:hAnsi="Arial" w:cs="Arial"/>
                <w:b/>
                <w:bCs/>
                <w:sz w:val="18"/>
                <w:szCs w:val="18"/>
              </w:rPr>
              <w:t>č</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321"/>
              <w:jc w:val="right"/>
              <w:rPr>
                <w:rFonts w:ascii="Times New Roman" w:hAnsi="Times New Roman" w:cs="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81"/>
              <w:jc w:val="right"/>
              <w:rPr>
                <w:rFonts w:ascii="Times New Roman" w:hAnsi="Times New Roman" w:cs="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3"/>
        </w:trPr>
        <w:tc>
          <w:tcPr>
            <w:tcW w:w="6180" w:type="dxa"/>
            <w:gridSpan w:val="8"/>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ind w:left="140"/>
              <w:rPr>
                <w:rFonts w:ascii="Times New Roman" w:hAnsi="Times New Roman" w:cs="Times New Roman"/>
                <w:sz w:val="24"/>
                <w:szCs w:val="24"/>
              </w:rPr>
            </w:pPr>
            <w:r>
              <w:rPr>
                <w:rFonts w:ascii="Helvetica" w:hAnsi="Helvetica" w:cs="Helvetica"/>
                <w:b/>
                <w:bCs/>
                <w:sz w:val="10"/>
                <w:szCs w:val="10"/>
              </w:rPr>
              <w:t>Aktivnost / potprogram / broj  ana oznaka i naziv ra  una</w:t>
            </w: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21"/>
              <w:jc w:val="right"/>
              <w:rPr>
                <w:rFonts w:ascii="Times New Roman" w:hAnsi="Times New Roman" w:cs="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561"/>
              <w:jc w:val="right"/>
              <w:rPr>
                <w:rFonts w:ascii="Times New Roman" w:hAnsi="Times New Roman" w:cs="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41"/>
              <w:jc w:val="right"/>
              <w:rPr>
                <w:rFonts w:ascii="Times New Roman" w:hAnsi="Times New Roman" w:cs="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8"/>
                <w:szCs w:val="18"/>
              </w:rPr>
              <w:t>1</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0"/>
        </w:trPr>
        <w:tc>
          <w:tcPr>
            <w:tcW w:w="3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6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7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9.519.320,00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9.303.220,00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12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3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w w:val="98"/>
                <w:sz w:val="16"/>
                <w:szCs w:val="16"/>
              </w:rPr>
              <w:t>Raz</w:t>
            </w:r>
          </w:p>
        </w:tc>
        <w:tc>
          <w:tcPr>
            <w:tcW w:w="6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001</w:t>
            </w:r>
          </w:p>
        </w:tc>
        <w:tc>
          <w:tcPr>
            <w:tcW w:w="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3120" w:type="dxa"/>
            <w:gridSpan w:val="4"/>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7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4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9.519.320,00</w:t>
            </w:r>
          </w:p>
        </w:tc>
        <w:tc>
          <w:tcPr>
            <w:tcW w:w="13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9.519.320,00</w:t>
            </w: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9.303.220,00</w:t>
            </w:r>
          </w:p>
        </w:tc>
        <w:tc>
          <w:tcPr>
            <w:tcW w:w="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6"/>
        </w:trPr>
        <w:tc>
          <w:tcPr>
            <w:tcW w:w="3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6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w w:val="94"/>
                <w:sz w:val="16"/>
                <w:szCs w:val="16"/>
              </w:rPr>
              <w:t>00101</w:t>
            </w:r>
          </w:p>
        </w:tc>
        <w:tc>
          <w:tcPr>
            <w:tcW w:w="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3120" w:type="dxa"/>
            <w:gridSpan w:val="4"/>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b/>
                <w:bCs/>
                <w:sz w:val="16"/>
                <w:szCs w:val="16"/>
              </w:rPr>
              <w:t>JEDINSTVENI UPRAVNI ODJEL</w:t>
            </w:r>
          </w:p>
        </w:tc>
        <w:tc>
          <w:tcPr>
            <w:tcW w:w="17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4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7.936.720,00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7.936.720,00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7.774.826,00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7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102</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312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Komunalna infrastruktura</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4.123.500,00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4.123.500,00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3.932.101,00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404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w:t>
            </w:r>
          </w:p>
        </w:tc>
        <w:tc>
          <w:tcPr>
            <w:tcW w:w="4040" w:type="dxa"/>
            <w:gridSpan w:val="4"/>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proizvedene dugotrajne</w:t>
            </w: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724.000,00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724.000,00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698.610,00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34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imovine</w:t>
            </w:r>
          </w:p>
        </w:tc>
        <w:tc>
          <w:tcPr>
            <w:tcW w:w="17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58"/>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58" w:lineRule="exact"/>
              <w:ind w:left="24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58" w:lineRule="exact"/>
              <w:ind w:right="210"/>
              <w:jc w:val="right"/>
              <w:rPr>
                <w:rFonts w:ascii="Times New Roman" w:hAnsi="Times New Roman" w:cs="Times New Roman"/>
                <w:sz w:val="24"/>
                <w:szCs w:val="24"/>
              </w:rPr>
            </w:pPr>
            <w:r>
              <w:rPr>
                <w:rFonts w:ascii="Helvetica" w:hAnsi="Helvetica" w:cs="Helvetica"/>
                <w:sz w:val="14"/>
                <w:szCs w:val="14"/>
              </w:rPr>
              <w:t>07</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421</w:t>
            </w:r>
          </w:p>
        </w:tc>
        <w:tc>
          <w:tcPr>
            <w:tcW w:w="6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58" w:lineRule="exact"/>
              <w:ind w:left="560"/>
              <w:rPr>
                <w:rFonts w:ascii="Times New Roman" w:hAnsi="Times New Roman" w:cs="Times New Roman"/>
                <w:sz w:val="24"/>
                <w:szCs w:val="24"/>
              </w:rPr>
            </w:pPr>
            <w:r>
              <w:rPr>
                <w:rFonts w:ascii="Arial" w:hAnsi="Arial" w:cs="Arial"/>
                <w:b/>
                <w:bCs/>
                <w:w w:val="73"/>
                <w:sz w:val="15"/>
                <w:szCs w:val="15"/>
              </w:rPr>
              <w:t>Ñ</w:t>
            </w:r>
          </w:p>
        </w:tc>
        <w:tc>
          <w:tcPr>
            <w:tcW w:w="16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evinski objekti</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3"/>
                <w:szCs w:val="13"/>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700.000,00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700.000,00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675.012,00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7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71" w:lineRule="exact"/>
              <w:ind w:left="280"/>
              <w:rPr>
                <w:rFonts w:ascii="Times New Roman" w:hAnsi="Times New Roman" w:cs="Times New Roman"/>
                <w:sz w:val="24"/>
                <w:szCs w:val="24"/>
              </w:rPr>
            </w:pPr>
            <w:r>
              <w:rPr>
                <w:rFonts w:ascii="Helvetica" w:hAnsi="Helvetica" w:cs="Helvetica"/>
                <w:b/>
                <w:bCs/>
                <w:sz w:val="16"/>
                <w:szCs w:val="16"/>
              </w:rPr>
              <w:t>Gra</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6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 w:lineRule="exact"/>
              <w:ind w:left="60"/>
              <w:rPr>
                <w:rFonts w:ascii="Times New Roman" w:hAnsi="Times New Roman" w:cs="Times New Roman"/>
                <w:sz w:val="24"/>
                <w:szCs w:val="24"/>
              </w:rPr>
            </w:pPr>
            <w:r>
              <w:rPr>
                <w:rFonts w:ascii="Helvetica" w:hAnsi="Helvetica" w:cs="Helvetica"/>
                <w:sz w:val="2"/>
                <w:szCs w:val="2"/>
              </w:rPr>
              <w:t>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 w:lineRule="exact"/>
              <w:ind w:left="1180"/>
              <w:rPr>
                <w:rFonts w:ascii="Times New Roman" w:hAnsi="Times New Roman" w:cs="Times New Roman"/>
                <w:sz w:val="24"/>
                <w:szCs w:val="24"/>
              </w:rPr>
            </w:pPr>
            <w:r>
              <w:rPr>
                <w:rFonts w:ascii="Arial" w:hAnsi="Arial" w:cs="Arial"/>
                <w:b/>
                <w:bCs/>
                <w:sz w:val="2"/>
                <w:szCs w:val="2"/>
              </w:rPr>
              <w:t>č</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 w:lineRule="exact"/>
              <w:ind w:right="1533"/>
              <w:jc w:val="right"/>
              <w:rPr>
                <w:rFonts w:ascii="Times New Roman" w:hAnsi="Times New Roman" w:cs="Times New Roman"/>
                <w:sz w:val="24"/>
                <w:szCs w:val="24"/>
              </w:rPr>
            </w:pPr>
            <w:r>
              <w:rPr>
                <w:rFonts w:ascii="Arial" w:hAnsi="Arial" w:cs="Arial"/>
                <w:b/>
                <w:bCs/>
                <w:sz w:val="2"/>
                <w:szCs w:val="2"/>
              </w:rPr>
              <w:t>Ñ</w:t>
            </w: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570.000,00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570.000,00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545.016,00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80"/>
              <w:rPr>
                <w:rFonts w:ascii="Times New Roman" w:hAnsi="Times New Roman" w:cs="Times New Roman"/>
                <w:sz w:val="24"/>
                <w:szCs w:val="24"/>
              </w:rPr>
            </w:pPr>
            <w:r>
              <w:rPr>
                <w:rFonts w:ascii="Helvetica" w:hAnsi="Helvetica" w:cs="Helvetica"/>
                <w:b/>
                <w:bCs/>
                <w:sz w:val="16"/>
                <w:szCs w:val="16"/>
              </w:rPr>
              <w:t>4213</w:t>
            </w:r>
          </w:p>
        </w:tc>
        <w:tc>
          <w:tcPr>
            <w:tcW w:w="23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w w:val="96"/>
                <w:sz w:val="16"/>
                <w:szCs w:val="16"/>
              </w:rPr>
              <w:t>Ceste, željeznice i sli  ni gra</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00"/>
              <w:rPr>
                <w:rFonts w:ascii="Times New Roman" w:hAnsi="Times New Roman" w:cs="Times New Roman"/>
                <w:sz w:val="24"/>
                <w:szCs w:val="24"/>
              </w:rPr>
            </w:pPr>
            <w:r>
              <w:rPr>
                <w:rFonts w:ascii="Helvetica" w:hAnsi="Helvetica" w:cs="Helvetica"/>
                <w:b/>
                <w:bCs/>
                <w:sz w:val="16"/>
                <w:szCs w:val="16"/>
              </w:rPr>
              <w:t>evinski objekti</w:t>
            </w: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0"/>
              <w:jc w:val="right"/>
              <w:rPr>
                <w:rFonts w:ascii="Times New Roman" w:hAnsi="Times New Roman" w:cs="Times New Roman"/>
                <w:sz w:val="24"/>
                <w:szCs w:val="24"/>
              </w:rPr>
            </w:pPr>
            <w:r>
              <w:rPr>
                <w:rFonts w:ascii="Helvetica" w:hAnsi="Helvetica" w:cs="Helvetica"/>
                <w:sz w:val="14"/>
                <w:szCs w:val="14"/>
              </w:rPr>
              <w:t>07</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4214</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340"/>
              <w:rPr>
                <w:rFonts w:ascii="Times New Roman" w:hAnsi="Times New Roman" w:cs="Times New Roman"/>
                <w:sz w:val="24"/>
                <w:szCs w:val="24"/>
              </w:rPr>
            </w:pPr>
            <w:r>
              <w:rPr>
                <w:rFonts w:ascii="Arial" w:hAnsi="Arial" w:cs="Arial"/>
                <w:b/>
                <w:bCs/>
                <w:sz w:val="16"/>
                <w:szCs w:val="16"/>
              </w:rPr>
              <w:t>Ñ</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130.000,00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130.000,00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129.996,00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23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280"/>
              <w:rPr>
                <w:rFonts w:ascii="Times New Roman" w:hAnsi="Times New Roman" w:cs="Times New Roman"/>
                <w:sz w:val="24"/>
                <w:szCs w:val="24"/>
              </w:rPr>
            </w:pPr>
            <w:r>
              <w:rPr>
                <w:rFonts w:ascii="Helvetica" w:hAnsi="Helvetica" w:cs="Helvetica"/>
                <w:b/>
                <w:bCs/>
                <w:sz w:val="16"/>
                <w:szCs w:val="16"/>
              </w:rPr>
              <w:t>Ostali gra  evinski objekti</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422</w:t>
            </w:r>
          </w:p>
        </w:tc>
        <w:tc>
          <w:tcPr>
            <w:tcW w:w="23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Postrojenja i oprema</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8.598,00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4227</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72" w:lineRule="exact"/>
              <w:ind w:left="540"/>
              <w:rPr>
                <w:rFonts w:ascii="Times New Roman" w:hAnsi="Times New Roman" w:cs="Times New Roman"/>
                <w:sz w:val="24"/>
                <w:szCs w:val="24"/>
              </w:rPr>
            </w:pPr>
            <w:r>
              <w:rPr>
                <w:rFonts w:ascii="Arial" w:hAnsi="Arial" w:cs="Arial"/>
                <w:b/>
                <w:bCs/>
                <w:w w:val="73"/>
                <w:sz w:val="15"/>
                <w:szCs w:val="15"/>
              </w:rPr>
              <w:t>Ñ</w:t>
            </w:r>
          </w:p>
        </w:tc>
        <w:tc>
          <w:tcPr>
            <w:tcW w:w="3400" w:type="dxa"/>
            <w:gridSpan w:val="3"/>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aji, strojevi i oprema za ostale namjene</w:t>
            </w: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8.598,00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280"/>
              <w:rPr>
                <w:rFonts w:ascii="Times New Roman" w:hAnsi="Times New Roman" w:cs="Times New Roman"/>
                <w:sz w:val="24"/>
                <w:szCs w:val="24"/>
              </w:rPr>
            </w:pPr>
            <w:r>
              <w:rPr>
                <w:rFonts w:ascii="Helvetica" w:hAnsi="Helvetica" w:cs="Helvetica"/>
                <w:b/>
                <w:bCs/>
                <w:sz w:val="16"/>
                <w:szCs w:val="16"/>
              </w:rPr>
              <w:t>Ure</w:t>
            </w:r>
          </w:p>
        </w:tc>
        <w:tc>
          <w:tcPr>
            <w:tcW w:w="3400" w:type="dxa"/>
            <w:gridSpan w:val="3"/>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0"/>
              <w:rPr>
                <w:rFonts w:ascii="Times New Roman" w:hAnsi="Times New Roman" w:cs="Times New Roman"/>
                <w:sz w:val="24"/>
                <w:szCs w:val="24"/>
              </w:rPr>
            </w:pPr>
            <w:r>
              <w:rPr>
                <w:rFonts w:ascii="Helvetica" w:hAnsi="Helvetica" w:cs="Helvetica"/>
                <w:sz w:val="14"/>
                <w:szCs w:val="14"/>
              </w:rPr>
              <w:t>03 04 05 06</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426</w:t>
            </w:r>
          </w:p>
        </w:tc>
        <w:tc>
          <w:tcPr>
            <w:tcW w:w="404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Nematerijalna proizvedena imovina</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15.000,00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13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03 04 05 06</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4263</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0"/>
              <w:rPr>
                <w:rFonts w:ascii="Times New Roman" w:hAnsi="Times New Roman" w:cs="Times New Roman"/>
                <w:sz w:val="24"/>
                <w:szCs w:val="24"/>
              </w:rPr>
            </w:pPr>
            <w:r>
              <w:rPr>
                <w:rFonts w:ascii="Arial" w:hAnsi="Arial" w:cs="Arial"/>
                <w:b/>
                <w:bCs/>
                <w:sz w:val="16"/>
                <w:szCs w:val="16"/>
              </w:rPr>
              <w:t>č</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15.000,00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15.000,00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404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139" w:lineRule="exact"/>
              <w:ind w:left="280"/>
              <w:rPr>
                <w:rFonts w:ascii="Times New Roman" w:hAnsi="Times New Roman" w:cs="Times New Roman"/>
                <w:sz w:val="24"/>
                <w:szCs w:val="24"/>
              </w:rPr>
            </w:pPr>
            <w:r>
              <w:rPr>
                <w:rFonts w:ascii="Helvetica" w:hAnsi="Helvetica" w:cs="Helvetica"/>
                <w:b/>
                <w:bCs/>
                <w:sz w:val="16"/>
                <w:szCs w:val="16"/>
              </w:rPr>
              <w:t>Umjetni  ka, literarna i znanstvena djela</w:t>
            </w: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3"/>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210"/>
              <w:jc w:val="right"/>
              <w:rPr>
                <w:rFonts w:ascii="Times New Roman" w:hAnsi="Times New Roman" w:cs="Times New Roman"/>
                <w:sz w:val="24"/>
                <w:szCs w:val="24"/>
              </w:rPr>
            </w:pPr>
            <w:r>
              <w:rPr>
                <w:rFonts w:ascii="Helvetica" w:hAnsi="Helvetica" w:cs="Helvetica"/>
                <w:b/>
                <w:bCs/>
                <w:sz w:val="16"/>
                <w:szCs w:val="16"/>
              </w:rPr>
              <w:t>A102004</w:t>
            </w:r>
          </w:p>
        </w:tc>
        <w:tc>
          <w:tcPr>
            <w:tcW w:w="4820" w:type="dxa"/>
            <w:gridSpan w:val="5"/>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40"/>
              <w:rPr>
                <w:rFonts w:ascii="Times New Roman" w:hAnsi="Times New Roman" w:cs="Times New Roman"/>
                <w:sz w:val="24"/>
                <w:szCs w:val="24"/>
              </w:rPr>
            </w:pPr>
            <w:r>
              <w:rPr>
                <w:rFonts w:ascii="Helvetica" w:hAnsi="Helvetica" w:cs="Helvetica"/>
                <w:b/>
                <w:bCs/>
                <w:sz w:val="16"/>
                <w:szCs w:val="16"/>
              </w:rPr>
              <w:t>održav.postoje</w:t>
            </w:r>
            <w:r>
              <w:rPr>
                <w:rFonts w:ascii="Arial" w:hAnsi="Arial" w:cs="Arial"/>
                <w:b/>
                <w:bCs/>
                <w:sz w:val="16"/>
                <w:szCs w:val="16"/>
              </w:rPr>
              <w:t>ć</w:t>
            </w:r>
            <w:r>
              <w:rPr>
                <w:rFonts w:ascii="Helvetica" w:hAnsi="Helvetica" w:cs="Helvetica"/>
                <w:b/>
                <w:bCs/>
                <w:sz w:val="16"/>
                <w:szCs w:val="16"/>
              </w:rPr>
              <w:t>e  i izgradnja nove javne rasvjete</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858.000,00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858.000,00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774.600,00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31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3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w:t>
            </w:r>
          </w:p>
        </w:tc>
        <w:tc>
          <w:tcPr>
            <w:tcW w:w="234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17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238.000,00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238.000,00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184.690,00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4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7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w:t>
            </w:r>
          </w:p>
        </w:tc>
        <w:tc>
          <w:tcPr>
            <w:tcW w:w="234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17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238.000,00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238.000,00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184.690,00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40" w:type="dxa"/>
            <w:gridSpan w:val="4"/>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w:t>
            </w:r>
          </w:p>
        </w:tc>
        <w:tc>
          <w:tcPr>
            <w:tcW w:w="404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materijal i energiju</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168.000,00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168.000,00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138.327,00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3223</w:t>
            </w:r>
          </w:p>
        </w:tc>
        <w:tc>
          <w:tcPr>
            <w:tcW w:w="23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Energija</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165.000,00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165.000,00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136.835,00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3224</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520"/>
              <w:rPr>
                <w:rFonts w:ascii="Times New Roman" w:hAnsi="Times New Roman" w:cs="Times New Roman"/>
                <w:sz w:val="24"/>
                <w:szCs w:val="24"/>
              </w:rPr>
            </w:pPr>
            <w:r>
              <w:rPr>
                <w:rFonts w:ascii="Arial" w:hAnsi="Arial" w:cs="Arial"/>
                <w:b/>
                <w:bCs/>
                <w:sz w:val="16"/>
                <w:szCs w:val="16"/>
              </w:rPr>
              <w:t>ć</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1.492,00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50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5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404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58" w:lineRule="exact"/>
              <w:ind w:left="280"/>
              <w:rPr>
                <w:rFonts w:ascii="Times New Roman" w:hAnsi="Times New Roman" w:cs="Times New Roman"/>
                <w:sz w:val="24"/>
                <w:szCs w:val="24"/>
              </w:rPr>
            </w:pPr>
            <w:r>
              <w:rPr>
                <w:rFonts w:ascii="Helvetica" w:hAnsi="Helvetica" w:cs="Helvetica"/>
                <w:b/>
                <w:bCs/>
                <w:sz w:val="6"/>
                <w:szCs w:val="6"/>
              </w:rPr>
              <w:t>Materijal i dijelovi za teku  e i investicijsko</w:t>
            </w: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3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održavanje</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w:t>
            </w:r>
          </w:p>
        </w:tc>
        <w:tc>
          <w:tcPr>
            <w:tcW w:w="23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46.363,00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3232</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00"/>
              <w:rPr>
                <w:rFonts w:ascii="Times New Roman" w:hAnsi="Times New Roman" w:cs="Times New Roman"/>
                <w:sz w:val="24"/>
                <w:szCs w:val="24"/>
              </w:rPr>
            </w:pPr>
            <w:r>
              <w:rPr>
                <w:rFonts w:ascii="Arial" w:hAnsi="Arial" w:cs="Arial"/>
                <w:b/>
                <w:bCs/>
                <w:sz w:val="16"/>
                <w:szCs w:val="16"/>
              </w:rPr>
              <w:t>ć</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46.363,00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404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139" w:lineRule="exact"/>
              <w:ind w:left="280"/>
              <w:rPr>
                <w:rFonts w:ascii="Times New Roman" w:hAnsi="Times New Roman" w:cs="Times New Roman"/>
                <w:sz w:val="24"/>
                <w:szCs w:val="24"/>
              </w:rPr>
            </w:pPr>
            <w:r>
              <w:rPr>
                <w:rFonts w:ascii="Helvetica" w:hAnsi="Helvetica" w:cs="Helvetica"/>
                <w:b/>
                <w:bCs/>
                <w:sz w:val="16"/>
                <w:szCs w:val="16"/>
              </w:rPr>
              <w:t>Usluge teku  eg i investicijskog održavanja</w:t>
            </w: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w:t>
            </w:r>
          </w:p>
        </w:tc>
        <w:tc>
          <w:tcPr>
            <w:tcW w:w="4040" w:type="dxa"/>
            <w:gridSpan w:val="4"/>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620.000,00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620.000,00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589.910,00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40" w:type="dxa"/>
            <w:gridSpan w:val="4"/>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w:t>
            </w:r>
          </w:p>
        </w:tc>
        <w:tc>
          <w:tcPr>
            <w:tcW w:w="4040" w:type="dxa"/>
            <w:gridSpan w:val="4"/>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proizvedene dugotrajne</w:t>
            </w: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620.000,00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620.000,00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589.910,00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34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imovine</w:t>
            </w:r>
          </w:p>
        </w:tc>
        <w:tc>
          <w:tcPr>
            <w:tcW w:w="17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3"/>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0"/>
              <w:jc w:val="right"/>
              <w:rPr>
                <w:rFonts w:ascii="Times New Roman" w:hAnsi="Times New Roman" w:cs="Times New Roman"/>
                <w:sz w:val="24"/>
                <w:szCs w:val="24"/>
              </w:rPr>
            </w:pPr>
            <w:r>
              <w:rPr>
                <w:rFonts w:ascii="Helvetica" w:hAnsi="Helvetica" w:cs="Helvetica"/>
                <w:sz w:val="14"/>
                <w:szCs w:val="14"/>
              </w:rPr>
              <w:t>07</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421</w:t>
            </w:r>
          </w:p>
        </w:tc>
        <w:tc>
          <w:tcPr>
            <w:tcW w:w="6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63" w:lineRule="exact"/>
              <w:ind w:left="560"/>
              <w:rPr>
                <w:rFonts w:ascii="Times New Roman" w:hAnsi="Times New Roman" w:cs="Times New Roman"/>
                <w:sz w:val="24"/>
                <w:szCs w:val="24"/>
              </w:rPr>
            </w:pPr>
            <w:r>
              <w:rPr>
                <w:rFonts w:ascii="Arial" w:hAnsi="Arial" w:cs="Arial"/>
                <w:b/>
                <w:bCs/>
                <w:w w:val="73"/>
                <w:sz w:val="15"/>
                <w:szCs w:val="15"/>
              </w:rPr>
              <w:t>Ñ</w:t>
            </w:r>
          </w:p>
        </w:tc>
        <w:tc>
          <w:tcPr>
            <w:tcW w:w="16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evinski objekti</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620.000,00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620.000,00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589.910,00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280"/>
              <w:rPr>
                <w:rFonts w:ascii="Times New Roman" w:hAnsi="Times New Roman" w:cs="Times New Roman"/>
                <w:sz w:val="24"/>
                <w:szCs w:val="24"/>
              </w:rPr>
            </w:pPr>
            <w:r>
              <w:rPr>
                <w:rFonts w:ascii="Helvetica" w:hAnsi="Helvetica" w:cs="Helvetica"/>
                <w:b/>
                <w:bCs/>
                <w:sz w:val="16"/>
                <w:szCs w:val="16"/>
              </w:rPr>
              <w:t>Gra</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6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1"/>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31" w:lineRule="exact"/>
              <w:ind w:left="24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31" w:lineRule="exact"/>
              <w:ind w:right="210"/>
              <w:jc w:val="right"/>
              <w:rPr>
                <w:rFonts w:ascii="Times New Roman" w:hAnsi="Times New Roman" w:cs="Times New Roman"/>
                <w:sz w:val="24"/>
                <w:szCs w:val="24"/>
              </w:rPr>
            </w:pPr>
            <w:r>
              <w:rPr>
                <w:rFonts w:ascii="Helvetica" w:hAnsi="Helvetica" w:cs="Helvetica"/>
                <w:sz w:val="14"/>
                <w:szCs w:val="14"/>
              </w:rPr>
              <w:t>07</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4214</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31" w:lineRule="exact"/>
              <w:ind w:left="340"/>
              <w:rPr>
                <w:rFonts w:ascii="Times New Roman" w:hAnsi="Times New Roman" w:cs="Times New Roman"/>
                <w:sz w:val="24"/>
                <w:szCs w:val="24"/>
              </w:rPr>
            </w:pPr>
            <w:r>
              <w:rPr>
                <w:rFonts w:ascii="Arial" w:hAnsi="Arial" w:cs="Arial"/>
                <w:b/>
                <w:bCs/>
                <w:sz w:val="15"/>
                <w:szCs w:val="15"/>
              </w:rPr>
              <w:t>Ñ</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620.000,00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620.000,00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589.910,00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23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39" w:lineRule="exact"/>
              <w:ind w:left="280"/>
              <w:rPr>
                <w:rFonts w:ascii="Times New Roman" w:hAnsi="Times New Roman" w:cs="Times New Roman"/>
                <w:sz w:val="24"/>
                <w:szCs w:val="24"/>
              </w:rPr>
            </w:pPr>
            <w:r>
              <w:rPr>
                <w:rFonts w:ascii="Helvetica" w:hAnsi="Helvetica" w:cs="Helvetica"/>
                <w:b/>
                <w:bCs/>
                <w:sz w:val="16"/>
                <w:szCs w:val="16"/>
              </w:rPr>
              <w:t>Ostali gra  evinski objekti</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3"/>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210"/>
              <w:jc w:val="right"/>
              <w:rPr>
                <w:rFonts w:ascii="Times New Roman" w:hAnsi="Times New Roman" w:cs="Times New Roman"/>
                <w:sz w:val="24"/>
                <w:szCs w:val="24"/>
              </w:rPr>
            </w:pPr>
            <w:r>
              <w:rPr>
                <w:rFonts w:ascii="Helvetica" w:hAnsi="Helvetica" w:cs="Helvetica"/>
                <w:b/>
                <w:bCs/>
                <w:sz w:val="16"/>
                <w:szCs w:val="16"/>
              </w:rPr>
              <w:t>A102005</w:t>
            </w:r>
          </w:p>
        </w:tc>
        <w:tc>
          <w:tcPr>
            <w:tcW w:w="312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40"/>
              <w:rPr>
                <w:rFonts w:ascii="Times New Roman" w:hAnsi="Times New Roman" w:cs="Times New Roman"/>
                <w:sz w:val="24"/>
                <w:szCs w:val="24"/>
              </w:rPr>
            </w:pPr>
            <w:r>
              <w:rPr>
                <w:rFonts w:ascii="Helvetica" w:hAnsi="Helvetica" w:cs="Helvetica"/>
                <w:b/>
                <w:bCs/>
                <w:sz w:val="16"/>
                <w:szCs w:val="16"/>
              </w:rPr>
              <w:t>prostorno planiranje</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701.000,00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701.000,00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658.058,00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31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3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w:t>
            </w:r>
          </w:p>
        </w:tc>
        <w:tc>
          <w:tcPr>
            <w:tcW w:w="234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17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111.000,00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111.000,00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138.340,00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125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4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7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w:t>
            </w:r>
          </w:p>
        </w:tc>
        <w:tc>
          <w:tcPr>
            <w:tcW w:w="234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17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132.329,00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126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4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7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w:t>
            </w:r>
          </w:p>
        </w:tc>
        <w:tc>
          <w:tcPr>
            <w:tcW w:w="23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132.329,00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126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3237</w:t>
            </w:r>
          </w:p>
        </w:tc>
        <w:tc>
          <w:tcPr>
            <w:tcW w:w="404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Intelektualne i osobne usluge</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132.329,00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126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34</w:t>
            </w:r>
          </w:p>
        </w:tc>
        <w:tc>
          <w:tcPr>
            <w:tcW w:w="234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Financijski rashodi</w:t>
            </w:r>
          </w:p>
        </w:tc>
        <w:tc>
          <w:tcPr>
            <w:tcW w:w="17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6.011,00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40" w:type="dxa"/>
            <w:gridSpan w:val="4"/>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342</w:t>
            </w:r>
          </w:p>
        </w:tc>
        <w:tc>
          <w:tcPr>
            <w:tcW w:w="404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Kamate za primljene zajmove</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6.011,00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3422</w:t>
            </w:r>
          </w:p>
        </w:tc>
        <w:tc>
          <w:tcPr>
            <w:tcW w:w="404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Kamate za primljene kredite od kreditnih instit.u</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6.011,00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3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sz w:val="16"/>
                <w:szCs w:val="16"/>
              </w:rPr>
              <w:t>jav.sektor</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9"/>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w:t>
            </w:r>
          </w:p>
        </w:tc>
        <w:tc>
          <w:tcPr>
            <w:tcW w:w="4040" w:type="dxa"/>
            <w:gridSpan w:val="4"/>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285.000,00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285.000,00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222.625,00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40" w:type="dxa"/>
            <w:gridSpan w:val="4"/>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w:t>
            </w:r>
          </w:p>
        </w:tc>
        <w:tc>
          <w:tcPr>
            <w:tcW w:w="4040" w:type="dxa"/>
            <w:gridSpan w:val="4"/>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proizvedene dugotrajne</w:t>
            </w: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285.000,00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285.000,00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222.625,00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34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imovine</w:t>
            </w:r>
          </w:p>
        </w:tc>
        <w:tc>
          <w:tcPr>
            <w:tcW w:w="17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426</w:t>
            </w:r>
          </w:p>
        </w:tc>
        <w:tc>
          <w:tcPr>
            <w:tcW w:w="404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Nematerijalna proizvedena imovina</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285.000,00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285.000,00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222.625,00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13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03 04 05 06</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4263</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0"/>
              <w:rPr>
                <w:rFonts w:ascii="Times New Roman" w:hAnsi="Times New Roman" w:cs="Times New Roman"/>
                <w:sz w:val="24"/>
                <w:szCs w:val="24"/>
              </w:rPr>
            </w:pPr>
            <w:r>
              <w:rPr>
                <w:rFonts w:ascii="Arial" w:hAnsi="Arial" w:cs="Arial"/>
                <w:b/>
                <w:bCs/>
                <w:sz w:val="16"/>
                <w:szCs w:val="16"/>
              </w:rPr>
              <w:t>č</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285.000,00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285.000,00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222.625,00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404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139" w:lineRule="exact"/>
              <w:ind w:left="280"/>
              <w:rPr>
                <w:rFonts w:ascii="Times New Roman" w:hAnsi="Times New Roman" w:cs="Times New Roman"/>
                <w:sz w:val="24"/>
                <w:szCs w:val="24"/>
              </w:rPr>
            </w:pPr>
            <w:r>
              <w:rPr>
                <w:rFonts w:ascii="Helvetica" w:hAnsi="Helvetica" w:cs="Helvetica"/>
                <w:b/>
                <w:bCs/>
                <w:sz w:val="16"/>
                <w:szCs w:val="16"/>
              </w:rPr>
              <w:t>Umjetni  ka, literarna i znanstvena djela</w:t>
            </w: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4"/>
                <w:szCs w:val="14"/>
              </w:rPr>
              <w:t>04</w:t>
            </w: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5</w:t>
            </w:r>
          </w:p>
        </w:tc>
        <w:tc>
          <w:tcPr>
            <w:tcW w:w="4040" w:type="dxa"/>
            <w:gridSpan w:val="4"/>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Izdaci za financijsku imovinu i otplate zajmova</w:t>
            </w: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305.000,00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305.000,00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297.093,00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40" w:type="dxa"/>
            <w:gridSpan w:val="4"/>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4"/>
                <w:szCs w:val="14"/>
              </w:rPr>
              <w:t>04</w:t>
            </w: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54</w:t>
            </w:r>
          </w:p>
        </w:tc>
        <w:tc>
          <w:tcPr>
            <w:tcW w:w="4040" w:type="dxa"/>
            <w:gridSpan w:val="4"/>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Izdaci za otplatu glavnice primljenih zajmova</w:t>
            </w: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297.093,00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40" w:type="dxa"/>
            <w:gridSpan w:val="4"/>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4"/>
                <w:szCs w:val="14"/>
              </w:rPr>
              <w:t>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542</w:t>
            </w:r>
          </w:p>
        </w:tc>
        <w:tc>
          <w:tcPr>
            <w:tcW w:w="404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Otplata glavnice primljenih zajmova od banaka i</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297.093,00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3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ostalih fina</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2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60"/>
              <w:rPr>
                <w:rFonts w:ascii="Times New Roman" w:hAnsi="Times New Roman" w:cs="Times New Roman"/>
                <w:sz w:val="24"/>
                <w:szCs w:val="24"/>
              </w:rPr>
            </w:pPr>
            <w:r>
              <w:rPr>
                <w:rFonts w:ascii="Helvetica" w:hAnsi="Helvetica" w:cs="Helvetica"/>
                <w:sz w:val="14"/>
                <w:szCs w:val="14"/>
              </w:rPr>
              <w:t>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5422</w:t>
            </w:r>
          </w:p>
        </w:tc>
        <w:tc>
          <w:tcPr>
            <w:tcW w:w="404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Otplata glav.primlj.kredita od kr.instit.u</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297.093,00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3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sz w:val="16"/>
                <w:szCs w:val="16"/>
              </w:rPr>
              <w:t>jav.sektoru</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3" w:lineRule="exact"/>
        <w:rPr>
          <w:rFonts w:ascii="Times New Roman" w:hAnsi="Times New Roman" w:cs="Times New Roman"/>
          <w:sz w:val="24"/>
          <w:szCs w:val="24"/>
        </w:rPr>
      </w:pPr>
      <w:r>
        <w:rPr>
          <w:noProof/>
          <w:lang w:eastAsia="hr-HR"/>
        </w:rPr>
        <w:drawing>
          <wp:anchor distT="0" distB="0" distL="114300" distR="114300" simplePos="0" relativeHeight="252058624" behindDoc="1" locked="0" layoutInCell="0" allowOverlap="1">
            <wp:simplePos x="0" y="0"/>
            <wp:positionH relativeFrom="column">
              <wp:posOffset>3810</wp:posOffset>
            </wp:positionH>
            <wp:positionV relativeFrom="paragraph">
              <wp:posOffset>-7279640</wp:posOffset>
            </wp:positionV>
            <wp:extent cx="7059295" cy="3175"/>
            <wp:effectExtent l="0" t="0" r="0" b="0"/>
            <wp:wrapNone/>
            <wp:docPr id="617" name="Slika 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59648" behindDoc="1" locked="0" layoutInCell="0" allowOverlap="1">
            <wp:simplePos x="0" y="0"/>
            <wp:positionH relativeFrom="column">
              <wp:posOffset>3810</wp:posOffset>
            </wp:positionH>
            <wp:positionV relativeFrom="paragraph">
              <wp:posOffset>-7091045</wp:posOffset>
            </wp:positionV>
            <wp:extent cx="7059295" cy="3175"/>
            <wp:effectExtent l="0" t="0" r="0" b="0"/>
            <wp:wrapNone/>
            <wp:docPr id="616" name="Slika 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0672" behindDoc="1" locked="0" layoutInCell="0" allowOverlap="1">
            <wp:simplePos x="0" y="0"/>
            <wp:positionH relativeFrom="column">
              <wp:posOffset>3810</wp:posOffset>
            </wp:positionH>
            <wp:positionV relativeFrom="paragraph">
              <wp:posOffset>-6901815</wp:posOffset>
            </wp:positionV>
            <wp:extent cx="7059295" cy="3175"/>
            <wp:effectExtent l="0" t="0" r="0" b="0"/>
            <wp:wrapNone/>
            <wp:docPr id="615" name="Slika 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1696" behindDoc="1" locked="0" layoutInCell="0" allowOverlap="1">
            <wp:simplePos x="0" y="0"/>
            <wp:positionH relativeFrom="column">
              <wp:posOffset>3810</wp:posOffset>
            </wp:positionH>
            <wp:positionV relativeFrom="paragraph">
              <wp:posOffset>-6710045</wp:posOffset>
            </wp:positionV>
            <wp:extent cx="7059295" cy="3175"/>
            <wp:effectExtent l="0" t="0" r="0" b="0"/>
            <wp:wrapNone/>
            <wp:docPr id="614" name="Slika 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2720" behindDoc="1" locked="0" layoutInCell="0" allowOverlap="1">
            <wp:simplePos x="0" y="0"/>
            <wp:positionH relativeFrom="column">
              <wp:posOffset>3810</wp:posOffset>
            </wp:positionH>
            <wp:positionV relativeFrom="paragraph">
              <wp:posOffset>-6520815</wp:posOffset>
            </wp:positionV>
            <wp:extent cx="7059295" cy="3175"/>
            <wp:effectExtent l="0" t="0" r="0" b="0"/>
            <wp:wrapNone/>
            <wp:docPr id="613" name="Slika 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3744" behindDoc="1" locked="0" layoutInCell="0" allowOverlap="1">
            <wp:simplePos x="0" y="0"/>
            <wp:positionH relativeFrom="column">
              <wp:posOffset>3810</wp:posOffset>
            </wp:positionH>
            <wp:positionV relativeFrom="paragraph">
              <wp:posOffset>-6331585</wp:posOffset>
            </wp:positionV>
            <wp:extent cx="7059295" cy="3175"/>
            <wp:effectExtent l="0" t="0" r="0" b="0"/>
            <wp:wrapNone/>
            <wp:docPr id="612" name="Slika 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4768" behindDoc="1" locked="0" layoutInCell="0" allowOverlap="1">
            <wp:simplePos x="0" y="0"/>
            <wp:positionH relativeFrom="column">
              <wp:posOffset>3810</wp:posOffset>
            </wp:positionH>
            <wp:positionV relativeFrom="paragraph">
              <wp:posOffset>-6142990</wp:posOffset>
            </wp:positionV>
            <wp:extent cx="7059295" cy="3175"/>
            <wp:effectExtent l="0" t="0" r="0" b="0"/>
            <wp:wrapNone/>
            <wp:docPr id="611" name="Slika 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5792" behindDoc="1" locked="0" layoutInCell="0" allowOverlap="1">
            <wp:simplePos x="0" y="0"/>
            <wp:positionH relativeFrom="column">
              <wp:posOffset>3810</wp:posOffset>
            </wp:positionH>
            <wp:positionV relativeFrom="paragraph">
              <wp:posOffset>-5953760</wp:posOffset>
            </wp:positionV>
            <wp:extent cx="7059295" cy="3175"/>
            <wp:effectExtent l="0" t="0" r="0" b="0"/>
            <wp:wrapNone/>
            <wp:docPr id="610" name="Slika 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6816" behindDoc="1" locked="0" layoutInCell="0" allowOverlap="1">
            <wp:simplePos x="0" y="0"/>
            <wp:positionH relativeFrom="column">
              <wp:posOffset>3810</wp:posOffset>
            </wp:positionH>
            <wp:positionV relativeFrom="paragraph">
              <wp:posOffset>-5450840</wp:posOffset>
            </wp:positionV>
            <wp:extent cx="7059295" cy="3175"/>
            <wp:effectExtent l="0" t="0" r="0" b="0"/>
            <wp:wrapNone/>
            <wp:docPr id="609" name="Slika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7840" behindDoc="1" locked="0" layoutInCell="0" allowOverlap="1">
            <wp:simplePos x="0" y="0"/>
            <wp:positionH relativeFrom="column">
              <wp:posOffset>3810</wp:posOffset>
            </wp:positionH>
            <wp:positionV relativeFrom="paragraph">
              <wp:posOffset>-5262245</wp:posOffset>
            </wp:positionV>
            <wp:extent cx="7059295" cy="3175"/>
            <wp:effectExtent l="0" t="0" r="0" b="0"/>
            <wp:wrapNone/>
            <wp:docPr id="608" name="Slika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8864" behindDoc="1" locked="0" layoutInCell="0" allowOverlap="1">
            <wp:simplePos x="0" y="0"/>
            <wp:positionH relativeFrom="column">
              <wp:posOffset>3810</wp:posOffset>
            </wp:positionH>
            <wp:positionV relativeFrom="paragraph">
              <wp:posOffset>-5073015</wp:posOffset>
            </wp:positionV>
            <wp:extent cx="7059295" cy="3175"/>
            <wp:effectExtent l="0" t="0" r="0" b="0"/>
            <wp:wrapNone/>
            <wp:docPr id="607" name="Slika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69888" behindDoc="1" locked="0" layoutInCell="0" allowOverlap="1">
            <wp:simplePos x="0" y="0"/>
            <wp:positionH relativeFrom="column">
              <wp:posOffset>3810</wp:posOffset>
            </wp:positionH>
            <wp:positionV relativeFrom="paragraph">
              <wp:posOffset>-4881245</wp:posOffset>
            </wp:positionV>
            <wp:extent cx="7059295" cy="3175"/>
            <wp:effectExtent l="0" t="0" r="0" b="0"/>
            <wp:wrapNone/>
            <wp:docPr id="606" name="Slika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0912" behindDoc="1" locked="0" layoutInCell="0" allowOverlap="1">
            <wp:simplePos x="0" y="0"/>
            <wp:positionH relativeFrom="column">
              <wp:posOffset>3810</wp:posOffset>
            </wp:positionH>
            <wp:positionV relativeFrom="paragraph">
              <wp:posOffset>-4624705</wp:posOffset>
            </wp:positionV>
            <wp:extent cx="7059295" cy="3175"/>
            <wp:effectExtent l="0" t="0" r="0" b="0"/>
            <wp:wrapNone/>
            <wp:docPr id="605" name="Slika 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1936" behindDoc="1" locked="0" layoutInCell="0" allowOverlap="1">
            <wp:simplePos x="0" y="0"/>
            <wp:positionH relativeFrom="column">
              <wp:posOffset>3810</wp:posOffset>
            </wp:positionH>
            <wp:positionV relativeFrom="paragraph">
              <wp:posOffset>-4436110</wp:posOffset>
            </wp:positionV>
            <wp:extent cx="7059295" cy="3175"/>
            <wp:effectExtent l="0" t="0" r="0" b="0"/>
            <wp:wrapNone/>
            <wp:docPr id="604" name="Slika 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2960" behindDoc="1" locked="0" layoutInCell="0" allowOverlap="1">
            <wp:simplePos x="0" y="0"/>
            <wp:positionH relativeFrom="column">
              <wp:posOffset>3810</wp:posOffset>
            </wp:positionH>
            <wp:positionV relativeFrom="paragraph">
              <wp:posOffset>-4246880</wp:posOffset>
            </wp:positionV>
            <wp:extent cx="7059295" cy="3175"/>
            <wp:effectExtent l="0" t="0" r="0" b="0"/>
            <wp:wrapNone/>
            <wp:docPr id="603" name="Slika 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3984" behindDoc="1" locked="0" layoutInCell="0" allowOverlap="1">
            <wp:simplePos x="0" y="0"/>
            <wp:positionH relativeFrom="column">
              <wp:posOffset>3810</wp:posOffset>
            </wp:positionH>
            <wp:positionV relativeFrom="paragraph">
              <wp:posOffset>-4058285</wp:posOffset>
            </wp:positionV>
            <wp:extent cx="7059295" cy="3175"/>
            <wp:effectExtent l="0" t="0" r="0" b="0"/>
            <wp:wrapNone/>
            <wp:docPr id="602" name="Slika 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5008" behindDoc="1" locked="0" layoutInCell="0" allowOverlap="1">
            <wp:simplePos x="0" y="0"/>
            <wp:positionH relativeFrom="column">
              <wp:posOffset>3810</wp:posOffset>
            </wp:positionH>
            <wp:positionV relativeFrom="paragraph">
              <wp:posOffset>-3801745</wp:posOffset>
            </wp:positionV>
            <wp:extent cx="7059295" cy="3175"/>
            <wp:effectExtent l="0" t="0" r="0" b="0"/>
            <wp:wrapNone/>
            <wp:docPr id="601" name="Slika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6032" behindDoc="1" locked="0" layoutInCell="0" allowOverlap="1">
            <wp:simplePos x="0" y="0"/>
            <wp:positionH relativeFrom="column">
              <wp:posOffset>3810</wp:posOffset>
            </wp:positionH>
            <wp:positionV relativeFrom="paragraph">
              <wp:posOffset>-3613150</wp:posOffset>
            </wp:positionV>
            <wp:extent cx="7059295" cy="3175"/>
            <wp:effectExtent l="0" t="0" r="0" b="0"/>
            <wp:wrapNone/>
            <wp:docPr id="600" name="Slika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7056" behindDoc="1" locked="0" layoutInCell="0" allowOverlap="1">
            <wp:simplePos x="0" y="0"/>
            <wp:positionH relativeFrom="column">
              <wp:posOffset>3810</wp:posOffset>
            </wp:positionH>
            <wp:positionV relativeFrom="paragraph">
              <wp:posOffset>-3420745</wp:posOffset>
            </wp:positionV>
            <wp:extent cx="7059295" cy="3175"/>
            <wp:effectExtent l="0" t="0" r="0" b="0"/>
            <wp:wrapNone/>
            <wp:docPr id="599" name="Slika 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8080" behindDoc="1" locked="0" layoutInCell="0" allowOverlap="1">
            <wp:simplePos x="0" y="0"/>
            <wp:positionH relativeFrom="column">
              <wp:posOffset>3810</wp:posOffset>
            </wp:positionH>
            <wp:positionV relativeFrom="paragraph">
              <wp:posOffset>-2917825</wp:posOffset>
            </wp:positionV>
            <wp:extent cx="7059295" cy="3175"/>
            <wp:effectExtent l="0" t="0" r="0" b="0"/>
            <wp:wrapNone/>
            <wp:docPr id="598" name="Slika 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79104" behindDoc="1" locked="0" layoutInCell="0" allowOverlap="1">
            <wp:simplePos x="0" y="0"/>
            <wp:positionH relativeFrom="column">
              <wp:posOffset>3810</wp:posOffset>
            </wp:positionH>
            <wp:positionV relativeFrom="paragraph">
              <wp:posOffset>-2729230</wp:posOffset>
            </wp:positionV>
            <wp:extent cx="7059295" cy="3175"/>
            <wp:effectExtent l="0" t="0" r="0" b="0"/>
            <wp:wrapNone/>
            <wp:docPr id="597" name="Slika 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0128" behindDoc="1" locked="0" layoutInCell="0" allowOverlap="1">
            <wp:simplePos x="0" y="0"/>
            <wp:positionH relativeFrom="column">
              <wp:posOffset>3810</wp:posOffset>
            </wp:positionH>
            <wp:positionV relativeFrom="paragraph">
              <wp:posOffset>-2540000</wp:posOffset>
            </wp:positionV>
            <wp:extent cx="7059295" cy="3175"/>
            <wp:effectExtent l="0" t="0" r="0" b="0"/>
            <wp:wrapNone/>
            <wp:docPr id="596" name="Slika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1152" behindDoc="1" locked="0" layoutInCell="0" allowOverlap="1">
            <wp:simplePos x="0" y="0"/>
            <wp:positionH relativeFrom="column">
              <wp:posOffset>3810</wp:posOffset>
            </wp:positionH>
            <wp:positionV relativeFrom="paragraph">
              <wp:posOffset>-2351405</wp:posOffset>
            </wp:positionV>
            <wp:extent cx="7059295" cy="3175"/>
            <wp:effectExtent l="0" t="0" r="0" b="0"/>
            <wp:wrapNone/>
            <wp:docPr id="595" name="Slika 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2176" behindDoc="1" locked="0" layoutInCell="0" allowOverlap="1">
            <wp:simplePos x="0" y="0"/>
            <wp:positionH relativeFrom="column">
              <wp:posOffset>3810</wp:posOffset>
            </wp:positionH>
            <wp:positionV relativeFrom="paragraph">
              <wp:posOffset>-2162175</wp:posOffset>
            </wp:positionV>
            <wp:extent cx="7059295" cy="3175"/>
            <wp:effectExtent l="0" t="0" r="0" b="0"/>
            <wp:wrapNone/>
            <wp:docPr id="594" name="Slika 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3200" behindDoc="1" locked="0" layoutInCell="0" allowOverlap="1">
            <wp:simplePos x="0" y="0"/>
            <wp:positionH relativeFrom="column">
              <wp:posOffset>3810</wp:posOffset>
            </wp:positionH>
            <wp:positionV relativeFrom="paragraph">
              <wp:posOffset>-1972945</wp:posOffset>
            </wp:positionV>
            <wp:extent cx="7059295" cy="3175"/>
            <wp:effectExtent l="0" t="0" r="0" b="0"/>
            <wp:wrapNone/>
            <wp:docPr id="593" name="Slika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4224" behindDoc="1" locked="0" layoutInCell="0" allowOverlap="1">
            <wp:simplePos x="0" y="0"/>
            <wp:positionH relativeFrom="column">
              <wp:posOffset>3810</wp:posOffset>
            </wp:positionH>
            <wp:positionV relativeFrom="paragraph">
              <wp:posOffset>-1717040</wp:posOffset>
            </wp:positionV>
            <wp:extent cx="7059295" cy="3175"/>
            <wp:effectExtent l="0" t="0" r="0" b="0"/>
            <wp:wrapNone/>
            <wp:docPr id="592" name="Slika 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5248" behindDoc="1" locked="0" layoutInCell="0" allowOverlap="1">
            <wp:simplePos x="0" y="0"/>
            <wp:positionH relativeFrom="column">
              <wp:posOffset>3810</wp:posOffset>
            </wp:positionH>
            <wp:positionV relativeFrom="paragraph">
              <wp:posOffset>-1525270</wp:posOffset>
            </wp:positionV>
            <wp:extent cx="7059295" cy="3175"/>
            <wp:effectExtent l="0" t="0" r="0" b="0"/>
            <wp:wrapNone/>
            <wp:docPr id="591" name="Slika 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6272" behindDoc="1" locked="0" layoutInCell="0" allowOverlap="1">
            <wp:simplePos x="0" y="0"/>
            <wp:positionH relativeFrom="column">
              <wp:posOffset>3810</wp:posOffset>
            </wp:positionH>
            <wp:positionV relativeFrom="paragraph">
              <wp:posOffset>-1269365</wp:posOffset>
            </wp:positionV>
            <wp:extent cx="7059295" cy="3175"/>
            <wp:effectExtent l="0" t="0" r="0" b="0"/>
            <wp:wrapNone/>
            <wp:docPr id="590" name="Slika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7296" behindDoc="1" locked="0" layoutInCell="0" allowOverlap="1">
            <wp:simplePos x="0" y="0"/>
            <wp:positionH relativeFrom="column">
              <wp:posOffset>3810</wp:posOffset>
            </wp:positionH>
            <wp:positionV relativeFrom="paragraph">
              <wp:posOffset>-1080135</wp:posOffset>
            </wp:positionV>
            <wp:extent cx="7059295" cy="3175"/>
            <wp:effectExtent l="0" t="0" r="0" b="0"/>
            <wp:wrapNone/>
            <wp:docPr id="589" name="Slika 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8320" behindDoc="1" locked="0" layoutInCell="0" allowOverlap="1">
            <wp:simplePos x="0" y="0"/>
            <wp:positionH relativeFrom="column">
              <wp:posOffset>3810</wp:posOffset>
            </wp:positionH>
            <wp:positionV relativeFrom="paragraph">
              <wp:posOffset>-890905</wp:posOffset>
            </wp:positionV>
            <wp:extent cx="7059295" cy="3175"/>
            <wp:effectExtent l="0" t="0" r="0" b="0"/>
            <wp:wrapNone/>
            <wp:docPr id="588" name="Slika 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89344" behindDoc="1" locked="0" layoutInCell="0" allowOverlap="1">
            <wp:simplePos x="0" y="0"/>
            <wp:positionH relativeFrom="column">
              <wp:posOffset>3810</wp:posOffset>
            </wp:positionH>
            <wp:positionV relativeFrom="paragraph">
              <wp:posOffset>-702310</wp:posOffset>
            </wp:positionV>
            <wp:extent cx="7059295" cy="3175"/>
            <wp:effectExtent l="0" t="0" r="0" b="0"/>
            <wp:wrapNone/>
            <wp:docPr id="587" name="Slika 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0368" behindDoc="1" locked="0" layoutInCell="0" allowOverlap="1">
            <wp:simplePos x="0" y="0"/>
            <wp:positionH relativeFrom="column">
              <wp:posOffset>3810</wp:posOffset>
            </wp:positionH>
            <wp:positionV relativeFrom="paragraph">
              <wp:posOffset>-513080</wp:posOffset>
            </wp:positionV>
            <wp:extent cx="7059295" cy="3175"/>
            <wp:effectExtent l="0" t="0" r="0" b="0"/>
            <wp:wrapNone/>
            <wp:docPr id="586" name="Slika 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1392" behindDoc="1" locked="0" layoutInCell="0" allowOverlap="1">
            <wp:simplePos x="0" y="0"/>
            <wp:positionH relativeFrom="column">
              <wp:posOffset>3810</wp:posOffset>
            </wp:positionH>
            <wp:positionV relativeFrom="paragraph">
              <wp:posOffset>-257175</wp:posOffset>
            </wp:positionV>
            <wp:extent cx="7059295" cy="3175"/>
            <wp:effectExtent l="0" t="0" r="0" b="0"/>
            <wp:wrapNone/>
            <wp:docPr id="585" name="Slika 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2416" behindDoc="1" locked="0" layoutInCell="0" allowOverlap="1">
            <wp:simplePos x="0" y="0"/>
            <wp:positionH relativeFrom="column">
              <wp:posOffset>3810</wp:posOffset>
            </wp:positionH>
            <wp:positionV relativeFrom="paragraph">
              <wp:posOffset>1270</wp:posOffset>
            </wp:positionV>
            <wp:extent cx="7059295" cy="3175"/>
            <wp:effectExtent l="0" t="0" r="0" b="0"/>
            <wp:wrapNone/>
            <wp:docPr id="584" name="Slika 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tbl>
      <w:tblPr>
        <w:tblW w:w="0" w:type="auto"/>
        <w:tblLayout w:type="fixed"/>
        <w:tblCellMar>
          <w:left w:w="0" w:type="dxa"/>
          <w:right w:w="0" w:type="dxa"/>
        </w:tblCellMar>
        <w:tblLook w:val="0000" w:firstRow="0" w:lastRow="0" w:firstColumn="0" w:lastColumn="0" w:noHBand="0" w:noVBand="0"/>
      </w:tblPr>
      <w:tblGrid>
        <w:gridCol w:w="20"/>
        <w:gridCol w:w="1280"/>
        <w:gridCol w:w="5340"/>
        <w:gridCol w:w="1160"/>
        <w:gridCol w:w="1400"/>
        <w:gridCol w:w="1340"/>
        <w:gridCol w:w="820"/>
        <w:gridCol w:w="20"/>
      </w:tblGrid>
      <w:tr w:rsidR="00582106" w:rsidTr="00E377DB">
        <w:trPr>
          <w:trHeight w:val="184"/>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40"/>
              <w:rPr>
                <w:rFonts w:ascii="Times New Roman" w:hAnsi="Times New Roman" w:cs="Times New Roman"/>
                <w:sz w:val="24"/>
                <w:szCs w:val="24"/>
              </w:rPr>
            </w:pPr>
            <w:r>
              <w:rPr>
                <w:rFonts w:ascii="Helvetica" w:hAnsi="Helvetica" w:cs="Helvetica"/>
                <w:b/>
                <w:bCs/>
                <w:sz w:val="16"/>
                <w:szCs w:val="16"/>
              </w:rPr>
              <w:t>A102006</w:t>
            </w:r>
          </w:p>
        </w:tc>
        <w:tc>
          <w:tcPr>
            <w:tcW w:w="5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00"/>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e održav.postoje</w:t>
            </w:r>
            <w:r>
              <w:rPr>
                <w:rFonts w:ascii="Arial" w:hAnsi="Arial" w:cs="Arial"/>
                <w:b/>
                <w:bCs/>
                <w:sz w:val="16"/>
                <w:szCs w:val="16"/>
              </w:rPr>
              <w:t>ć</w:t>
            </w:r>
            <w:r>
              <w:rPr>
                <w:rFonts w:ascii="Helvetica" w:hAnsi="Helvetica" w:cs="Helvetica"/>
                <w:b/>
                <w:bCs/>
                <w:sz w:val="16"/>
                <w:szCs w:val="16"/>
              </w:rPr>
              <w:t>ih objekata i izgradnja novih</w:t>
            </w:r>
          </w:p>
        </w:tc>
        <w:tc>
          <w:tcPr>
            <w:tcW w:w="1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81"/>
              <w:jc w:val="right"/>
              <w:rPr>
                <w:rFonts w:ascii="Times New Roman" w:hAnsi="Times New Roman" w:cs="Times New Roman"/>
                <w:sz w:val="24"/>
                <w:szCs w:val="24"/>
              </w:rPr>
            </w:pPr>
            <w:r>
              <w:rPr>
                <w:rFonts w:ascii="Helvetica" w:hAnsi="Helvetica" w:cs="Helvetica"/>
                <w:w w:val="97"/>
                <w:sz w:val="16"/>
                <w:szCs w:val="16"/>
              </w:rPr>
              <w:t>295.500,00</w:t>
            </w: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295.500,00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41"/>
              <w:jc w:val="right"/>
              <w:rPr>
                <w:rFonts w:ascii="Times New Roman" w:hAnsi="Times New Roman" w:cs="Times New Roman"/>
                <w:sz w:val="24"/>
                <w:szCs w:val="24"/>
              </w:rPr>
            </w:pPr>
            <w:r>
              <w:rPr>
                <w:rFonts w:ascii="Helvetica" w:hAnsi="Helvetica" w:cs="Helvetica"/>
                <w:sz w:val="16"/>
                <w:szCs w:val="16"/>
              </w:rPr>
              <w:t>266.995,00</w:t>
            </w:r>
          </w:p>
        </w:tc>
        <w:tc>
          <w:tcPr>
            <w:tcW w:w="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61"/>
              <w:jc w:val="right"/>
              <w:rPr>
                <w:rFonts w:ascii="Times New Roman" w:hAnsi="Times New Roman" w:cs="Times New Roman"/>
                <w:sz w:val="24"/>
                <w:szCs w:val="24"/>
              </w:rPr>
            </w:pPr>
            <w:r>
              <w:rPr>
                <w:rFonts w:ascii="Helvetica" w:hAnsi="Helvetica" w:cs="Helvetica"/>
                <w:sz w:val="16"/>
                <w:szCs w:val="16"/>
              </w:rPr>
              <w:t>90</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r>
      <w:tr w:rsidR="00582106" w:rsidTr="00E377DB">
        <w:trPr>
          <w:trHeight w:val="259"/>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5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3560"/>
              <w:rPr>
                <w:rFonts w:ascii="Times New Roman" w:hAnsi="Times New Roman" w:cs="Times New Roman"/>
                <w:sz w:val="24"/>
                <w:szCs w:val="24"/>
              </w:rPr>
            </w:pPr>
            <w:r>
              <w:rPr>
                <w:rFonts w:ascii="Helvetica" w:hAnsi="Helvetica" w:cs="Helvetica"/>
                <w:b/>
                <w:bCs/>
                <w:i/>
                <w:iCs/>
                <w:w w:val="96"/>
                <w:sz w:val="16"/>
                <w:szCs w:val="16"/>
              </w:rPr>
              <w:t>Funkcijska klasifikacija:</w:t>
            </w:r>
          </w:p>
        </w:tc>
        <w:tc>
          <w:tcPr>
            <w:tcW w:w="1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r>
      <w:tr w:rsidR="00582106" w:rsidTr="00E377DB">
        <w:trPr>
          <w:trHeight w:val="213"/>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2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53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1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8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r>
      <w:tr w:rsidR="00582106" w:rsidTr="00E377DB">
        <w:trPr>
          <w:trHeight w:val="228"/>
        </w:trPr>
        <w:tc>
          <w:tcPr>
            <w:tcW w:w="13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sz w:val="16"/>
                <w:szCs w:val="16"/>
              </w:rPr>
              <w:t>PPL307ar</w:t>
            </w:r>
          </w:p>
        </w:tc>
        <w:tc>
          <w:tcPr>
            <w:tcW w:w="5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8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13 / 28</w:t>
            </w:r>
          </w:p>
        </w:tc>
      </w:tr>
    </w:tbl>
    <w:p w:rsidR="00582106" w:rsidRDefault="00582106" w:rsidP="00582106">
      <w:pPr>
        <w:widowControl w:val="0"/>
        <w:autoSpaceDE w:val="0"/>
        <w:autoSpaceDN w:val="0"/>
        <w:adjustRightInd w:val="0"/>
        <w:spacing w:after="0" w:line="20" w:lineRule="exact"/>
        <w:rPr>
          <w:rFonts w:ascii="Times New Roman" w:hAnsi="Times New Roman" w:cs="Times New Roman"/>
          <w:sz w:val="24"/>
          <w:szCs w:val="24"/>
        </w:rPr>
      </w:pPr>
      <w:r>
        <w:rPr>
          <w:noProof/>
          <w:lang w:eastAsia="hr-HR"/>
        </w:rPr>
        <w:drawing>
          <wp:anchor distT="0" distB="0" distL="114300" distR="114300" simplePos="0" relativeHeight="252093440" behindDoc="1" locked="0" layoutInCell="0" allowOverlap="1">
            <wp:simplePos x="0" y="0"/>
            <wp:positionH relativeFrom="column">
              <wp:posOffset>3810</wp:posOffset>
            </wp:positionH>
            <wp:positionV relativeFrom="paragraph">
              <wp:posOffset>-294005</wp:posOffset>
            </wp:positionV>
            <wp:extent cx="7059295" cy="3175"/>
            <wp:effectExtent l="0" t="0" r="0" b="0"/>
            <wp:wrapNone/>
            <wp:docPr id="583" name="Slika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 w:lineRule="exact"/>
        <w:rPr>
          <w:rFonts w:ascii="Times New Roman" w:hAnsi="Times New Roman" w:cs="Times New Roman"/>
          <w:sz w:val="24"/>
          <w:szCs w:val="24"/>
        </w:rPr>
        <w:sectPr w:rsidR="00582106">
          <w:pgSz w:w="11900" w:h="16840"/>
          <w:pgMar w:top="1002" w:right="420" w:bottom="105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1060"/>
        <w:gridCol w:w="780"/>
        <w:gridCol w:w="2180"/>
        <w:gridCol w:w="20"/>
        <w:gridCol w:w="1800"/>
        <w:gridCol w:w="1520"/>
        <w:gridCol w:w="1360"/>
        <w:gridCol w:w="1460"/>
        <w:gridCol w:w="640"/>
        <w:gridCol w:w="20"/>
      </w:tblGrid>
      <w:tr w:rsidR="00582106" w:rsidTr="00E377DB">
        <w:trPr>
          <w:trHeight w:val="20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bookmarkStart w:id="13" w:name="page14"/>
            <w:bookmarkEnd w:id="13"/>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520"/>
              <w:rPr>
                <w:rFonts w:ascii="Times New Roman" w:hAnsi="Times New Roman" w:cs="Times New Roman"/>
                <w:sz w:val="24"/>
                <w:szCs w:val="24"/>
              </w:rPr>
            </w:pPr>
            <w:r>
              <w:rPr>
                <w:rFonts w:ascii="Arial" w:hAnsi="Arial" w:cs="Arial"/>
                <w:b/>
                <w:bCs/>
                <w:sz w:val="18"/>
                <w:szCs w:val="18"/>
              </w:rPr>
              <w:t>č</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240"/>
              <w:rPr>
                <w:rFonts w:ascii="Times New Roman" w:hAnsi="Times New Roman" w:cs="Times New Roman"/>
                <w:sz w:val="24"/>
                <w:szCs w:val="24"/>
              </w:rPr>
            </w:pPr>
            <w:r>
              <w:rPr>
                <w:rFonts w:ascii="Arial" w:hAnsi="Arial" w:cs="Arial"/>
                <w:b/>
                <w:bCs/>
                <w:sz w:val="18"/>
                <w:szCs w:val="18"/>
              </w:rPr>
              <w:t>č</w:t>
            </w: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321"/>
              <w:jc w:val="right"/>
              <w:rPr>
                <w:rFonts w:ascii="Times New Roman" w:hAnsi="Times New Roman" w:cs="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81"/>
              <w:jc w:val="right"/>
              <w:rPr>
                <w:rFonts w:ascii="Times New Roman" w:hAnsi="Times New Roman" w:cs="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3"/>
        </w:trPr>
        <w:tc>
          <w:tcPr>
            <w:tcW w:w="6140" w:type="dxa"/>
            <w:gridSpan w:val="6"/>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ind w:left="140"/>
              <w:rPr>
                <w:rFonts w:ascii="Times New Roman" w:hAnsi="Times New Roman" w:cs="Times New Roman"/>
                <w:sz w:val="24"/>
                <w:szCs w:val="24"/>
              </w:rPr>
            </w:pPr>
            <w:r>
              <w:rPr>
                <w:rFonts w:ascii="Helvetica" w:hAnsi="Helvetica" w:cs="Helvetica"/>
                <w:b/>
                <w:bCs/>
                <w:sz w:val="10"/>
                <w:szCs w:val="10"/>
              </w:rPr>
              <w:t>Aktivnost / potprogram / broj  ana oznaka i naziv ra  una</w:t>
            </w:r>
          </w:p>
        </w:tc>
        <w:tc>
          <w:tcPr>
            <w:tcW w:w="15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21"/>
              <w:jc w:val="right"/>
              <w:rPr>
                <w:rFonts w:ascii="Times New Roman" w:hAnsi="Times New Roman" w:cs="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561"/>
              <w:jc w:val="right"/>
              <w:rPr>
                <w:rFonts w:ascii="Times New Roman" w:hAnsi="Times New Roman" w:cs="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41"/>
              <w:jc w:val="right"/>
              <w:rPr>
                <w:rFonts w:ascii="Times New Roman" w:hAnsi="Times New Roman" w:cs="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8"/>
                <w:szCs w:val="18"/>
              </w:rPr>
              <w:t>1</w:t>
            </w: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5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0"/>
        </w:trPr>
        <w:tc>
          <w:tcPr>
            <w:tcW w:w="3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21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8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5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9.519.320,00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9.303.220,00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29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3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w w:val="98"/>
                <w:sz w:val="16"/>
                <w:szCs w:val="16"/>
              </w:rPr>
              <w:t>Raz</w:t>
            </w:r>
          </w:p>
        </w:tc>
        <w:tc>
          <w:tcPr>
            <w:tcW w:w="10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001</w:t>
            </w:r>
          </w:p>
        </w:tc>
        <w:tc>
          <w:tcPr>
            <w:tcW w:w="2960" w:type="dxa"/>
            <w:gridSpan w:val="2"/>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2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8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52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9.519.320,00</w:t>
            </w:r>
          </w:p>
        </w:tc>
        <w:tc>
          <w:tcPr>
            <w:tcW w:w="13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9.519.320,00</w:t>
            </w: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9.303.220,00</w:t>
            </w:r>
          </w:p>
        </w:tc>
        <w:tc>
          <w:tcPr>
            <w:tcW w:w="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6"/>
        </w:trPr>
        <w:tc>
          <w:tcPr>
            <w:tcW w:w="3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10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00101</w:t>
            </w:r>
          </w:p>
        </w:tc>
        <w:tc>
          <w:tcPr>
            <w:tcW w:w="2960" w:type="dxa"/>
            <w:gridSpan w:val="2"/>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b/>
                <w:bCs/>
                <w:sz w:val="16"/>
                <w:szCs w:val="16"/>
              </w:rPr>
              <w:t>JEDINSTVENI UPRAVNI ODJEL</w:t>
            </w:r>
          </w:p>
        </w:tc>
        <w:tc>
          <w:tcPr>
            <w:tcW w:w="2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8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52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7.936.720,00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7.936.720,00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7.774.826,00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7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102</w:t>
            </w:r>
          </w:p>
        </w:tc>
        <w:tc>
          <w:tcPr>
            <w:tcW w:w="29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Komunalna infrastruktura</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4.123.500,00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4.123.500,00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3.932.101,00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w:t>
            </w:r>
          </w:p>
        </w:tc>
        <w:tc>
          <w:tcPr>
            <w:tcW w:w="21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47.000,00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47.000,00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30.838,00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1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w:t>
            </w:r>
          </w:p>
        </w:tc>
        <w:tc>
          <w:tcPr>
            <w:tcW w:w="2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47.000,00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47.000,00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30.838,00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0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w:t>
            </w: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materijal i energiju</w:t>
            </w: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10.792,00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3221</w:t>
            </w: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Uredski materijal i ostali materijalni rashodi</w:t>
            </w: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7.581,00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152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13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3224</w:t>
            </w:r>
          </w:p>
        </w:tc>
        <w:tc>
          <w:tcPr>
            <w:tcW w:w="21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w w:val="97"/>
                <w:sz w:val="16"/>
                <w:szCs w:val="16"/>
              </w:rPr>
              <w:t>Materijal i dijelovi za teku</w:t>
            </w:r>
          </w:p>
        </w:tc>
        <w:tc>
          <w:tcPr>
            <w:tcW w:w="182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Arial" w:hAnsi="Arial" w:cs="Arial"/>
                <w:b/>
                <w:bCs/>
                <w:sz w:val="16"/>
                <w:szCs w:val="16"/>
              </w:rPr>
              <w:t>ć</w:t>
            </w:r>
          </w:p>
        </w:tc>
        <w:tc>
          <w:tcPr>
            <w:tcW w:w="15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3.211,00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32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5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21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58" w:lineRule="exact"/>
              <w:ind w:left="60"/>
              <w:rPr>
                <w:rFonts w:ascii="Times New Roman" w:hAnsi="Times New Roman" w:cs="Times New Roman"/>
                <w:sz w:val="24"/>
                <w:szCs w:val="24"/>
              </w:rPr>
            </w:pPr>
            <w:r>
              <w:rPr>
                <w:rFonts w:ascii="Helvetica" w:hAnsi="Helvetica" w:cs="Helvetica"/>
                <w:b/>
                <w:bCs/>
                <w:sz w:val="6"/>
                <w:szCs w:val="6"/>
              </w:rPr>
              <w:t>e i investicijsko</w:t>
            </w:r>
          </w:p>
        </w:tc>
        <w:tc>
          <w:tcPr>
            <w:tcW w:w="15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održavanje</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w:t>
            </w: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20.046,00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3232</w:t>
            </w: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160"/>
              <w:rPr>
                <w:rFonts w:ascii="Times New Roman" w:hAnsi="Times New Roman" w:cs="Times New Roman"/>
                <w:sz w:val="24"/>
                <w:szCs w:val="24"/>
              </w:rPr>
            </w:pPr>
            <w:r>
              <w:rPr>
                <w:rFonts w:ascii="Arial" w:hAnsi="Arial" w:cs="Arial"/>
                <w:b/>
                <w:bCs/>
                <w:sz w:val="16"/>
                <w:szCs w:val="16"/>
              </w:rPr>
              <w:t>ć</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5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32.000,00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32.000,00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20.046,00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280"/>
              <w:rPr>
                <w:rFonts w:ascii="Times New Roman" w:hAnsi="Times New Roman" w:cs="Times New Roman"/>
                <w:sz w:val="24"/>
                <w:szCs w:val="24"/>
              </w:rPr>
            </w:pPr>
            <w:r>
              <w:rPr>
                <w:rFonts w:ascii="Helvetica" w:hAnsi="Helvetica" w:cs="Helvetica"/>
                <w:b/>
                <w:bCs/>
                <w:sz w:val="16"/>
                <w:szCs w:val="16"/>
              </w:rPr>
              <w:t>Usluge teku  eg i investicijskog održavanja</w:t>
            </w:r>
          </w:p>
        </w:tc>
        <w:tc>
          <w:tcPr>
            <w:tcW w:w="15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3237</w:t>
            </w: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Intelektualne i osobne usluge</w:t>
            </w: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w:t>
            </w:r>
          </w:p>
        </w:tc>
        <w:tc>
          <w:tcPr>
            <w:tcW w:w="400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15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248.500,00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248.500,00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236.157,00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0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w:t>
            </w:r>
          </w:p>
        </w:tc>
        <w:tc>
          <w:tcPr>
            <w:tcW w:w="400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proizvedene dugotrajne</w:t>
            </w:r>
          </w:p>
        </w:tc>
        <w:tc>
          <w:tcPr>
            <w:tcW w:w="15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48.500,00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48.500,00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43.750,00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imovine</w:t>
            </w:r>
          </w:p>
        </w:tc>
        <w:tc>
          <w:tcPr>
            <w:tcW w:w="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5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422</w:t>
            </w: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Postrojenja i oprema</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4227</w:t>
            </w: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40"/>
              <w:rPr>
                <w:rFonts w:ascii="Times New Roman" w:hAnsi="Times New Roman" w:cs="Times New Roman"/>
                <w:sz w:val="24"/>
                <w:szCs w:val="24"/>
              </w:rPr>
            </w:pPr>
            <w:r>
              <w:rPr>
                <w:rFonts w:ascii="Arial" w:hAnsi="Arial" w:cs="Arial"/>
                <w:b/>
                <w:bCs/>
                <w:sz w:val="16"/>
                <w:szCs w:val="16"/>
              </w:rPr>
              <w:t>Ñ</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5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8.500,00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280"/>
              <w:rPr>
                <w:rFonts w:ascii="Times New Roman" w:hAnsi="Times New Roman" w:cs="Times New Roman"/>
                <w:sz w:val="24"/>
                <w:szCs w:val="24"/>
              </w:rPr>
            </w:pPr>
            <w:r>
              <w:rPr>
                <w:rFonts w:ascii="Helvetica" w:hAnsi="Helvetica" w:cs="Helvetica"/>
                <w:b/>
                <w:bCs/>
                <w:sz w:val="16"/>
                <w:szCs w:val="16"/>
              </w:rPr>
              <w:t>Ure  aji, strojevi i oprema za ostale namjene</w:t>
            </w:r>
          </w:p>
        </w:tc>
        <w:tc>
          <w:tcPr>
            <w:tcW w:w="15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0"/>
              <w:rPr>
                <w:rFonts w:ascii="Times New Roman" w:hAnsi="Times New Roman" w:cs="Times New Roman"/>
                <w:sz w:val="24"/>
                <w:szCs w:val="24"/>
              </w:rPr>
            </w:pPr>
            <w:r>
              <w:rPr>
                <w:rFonts w:ascii="Helvetica" w:hAnsi="Helvetica" w:cs="Helvetica"/>
                <w:sz w:val="14"/>
                <w:szCs w:val="14"/>
              </w:rPr>
              <w:t>03 04 05 06</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b/>
                <w:bCs/>
                <w:sz w:val="16"/>
                <w:szCs w:val="16"/>
              </w:rPr>
              <w:t>426</w:t>
            </w: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sz w:val="16"/>
                <w:szCs w:val="16"/>
              </w:rPr>
              <w:t>Nematerijalna proizvedena imovina</w:t>
            </w: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40.000,00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40.000,00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43.750,00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109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13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03 04 05 06</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4263</w:t>
            </w: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60"/>
              <w:rPr>
                <w:rFonts w:ascii="Times New Roman" w:hAnsi="Times New Roman" w:cs="Times New Roman"/>
                <w:sz w:val="24"/>
                <w:szCs w:val="24"/>
              </w:rPr>
            </w:pPr>
            <w:r>
              <w:rPr>
                <w:rFonts w:ascii="Arial" w:hAnsi="Arial" w:cs="Arial"/>
                <w:b/>
                <w:bCs/>
                <w:sz w:val="16"/>
                <w:szCs w:val="16"/>
              </w:rPr>
              <w:t>č</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5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43.750,00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39" w:lineRule="exact"/>
              <w:ind w:left="280"/>
              <w:rPr>
                <w:rFonts w:ascii="Times New Roman" w:hAnsi="Times New Roman" w:cs="Times New Roman"/>
                <w:sz w:val="24"/>
                <w:szCs w:val="24"/>
              </w:rPr>
            </w:pPr>
            <w:r>
              <w:rPr>
                <w:rFonts w:ascii="Helvetica" w:hAnsi="Helvetica" w:cs="Helvetica"/>
                <w:b/>
                <w:bCs/>
                <w:sz w:val="16"/>
                <w:szCs w:val="16"/>
              </w:rPr>
              <w:t>Umjetni  ka, literarna i znanstvena djela</w:t>
            </w:r>
          </w:p>
        </w:tc>
        <w:tc>
          <w:tcPr>
            <w:tcW w:w="15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4"/>
                <w:szCs w:val="14"/>
              </w:rPr>
              <w:t>04</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45</w:t>
            </w:r>
          </w:p>
        </w:tc>
        <w:tc>
          <w:tcPr>
            <w:tcW w:w="400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dodatna ulaganja na nefinancijskoj</w:t>
            </w:r>
          </w:p>
        </w:tc>
        <w:tc>
          <w:tcPr>
            <w:tcW w:w="15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192.407,00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imovini</w:t>
            </w:r>
          </w:p>
        </w:tc>
        <w:tc>
          <w:tcPr>
            <w:tcW w:w="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5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ind w:left="60"/>
              <w:rPr>
                <w:rFonts w:ascii="Times New Roman" w:hAnsi="Times New Roman" w:cs="Times New Roman"/>
                <w:sz w:val="24"/>
                <w:szCs w:val="24"/>
              </w:rPr>
            </w:pPr>
            <w:r>
              <w:rPr>
                <w:rFonts w:ascii="Helvetica" w:hAnsi="Helvetica" w:cs="Helvetica"/>
                <w:sz w:val="3"/>
                <w:szCs w:val="3"/>
              </w:rPr>
              <w:t>04</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22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ind w:left="2100"/>
              <w:rPr>
                <w:rFonts w:ascii="Times New Roman" w:hAnsi="Times New Roman" w:cs="Times New Roman"/>
                <w:sz w:val="24"/>
                <w:szCs w:val="24"/>
              </w:rPr>
            </w:pPr>
            <w:r>
              <w:rPr>
                <w:rFonts w:ascii="Arial" w:hAnsi="Arial" w:cs="Arial"/>
                <w:b/>
                <w:bCs/>
                <w:sz w:val="3"/>
                <w:szCs w:val="3"/>
              </w:rPr>
              <w:t>Ñ</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5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192.407,00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80"/>
              <w:rPr>
                <w:rFonts w:ascii="Times New Roman" w:hAnsi="Times New Roman" w:cs="Times New Roman"/>
                <w:sz w:val="24"/>
                <w:szCs w:val="24"/>
              </w:rPr>
            </w:pPr>
            <w:r>
              <w:rPr>
                <w:rFonts w:ascii="Helvetica" w:hAnsi="Helvetica" w:cs="Helvetica"/>
                <w:b/>
                <w:bCs/>
                <w:sz w:val="16"/>
                <w:szCs w:val="16"/>
              </w:rPr>
              <w:t>451</w:t>
            </w: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Dodatna ulaganja na gra</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evinskim objektima</w:t>
            </w:r>
          </w:p>
        </w:tc>
        <w:tc>
          <w:tcPr>
            <w:tcW w:w="15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0"/>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20" w:lineRule="exact"/>
              <w:ind w:left="60"/>
              <w:rPr>
                <w:rFonts w:ascii="Times New Roman" w:hAnsi="Times New Roman" w:cs="Times New Roman"/>
                <w:sz w:val="24"/>
                <w:szCs w:val="24"/>
              </w:rPr>
            </w:pPr>
            <w:r>
              <w:rPr>
                <w:rFonts w:ascii="Helvetica" w:hAnsi="Helvetica" w:cs="Helvetica"/>
                <w:sz w:val="13"/>
                <w:szCs w:val="13"/>
              </w:rPr>
              <w:t>04</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22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20" w:lineRule="exact"/>
              <w:ind w:left="2100"/>
              <w:rPr>
                <w:rFonts w:ascii="Times New Roman" w:hAnsi="Times New Roman" w:cs="Times New Roman"/>
                <w:sz w:val="24"/>
                <w:szCs w:val="24"/>
              </w:rPr>
            </w:pPr>
            <w:r>
              <w:rPr>
                <w:rFonts w:ascii="Arial" w:hAnsi="Arial" w:cs="Arial"/>
                <w:b/>
                <w:bCs/>
                <w:w w:val="91"/>
                <w:sz w:val="12"/>
                <w:szCs w:val="12"/>
              </w:rPr>
              <w:t>Ñ</w:t>
            </w: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15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192.407,00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80"/>
              <w:rPr>
                <w:rFonts w:ascii="Times New Roman" w:hAnsi="Times New Roman" w:cs="Times New Roman"/>
                <w:sz w:val="24"/>
                <w:szCs w:val="24"/>
              </w:rPr>
            </w:pPr>
            <w:r>
              <w:rPr>
                <w:rFonts w:ascii="Helvetica" w:hAnsi="Helvetica" w:cs="Helvetica"/>
                <w:b/>
                <w:bCs/>
                <w:sz w:val="16"/>
                <w:szCs w:val="16"/>
              </w:rPr>
              <w:t>4511</w:t>
            </w: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Dodatna ulaganja na gra</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evinskim objektima</w:t>
            </w:r>
          </w:p>
        </w:tc>
        <w:tc>
          <w:tcPr>
            <w:tcW w:w="15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A102007</w:t>
            </w:r>
          </w:p>
        </w:tc>
        <w:tc>
          <w:tcPr>
            <w:tcW w:w="29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održav.luka,plaža i obalnog pojasa</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585.000,00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585.000,00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569.980,00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332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w:t>
            </w:r>
          </w:p>
        </w:tc>
        <w:tc>
          <w:tcPr>
            <w:tcW w:w="21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295.000,00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295.000,00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296.531,00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1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w:t>
            </w:r>
          </w:p>
        </w:tc>
        <w:tc>
          <w:tcPr>
            <w:tcW w:w="2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296.531,00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0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w:t>
            </w: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materijal i energiju</w:t>
            </w: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7.543,00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13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3224</w:t>
            </w:r>
          </w:p>
        </w:tc>
        <w:tc>
          <w:tcPr>
            <w:tcW w:w="21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w w:val="97"/>
                <w:sz w:val="16"/>
                <w:szCs w:val="16"/>
              </w:rPr>
              <w:t>Materijal i dijelovi za teku</w:t>
            </w:r>
          </w:p>
        </w:tc>
        <w:tc>
          <w:tcPr>
            <w:tcW w:w="182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Arial" w:hAnsi="Arial" w:cs="Arial"/>
                <w:b/>
                <w:bCs/>
                <w:sz w:val="16"/>
                <w:szCs w:val="16"/>
              </w:rPr>
              <w:t>ć</w:t>
            </w:r>
          </w:p>
        </w:tc>
        <w:tc>
          <w:tcPr>
            <w:tcW w:w="15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7.543,00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5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21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58" w:lineRule="exact"/>
              <w:ind w:left="60"/>
              <w:rPr>
                <w:rFonts w:ascii="Times New Roman" w:hAnsi="Times New Roman" w:cs="Times New Roman"/>
                <w:sz w:val="24"/>
                <w:szCs w:val="24"/>
              </w:rPr>
            </w:pPr>
            <w:r>
              <w:rPr>
                <w:rFonts w:ascii="Helvetica" w:hAnsi="Helvetica" w:cs="Helvetica"/>
                <w:b/>
                <w:bCs/>
                <w:sz w:val="6"/>
                <w:szCs w:val="6"/>
              </w:rPr>
              <w:t>e i investicijsko</w:t>
            </w:r>
          </w:p>
        </w:tc>
        <w:tc>
          <w:tcPr>
            <w:tcW w:w="15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održavanje</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w:t>
            </w: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285.000,00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285.000,00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288.988,00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3231</w:t>
            </w: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Usluge telefona, pošte i prijevoza</w:t>
            </w: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3232</w:t>
            </w: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160"/>
              <w:rPr>
                <w:rFonts w:ascii="Times New Roman" w:hAnsi="Times New Roman" w:cs="Times New Roman"/>
                <w:sz w:val="24"/>
                <w:szCs w:val="24"/>
              </w:rPr>
            </w:pPr>
            <w:r>
              <w:rPr>
                <w:rFonts w:ascii="Arial" w:hAnsi="Arial" w:cs="Arial"/>
                <w:b/>
                <w:bCs/>
                <w:sz w:val="16"/>
                <w:szCs w:val="16"/>
              </w:rPr>
              <w:t>ć</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5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174.070,00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7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71" w:lineRule="exact"/>
              <w:ind w:left="280"/>
              <w:rPr>
                <w:rFonts w:ascii="Times New Roman" w:hAnsi="Times New Roman" w:cs="Times New Roman"/>
                <w:sz w:val="24"/>
                <w:szCs w:val="24"/>
              </w:rPr>
            </w:pPr>
            <w:r>
              <w:rPr>
                <w:rFonts w:ascii="Helvetica" w:hAnsi="Helvetica" w:cs="Helvetica"/>
                <w:b/>
                <w:bCs/>
                <w:sz w:val="16"/>
                <w:szCs w:val="16"/>
              </w:rPr>
              <w:t>Usluge teku  eg i investicijskog održavanja</w:t>
            </w:r>
          </w:p>
        </w:tc>
        <w:tc>
          <w:tcPr>
            <w:tcW w:w="15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3237</w:t>
            </w: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Intelektualne i osobne usluge</w:t>
            </w: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5.180,00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3239</w:t>
            </w: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Ostale usluge</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115.000,00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108.838,00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w:t>
            </w:r>
          </w:p>
        </w:tc>
        <w:tc>
          <w:tcPr>
            <w:tcW w:w="400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15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290.000,00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290.000,00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273.449,00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0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w:t>
            </w:r>
          </w:p>
        </w:tc>
        <w:tc>
          <w:tcPr>
            <w:tcW w:w="400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proizvedene dugotrajne</w:t>
            </w:r>
          </w:p>
        </w:tc>
        <w:tc>
          <w:tcPr>
            <w:tcW w:w="15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290.000,00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290.000,00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273.449,00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imovine</w:t>
            </w:r>
          </w:p>
        </w:tc>
        <w:tc>
          <w:tcPr>
            <w:tcW w:w="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5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58"/>
        </w:trPr>
        <w:tc>
          <w:tcPr>
            <w:tcW w:w="13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58" w:lineRule="exact"/>
              <w:ind w:left="240"/>
              <w:rPr>
                <w:rFonts w:ascii="Times New Roman" w:hAnsi="Times New Roman" w:cs="Times New Roman"/>
                <w:sz w:val="24"/>
                <w:szCs w:val="24"/>
              </w:rPr>
            </w:pPr>
            <w:r>
              <w:rPr>
                <w:rFonts w:ascii="Helvetica" w:hAnsi="Helvetica" w:cs="Helvetica"/>
                <w:sz w:val="14"/>
                <w:szCs w:val="14"/>
              </w:rPr>
              <w:t>03 04 05   07</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421</w:t>
            </w: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58" w:lineRule="exact"/>
              <w:ind w:left="560"/>
              <w:rPr>
                <w:rFonts w:ascii="Times New Roman" w:hAnsi="Times New Roman" w:cs="Times New Roman"/>
                <w:sz w:val="24"/>
                <w:szCs w:val="24"/>
              </w:rPr>
            </w:pPr>
            <w:r>
              <w:rPr>
                <w:rFonts w:ascii="Arial" w:hAnsi="Arial" w:cs="Arial"/>
                <w:b/>
                <w:bCs/>
                <w:sz w:val="16"/>
                <w:szCs w:val="16"/>
              </w:rPr>
              <w:t>Ñ</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3"/>
                <w:szCs w:val="13"/>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3"/>
                <w:szCs w:val="13"/>
              </w:rPr>
            </w:pPr>
          </w:p>
        </w:tc>
        <w:tc>
          <w:tcPr>
            <w:tcW w:w="15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172.134,00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280"/>
              <w:rPr>
                <w:rFonts w:ascii="Times New Roman" w:hAnsi="Times New Roman" w:cs="Times New Roman"/>
                <w:sz w:val="24"/>
                <w:szCs w:val="24"/>
              </w:rPr>
            </w:pPr>
            <w:r>
              <w:rPr>
                <w:rFonts w:ascii="Helvetica" w:hAnsi="Helvetica" w:cs="Helvetica"/>
                <w:b/>
                <w:bCs/>
                <w:sz w:val="16"/>
                <w:szCs w:val="16"/>
              </w:rPr>
              <w:t>Gra  evinski objekti</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5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 w:lineRule="exact"/>
              <w:ind w:left="60"/>
              <w:rPr>
                <w:rFonts w:ascii="Times New Roman" w:hAnsi="Times New Roman" w:cs="Times New Roman"/>
                <w:sz w:val="24"/>
                <w:szCs w:val="24"/>
              </w:rPr>
            </w:pPr>
            <w:r>
              <w:rPr>
                <w:rFonts w:ascii="Helvetica" w:hAnsi="Helvetica" w:cs="Helvetica"/>
                <w:sz w:val="2"/>
                <w:szCs w:val="2"/>
              </w:rPr>
              <w:t>04 05</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 w:lineRule="exact"/>
              <w:ind w:left="1840"/>
              <w:rPr>
                <w:rFonts w:ascii="Times New Roman" w:hAnsi="Times New Roman" w:cs="Times New Roman"/>
                <w:sz w:val="24"/>
                <w:szCs w:val="24"/>
              </w:rPr>
            </w:pPr>
            <w:r>
              <w:rPr>
                <w:rFonts w:ascii="Arial" w:hAnsi="Arial" w:cs="Arial"/>
                <w:b/>
                <w:bCs/>
                <w:sz w:val="2"/>
                <w:szCs w:val="2"/>
              </w:rPr>
              <w:t>č</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 w:lineRule="exact"/>
              <w:ind w:left="140"/>
              <w:rPr>
                <w:rFonts w:ascii="Times New Roman" w:hAnsi="Times New Roman" w:cs="Times New Roman"/>
                <w:sz w:val="24"/>
                <w:szCs w:val="24"/>
              </w:rPr>
            </w:pPr>
            <w:r>
              <w:rPr>
                <w:rFonts w:ascii="Arial" w:hAnsi="Arial" w:cs="Arial"/>
                <w:b/>
                <w:bCs/>
                <w:sz w:val="2"/>
                <w:szCs w:val="2"/>
              </w:rPr>
              <w:t>Ñ</w:t>
            </w:r>
          </w:p>
        </w:tc>
        <w:tc>
          <w:tcPr>
            <w:tcW w:w="15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172.134,00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80"/>
              <w:rPr>
                <w:rFonts w:ascii="Times New Roman" w:hAnsi="Times New Roman" w:cs="Times New Roman"/>
                <w:sz w:val="24"/>
                <w:szCs w:val="24"/>
              </w:rPr>
            </w:pPr>
            <w:r>
              <w:rPr>
                <w:rFonts w:ascii="Helvetica" w:hAnsi="Helvetica" w:cs="Helvetica"/>
                <w:b/>
                <w:bCs/>
                <w:sz w:val="16"/>
                <w:szCs w:val="16"/>
              </w:rPr>
              <w:t>4213</w:t>
            </w: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Ceste, željeznice i sli  ni gra  evinski objekti</w:t>
            </w:r>
          </w:p>
        </w:tc>
        <w:tc>
          <w:tcPr>
            <w:tcW w:w="15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422</w:t>
            </w: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Postrojenja i oprema</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6.940,00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4227</w:t>
            </w: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40"/>
              <w:rPr>
                <w:rFonts w:ascii="Times New Roman" w:hAnsi="Times New Roman" w:cs="Times New Roman"/>
                <w:sz w:val="24"/>
                <w:szCs w:val="24"/>
              </w:rPr>
            </w:pPr>
            <w:r>
              <w:rPr>
                <w:rFonts w:ascii="Arial" w:hAnsi="Arial" w:cs="Arial"/>
                <w:b/>
                <w:bCs/>
                <w:sz w:val="16"/>
                <w:szCs w:val="16"/>
              </w:rPr>
              <w:t>Ñ</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6.940,00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280"/>
              <w:rPr>
                <w:rFonts w:ascii="Times New Roman" w:hAnsi="Times New Roman" w:cs="Times New Roman"/>
                <w:sz w:val="24"/>
                <w:szCs w:val="24"/>
              </w:rPr>
            </w:pPr>
            <w:r>
              <w:rPr>
                <w:rFonts w:ascii="Helvetica" w:hAnsi="Helvetica" w:cs="Helvetica"/>
                <w:b/>
                <w:bCs/>
                <w:sz w:val="16"/>
                <w:szCs w:val="16"/>
              </w:rPr>
              <w:t>Ure  aji, strojevi i oprema za ostale namjene</w:t>
            </w: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0"/>
              <w:rPr>
                <w:rFonts w:ascii="Times New Roman" w:hAnsi="Times New Roman" w:cs="Times New Roman"/>
                <w:sz w:val="24"/>
                <w:szCs w:val="24"/>
              </w:rPr>
            </w:pPr>
            <w:r>
              <w:rPr>
                <w:rFonts w:ascii="Helvetica" w:hAnsi="Helvetica" w:cs="Helvetica"/>
                <w:sz w:val="14"/>
                <w:szCs w:val="14"/>
              </w:rPr>
              <w:t>03 04 05 06</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426</w:t>
            </w: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Nematerijalna proizvedena imovina</w:t>
            </w: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94.375,00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13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03 04 05 06</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4263</w:t>
            </w: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60"/>
              <w:rPr>
                <w:rFonts w:ascii="Times New Roman" w:hAnsi="Times New Roman" w:cs="Times New Roman"/>
                <w:sz w:val="24"/>
                <w:szCs w:val="24"/>
              </w:rPr>
            </w:pPr>
            <w:r>
              <w:rPr>
                <w:rFonts w:ascii="Arial" w:hAnsi="Arial" w:cs="Arial"/>
                <w:b/>
                <w:bCs/>
                <w:sz w:val="16"/>
                <w:szCs w:val="16"/>
              </w:rPr>
              <w:t>č</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5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94.375,00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40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39" w:lineRule="exact"/>
              <w:ind w:left="280"/>
              <w:rPr>
                <w:rFonts w:ascii="Times New Roman" w:hAnsi="Times New Roman" w:cs="Times New Roman"/>
                <w:sz w:val="24"/>
                <w:szCs w:val="24"/>
              </w:rPr>
            </w:pPr>
            <w:r>
              <w:rPr>
                <w:rFonts w:ascii="Helvetica" w:hAnsi="Helvetica" w:cs="Helvetica"/>
                <w:b/>
                <w:bCs/>
                <w:sz w:val="16"/>
                <w:szCs w:val="16"/>
              </w:rPr>
              <w:t>Umjetni  ka, literarna i znanstvena djela</w:t>
            </w:r>
          </w:p>
        </w:tc>
        <w:tc>
          <w:tcPr>
            <w:tcW w:w="15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3"/>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A102008</w:t>
            </w:r>
          </w:p>
        </w:tc>
        <w:tc>
          <w:tcPr>
            <w:tcW w:w="478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40"/>
              <w:rPr>
                <w:rFonts w:ascii="Times New Roman" w:hAnsi="Times New Roman" w:cs="Times New Roman"/>
                <w:sz w:val="24"/>
                <w:szCs w:val="24"/>
              </w:rPr>
            </w:pPr>
            <w:r>
              <w:rPr>
                <w:rFonts w:ascii="Helvetica" w:hAnsi="Helvetica" w:cs="Helvetica"/>
                <w:b/>
                <w:bCs/>
                <w:sz w:val="16"/>
                <w:szCs w:val="16"/>
              </w:rPr>
              <w:t>održav.vodovoda i kanalizacije i izgradnja nove</w:t>
            </w: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425.000,00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425.000,00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416.987,00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332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8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5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b/>
                <w:bCs/>
                <w:sz w:val="16"/>
                <w:szCs w:val="16"/>
              </w:rPr>
              <w:t>3</w:t>
            </w:r>
          </w:p>
        </w:tc>
        <w:tc>
          <w:tcPr>
            <w:tcW w:w="21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sz w:val="16"/>
                <w:szCs w:val="16"/>
              </w:rPr>
              <w:t>Rashodi poslovanja</w:t>
            </w:r>
          </w:p>
        </w:tc>
        <w:tc>
          <w:tcPr>
            <w:tcW w:w="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305.000,00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305.000,00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302.317,00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1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b/>
                <w:bCs/>
                <w:sz w:val="16"/>
                <w:szCs w:val="16"/>
              </w:rPr>
              <w:t>32</w:t>
            </w:r>
          </w:p>
        </w:tc>
        <w:tc>
          <w:tcPr>
            <w:tcW w:w="2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sz w:val="16"/>
                <w:szCs w:val="16"/>
              </w:rPr>
              <w:t>Materijalni rashodi</w:t>
            </w:r>
          </w:p>
        </w:tc>
        <w:tc>
          <w:tcPr>
            <w:tcW w:w="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7.000,00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7.000,00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9.959,00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142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2094464" behindDoc="1" locked="0" layoutInCell="0" allowOverlap="1">
                <wp:simplePos x="0" y="0"/>
                <wp:positionH relativeFrom="column">
                  <wp:posOffset>12700</wp:posOffset>
                </wp:positionH>
                <wp:positionV relativeFrom="paragraph">
                  <wp:posOffset>173355</wp:posOffset>
                </wp:positionV>
                <wp:extent cx="7195820" cy="0"/>
                <wp:effectExtent l="0" t="0" r="0" b="0"/>
                <wp:wrapNone/>
                <wp:docPr id="582" name="Ravni poveznik 5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1EE009" id="Ravni poveznik 582" o:spid="_x0000_s1026" style="position:absolute;z-index:-25122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3.65pt" to="567.6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K7lKAIAAE8EAAAOAAAAZHJzL2Uyb0RvYy54bWysVMGO2jAQvVfqP1i+QxI2y0JEWFUEetm2&#10;qLv9AGM7xFrHtmxDoFX/vWOHILa9VFU5mLFn5vnNzHMWj6dWoiO3TmhV4mycYsQV1UyofYm/vWxG&#10;M4ycJ4oRqRUv8Zk7/Lh8/27RmYJPdKMl4xYBiHJFZ0rceG+KJHG04S1xY224AmetbUs8bO0+YZZ0&#10;gN7KZJKm06TTlhmrKXcOTqveiZcRv6459V/q2nGPZImBm4+rjesurMlyQYq9JaYR9EKD/AOLlggF&#10;l16hKuIJOljxB1QrqNVO135MdZvouhaUxxqgmiz9rZrnhhgea4HmOHNtk/t/sPTzcWuRYCW+n00w&#10;UqSFIX0lRyWQ0Uf+XYlXFDzQp864AsJXamtDpfSkns2Tpq8OKb1qiNrzyPflbAAiCxnJm5SwcQZu&#10;23WfNIMYcvA6Nu1U2zZAQjvQKc7mfJ0NP3lE4fAhmwMPGCEdfAkphkRjnf/IdYuCUWIpVGgbKcjx&#10;yflAhBRDSDhWeiOkjKOXCnUlvkvzWUxwWgoWnCHM2f1uJS06kiCe+ItVgec2LCBXxDV9XHT1srL6&#10;oFi8peGErS+2J0L2NrCSKlwENQLPi9XL5sc8na9n61k+yifT9ShPq2r0YbPKR9NN9nBf3VWrVZX9&#10;DJyzvGgEY1wF2oOEs/zvJHJ5TL34riK+9id5ix4bCWSH/0g6DjnMtVfITrPz1g7DB9XG4MsLC8/i&#10;dg/27Xdg+QsAAP//AwBQSwMEFAAGAAgAAAAhAM1T+WneAAAACAEAAA8AAABkcnMvZG93bnJldi54&#10;bWxMj8FOwzAQRO9I/QdrK3GjTl1BUYhTARKVgAuUSuVox1snarwOsdOGv8cVBzitdmc0+6ZYja5l&#10;R+xD40nCfJYBQ6q8achK2H48Xd0CC1GRUa0nlPCNAVbl5KJQufEnesfjJlqWQijkSkIdY5dzHqoa&#10;nQoz3yElbe97p2Jae8tNr04p3LVcZNkNd6qh9KFWHT7WWB02g5Pw8mnF18Prcm20znaDfV7r4U1I&#10;eTkd7++ARRzjnxnO+AkdysSk/UAmsFaCSE1iGssFsLM8X1wLYPr3wsuC/y9Q/gAAAP//AwBQSwEC&#10;LQAUAAYACAAAACEAtoM4kv4AAADhAQAAEwAAAAAAAAAAAAAAAAAAAAAAW0NvbnRlbnRfVHlwZXNd&#10;LnhtbFBLAQItABQABgAIAAAAIQA4/SH/1gAAAJQBAAALAAAAAAAAAAAAAAAAAC8BAABfcmVscy8u&#10;cmVsc1BLAQItABQABgAIAAAAIQDKpK7lKAIAAE8EAAAOAAAAAAAAAAAAAAAAAC4CAABkcnMvZTJv&#10;RG9jLnhtbFBLAQItABQABgAIAAAAIQDNU/lp3gAAAAgBAAAPAAAAAAAAAAAAAAAAAIIEAABkcnMv&#10;ZG93bnJldi54bWxQSwUGAAAAAAQABADzAAAAjQUAAAAA&#10;" o:allowincell="f" strokeweight=".24pt"/>
            </w:pict>
          </mc:Fallback>
        </mc:AlternateContent>
      </w:r>
      <w:r>
        <w:rPr>
          <w:noProof/>
          <w:lang w:eastAsia="hr-HR"/>
        </w:rPr>
        <w:drawing>
          <wp:anchor distT="0" distB="0" distL="114300" distR="114300" simplePos="0" relativeHeight="252095488" behindDoc="1" locked="0" layoutInCell="0" allowOverlap="1">
            <wp:simplePos x="0" y="0"/>
            <wp:positionH relativeFrom="column">
              <wp:posOffset>3810</wp:posOffset>
            </wp:positionH>
            <wp:positionV relativeFrom="paragraph">
              <wp:posOffset>-7593330</wp:posOffset>
            </wp:positionV>
            <wp:extent cx="7059295" cy="3175"/>
            <wp:effectExtent l="0" t="0" r="0" b="0"/>
            <wp:wrapNone/>
            <wp:docPr id="581" name="Slika 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6512" behindDoc="1" locked="0" layoutInCell="0" allowOverlap="1">
            <wp:simplePos x="0" y="0"/>
            <wp:positionH relativeFrom="column">
              <wp:posOffset>3810</wp:posOffset>
            </wp:positionH>
            <wp:positionV relativeFrom="paragraph">
              <wp:posOffset>-7404735</wp:posOffset>
            </wp:positionV>
            <wp:extent cx="7059295" cy="3175"/>
            <wp:effectExtent l="0" t="0" r="0" b="0"/>
            <wp:wrapNone/>
            <wp:docPr id="580" name="Slika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7536" behindDoc="1" locked="0" layoutInCell="0" allowOverlap="1">
            <wp:simplePos x="0" y="0"/>
            <wp:positionH relativeFrom="column">
              <wp:posOffset>3810</wp:posOffset>
            </wp:positionH>
            <wp:positionV relativeFrom="paragraph">
              <wp:posOffset>-7215505</wp:posOffset>
            </wp:positionV>
            <wp:extent cx="7059295" cy="3175"/>
            <wp:effectExtent l="0" t="0" r="0" b="0"/>
            <wp:wrapNone/>
            <wp:docPr id="579" name="Slika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8560" behindDoc="1" locked="0" layoutInCell="0" allowOverlap="1">
            <wp:simplePos x="0" y="0"/>
            <wp:positionH relativeFrom="column">
              <wp:posOffset>3810</wp:posOffset>
            </wp:positionH>
            <wp:positionV relativeFrom="paragraph">
              <wp:posOffset>-7023735</wp:posOffset>
            </wp:positionV>
            <wp:extent cx="7059295" cy="3175"/>
            <wp:effectExtent l="0" t="0" r="0" b="0"/>
            <wp:wrapNone/>
            <wp:docPr id="578" name="Slika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099584" behindDoc="1" locked="0" layoutInCell="0" allowOverlap="1">
            <wp:simplePos x="0" y="0"/>
            <wp:positionH relativeFrom="column">
              <wp:posOffset>3810</wp:posOffset>
            </wp:positionH>
            <wp:positionV relativeFrom="paragraph">
              <wp:posOffset>-6767195</wp:posOffset>
            </wp:positionV>
            <wp:extent cx="7059295" cy="3175"/>
            <wp:effectExtent l="0" t="0" r="0" b="0"/>
            <wp:wrapNone/>
            <wp:docPr id="577" name="Slika 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0608" behindDoc="1" locked="0" layoutInCell="0" allowOverlap="1">
            <wp:simplePos x="0" y="0"/>
            <wp:positionH relativeFrom="column">
              <wp:posOffset>3810</wp:posOffset>
            </wp:positionH>
            <wp:positionV relativeFrom="paragraph">
              <wp:posOffset>-6578600</wp:posOffset>
            </wp:positionV>
            <wp:extent cx="7059295" cy="3175"/>
            <wp:effectExtent l="0" t="0" r="0" b="0"/>
            <wp:wrapNone/>
            <wp:docPr id="576" name="Slika 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1632" behindDoc="1" locked="0" layoutInCell="0" allowOverlap="1">
            <wp:simplePos x="0" y="0"/>
            <wp:positionH relativeFrom="column">
              <wp:posOffset>3810</wp:posOffset>
            </wp:positionH>
            <wp:positionV relativeFrom="paragraph">
              <wp:posOffset>-6389370</wp:posOffset>
            </wp:positionV>
            <wp:extent cx="7059295" cy="3175"/>
            <wp:effectExtent l="0" t="0" r="0" b="0"/>
            <wp:wrapNone/>
            <wp:docPr id="575" name="Slika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2656" behindDoc="1" locked="0" layoutInCell="0" allowOverlap="1">
            <wp:simplePos x="0" y="0"/>
            <wp:positionH relativeFrom="column">
              <wp:posOffset>3810</wp:posOffset>
            </wp:positionH>
            <wp:positionV relativeFrom="paragraph">
              <wp:posOffset>-6200775</wp:posOffset>
            </wp:positionV>
            <wp:extent cx="7059295" cy="3175"/>
            <wp:effectExtent l="0" t="0" r="0" b="0"/>
            <wp:wrapNone/>
            <wp:docPr id="574" name="Slika 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3680" behindDoc="1" locked="0" layoutInCell="0" allowOverlap="1">
            <wp:simplePos x="0" y="0"/>
            <wp:positionH relativeFrom="column">
              <wp:posOffset>3810</wp:posOffset>
            </wp:positionH>
            <wp:positionV relativeFrom="paragraph">
              <wp:posOffset>-6011545</wp:posOffset>
            </wp:positionV>
            <wp:extent cx="7059295" cy="3175"/>
            <wp:effectExtent l="0" t="0" r="0" b="0"/>
            <wp:wrapNone/>
            <wp:docPr id="573" name="Slika 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4704" behindDoc="1" locked="0" layoutInCell="0" allowOverlap="1">
            <wp:simplePos x="0" y="0"/>
            <wp:positionH relativeFrom="column">
              <wp:posOffset>3810</wp:posOffset>
            </wp:positionH>
            <wp:positionV relativeFrom="paragraph">
              <wp:posOffset>-5755640</wp:posOffset>
            </wp:positionV>
            <wp:extent cx="7059295" cy="3175"/>
            <wp:effectExtent l="0" t="0" r="0" b="0"/>
            <wp:wrapNone/>
            <wp:docPr id="572" name="Slika 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5728" behindDoc="1" locked="0" layoutInCell="0" allowOverlap="1">
            <wp:simplePos x="0" y="0"/>
            <wp:positionH relativeFrom="column">
              <wp:posOffset>3810</wp:posOffset>
            </wp:positionH>
            <wp:positionV relativeFrom="paragraph">
              <wp:posOffset>-5563235</wp:posOffset>
            </wp:positionV>
            <wp:extent cx="7059295" cy="3175"/>
            <wp:effectExtent l="0" t="0" r="0" b="0"/>
            <wp:wrapNone/>
            <wp:docPr id="571" name="Slika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6752" behindDoc="1" locked="0" layoutInCell="0" allowOverlap="1">
            <wp:simplePos x="0" y="0"/>
            <wp:positionH relativeFrom="column">
              <wp:posOffset>3810</wp:posOffset>
            </wp:positionH>
            <wp:positionV relativeFrom="paragraph">
              <wp:posOffset>-5374640</wp:posOffset>
            </wp:positionV>
            <wp:extent cx="7059295" cy="3175"/>
            <wp:effectExtent l="0" t="0" r="0" b="0"/>
            <wp:wrapNone/>
            <wp:docPr id="570" name="Slika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7776" behindDoc="1" locked="0" layoutInCell="0" allowOverlap="1">
            <wp:simplePos x="0" y="0"/>
            <wp:positionH relativeFrom="column">
              <wp:posOffset>3810</wp:posOffset>
            </wp:positionH>
            <wp:positionV relativeFrom="paragraph">
              <wp:posOffset>-5185410</wp:posOffset>
            </wp:positionV>
            <wp:extent cx="7059295" cy="3175"/>
            <wp:effectExtent l="0" t="0" r="0" b="0"/>
            <wp:wrapNone/>
            <wp:docPr id="569" name="Slika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8800" behindDoc="1" locked="0" layoutInCell="0" allowOverlap="1">
            <wp:simplePos x="0" y="0"/>
            <wp:positionH relativeFrom="column">
              <wp:posOffset>3810</wp:posOffset>
            </wp:positionH>
            <wp:positionV relativeFrom="paragraph">
              <wp:posOffset>-4996815</wp:posOffset>
            </wp:positionV>
            <wp:extent cx="7059295" cy="3175"/>
            <wp:effectExtent l="0" t="0" r="0" b="0"/>
            <wp:wrapNone/>
            <wp:docPr id="568" name="Slika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09824" behindDoc="1" locked="0" layoutInCell="0" allowOverlap="1">
            <wp:simplePos x="0" y="0"/>
            <wp:positionH relativeFrom="column">
              <wp:posOffset>3810</wp:posOffset>
            </wp:positionH>
            <wp:positionV relativeFrom="paragraph">
              <wp:posOffset>-4740275</wp:posOffset>
            </wp:positionV>
            <wp:extent cx="7059295" cy="3175"/>
            <wp:effectExtent l="0" t="0" r="0" b="0"/>
            <wp:wrapNone/>
            <wp:docPr id="567" name="Slika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0848" behindDoc="1" locked="0" layoutInCell="0" allowOverlap="1">
            <wp:simplePos x="0" y="0"/>
            <wp:positionH relativeFrom="column">
              <wp:posOffset>3810</wp:posOffset>
            </wp:positionH>
            <wp:positionV relativeFrom="paragraph">
              <wp:posOffset>-4551680</wp:posOffset>
            </wp:positionV>
            <wp:extent cx="7059295" cy="3175"/>
            <wp:effectExtent l="0" t="0" r="0" b="0"/>
            <wp:wrapNone/>
            <wp:docPr id="566" name="Slika 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1872" behindDoc="1" locked="0" layoutInCell="0" allowOverlap="1">
            <wp:simplePos x="0" y="0"/>
            <wp:positionH relativeFrom="column">
              <wp:posOffset>3810</wp:posOffset>
            </wp:positionH>
            <wp:positionV relativeFrom="paragraph">
              <wp:posOffset>-4359275</wp:posOffset>
            </wp:positionV>
            <wp:extent cx="7059295" cy="3175"/>
            <wp:effectExtent l="0" t="0" r="0" b="0"/>
            <wp:wrapNone/>
            <wp:docPr id="565" name="Slika 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2896" behindDoc="1" locked="0" layoutInCell="0" allowOverlap="1">
            <wp:simplePos x="0" y="0"/>
            <wp:positionH relativeFrom="column">
              <wp:posOffset>3810</wp:posOffset>
            </wp:positionH>
            <wp:positionV relativeFrom="paragraph">
              <wp:posOffset>-3859530</wp:posOffset>
            </wp:positionV>
            <wp:extent cx="7059295" cy="3175"/>
            <wp:effectExtent l="0" t="0" r="0" b="0"/>
            <wp:wrapNone/>
            <wp:docPr id="564" name="Slika 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3920" behindDoc="1" locked="0" layoutInCell="0" allowOverlap="1">
            <wp:simplePos x="0" y="0"/>
            <wp:positionH relativeFrom="column">
              <wp:posOffset>3810</wp:posOffset>
            </wp:positionH>
            <wp:positionV relativeFrom="paragraph">
              <wp:posOffset>-3667760</wp:posOffset>
            </wp:positionV>
            <wp:extent cx="7059295" cy="3175"/>
            <wp:effectExtent l="0" t="0" r="0" b="0"/>
            <wp:wrapNone/>
            <wp:docPr id="563" name="Slika 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4944" behindDoc="1" locked="0" layoutInCell="0" allowOverlap="1">
            <wp:simplePos x="0" y="0"/>
            <wp:positionH relativeFrom="column">
              <wp:posOffset>3810</wp:posOffset>
            </wp:positionH>
            <wp:positionV relativeFrom="paragraph">
              <wp:posOffset>-3478530</wp:posOffset>
            </wp:positionV>
            <wp:extent cx="7059295" cy="3175"/>
            <wp:effectExtent l="0" t="0" r="0" b="0"/>
            <wp:wrapNone/>
            <wp:docPr id="562" name="Slika 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5968" behindDoc="1" locked="0" layoutInCell="0" allowOverlap="1">
            <wp:simplePos x="0" y="0"/>
            <wp:positionH relativeFrom="column">
              <wp:posOffset>3810</wp:posOffset>
            </wp:positionH>
            <wp:positionV relativeFrom="paragraph">
              <wp:posOffset>-3222625</wp:posOffset>
            </wp:positionV>
            <wp:extent cx="7059295" cy="3175"/>
            <wp:effectExtent l="0" t="0" r="0" b="0"/>
            <wp:wrapNone/>
            <wp:docPr id="561" name="Slika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6992" behindDoc="1" locked="0" layoutInCell="0" allowOverlap="1">
            <wp:simplePos x="0" y="0"/>
            <wp:positionH relativeFrom="column">
              <wp:posOffset>3810</wp:posOffset>
            </wp:positionH>
            <wp:positionV relativeFrom="paragraph">
              <wp:posOffset>-3033395</wp:posOffset>
            </wp:positionV>
            <wp:extent cx="7059295" cy="3175"/>
            <wp:effectExtent l="0" t="0" r="0" b="0"/>
            <wp:wrapNone/>
            <wp:docPr id="560" name="Slika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8016" behindDoc="1" locked="0" layoutInCell="0" allowOverlap="1">
            <wp:simplePos x="0" y="0"/>
            <wp:positionH relativeFrom="column">
              <wp:posOffset>3810</wp:posOffset>
            </wp:positionH>
            <wp:positionV relativeFrom="paragraph">
              <wp:posOffset>-2844800</wp:posOffset>
            </wp:positionV>
            <wp:extent cx="7059295" cy="3175"/>
            <wp:effectExtent l="0" t="0" r="0" b="0"/>
            <wp:wrapNone/>
            <wp:docPr id="559" name="Slika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19040" behindDoc="1" locked="0" layoutInCell="0" allowOverlap="1">
            <wp:simplePos x="0" y="0"/>
            <wp:positionH relativeFrom="column">
              <wp:posOffset>3810</wp:posOffset>
            </wp:positionH>
            <wp:positionV relativeFrom="paragraph">
              <wp:posOffset>-2655570</wp:posOffset>
            </wp:positionV>
            <wp:extent cx="7059295" cy="3175"/>
            <wp:effectExtent l="0" t="0" r="0" b="0"/>
            <wp:wrapNone/>
            <wp:docPr id="558" name="Slika 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0064" behindDoc="1" locked="0" layoutInCell="0" allowOverlap="1">
            <wp:simplePos x="0" y="0"/>
            <wp:positionH relativeFrom="column">
              <wp:posOffset>3810</wp:posOffset>
            </wp:positionH>
            <wp:positionV relativeFrom="paragraph">
              <wp:posOffset>-2466975</wp:posOffset>
            </wp:positionV>
            <wp:extent cx="7059295" cy="3175"/>
            <wp:effectExtent l="0" t="0" r="0" b="0"/>
            <wp:wrapNone/>
            <wp:docPr id="557" name="Slika 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1088" behindDoc="1" locked="0" layoutInCell="0" allowOverlap="1">
            <wp:simplePos x="0" y="0"/>
            <wp:positionH relativeFrom="column">
              <wp:posOffset>3810</wp:posOffset>
            </wp:positionH>
            <wp:positionV relativeFrom="paragraph">
              <wp:posOffset>-2274570</wp:posOffset>
            </wp:positionV>
            <wp:extent cx="7059295" cy="3175"/>
            <wp:effectExtent l="0" t="0" r="0" b="0"/>
            <wp:wrapNone/>
            <wp:docPr id="556" name="Slika 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2112" behindDoc="1" locked="0" layoutInCell="0" allowOverlap="1">
            <wp:simplePos x="0" y="0"/>
            <wp:positionH relativeFrom="column">
              <wp:posOffset>3810</wp:posOffset>
            </wp:positionH>
            <wp:positionV relativeFrom="paragraph">
              <wp:posOffset>-2085975</wp:posOffset>
            </wp:positionV>
            <wp:extent cx="7059295" cy="3175"/>
            <wp:effectExtent l="0" t="0" r="0" b="0"/>
            <wp:wrapNone/>
            <wp:docPr id="555" name="Slika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3136" behindDoc="1" locked="0" layoutInCell="0" allowOverlap="1">
            <wp:simplePos x="0" y="0"/>
            <wp:positionH relativeFrom="column">
              <wp:posOffset>3810</wp:posOffset>
            </wp:positionH>
            <wp:positionV relativeFrom="paragraph">
              <wp:posOffset>-1829435</wp:posOffset>
            </wp:positionV>
            <wp:extent cx="7059295" cy="3175"/>
            <wp:effectExtent l="0" t="0" r="0" b="0"/>
            <wp:wrapNone/>
            <wp:docPr id="554" name="Slika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4160" behindDoc="1" locked="0" layoutInCell="0" allowOverlap="1">
            <wp:simplePos x="0" y="0"/>
            <wp:positionH relativeFrom="column">
              <wp:posOffset>3810</wp:posOffset>
            </wp:positionH>
            <wp:positionV relativeFrom="paragraph">
              <wp:posOffset>-1640840</wp:posOffset>
            </wp:positionV>
            <wp:extent cx="7059295" cy="3175"/>
            <wp:effectExtent l="0" t="0" r="0" b="0"/>
            <wp:wrapNone/>
            <wp:docPr id="553" name="Slika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5184" behindDoc="1" locked="0" layoutInCell="0" allowOverlap="1">
            <wp:simplePos x="0" y="0"/>
            <wp:positionH relativeFrom="column">
              <wp:posOffset>3810</wp:posOffset>
            </wp:positionH>
            <wp:positionV relativeFrom="paragraph">
              <wp:posOffset>-1451610</wp:posOffset>
            </wp:positionV>
            <wp:extent cx="7059295" cy="3175"/>
            <wp:effectExtent l="0" t="0" r="0" b="0"/>
            <wp:wrapNone/>
            <wp:docPr id="552" name="Slika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6208" behindDoc="1" locked="0" layoutInCell="0" allowOverlap="1">
            <wp:simplePos x="0" y="0"/>
            <wp:positionH relativeFrom="column">
              <wp:posOffset>3810</wp:posOffset>
            </wp:positionH>
            <wp:positionV relativeFrom="paragraph">
              <wp:posOffset>-1263015</wp:posOffset>
            </wp:positionV>
            <wp:extent cx="7059295" cy="3175"/>
            <wp:effectExtent l="0" t="0" r="0" b="0"/>
            <wp:wrapNone/>
            <wp:docPr id="551" name="Slika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7232" behindDoc="1" locked="0" layoutInCell="0" allowOverlap="1">
            <wp:simplePos x="0" y="0"/>
            <wp:positionH relativeFrom="column">
              <wp:posOffset>3810</wp:posOffset>
            </wp:positionH>
            <wp:positionV relativeFrom="paragraph">
              <wp:posOffset>-1070610</wp:posOffset>
            </wp:positionV>
            <wp:extent cx="7059295" cy="3175"/>
            <wp:effectExtent l="0" t="0" r="0" b="0"/>
            <wp:wrapNone/>
            <wp:docPr id="550" name="Slika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8256" behindDoc="1" locked="0" layoutInCell="0" allowOverlap="1">
            <wp:simplePos x="0" y="0"/>
            <wp:positionH relativeFrom="column">
              <wp:posOffset>3810</wp:posOffset>
            </wp:positionH>
            <wp:positionV relativeFrom="paragraph">
              <wp:posOffset>-882015</wp:posOffset>
            </wp:positionV>
            <wp:extent cx="7059295" cy="3175"/>
            <wp:effectExtent l="0" t="0" r="0" b="0"/>
            <wp:wrapNone/>
            <wp:docPr id="549" name="Slika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29280" behindDoc="1" locked="0" layoutInCell="0" allowOverlap="1">
            <wp:simplePos x="0" y="0"/>
            <wp:positionH relativeFrom="column">
              <wp:posOffset>3810</wp:posOffset>
            </wp:positionH>
            <wp:positionV relativeFrom="paragraph">
              <wp:posOffset>-692785</wp:posOffset>
            </wp:positionV>
            <wp:extent cx="7059295" cy="3175"/>
            <wp:effectExtent l="0" t="0" r="0" b="0"/>
            <wp:wrapNone/>
            <wp:docPr id="548" name="Slika 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0304" behindDoc="1" locked="0" layoutInCell="0" allowOverlap="1">
            <wp:simplePos x="0" y="0"/>
            <wp:positionH relativeFrom="column">
              <wp:posOffset>3810</wp:posOffset>
            </wp:positionH>
            <wp:positionV relativeFrom="paragraph">
              <wp:posOffset>-189865</wp:posOffset>
            </wp:positionV>
            <wp:extent cx="7059295" cy="3175"/>
            <wp:effectExtent l="0" t="0" r="0" b="0"/>
            <wp:wrapNone/>
            <wp:docPr id="547" name="Slika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1328" behindDoc="1" locked="0" layoutInCell="0" allowOverlap="1">
            <wp:simplePos x="0" y="0"/>
            <wp:positionH relativeFrom="column">
              <wp:posOffset>3810</wp:posOffset>
            </wp:positionH>
            <wp:positionV relativeFrom="paragraph">
              <wp:posOffset>-635</wp:posOffset>
            </wp:positionV>
            <wp:extent cx="7059295" cy="3175"/>
            <wp:effectExtent l="0" t="0" r="0" b="0"/>
            <wp:wrapNone/>
            <wp:docPr id="546" name="Slika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336"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600"/>
        <w:gridCol w:w="460"/>
        <w:gridCol w:w="780"/>
        <w:gridCol w:w="2260"/>
        <w:gridCol w:w="780"/>
        <w:gridCol w:w="860"/>
        <w:gridCol w:w="1620"/>
        <w:gridCol w:w="1360"/>
        <w:gridCol w:w="1460"/>
        <w:gridCol w:w="640"/>
        <w:gridCol w:w="240"/>
        <w:gridCol w:w="20"/>
        <w:gridCol w:w="20"/>
      </w:tblGrid>
      <w:tr w:rsidR="00582106" w:rsidTr="00E377DB">
        <w:trPr>
          <w:trHeight w:val="20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bookmarkStart w:id="14" w:name="page15"/>
            <w:bookmarkEnd w:id="14"/>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520"/>
              <w:rPr>
                <w:rFonts w:ascii="Times New Roman" w:hAnsi="Times New Roman" w:cs="Times New Roman"/>
                <w:sz w:val="24"/>
                <w:szCs w:val="24"/>
              </w:rPr>
            </w:pPr>
            <w:r>
              <w:rPr>
                <w:rFonts w:ascii="Arial" w:hAnsi="Arial" w:cs="Arial"/>
                <w:b/>
                <w:bCs/>
                <w:sz w:val="18"/>
                <w:szCs w:val="18"/>
              </w:rPr>
              <w:t>č</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180"/>
              <w:rPr>
                <w:rFonts w:ascii="Times New Roman" w:hAnsi="Times New Roman" w:cs="Times New Roman"/>
                <w:sz w:val="24"/>
                <w:szCs w:val="24"/>
              </w:rPr>
            </w:pPr>
            <w:r>
              <w:rPr>
                <w:rFonts w:ascii="Arial" w:hAnsi="Arial" w:cs="Arial"/>
                <w:b/>
                <w:bCs/>
                <w:sz w:val="18"/>
                <w:szCs w:val="18"/>
              </w:rPr>
              <w:t>č</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321"/>
              <w:jc w:val="right"/>
              <w:rPr>
                <w:rFonts w:ascii="Times New Roman" w:hAnsi="Times New Roman" w:cs="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81"/>
              <w:jc w:val="right"/>
              <w:rPr>
                <w:rFonts w:ascii="Times New Roman" w:hAnsi="Times New Roman" w:cs="Times New Roman"/>
                <w:sz w:val="24"/>
                <w:szCs w:val="24"/>
              </w:rPr>
            </w:pPr>
            <w:r>
              <w:rPr>
                <w:rFonts w:ascii="Helvetica" w:hAnsi="Helvetica" w:cs="Helvetica"/>
                <w:b/>
                <w:bCs/>
                <w:sz w:val="16"/>
                <w:szCs w:val="16"/>
              </w:rPr>
              <w:t>Izvrš. za razd.</w:t>
            </w:r>
          </w:p>
        </w:tc>
        <w:tc>
          <w:tcPr>
            <w:tcW w:w="9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380"/>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3"/>
        </w:trPr>
        <w:tc>
          <w:tcPr>
            <w:tcW w:w="5180" w:type="dxa"/>
            <w:gridSpan w:val="6"/>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ind w:left="140"/>
              <w:rPr>
                <w:rFonts w:ascii="Times New Roman" w:hAnsi="Times New Roman" w:cs="Times New Roman"/>
                <w:sz w:val="24"/>
                <w:szCs w:val="24"/>
              </w:rPr>
            </w:pPr>
            <w:r>
              <w:rPr>
                <w:rFonts w:ascii="Helvetica" w:hAnsi="Helvetica" w:cs="Helvetica"/>
                <w:b/>
                <w:bCs/>
                <w:sz w:val="10"/>
                <w:szCs w:val="10"/>
              </w:rPr>
              <w:t>Aktivnost / potprogram / broj  ana oznaka i naziv ra  una</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21"/>
              <w:jc w:val="right"/>
              <w:rPr>
                <w:rFonts w:ascii="Times New Roman" w:hAnsi="Times New Roman" w:cs="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561"/>
              <w:jc w:val="right"/>
              <w:rPr>
                <w:rFonts w:ascii="Times New Roman" w:hAnsi="Times New Roman" w:cs="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41"/>
              <w:jc w:val="right"/>
              <w:rPr>
                <w:rFonts w:ascii="Times New Roman" w:hAnsi="Times New Roman" w:cs="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4/3</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8"/>
                <w:szCs w:val="18"/>
              </w:rPr>
              <w:t>1</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0"/>
        </w:trPr>
        <w:tc>
          <w:tcPr>
            <w:tcW w:w="3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22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8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6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9.519.320,00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9.303.220,00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b/>
                <w:bCs/>
                <w:sz w:val="16"/>
                <w:szCs w:val="16"/>
              </w:rPr>
              <w:t>98</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3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w w:val="98"/>
                <w:sz w:val="16"/>
                <w:szCs w:val="16"/>
              </w:rPr>
              <w:t>Raz</w:t>
            </w:r>
          </w:p>
        </w:tc>
        <w:tc>
          <w:tcPr>
            <w:tcW w:w="6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001</w:t>
            </w:r>
          </w:p>
        </w:tc>
        <w:tc>
          <w:tcPr>
            <w:tcW w:w="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3040" w:type="dxa"/>
            <w:gridSpan w:val="2"/>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7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8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62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9.519.320,00</w:t>
            </w:r>
          </w:p>
        </w:tc>
        <w:tc>
          <w:tcPr>
            <w:tcW w:w="13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9.519.320,00</w:t>
            </w: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9.303.220,00</w:t>
            </w:r>
          </w:p>
        </w:tc>
        <w:tc>
          <w:tcPr>
            <w:tcW w:w="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6"/>
        </w:trPr>
        <w:tc>
          <w:tcPr>
            <w:tcW w:w="3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6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w w:val="94"/>
                <w:sz w:val="16"/>
                <w:szCs w:val="16"/>
              </w:rPr>
              <w:t>00101</w:t>
            </w:r>
          </w:p>
        </w:tc>
        <w:tc>
          <w:tcPr>
            <w:tcW w:w="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3040" w:type="dxa"/>
            <w:gridSpan w:val="2"/>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b/>
                <w:bCs/>
                <w:sz w:val="16"/>
                <w:szCs w:val="16"/>
              </w:rPr>
              <w:t>JEDINSTVENI UPRAVNI ODJEL</w:t>
            </w:r>
          </w:p>
        </w:tc>
        <w:tc>
          <w:tcPr>
            <w:tcW w:w="7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8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62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7.936.720,00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7.936.720,00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7.774.826,00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7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102</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3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Komunalna infrastruktura</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4.123.500,00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4.123.500,00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3.932.101,00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83"/>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w:t>
            </w:r>
          </w:p>
        </w:tc>
        <w:tc>
          <w:tcPr>
            <w:tcW w:w="3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materijal i energiju</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3224</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72" w:lineRule="exact"/>
              <w:ind w:left="2180"/>
              <w:rPr>
                <w:rFonts w:ascii="Times New Roman" w:hAnsi="Times New Roman" w:cs="Times New Roman"/>
                <w:sz w:val="24"/>
                <w:szCs w:val="24"/>
              </w:rPr>
            </w:pPr>
            <w:r>
              <w:rPr>
                <w:rFonts w:ascii="Arial" w:hAnsi="Arial" w:cs="Arial"/>
                <w:b/>
                <w:bCs/>
                <w:w w:val="71"/>
                <w:sz w:val="15"/>
                <w:szCs w:val="15"/>
              </w:rPr>
              <w:t>ć</w:t>
            </w:r>
          </w:p>
        </w:tc>
        <w:tc>
          <w:tcPr>
            <w:tcW w:w="1640" w:type="dxa"/>
            <w:gridSpan w:val="2"/>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e i investicijsko</w:t>
            </w: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5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58" w:lineRule="exact"/>
              <w:ind w:left="280"/>
              <w:rPr>
                <w:rFonts w:ascii="Times New Roman" w:hAnsi="Times New Roman" w:cs="Times New Roman"/>
                <w:sz w:val="24"/>
                <w:szCs w:val="24"/>
              </w:rPr>
            </w:pPr>
            <w:r>
              <w:rPr>
                <w:rFonts w:ascii="Helvetica" w:hAnsi="Helvetica" w:cs="Helvetica"/>
                <w:b/>
                <w:bCs/>
                <w:sz w:val="6"/>
                <w:szCs w:val="6"/>
              </w:rPr>
              <w:t>Materijal i dijelovi za teku</w:t>
            </w:r>
          </w:p>
        </w:tc>
        <w:tc>
          <w:tcPr>
            <w:tcW w:w="1640" w:type="dxa"/>
            <w:gridSpan w:val="2"/>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održavanje</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2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9.959,00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166</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3232</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160"/>
              <w:rPr>
                <w:rFonts w:ascii="Times New Roman" w:hAnsi="Times New Roman" w:cs="Times New Roman"/>
                <w:sz w:val="24"/>
                <w:szCs w:val="24"/>
              </w:rPr>
            </w:pPr>
            <w:r>
              <w:rPr>
                <w:rFonts w:ascii="Arial" w:hAnsi="Arial" w:cs="Arial"/>
                <w:b/>
                <w:bCs/>
                <w:sz w:val="16"/>
                <w:szCs w:val="16"/>
              </w:rPr>
              <w:t>ć</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9.959,00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166</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39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39" w:lineRule="exact"/>
              <w:ind w:left="280"/>
              <w:rPr>
                <w:rFonts w:ascii="Times New Roman" w:hAnsi="Times New Roman" w:cs="Times New Roman"/>
                <w:sz w:val="24"/>
                <w:szCs w:val="24"/>
              </w:rPr>
            </w:pPr>
            <w:r>
              <w:rPr>
                <w:rFonts w:ascii="Helvetica" w:hAnsi="Helvetica" w:cs="Helvetica"/>
                <w:b/>
                <w:bCs/>
                <w:sz w:val="16"/>
                <w:szCs w:val="16"/>
              </w:rPr>
              <w:t>Usluge teku  eg i investicijskog održavanja</w:t>
            </w: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38</w:t>
            </w:r>
          </w:p>
        </w:tc>
        <w:tc>
          <w:tcPr>
            <w:tcW w:w="22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rashodi</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298.000,00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298.000,00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292.358,00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98</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90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2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ind w:left="240"/>
              <w:rPr>
                <w:rFonts w:ascii="Times New Roman" w:hAnsi="Times New Roman" w:cs="Times New Roman"/>
                <w:sz w:val="24"/>
                <w:szCs w:val="24"/>
              </w:rPr>
            </w:pPr>
            <w:r>
              <w:rPr>
                <w:rFonts w:ascii="Helvetica" w:hAnsi="Helvetica" w:cs="Helvetica"/>
                <w:sz w:val="3"/>
                <w:szCs w:val="3"/>
              </w:rPr>
              <w:t>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ind w:left="1460"/>
              <w:rPr>
                <w:rFonts w:ascii="Times New Roman" w:hAnsi="Times New Roman" w:cs="Times New Roman"/>
                <w:sz w:val="24"/>
                <w:szCs w:val="24"/>
              </w:rPr>
            </w:pPr>
            <w:r>
              <w:rPr>
                <w:rFonts w:ascii="Arial" w:hAnsi="Arial" w:cs="Arial"/>
                <w:b/>
                <w:bCs/>
                <w:sz w:val="3"/>
                <w:szCs w:val="3"/>
              </w:rPr>
              <w:t>ć</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298.000,00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298.000,00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292.358,00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98</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80"/>
              <w:rPr>
                <w:rFonts w:ascii="Times New Roman" w:hAnsi="Times New Roman" w:cs="Times New Roman"/>
                <w:sz w:val="24"/>
                <w:szCs w:val="24"/>
              </w:rPr>
            </w:pPr>
            <w:r>
              <w:rPr>
                <w:rFonts w:ascii="Helvetica" w:hAnsi="Helvetica" w:cs="Helvetica"/>
                <w:b/>
                <w:bCs/>
                <w:sz w:val="16"/>
                <w:szCs w:val="16"/>
              </w:rPr>
              <w:t>386</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Kapitalne pomo  i</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15"/>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ind w:left="240"/>
              <w:rPr>
                <w:rFonts w:ascii="Times New Roman" w:hAnsi="Times New Roman" w:cs="Times New Roman"/>
                <w:sz w:val="24"/>
                <w:szCs w:val="24"/>
              </w:rPr>
            </w:pPr>
            <w:r>
              <w:rPr>
                <w:rFonts w:ascii="Helvetica" w:hAnsi="Helvetica" w:cs="Helvetica"/>
                <w:sz w:val="13"/>
                <w:szCs w:val="13"/>
              </w:rPr>
              <w:t>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ind w:left="1460"/>
              <w:rPr>
                <w:rFonts w:ascii="Times New Roman" w:hAnsi="Times New Roman" w:cs="Times New Roman"/>
                <w:sz w:val="24"/>
                <w:szCs w:val="24"/>
              </w:rPr>
            </w:pPr>
            <w:r>
              <w:rPr>
                <w:rFonts w:ascii="Arial" w:hAnsi="Arial" w:cs="Arial"/>
                <w:b/>
                <w:bCs/>
                <w:sz w:val="12"/>
                <w:szCs w:val="12"/>
              </w:rPr>
              <w:t>ć</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298.000,00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298.000,00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292.358,00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98</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80"/>
              <w:rPr>
                <w:rFonts w:ascii="Times New Roman" w:hAnsi="Times New Roman" w:cs="Times New Roman"/>
                <w:sz w:val="24"/>
                <w:szCs w:val="24"/>
              </w:rPr>
            </w:pPr>
            <w:r>
              <w:rPr>
                <w:rFonts w:ascii="Helvetica" w:hAnsi="Helvetica" w:cs="Helvetica"/>
                <w:b/>
                <w:bCs/>
                <w:sz w:val="16"/>
                <w:szCs w:val="16"/>
              </w:rPr>
              <w:t>3861</w:t>
            </w:r>
          </w:p>
        </w:tc>
        <w:tc>
          <w:tcPr>
            <w:tcW w:w="3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w w:val="99"/>
                <w:sz w:val="16"/>
                <w:szCs w:val="16"/>
              </w:rPr>
              <w:t>Kapitalne pomo  i bankama i ostalim</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financijskim institucijam</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4"/>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w:t>
            </w:r>
          </w:p>
        </w:tc>
        <w:tc>
          <w:tcPr>
            <w:tcW w:w="390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120.000,00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120.000,00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114.670,00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90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w:t>
            </w:r>
          </w:p>
        </w:tc>
        <w:tc>
          <w:tcPr>
            <w:tcW w:w="390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proizvedene dugotrajne</w:t>
            </w: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120.000,00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120.000,00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114.670,00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2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imovine</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3"/>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0"/>
              <w:jc w:val="right"/>
              <w:rPr>
                <w:rFonts w:ascii="Times New Roman" w:hAnsi="Times New Roman" w:cs="Times New Roman"/>
                <w:sz w:val="24"/>
                <w:szCs w:val="24"/>
              </w:rPr>
            </w:pPr>
            <w:r>
              <w:rPr>
                <w:rFonts w:ascii="Helvetica" w:hAnsi="Helvetica" w:cs="Helvetica"/>
                <w:sz w:val="14"/>
                <w:szCs w:val="14"/>
              </w:rPr>
              <w:t>07</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421</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3" w:lineRule="exact"/>
              <w:ind w:left="560"/>
              <w:rPr>
                <w:rFonts w:ascii="Times New Roman" w:hAnsi="Times New Roman" w:cs="Times New Roman"/>
                <w:sz w:val="24"/>
                <w:szCs w:val="24"/>
              </w:rPr>
            </w:pPr>
            <w:r>
              <w:rPr>
                <w:rFonts w:ascii="Arial" w:hAnsi="Arial" w:cs="Arial"/>
                <w:b/>
                <w:bCs/>
                <w:sz w:val="16"/>
                <w:szCs w:val="16"/>
              </w:rPr>
              <w:t>Ñ</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114.670,00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280"/>
              <w:rPr>
                <w:rFonts w:ascii="Times New Roman" w:hAnsi="Times New Roman" w:cs="Times New Roman"/>
                <w:sz w:val="24"/>
                <w:szCs w:val="24"/>
              </w:rPr>
            </w:pPr>
            <w:r>
              <w:rPr>
                <w:rFonts w:ascii="Helvetica" w:hAnsi="Helvetica" w:cs="Helvetica"/>
                <w:b/>
                <w:bCs/>
                <w:sz w:val="16"/>
                <w:szCs w:val="16"/>
              </w:rPr>
              <w:t>Gra  evinski objekti</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1"/>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31" w:lineRule="exact"/>
              <w:ind w:left="24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31" w:lineRule="exact"/>
              <w:ind w:right="210"/>
              <w:jc w:val="right"/>
              <w:rPr>
                <w:rFonts w:ascii="Times New Roman" w:hAnsi="Times New Roman" w:cs="Times New Roman"/>
                <w:sz w:val="24"/>
                <w:szCs w:val="24"/>
              </w:rPr>
            </w:pPr>
            <w:r>
              <w:rPr>
                <w:rFonts w:ascii="Helvetica" w:hAnsi="Helvetica" w:cs="Helvetica"/>
                <w:sz w:val="14"/>
                <w:szCs w:val="14"/>
              </w:rPr>
              <w:t>07</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4214</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31" w:lineRule="exact"/>
              <w:ind w:left="1000"/>
              <w:rPr>
                <w:rFonts w:ascii="Times New Roman" w:hAnsi="Times New Roman" w:cs="Times New Roman"/>
                <w:sz w:val="24"/>
                <w:szCs w:val="24"/>
              </w:rPr>
            </w:pPr>
            <w:r>
              <w:rPr>
                <w:rFonts w:ascii="Arial" w:hAnsi="Arial" w:cs="Arial"/>
                <w:b/>
                <w:bCs/>
                <w:sz w:val="15"/>
                <w:szCs w:val="15"/>
              </w:rPr>
              <w:t>Ñ</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120.000,00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120.000,00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114.670,00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39" w:lineRule="exact"/>
              <w:ind w:left="280"/>
              <w:rPr>
                <w:rFonts w:ascii="Times New Roman" w:hAnsi="Times New Roman" w:cs="Times New Roman"/>
                <w:sz w:val="24"/>
                <w:szCs w:val="24"/>
              </w:rPr>
            </w:pPr>
            <w:r>
              <w:rPr>
                <w:rFonts w:ascii="Helvetica" w:hAnsi="Helvetica" w:cs="Helvetica"/>
                <w:b/>
                <w:bCs/>
                <w:sz w:val="16"/>
                <w:szCs w:val="16"/>
              </w:rPr>
              <w:t>Ostali gra  evinski objekti</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3"/>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A102009</w:t>
            </w:r>
          </w:p>
        </w:tc>
        <w:tc>
          <w:tcPr>
            <w:tcW w:w="468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40"/>
              <w:rPr>
                <w:rFonts w:ascii="Times New Roman" w:hAnsi="Times New Roman" w:cs="Times New Roman"/>
                <w:sz w:val="24"/>
                <w:szCs w:val="24"/>
              </w:rPr>
            </w:pPr>
            <w:r>
              <w:rPr>
                <w:rFonts w:ascii="Helvetica" w:hAnsi="Helvetica" w:cs="Helvetica"/>
                <w:b/>
                <w:bCs/>
                <w:sz w:val="16"/>
                <w:szCs w:val="16"/>
              </w:rPr>
              <w:t>održavanje parkova,nasada i  ostalih javnih površina</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366.000,00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366.000,00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367.884,00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101</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32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3"/>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w:t>
            </w:r>
          </w:p>
        </w:tc>
        <w:tc>
          <w:tcPr>
            <w:tcW w:w="22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293.500,00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293.500,00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295.884,00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2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w:t>
            </w:r>
          </w:p>
        </w:tc>
        <w:tc>
          <w:tcPr>
            <w:tcW w:w="22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293.500,00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293.500,00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295.884,00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0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w:t>
            </w:r>
          </w:p>
        </w:tc>
        <w:tc>
          <w:tcPr>
            <w:tcW w:w="3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materijal i energiju</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112.500,00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112.500,00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102.907,00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91</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3223</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Energija</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6.001,00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63</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3224</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180"/>
              <w:rPr>
                <w:rFonts w:ascii="Times New Roman" w:hAnsi="Times New Roman" w:cs="Times New Roman"/>
                <w:sz w:val="24"/>
                <w:szCs w:val="24"/>
              </w:rPr>
            </w:pPr>
            <w:r>
              <w:rPr>
                <w:rFonts w:ascii="Arial" w:hAnsi="Arial" w:cs="Arial"/>
                <w:b/>
                <w:bCs/>
                <w:w w:val="71"/>
                <w:sz w:val="15"/>
                <w:szCs w:val="15"/>
              </w:rPr>
              <w:t>ć</w:t>
            </w:r>
          </w:p>
        </w:tc>
        <w:tc>
          <w:tcPr>
            <w:tcW w:w="1640" w:type="dxa"/>
            <w:gridSpan w:val="2"/>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e i investicijsko</w:t>
            </w: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91.946,00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5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58" w:lineRule="exact"/>
              <w:ind w:left="280"/>
              <w:rPr>
                <w:rFonts w:ascii="Times New Roman" w:hAnsi="Times New Roman" w:cs="Times New Roman"/>
                <w:sz w:val="24"/>
                <w:szCs w:val="24"/>
              </w:rPr>
            </w:pPr>
            <w:r>
              <w:rPr>
                <w:rFonts w:ascii="Helvetica" w:hAnsi="Helvetica" w:cs="Helvetica"/>
                <w:b/>
                <w:bCs/>
                <w:sz w:val="6"/>
                <w:szCs w:val="6"/>
              </w:rPr>
              <w:t>Materijal i dijelovi za teku</w:t>
            </w:r>
          </w:p>
        </w:tc>
        <w:tc>
          <w:tcPr>
            <w:tcW w:w="1640" w:type="dxa"/>
            <w:gridSpan w:val="2"/>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održavanje</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3225</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Sitni inventar i auto gume</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2.119,00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0"/>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20" w:lineRule="exact"/>
              <w:rPr>
                <w:rFonts w:ascii="Times New Roman" w:hAnsi="Times New Roman" w:cs="Times New Roman"/>
                <w:sz w:val="24"/>
                <w:szCs w:val="24"/>
              </w:rPr>
            </w:pPr>
            <w:r>
              <w:rPr>
                <w:rFonts w:ascii="Helvetica" w:hAnsi="Helvetica" w:cs="Helvetica"/>
                <w:sz w:val="13"/>
                <w:szCs w:val="13"/>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20" w:lineRule="exact"/>
              <w:ind w:left="260"/>
              <w:rPr>
                <w:rFonts w:ascii="Times New Roman" w:hAnsi="Times New Roman" w:cs="Times New Roman"/>
                <w:sz w:val="24"/>
                <w:szCs w:val="24"/>
              </w:rPr>
            </w:pPr>
            <w:r>
              <w:rPr>
                <w:rFonts w:ascii="Arial" w:hAnsi="Arial" w:cs="Arial"/>
                <w:b/>
                <w:bCs/>
                <w:sz w:val="12"/>
                <w:szCs w:val="12"/>
              </w:rPr>
              <w:t>ć</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20" w:lineRule="exact"/>
              <w:ind w:left="80"/>
              <w:rPr>
                <w:rFonts w:ascii="Times New Roman" w:hAnsi="Times New Roman" w:cs="Times New Roman"/>
                <w:sz w:val="24"/>
                <w:szCs w:val="24"/>
              </w:rPr>
            </w:pPr>
            <w:r>
              <w:rPr>
                <w:rFonts w:ascii="Arial" w:hAnsi="Arial" w:cs="Arial"/>
                <w:b/>
                <w:bCs/>
                <w:sz w:val="12"/>
                <w:szCs w:val="12"/>
              </w:rPr>
              <w:t>ć</w:t>
            </w: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2.841,00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80"/>
              <w:rPr>
                <w:rFonts w:ascii="Times New Roman" w:hAnsi="Times New Roman" w:cs="Times New Roman"/>
                <w:sz w:val="24"/>
                <w:szCs w:val="24"/>
              </w:rPr>
            </w:pPr>
            <w:r>
              <w:rPr>
                <w:rFonts w:ascii="Helvetica" w:hAnsi="Helvetica" w:cs="Helvetica"/>
                <w:b/>
                <w:bCs/>
                <w:sz w:val="16"/>
                <w:szCs w:val="16"/>
              </w:rPr>
              <w:t>3227</w:t>
            </w:r>
          </w:p>
        </w:tc>
        <w:tc>
          <w:tcPr>
            <w:tcW w:w="39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Službena,radna i zaštitna odje  a i obu  a</w:t>
            </w: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181.000,00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181.000,00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192.977,00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107</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3231</w:t>
            </w:r>
          </w:p>
        </w:tc>
        <w:tc>
          <w:tcPr>
            <w:tcW w:w="3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Usluge telefona, pošte i prijevoza</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3.779,00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63</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3232</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160"/>
              <w:rPr>
                <w:rFonts w:ascii="Times New Roman" w:hAnsi="Times New Roman" w:cs="Times New Roman"/>
                <w:sz w:val="24"/>
                <w:szCs w:val="24"/>
              </w:rPr>
            </w:pPr>
            <w:r>
              <w:rPr>
                <w:rFonts w:ascii="Arial" w:hAnsi="Arial" w:cs="Arial"/>
                <w:b/>
                <w:bCs/>
                <w:sz w:val="16"/>
                <w:szCs w:val="16"/>
              </w:rPr>
              <w:t>ć</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9.228,00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308</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39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280"/>
              <w:rPr>
                <w:rFonts w:ascii="Times New Roman" w:hAnsi="Times New Roman" w:cs="Times New Roman"/>
                <w:sz w:val="24"/>
                <w:szCs w:val="24"/>
              </w:rPr>
            </w:pPr>
            <w:r>
              <w:rPr>
                <w:rFonts w:ascii="Helvetica" w:hAnsi="Helvetica" w:cs="Helvetica"/>
                <w:b/>
                <w:bCs/>
                <w:sz w:val="16"/>
                <w:szCs w:val="16"/>
              </w:rPr>
              <w:t>Usluge teku  eg i investicijskog održavanja</w:t>
            </w: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4"/>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4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3234</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Komunalne usluge</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178.149,00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105</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3239</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Ostale usluge</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1.821,00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91</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9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w:t>
            </w:r>
          </w:p>
        </w:tc>
        <w:tc>
          <w:tcPr>
            <w:tcW w:w="390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72.500,00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72.500,00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72.000,00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90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w:t>
            </w:r>
          </w:p>
        </w:tc>
        <w:tc>
          <w:tcPr>
            <w:tcW w:w="390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proizvedene dugotrajne</w:t>
            </w: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72.500,00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72.500,00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72.000,00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2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imovine</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422</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Postrojenja i oprema</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4.500,00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b/>
                <w:bCs/>
                <w:sz w:val="16"/>
                <w:szCs w:val="16"/>
              </w:rPr>
              <w:t>4227</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40"/>
              <w:rPr>
                <w:rFonts w:ascii="Times New Roman" w:hAnsi="Times New Roman" w:cs="Times New Roman"/>
                <w:sz w:val="24"/>
                <w:szCs w:val="24"/>
              </w:rPr>
            </w:pPr>
            <w:r>
              <w:rPr>
                <w:rFonts w:ascii="Arial" w:hAnsi="Arial" w:cs="Arial"/>
                <w:b/>
                <w:bCs/>
                <w:sz w:val="16"/>
                <w:szCs w:val="16"/>
              </w:rPr>
              <w:t>Ñ</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5.000,00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5.000,00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4.500,00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90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39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280"/>
              <w:rPr>
                <w:rFonts w:ascii="Times New Roman" w:hAnsi="Times New Roman" w:cs="Times New Roman"/>
                <w:sz w:val="24"/>
                <w:szCs w:val="24"/>
              </w:rPr>
            </w:pPr>
            <w:r>
              <w:rPr>
                <w:rFonts w:ascii="Helvetica" w:hAnsi="Helvetica" w:cs="Helvetica"/>
                <w:b/>
                <w:bCs/>
                <w:sz w:val="16"/>
                <w:szCs w:val="16"/>
              </w:rPr>
              <w:t>Ure  aji, strojevi i oprema za ostale namjene</w:t>
            </w: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60"/>
              <w:rPr>
                <w:rFonts w:ascii="Times New Roman" w:hAnsi="Times New Roman" w:cs="Times New Roman"/>
                <w:sz w:val="24"/>
                <w:szCs w:val="24"/>
              </w:rPr>
            </w:pPr>
            <w:r>
              <w:rPr>
                <w:rFonts w:ascii="Helvetica" w:hAnsi="Helvetica" w:cs="Helvetica"/>
                <w:sz w:val="14"/>
                <w:szCs w:val="14"/>
              </w:rPr>
              <w:t>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423</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Prijevozna sredstva</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67.500,00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67.500,00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67.500,00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4"/>
                <w:szCs w:val="14"/>
              </w:rPr>
              <w:t>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4231</w:t>
            </w:r>
          </w:p>
        </w:tc>
        <w:tc>
          <w:tcPr>
            <w:tcW w:w="39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Prijevozna sredstva u cestovnom prometu</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67.500,00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67.500,00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67.500,00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A102010</w:t>
            </w:r>
          </w:p>
        </w:tc>
        <w:tc>
          <w:tcPr>
            <w:tcW w:w="3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održavanje groblja Postira i Dol</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54.000,00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54.000,00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63.707,00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118</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32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w:t>
            </w:r>
          </w:p>
        </w:tc>
        <w:tc>
          <w:tcPr>
            <w:tcW w:w="22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54.000,00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54.000,00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63.707,00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118</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2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w:t>
            </w:r>
          </w:p>
        </w:tc>
        <w:tc>
          <w:tcPr>
            <w:tcW w:w="22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54.000,00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54.000,00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63.707,00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118</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04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w:t>
            </w:r>
          </w:p>
        </w:tc>
        <w:tc>
          <w:tcPr>
            <w:tcW w:w="30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materijal i energiju</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2.228,00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56</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9"/>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3224</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72" w:lineRule="exact"/>
              <w:ind w:left="2180"/>
              <w:rPr>
                <w:rFonts w:ascii="Times New Roman" w:hAnsi="Times New Roman" w:cs="Times New Roman"/>
                <w:sz w:val="24"/>
                <w:szCs w:val="24"/>
              </w:rPr>
            </w:pPr>
            <w:r>
              <w:rPr>
                <w:rFonts w:ascii="Arial" w:hAnsi="Arial" w:cs="Arial"/>
                <w:b/>
                <w:bCs/>
                <w:w w:val="71"/>
                <w:sz w:val="15"/>
                <w:szCs w:val="15"/>
              </w:rPr>
              <w:t>ć</w:t>
            </w:r>
          </w:p>
        </w:tc>
        <w:tc>
          <w:tcPr>
            <w:tcW w:w="1640" w:type="dxa"/>
            <w:gridSpan w:val="2"/>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e i investicijsko</w:t>
            </w: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2.228,00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56</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53"/>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53" w:lineRule="exact"/>
              <w:ind w:left="280"/>
              <w:rPr>
                <w:rFonts w:ascii="Times New Roman" w:hAnsi="Times New Roman" w:cs="Times New Roman"/>
                <w:sz w:val="24"/>
                <w:szCs w:val="24"/>
              </w:rPr>
            </w:pPr>
            <w:r>
              <w:rPr>
                <w:rFonts w:ascii="Helvetica" w:hAnsi="Helvetica" w:cs="Helvetica"/>
                <w:b/>
                <w:bCs/>
                <w:sz w:val="6"/>
                <w:szCs w:val="6"/>
              </w:rPr>
              <w:t>Materijal i dijelovi za teku</w:t>
            </w:r>
          </w:p>
        </w:tc>
        <w:tc>
          <w:tcPr>
            <w:tcW w:w="1640" w:type="dxa"/>
            <w:gridSpan w:val="2"/>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održavanje</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2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61.479,00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123</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b/>
                <w:bCs/>
                <w:sz w:val="16"/>
                <w:szCs w:val="16"/>
              </w:rPr>
              <w:t>3232</w:t>
            </w: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160"/>
              <w:rPr>
                <w:rFonts w:ascii="Times New Roman" w:hAnsi="Times New Roman" w:cs="Times New Roman"/>
                <w:sz w:val="24"/>
                <w:szCs w:val="24"/>
              </w:rPr>
            </w:pPr>
            <w:r>
              <w:rPr>
                <w:rFonts w:ascii="Arial" w:hAnsi="Arial" w:cs="Arial"/>
                <w:b/>
                <w:bCs/>
                <w:sz w:val="16"/>
                <w:szCs w:val="16"/>
              </w:rPr>
              <w:t>ć</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50.000,00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50.000,00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61.479,00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123</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39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39" w:lineRule="exact"/>
              <w:ind w:left="280"/>
              <w:rPr>
                <w:rFonts w:ascii="Times New Roman" w:hAnsi="Times New Roman" w:cs="Times New Roman"/>
                <w:sz w:val="24"/>
                <w:szCs w:val="24"/>
              </w:rPr>
            </w:pPr>
            <w:r>
              <w:rPr>
                <w:rFonts w:ascii="Helvetica" w:hAnsi="Helvetica" w:cs="Helvetica"/>
                <w:b/>
                <w:bCs/>
                <w:sz w:val="16"/>
                <w:szCs w:val="16"/>
              </w:rPr>
              <w:t>Usluge teku  eg i investicijskog održavanja</w:t>
            </w: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b/>
                <w:bCs/>
                <w:sz w:val="16"/>
                <w:szCs w:val="16"/>
              </w:rPr>
              <w:t>4</w:t>
            </w:r>
          </w:p>
        </w:tc>
        <w:tc>
          <w:tcPr>
            <w:tcW w:w="390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90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2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6"/>
        </w:trPr>
        <w:tc>
          <w:tcPr>
            <w:tcW w:w="3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22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8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6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2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28"/>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sz w:val="16"/>
                <w:szCs w:val="16"/>
              </w:rPr>
              <w:t>PPL307ar</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22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90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15 / 28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0" w:lineRule="exact"/>
        <w:rPr>
          <w:rFonts w:ascii="Times New Roman" w:hAnsi="Times New Roman" w:cs="Times New Roman"/>
          <w:sz w:val="24"/>
          <w:szCs w:val="24"/>
        </w:rPr>
      </w:pPr>
      <w:r>
        <w:rPr>
          <w:noProof/>
          <w:lang w:eastAsia="hr-HR"/>
        </w:rPr>
        <w:drawing>
          <wp:anchor distT="0" distB="0" distL="114300" distR="114300" simplePos="0" relativeHeight="252132352" behindDoc="1" locked="0" layoutInCell="0" allowOverlap="1">
            <wp:simplePos x="0" y="0"/>
            <wp:positionH relativeFrom="column">
              <wp:posOffset>3810</wp:posOffset>
            </wp:positionH>
            <wp:positionV relativeFrom="paragraph">
              <wp:posOffset>-7922895</wp:posOffset>
            </wp:positionV>
            <wp:extent cx="7059295" cy="3175"/>
            <wp:effectExtent l="0" t="0" r="0" b="0"/>
            <wp:wrapNone/>
            <wp:docPr id="545" name="Slika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3376" behindDoc="1" locked="0" layoutInCell="0" allowOverlap="1">
            <wp:simplePos x="0" y="0"/>
            <wp:positionH relativeFrom="column">
              <wp:posOffset>3810</wp:posOffset>
            </wp:positionH>
            <wp:positionV relativeFrom="paragraph">
              <wp:posOffset>-7666990</wp:posOffset>
            </wp:positionV>
            <wp:extent cx="7059295" cy="3175"/>
            <wp:effectExtent l="0" t="0" r="0" b="0"/>
            <wp:wrapNone/>
            <wp:docPr id="544" name="Slika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4400" behindDoc="1" locked="0" layoutInCell="0" allowOverlap="1">
            <wp:simplePos x="0" y="0"/>
            <wp:positionH relativeFrom="column">
              <wp:posOffset>3810</wp:posOffset>
            </wp:positionH>
            <wp:positionV relativeFrom="paragraph">
              <wp:posOffset>-7477760</wp:posOffset>
            </wp:positionV>
            <wp:extent cx="7059295" cy="3175"/>
            <wp:effectExtent l="0" t="0" r="0" b="0"/>
            <wp:wrapNone/>
            <wp:docPr id="543" name="Slika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5424" behindDoc="1" locked="0" layoutInCell="0" allowOverlap="1">
            <wp:simplePos x="0" y="0"/>
            <wp:positionH relativeFrom="column">
              <wp:posOffset>3810</wp:posOffset>
            </wp:positionH>
            <wp:positionV relativeFrom="paragraph">
              <wp:posOffset>-7285990</wp:posOffset>
            </wp:positionV>
            <wp:extent cx="7059295" cy="3175"/>
            <wp:effectExtent l="0" t="0" r="0" b="0"/>
            <wp:wrapNone/>
            <wp:docPr id="542" name="Slika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6448" behindDoc="1" locked="0" layoutInCell="0" allowOverlap="1">
            <wp:simplePos x="0" y="0"/>
            <wp:positionH relativeFrom="column">
              <wp:posOffset>3810</wp:posOffset>
            </wp:positionH>
            <wp:positionV relativeFrom="paragraph">
              <wp:posOffset>-7096760</wp:posOffset>
            </wp:positionV>
            <wp:extent cx="7059295" cy="3175"/>
            <wp:effectExtent l="0" t="0" r="0" b="0"/>
            <wp:wrapNone/>
            <wp:docPr id="541" name="Slika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7472" behindDoc="1" locked="0" layoutInCell="0" allowOverlap="1">
            <wp:simplePos x="0" y="0"/>
            <wp:positionH relativeFrom="column">
              <wp:posOffset>3810</wp:posOffset>
            </wp:positionH>
            <wp:positionV relativeFrom="paragraph">
              <wp:posOffset>-6908165</wp:posOffset>
            </wp:positionV>
            <wp:extent cx="7059295" cy="3175"/>
            <wp:effectExtent l="0" t="0" r="0" b="0"/>
            <wp:wrapNone/>
            <wp:docPr id="540" name="Slika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8496" behindDoc="1" locked="0" layoutInCell="0" allowOverlap="1">
            <wp:simplePos x="0" y="0"/>
            <wp:positionH relativeFrom="column">
              <wp:posOffset>3810</wp:posOffset>
            </wp:positionH>
            <wp:positionV relativeFrom="paragraph">
              <wp:posOffset>-6651625</wp:posOffset>
            </wp:positionV>
            <wp:extent cx="7059295" cy="3175"/>
            <wp:effectExtent l="0" t="0" r="0" b="0"/>
            <wp:wrapNone/>
            <wp:docPr id="539" name="Slika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39520" behindDoc="1" locked="0" layoutInCell="0" allowOverlap="1">
            <wp:simplePos x="0" y="0"/>
            <wp:positionH relativeFrom="column">
              <wp:posOffset>3810</wp:posOffset>
            </wp:positionH>
            <wp:positionV relativeFrom="paragraph">
              <wp:posOffset>-6463030</wp:posOffset>
            </wp:positionV>
            <wp:extent cx="7059295" cy="3175"/>
            <wp:effectExtent l="0" t="0" r="0" b="0"/>
            <wp:wrapNone/>
            <wp:docPr id="538" name="Slika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0544" behindDoc="1" locked="0" layoutInCell="0" allowOverlap="1">
            <wp:simplePos x="0" y="0"/>
            <wp:positionH relativeFrom="column">
              <wp:posOffset>3810</wp:posOffset>
            </wp:positionH>
            <wp:positionV relativeFrom="paragraph">
              <wp:posOffset>-6207125</wp:posOffset>
            </wp:positionV>
            <wp:extent cx="7059295" cy="3175"/>
            <wp:effectExtent l="0" t="0" r="0" b="0"/>
            <wp:wrapNone/>
            <wp:docPr id="537" name="Slika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1568" behindDoc="1" locked="0" layoutInCell="0" allowOverlap="1">
            <wp:simplePos x="0" y="0"/>
            <wp:positionH relativeFrom="column">
              <wp:posOffset>3810</wp:posOffset>
            </wp:positionH>
            <wp:positionV relativeFrom="paragraph">
              <wp:posOffset>-6017895</wp:posOffset>
            </wp:positionV>
            <wp:extent cx="7059295" cy="3175"/>
            <wp:effectExtent l="0" t="0" r="0" b="0"/>
            <wp:wrapNone/>
            <wp:docPr id="536" name="Slika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2592" behindDoc="1" locked="0" layoutInCell="0" allowOverlap="1">
            <wp:simplePos x="0" y="0"/>
            <wp:positionH relativeFrom="column">
              <wp:posOffset>3810</wp:posOffset>
            </wp:positionH>
            <wp:positionV relativeFrom="paragraph">
              <wp:posOffset>-5826125</wp:posOffset>
            </wp:positionV>
            <wp:extent cx="7059295" cy="3175"/>
            <wp:effectExtent l="0" t="0" r="0" b="0"/>
            <wp:wrapNone/>
            <wp:docPr id="535" name="Slika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3616" behindDoc="1" locked="0" layoutInCell="0" allowOverlap="1">
            <wp:simplePos x="0" y="0"/>
            <wp:positionH relativeFrom="column">
              <wp:posOffset>3810</wp:posOffset>
            </wp:positionH>
            <wp:positionV relativeFrom="paragraph">
              <wp:posOffset>-5323205</wp:posOffset>
            </wp:positionV>
            <wp:extent cx="7059295" cy="3175"/>
            <wp:effectExtent l="0" t="0" r="0" b="0"/>
            <wp:wrapNone/>
            <wp:docPr id="534" name="Slika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4640" behindDoc="1" locked="0" layoutInCell="0" allowOverlap="1">
            <wp:simplePos x="0" y="0"/>
            <wp:positionH relativeFrom="column">
              <wp:posOffset>3810</wp:posOffset>
            </wp:positionH>
            <wp:positionV relativeFrom="paragraph">
              <wp:posOffset>-5133975</wp:posOffset>
            </wp:positionV>
            <wp:extent cx="7059295" cy="3175"/>
            <wp:effectExtent l="0" t="0" r="0" b="0"/>
            <wp:wrapNone/>
            <wp:docPr id="533" name="Slika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5664" behindDoc="1" locked="0" layoutInCell="0" allowOverlap="1">
            <wp:simplePos x="0" y="0"/>
            <wp:positionH relativeFrom="column">
              <wp:posOffset>3810</wp:posOffset>
            </wp:positionH>
            <wp:positionV relativeFrom="paragraph">
              <wp:posOffset>-4944745</wp:posOffset>
            </wp:positionV>
            <wp:extent cx="7059295" cy="3175"/>
            <wp:effectExtent l="0" t="0" r="0" b="0"/>
            <wp:wrapNone/>
            <wp:docPr id="532" name="Slika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6688" behindDoc="1" locked="0" layoutInCell="0" allowOverlap="1">
            <wp:simplePos x="0" y="0"/>
            <wp:positionH relativeFrom="column">
              <wp:posOffset>3810</wp:posOffset>
            </wp:positionH>
            <wp:positionV relativeFrom="paragraph">
              <wp:posOffset>-4756150</wp:posOffset>
            </wp:positionV>
            <wp:extent cx="7059295" cy="3175"/>
            <wp:effectExtent l="0" t="0" r="0" b="0"/>
            <wp:wrapNone/>
            <wp:docPr id="531" name="Slika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7712" behindDoc="1" locked="0" layoutInCell="0" allowOverlap="1">
            <wp:simplePos x="0" y="0"/>
            <wp:positionH relativeFrom="column">
              <wp:posOffset>3810</wp:posOffset>
            </wp:positionH>
            <wp:positionV relativeFrom="paragraph">
              <wp:posOffset>-4500245</wp:posOffset>
            </wp:positionV>
            <wp:extent cx="7059295" cy="3175"/>
            <wp:effectExtent l="0" t="0" r="0" b="0"/>
            <wp:wrapNone/>
            <wp:docPr id="530" name="Slika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8736" behindDoc="1" locked="0" layoutInCell="0" allowOverlap="1">
            <wp:simplePos x="0" y="0"/>
            <wp:positionH relativeFrom="column">
              <wp:posOffset>3810</wp:posOffset>
            </wp:positionH>
            <wp:positionV relativeFrom="paragraph">
              <wp:posOffset>-4311015</wp:posOffset>
            </wp:positionV>
            <wp:extent cx="7059295" cy="3175"/>
            <wp:effectExtent l="0" t="0" r="0" b="0"/>
            <wp:wrapNone/>
            <wp:docPr id="529" name="Slika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49760" behindDoc="1" locked="0" layoutInCell="0" allowOverlap="1">
            <wp:simplePos x="0" y="0"/>
            <wp:positionH relativeFrom="column">
              <wp:posOffset>3810</wp:posOffset>
            </wp:positionH>
            <wp:positionV relativeFrom="paragraph">
              <wp:posOffset>-4121785</wp:posOffset>
            </wp:positionV>
            <wp:extent cx="7059295" cy="3175"/>
            <wp:effectExtent l="0" t="0" r="0" b="0"/>
            <wp:wrapNone/>
            <wp:docPr id="528" name="Slika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0784" behindDoc="1" locked="0" layoutInCell="0" allowOverlap="1">
            <wp:simplePos x="0" y="0"/>
            <wp:positionH relativeFrom="column">
              <wp:posOffset>3810</wp:posOffset>
            </wp:positionH>
            <wp:positionV relativeFrom="paragraph">
              <wp:posOffset>-3930015</wp:posOffset>
            </wp:positionV>
            <wp:extent cx="7059295" cy="3175"/>
            <wp:effectExtent l="0" t="0" r="0" b="0"/>
            <wp:wrapNone/>
            <wp:docPr id="527" name="Slika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1808" behindDoc="1" locked="0" layoutInCell="0" allowOverlap="1">
            <wp:simplePos x="0" y="0"/>
            <wp:positionH relativeFrom="column">
              <wp:posOffset>3810</wp:posOffset>
            </wp:positionH>
            <wp:positionV relativeFrom="paragraph">
              <wp:posOffset>-3740785</wp:posOffset>
            </wp:positionV>
            <wp:extent cx="7059295" cy="3175"/>
            <wp:effectExtent l="0" t="0" r="0" b="0"/>
            <wp:wrapNone/>
            <wp:docPr id="526" name="Slika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2832" behindDoc="1" locked="0" layoutInCell="0" allowOverlap="1">
            <wp:simplePos x="0" y="0"/>
            <wp:positionH relativeFrom="column">
              <wp:posOffset>3810</wp:posOffset>
            </wp:positionH>
            <wp:positionV relativeFrom="paragraph">
              <wp:posOffset>-3552190</wp:posOffset>
            </wp:positionV>
            <wp:extent cx="7059295" cy="3175"/>
            <wp:effectExtent l="0" t="0" r="0" b="0"/>
            <wp:wrapNone/>
            <wp:docPr id="525" name="Slika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3856" behindDoc="1" locked="0" layoutInCell="0" allowOverlap="1">
            <wp:simplePos x="0" y="0"/>
            <wp:positionH relativeFrom="column">
              <wp:posOffset>3810</wp:posOffset>
            </wp:positionH>
            <wp:positionV relativeFrom="paragraph">
              <wp:posOffset>-3362960</wp:posOffset>
            </wp:positionV>
            <wp:extent cx="7059295" cy="3175"/>
            <wp:effectExtent l="0" t="0" r="0" b="0"/>
            <wp:wrapNone/>
            <wp:docPr id="524" name="Slika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4880" behindDoc="1" locked="0" layoutInCell="0" allowOverlap="1">
            <wp:simplePos x="0" y="0"/>
            <wp:positionH relativeFrom="column">
              <wp:posOffset>3810</wp:posOffset>
            </wp:positionH>
            <wp:positionV relativeFrom="paragraph">
              <wp:posOffset>-3174365</wp:posOffset>
            </wp:positionV>
            <wp:extent cx="7059295" cy="3175"/>
            <wp:effectExtent l="0" t="0" r="0" b="0"/>
            <wp:wrapNone/>
            <wp:docPr id="523" name="Slika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5904" behindDoc="1" locked="0" layoutInCell="0" allowOverlap="1">
            <wp:simplePos x="0" y="0"/>
            <wp:positionH relativeFrom="column">
              <wp:posOffset>3810</wp:posOffset>
            </wp:positionH>
            <wp:positionV relativeFrom="paragraph">
              <wp:posOffset>-2985135</wp:posOffset>
            </wp:positionV>
            <wp:extent cx="7059295" cy="3175"/>
            <wp:effectExtent l="0" t="0" r="0" b="0"/>
            <wp:wrapNone/>
            <wp:docPr id="522" name="Slika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6928" behindDoc="1" locked="0" layoutInCell="0" allowOverlap="1">
            <wp:simplePos x="0" y="0"/>
            <wp:positionH relativeFrom="column">
              <wp:posOffset>3810</wp:posOffset>
            </wp:positionH>
            <wp:positionV relativeFrom="paragraph">
              <wp:posOffset>-2729230</wp:posOffset>
            </wp:positionV>
            <wp:extent cx="7059295" cy="3175"/>
            <wp:effectExtent l="0" t="0" r="0" b="0"/>
            <wp:wrapNone/>
            <wp:docPr id="521" name="Slika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7952" behindDoc="1" locked="0" layoutInCell="0" allowOverlap="1">
            <wp:simplePos x="0" y="0"/>
            <wp:positionH relativeFrom="column">
              <wp:posOffset>3810</wp:posOffset>
            </wp:positionH>
            <wp:positionV relativeFrom="paragraph">
              <wp:posOffset>-2536825</wp:posOffset>
            </wp:positionV>
            <wp:extent cx="7059295" cy="3175"/>
            <wp:effectExtent l="0" t="0" r="0" b="0"/>
            <wp:wrapNone/>
            <wp:docPr id="520" name="Slika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58976" behindDoc="1" locked="0" layoutInCell="0" allowOverlap="1">
            <wp:simplePos x="0" y="0"/>
            <wp:positionH relativeFrom="column">
              <wp:posOffset>3810</wp:posOffset>
            </wp:positionH>
            <wp:positionV relativeFrom="paragraph">
              <wp:posOffset>-2348230</wp:posOffset>
            </wp:positionV>
            <wp:extent cx="7059295" cy="3175"/>
            <wp:effectExtent l="0" t="0" r="0" b="0"/>
            <wp:wrapNone/>
            <wp:docPr id="519" name="Slika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0000" behindDoc="1" locked="0" layoutInCell="0" allowOverlap="1">
            <wp:simplePos x="0" y="0"/>
            <wp:positionH relativeFrom="column">
              <wp:posOffset>3810</wp:posOffset>
            </wp:positionH>
            <wp:positionV relativeFrom="paragraph">
              <wp:posOffset>-2159000</wp:posOffset>
            </wp:positionV>
            <wp:extent cx="7059295" cy="3175"/>
            <wp:effectExtent l="0" t="0" r="0" b="0"/>
            <wp:wrapNone/>
            <wp:docPr id="518" name="Slika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1024" behindDoc="1" locked="0" layoutInCell="0" allowOverlap="1">
            <wp:simplePos x="0" y="0"/>
            <wp:positionH relativeFrom="column">
              <wp:posOffset>3810</wp:posOffset>
            </wp:positionH>
            <wp:positionV relativeFrom="paragraph">
              <wp:posOffset>-1970405</wp:posOffset>
            </wp:positionV>
            <wp:extent cx="7059295" cy="3175"/>
            <wp:effectExtent l="0" t="0" r="0" b="0"/>
            <wp:wrapNone/>
            <wp:docPr id="517" name="Slika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2048" behindDoc="1" locked="0" layoutInCell="0" allowOverlap="1">
            <wp:simplePos x="0" y="0"/>
            <wp:positionH relativeFrom="column">
              <wp:posOffset>3810</wp:posOffset>
            </wp:positionH>
            <wp:positionV relativeFrom="paragraph">
              <wp:posOffset>-1467485</wp:posOffset>
            </wp:positionV>
            <wp:extent cx="7059295" cy="3175"/>
            <wp:effectExtent l="0" t="0" r="0" b="0"/>
            <wp:wrapNone/>
            <wp:docPr id="516" name="Slika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3072" behindDoc="1" locked="0" layoutInCell="0" allowOverlap="1">
            <wp:simplePos x="0" y="0"/>
            <wp:positionH relativeFrom="column">
              <wp:posOffset>3810</wp:posOffset>
            </wp:positionH>
            <wp:positionV relativeFrom="paragraph">
              <wp:posOffset>-1278255</wp:posOffset>
            </wp:positionV>
            <wp:extent cx="7059295" cy="3175"/>
            <wp:effectExtent l="0" t="0" r="0" b="0"/>
            <wp:wrapNone/>
            <wp:docPr id="515" name="Slika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4096" behindDoc="1" locked="0" layoutInCell="0" allowOverlap="1">
            <wp:simplePos x="0" y="0"/>
            <wp:positionH relativeFrom="column">
              <wp:posOffset>3810</wp:posOffset>
            </wp:positionH>
            <wp:positionV relativeFrom="paragraph">
              <wp:posOffset>-1089025</wp:posOffset>
            </wp:positionV>
            <wp:extent cx="7059295" cy="3175"/>
            <wp:effectExtent l="0" t="0" r="0" b="0"/>
            <wp:wrapNone/>
            <wp:docPr id="514" name="Slika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5120" behindDoc="1" locked="0" layoutInCell="0" allowOverlap="1">
            <wp:simplePos x="0" y="0"/>
            <wp:positionH relativeFrom="column">
              <wp:posOffset>3810</wp:posOffset>
            </wp:positionH>
            <wp:positionV relativeFrom="paragraph">
              <wp:posOffset>-833120</wp:posOffset>
            </wp:positionV>
            <wp:extent cx="7059295" cy="3175"/>
            <wp:effectExtent l="0" t="0" r="0" b="0"/>
            <wp:wrapNone/>
            <wp:docPr id="513" name="Slika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6144" behindDoc="1" locked="0" layoutInCell="0" allowOverlap="1">
            <wp:simplePos x="0" y="0"/>
            <wp:positionH relativeFrom="column">
              <wp:posOffset>3810</wp:posOffset>
            </wp:positionH>
            <wp:positionV relativeFrom="paragraph">
              <wp:posOffset>-641350</wp:posOffset>
            </wp:positionV>
            <wp:extent cx="7059295" cy="3175"/>
            <wp:effectExtent l="0" t="0" r="0" b="0"/>
            <wp:wrapNone/>
            <wp:docPr id="512" name="Slika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7168" behindDoc="1" locked="0" layoutInCell="0" allowOverlap="1">
            <wp:simplePos x="0" y="0"/>
            <wp:positionH relativeFrom="column">
              <wp:posOffset>3810</wp:posOffset>
            </wp:positionH>
            <wp:positionV relativeFrom="paragraph">
              <wp:posOffset>-452120</wp:posOffset>
            </wp:positionV>
            <wp:extent cx="7059295" cy="3175"/>
            <wp:effectExtent l="0" t="0" r="0" b="0"/>
            <wp:wrapNone/>
            <wp:docPr id="511" name="Slika 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68192" behindDoc="1" locked="0" layoutInCell="0" allowOverlap="1">
            <wp:simplePos x="0" y="0"/>
            <wp:positionH relativeFrom="column">
              <wp:posOffset>3810</wp:posOffset>
            </wp:positionH>
            <wp:positionV relativeFrom="paragraph">
              <wp:posOffset>-263525</wp:posOffset>
            </wp:positionV>
            <wp:extent cx="7059295" cy="3175"/>
            <wp:effectExtent l="0" t="0" r="0" b="0"/>
            <wp:wrapNone/>
            <wp:docPr id="510" name="Slika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 w:lineRule="exact"/>
        <w:rPr>
          <w:rFonts w:ascii="Times New Roman" w:hAnsi="Times New Roman" w:cs="Times New Roman"/>
          <w:sz w:val="24"/>
          <w:szCs w:val="24"/>
        </w:rPr>
        <w:sectPr w:rsidR="00582106">
          <w:pgSz w:w="11900" w:h="16840"/>
          <w:pgMar w:top="1002" w:right="420" w:bottom="105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600"/>
        <w:gridCol w:w="460"/>
        <w:gridCol w:w="780"/>
        <w:gridCol w:w="1820"/>
        <w:gridCol w:w="2140"/>
        <w:gridCol w:w="1560"/>
        <w:gridCol w:w="1360"/>
        <w:gridCol w:w="1460"/>
        <w:gridCol w:w="640"/>
        <w:gridCol w:w="20"/>
      </w:tblGrid>
      <w:tr w:rsidR="00582106" w:rsidTr="00E377DB">
        <w:trPr>
          <w:trHeight w:val="20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bookmarkStart w:id="15" w:name="page16"/>
            <w:bookmarkEnd w:id="15"/>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520"/>
              <w:rPr>
                <w:rFonts w:ascii="Times New Roman" w:hAnsi="Times New Roman" w:cs="Times New Roman"/>
                <w:sz w:val="24"/>
                <w:szCs w:val="24"/>
              </w:rPr>
            </w:pPr>
            <w:r>
              <w:rPr>
                <w:rFonts w:ascii="Arial" w:hAnsi="Arial" w:cs="Arial"/>
                <w:b/>
                <w:bCs/>
                <w:sz w:val="18"/>
                <w:szCs w:val="18"/>
              </w:rPr>
              <w:t>č</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620"/>
              <w:rPr>
                <w:rFonts w:ascii="Times New Roman" w:hAnsi="Times New Roman" w:cs="Times New Roman"/>
                <w:sz w:val="24"/>
                <w:szCs w:val="24"/>
              </w:rPr>
            </w:pPr>
            <w:r>
              <w:rPr>
                <w:rFonts w:ascii="Arial" w:hAnsi="Arial" w:cs="Arial"/>
                <w:b/>
                <w:bCs/>
                <w:sz w:val="18"/>
                <w:szCs w:val="18"/>
              </w:rPr>
              <w:t>č</w:t>
            </w: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321"/>
              <w:jc w:val="right"/>
              <w:rPr>
                <w:rFonts w:ascii="Times New Roman" w:hAnsi="Times New Roman" w:cs="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81"/>
              <w:jc w:val="right"/>
              <w:rPr>
                <w:rFonts w:ascii="Times New Roman" w:hAnsi="Times New Roman" w:cs="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3"/>
        </w:trPr>
        <w:tc>
          <w:tcPr>
            <w:tcW w:w="6100" w:type="dxa"/>
            <w:gridSpan w:val="6"/>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ind w:left="140"/>
              <w:rPr>
                <w:rFonts w:ascii="Times New Roman" w:hAnsi="Times New Roman" w:cs="Times New Roman"/>
                <w:sz w:val="24"/>
                <w:szCs w:val="24"/>
              </w:rPr>
            </w:pPr>
            <w:r>
              <w:rPr>
                <w:rFonts w:ascii="Helvetica" w:hAnsi="Helvetica" w:cs="Helvetica"/>
                <w:b/>
                <w:bCs/>
                <w:sz w:val="10"/>
                <w:szCs w:val="10"/>
              </w:rPr>
              <w:t>Aktivnost / potprogram / broj  ana oznaka i naziv ra  una</w:t>
            </w:r>
          </w:p>
        </w:tc>
        <w:tc>
          <w:tcPr>
            <w:tcW w:w="15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21"/>
              <w:jc w:val="right"/>
              <w:rPr>
                <w:rFonts w:ascii="Times New Roman" w:hAnsi="Times New Roman" w:cs="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561"/>
              <w:jc w:val="right"/>
              <w:rPr>
                <w:rFonts w:ascii="Times New Roman" w:hAnsi="Times New Roman" w:cs="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41"/>
              <w:jc w:val="right"/>
              <w:rPr>
                <w:rFonts w:ascii="Times New Roman" w:hAnsi="Times New Roman" w:cs="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8"/>
                <w:szCs w:val="18"/>
              </w:rPr>
              <w:t>1</w:t>
            </w: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5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0"/>
        </w:trPr>
        <w:tc>
          <w:tcPr>
            <w:tcW w:w="3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8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21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5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9.519.320,00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9.303.220,00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26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3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w w:val="98"/>
                <w:sz w:val="16"/>
                <w:szCs w:val="16"/>
              </w:rPr>
              <w:t>Raz</w:t>
            </w:r>
          </w:p>
        </w:tc>
        <w:tc>
          <w:tcPr>
            <w:tcW w:w="6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001</w:t>
            </w:r>
          </w:p>
        </w:tc>
        <w:tc>
          <w:tcPr>
            <w:tcW w:w="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2600" w:type="dxa"/>
            <w:gridSpan w:val="2"/>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21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5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9.519.320,00</w:t>
            </w:r>
          </w:p>
        </w:tc>
        <w:tc>
          <w:tcPr>
            <w:tcW w:w="13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9.519.320,00</w:t>
            </w: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9.303.220,00</w:t>
            </w:r>
          </w:p>
        </w:tc>
        <w:tc>
          <w:tcPr>
            <w:tcW w:w="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6"/>
        </w:trPr>
        <w:tc>
          <w:tcPr>
            <w:tcW w:w="3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6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w w:val="94"/>
                <w:sz w:val="16"/>
                <w:szCs w:val="16"/>
              </w:rPr>
              <w:t>00101</w:t>
            </w:r>
          </w:p>
        </w:tc>
        <w:tc>
          <w:tcPr>
            <w:tcW w:w="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2600" w:type="dxa"/>
            <w:gridSpan w:val="2"/>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b/>
                <w:bCs/>
                <w:sz w:val="16"/>
                <w:szCs w:val="16"/>
              </w:rPr>
              <w:t>JEDINSTVENI UPRAVNI ODJEL</w:t>
            </w:r>
          </w:p>
        </w:tc>
        <w:tc>
          <w:tcPr>
            <w:tcW w:w="21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5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7.936.720,00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7.936.720,00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7.774.826,00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7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102</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26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Komunalna infrastruktura</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4.123.500,00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4.123.500,00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3.932.101,00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39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w:t>
            </w:r>
          </w:p>
        </w:tc>
        <w:tc>
          <w:tcPr>
            <w:tcW w:w="39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proizvedene dugotrajne</w:t>
            </w:r>
          </w:p>
        </w:tc>
        <w:tc>
          <w:tcPr>
            <w:tcW w:w="15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8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imovine</w:t>
            </w:r>
          </w:p>
        </w:tc>
        <w:tc>
          <w:tcPr>
            <w:tcW w:w="21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5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58"/>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58" w:lineRule="exact"/>
              <w:ind w:left="24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58" w:lineRule="exact"/>
              <w:ind w:right="210"/>
              <w:jc w:val="right"/>
              <w:rPr>
                <w:rFonts w:ascii="Times New Roman" w:hAnsi="Times New Roman" w:cs="Times New Roman"/>
                <w:sz w:val="24"/>
                <w:szCs w:val="24"/>
              </w:rPr>
            </w:pPr>
            <w:r>
              <w:rPr>
                <w:rFonts w:ascii="Helvetica" w:hAnsi="Helvetica" w:cs="Helvetica"/>
                <w:sz w:val="14"/>
                <w:szCs w:val="14"/>
              </w:rPr>
              <w:t>07</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421</w:t>
            </w: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58" w:lineRule="exact"/>
              <w:ind w:left="560"/>
              <w:rPr>
                <w:rFonts w:ascii="Times New Roman" w:hAnsi="Times New Roman" w:cs="Times New Roman"/>
                <w:sz w:val="24"/>
                <w:szCs w:val="24"/>
              </w:rPr>
            </w:pPr>
            <w:r>
              <w:rPr>
                <w:rFonts w:ascii="Arial" w:hAnsi="Arial" w:cs="Arial"/>
                <w:b/>
                <w:bCs/>
                <w:sz w:val="16"/>
                <w:szCs w:val="16"/>
              </w:rPr>
              <w:t>Ñ</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3"/>
                <w:szCs w:val="13"/>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3"/>
                <w:szCs w:val="13"/>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3"/>
                <w:szCs w:val="13"/>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3"/>
                <w:szCs w:val="13"/>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3"/>
                <w:szCs w:val="13"/>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7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71" w:lineRule="exact"/>
              <w:ind w:left="280"/>
              <w:rPr>
                <w:rFonts w:ascii="Times New Roman" w:hAnsi="Times New Roman" w:cs="Times New Roman"/>
                <w:sz w:val="24"/>
                <w:szCs w:val="24"/>
              </w:rPr>
            </w:pPr>
            <w:r>
              <w:rPr>
                <w:rFonts w:ascii="Helvetica" w:hAnsi="Helvetica" w:cs="Helvetica"/>
                <w:b/>
                <w:bCs/>
                <w:sz w:val="16"/>
                <w:szCs w:val="16"/>
              </w:rPr>
              <w:t>Gra  evinski objekti</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1"/>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31" w:lineRule="exact"/>
              <w:ind w:left="24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31" w:lineRule="exact"/>
              <w:ind w:right="210"/>
              <w:jc w:val="right"/>
              <w:rPr>
                <w:rFonts w:ascii="Times New Roman" w:hAnsi="Times New Roman" w:cs="Times New Roman"/>
                <w:sz w:val="24"/>
                <w:szCs w:val="24"/>
              </w:rPr>
            </w:pPr>
            <w:r>
              <w:rPr>
                <w:rFonts w:ascii="Helvetica" w:hAnsi="Helvetica" w:cs="Helvetica"/>
                <w:sz w:val="14"/>
                <w:szCs w:val="14"/>
              </w:rPr>
              <w:t>07</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4214</w:t>
            </w: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31" w:lineRule="exact"/>
              <w:ind w:left="1000"/>
              <w:rPr>
                <w:rFonts w:ascii="Times New Roman" w:hAnsi="Times New Roman" w:cs="Times New Roman"/>
                <w:sz w:val="24"/>
                <w:szCs w:val="24"/>
              </w:rPr>
            </w:pPr>
            <w:r>
              <w:rPr>
                <w:rFonts w:ascii="Arial" w:hAnsi="Arial" w:cs="Arial"/>
                <w:b/>
                <w:bCs/>
                <w:sz w:val="15"/>
                <w:szCs w:val="15"/>
              </w:rPr>
              <w:t>Ñ</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39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Ostali gra  evinski objekti</w:t>
            </w: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103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26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Komunalni poslovi</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630.000,00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630.000,00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623.607,00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0"/>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A103009</w:t>
            </w:r>
          </w:p>
        </w:tc>
        <w:tc>
          <w:tcPr>
            <w:tcW w:w="47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svi  komunalni poslovi na deponiranju i odvozu sme</w:t>
            </w:r>
            <w:r>
              <w:rPr>
                <w:rFonts w:ascii="Arial" w:hAnsi="Arial" w:cs="Arial"/>
                <w:b/>
                <w:bCs/>
                <w:sz w:val="16"/>
                <w:szCs w:val="16"/>
              </w:rPr>
              <w:t>ć</w:t>
            </w:r>
            <w:r>
              <w:rPr>
                <w:rFonts w:ascii="Helvetica" w:hAnsi="Helvetica" w:cs="Helvetica"/>
                <w:b/>
                <w:bCs/>
                <w:sz w:val="16"/>
                <w:szCs w:val="16"/>
              </w:rPr>
              <w:t>a i</w:t>
            </w: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525.000,00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525.000,00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522.033,00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6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održavanje deponija</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2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37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w:t>
            </w:r>
          </w:p>
        </w:tc>
        <w:tc>
          <w:tcPr>
            <w:tcW w:w="18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21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435.000,00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435.000,00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436.913,00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1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w:t>
            </w:r>
          </w:p>
        </w:tc>
        <w:tc>
          <w:tcPr>
            <w:tcW w:w="18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21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435.000,00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435.000,00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436.913,00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9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w:t>
            </w:r>
          </w:p>
        </w:tc>
        <w:tc>
          <w:tcPr>
            <w:tcW w:w="39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materijal i energiju</w:t>
            </w: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1.320,00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3225</w:t>
            </w:r>
          </w:p>
        </w:tc>
        <w:tc>
          <w:tcPr>
            <w:tcW w:w="39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Sitni inventar i auto gume</w:t>
            </w: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1.320,00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w:t>
            </w: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435.000,00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435.000,00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435.593,00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3232</w:t>
            </w: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160"/>
              <w:rPr>
                <w:rFonts w:ascii="Times New Roman" w:hAnsi="Times New Roman" w:cs="Times New Roman"/>
                <w:sz w:val="24"/>
                <w:szCs w:val="24"/>
              </w:rPr>
            </w:pPr>
            <w:r>
              <w:rPr>
                <w:rFonts w:ascii="Arial" w:hAnsi="Arial" w:cs="Arial"/>
                <w:b/>
                <w:bCs/>
                <w:sz w:val="16"/>
                <w:szCs w:val="16"/>
              </w:rPr>
              <w:t>ć</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5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15.000,00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8.500,00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57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39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280"/>
              <w:rPr>
                <w:rFonts w:ascii="Times New Roman" w:hAnsi="Times New Roman" w:cs="Times New Roman"/>
                <w:sz w:val="24"/>
                <w:szCs w:val="24"/>
              </w:rPr>
            </w:pPr>
            <w:r>
              <w:rPr>
                <w:rFonts w:ascii="Helvetica" w:hAnsi="Helvetica" w:cs="Helvetica"/>
                <w:b/>
                <w:bCs/>
                <w:sz w:val="16"/>
                <w:szCs w:val="16"/>
              </w:rPr>
              <w:t>Usluge teku  eg i investicijskog održavanja</w:t>
            </w:r>
          </w:p>
        </w:tc>
        <w:tc>
          <w:tcPr>
            <w:tcW w:w="15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4"/>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4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b/>
                <w:bCs/>
                <w:sz w:val="16"/>
                <w:szCs w:val="16"/>
              </w:rPr>
              <w:t>3234</w:t>
            </w: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sz w:val="16"/>
                <w:szCs w:val="16"/>
              </w:rPr>
              <w:t>Komunalne usluge</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420.000,00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420.000,00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427.093,00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102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9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w:t>
            </w:r>
          </w:p>
        </w:tc>
        <w:tc>
          <w:tcPr>
            <w:tcW w:w="39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15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90.000,00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85.120,00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9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w:t>
            </w:r>
          </w:p>
        </w:tc>
        <w:tc>
          <w:tcPr>
            <w:tcW w:w="39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proizvedene dugotrajne</w:t>
            </w:r>
          </w:p>
        </w:tc>
        <w:tc>
          <w:tcPr>
            <w:tcW w:w="15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90.000,00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85.120,00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8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imovine</w:t>
            </w:r>
          </w:p>
        </w:tc>
        <w:tc>
          <w:tcPr>
            <w:tcW w:w="21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5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422</w:t>
            </w:r>
          </w:p>
        </w:tc>
        <w:tc>
          <w:tcPr>
            <w:tcW w:w="39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Postrojenja i oprema</w:t>
            </w: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85.120,00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4227</w:t>
            </w: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40"/>
              <w:rPr>
                <w:rFonts w:ascii="Times New Roman" w:hAnsi="Times New Roman" w:cs="Times New Roman"/>
                <w:sz w:val="24"/>
                <w:szCs w:val="24"/>
              </w:rPr>
            </w:pPr>
            <w:r>
              <w:rPr>
                <w:rFonts w:ascii="Arial" w:hAnsi="Arial" w:cs="Arial"/>
                <w:b/>
                <w:bCs/>
                <w:sz w:val="16"/>
                <w:szCs w:val="16"/>
              </w:rPr>
              <w:t>Ñ</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5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85.120,00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39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39" w:lineRule="exact"/>
              <w:ind w:left="280"/>
              <w:rPr>
                <w:rFonts w:ascii="Times New Roman" w:hAnsi="Times New Roman" w:cs="Times New Roman"/>
                <w:sz w:val="24"/>
                <w:szCs w:val="24"/>
              </w:rPr>
            </w:pPr>
            <w:r>
              <w:rPr>
                <w:rFonts w:ascii="Helvetica" w:hAnsi="Helvetica" w:cs="Helvetica"/>
                <w:b/>
                <w:bCs/>
                <w:sz w:val="16"/>
                <w:szCs w:val="16"/>
              </w:rPr>
              <w:t>Ure  aji, strojevi i oprema za ostale namjene</w:t>
            </w:r>
          </w:p>
        </w:tc>
        <w:tc>
          <w:tcPr>
            <w:tcW w:w="15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3"/>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A103010</w:t>
            </w:r>
          </w:p>
        </w:tc>
        <w:tc>
          <w:tcPr>
            <w:tcW w:w="26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40"/>
              <w:rPr>
                <w:rFonts w:ascii="Times New Roman" w:hAnsi="Times New Roman" w:cs="Times New Roman"/>
                <w:sz w:val="24"/>
                <w:szCs w:val="24"/>
              </w:rPr>
            </w:pPr>
            <w:r>
              <w:rPr>
                <w:rFonts w:ascii="Helvetica" w:hAnsi="Helvetica" w:cs="Helvetica"/>
                <w:b/>
                <w:bCs/>
                <w:sz w:val="16"/>
                <w:szCs w:val="16"/>
              </w:rPr>
              <w:t>Pogrebne usluge</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30.000,00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30.000,00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25.845,00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37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w:t>
            </w:r>
          </w:p>
        </w:tc>
        <w:tc>
          <w:tcPr>
            <w:tcW w:w="18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21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25.845,00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1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w:t>
            </w:r>
          </w:p>
        </w:tc>
        <w:tc>
          <w:tcPr>
            <w:tcW w:w="18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21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25.845,00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9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w:t>
            </w:r>
          </w:p>
        </w:tc>
        <w:tc>
          <w:tcPr>
            <w:tcW w:w="39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materijal i energiju</w:t>
            </w: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927,00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3225</w:t>
            </w:r>
          </w:p>
        </w:tc>
        <w:tc>
          <w:tcPr>
            <w:tcW w:w="39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Sitni inventar i auto gume</w:t>
            </w: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927,00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w:t>
            </w: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24.918,00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3234</w:t>
            </w: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Komunalne usluge</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24.918,00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A103011</w:t>
            </w:r>
          </w:p>
        </w:tc>
        <w:tc>
          <w:tcPr>
            <w:tcW w:w="26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Ekologija i zaštita okoliša-eko-</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75.729,00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7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renta,deratizacija,dimnja</w:t>
            </w:r>
            <w:r>
              <w:rPr>
                <w:rFonts w:ascii="Arial" w:hAnsi="Arial" w:cs="Arial"/>
                <w:b/>
                <w:bCs/>
                <w:sz w:val="16"/>
                <w:szCs w:val="16"/>
              </w:rPr>
              <w:t>č</w:t>
            </w:r>
            <w:r>
              <w:rPr>
                <w:rFonts w:ascii="Helvetica" w:hAnsi="Helvetica" w:cs="Helvetica"/>
                <w:b/>
                <w:bCs/>
                <w:sz w:val="16"/>
                <w:szCs w:val="16"/>
              </w:rPr>
              <w:t xml:space="preserve">arske usl. ,razna ostala </w:t>
            </w:r>
            <w:r>
              <w:rPr>
                <w:rFonts w:ascii="Arial" w:hAnsi="Arial" w:cs="Arial"/>
                <w:b/>
                <w:bCs/>
                <w:sz w:val="16"/>
                <w:szCs w:val="16"/>
              </w:rPr>
              <w:t>č</w:t>
            </w:r>
            <w:r>
              <w:rPr>
                <w:rFonts w:ascii="Helvetica" w:hAnsi="Helvetica" w:cs="Helvetica"/>
                <w:b/>
                <w:bCs/>
                <w:sz w:val="16"/>
                <w:szCs w:val="16"/>
              </w:rPr>
              <w:t>iš</w:t>
            </w:r>
            <w:r>
              <w:rPr>
                <w:rFonts w:ascii="Arial" w:hAnsi="Arial" w:cs="Arial"/>
                <w:b/>
                <w:bCs/>
                <w:sz w:val="16"/>
                <w:szCs w:val="16"/>
              </w:rPr>
              <w:t>ć</w:t>
            </w:r>
            <w:r>
              <w:rPr>
                <w:rFonts w:ascii="Helvetica" w:hAnsi="Helvetica" w:cs="Helvetica"/>
                <w:b/>
                <w:bCs/>
                <w:sz w:val="16"/>
                <w:szCs w:val="16"/>
              </w:rPr>
              <w:t>enja</w:t>
            </w: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2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37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3"/>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w:t>
            </w:r>
          </w:p>
        </w:tc>
        <w:tc>
          <w:tcPr>
            <w:tcW w:w="18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21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75.000,00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75.000,00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75.729,00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1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w:t>
            </w:r>
          </w:p>
        </w:tc>
        <w:tc>
          <w:tcPr>
            <w:tcW w:w="18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21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75.729,00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1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w:t>
            </w: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75.729,00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3234</w:t>
            </w: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Komunalne usluge</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75.729,00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3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104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26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Sufinanciranje iz prora</w:t>
            </w:r>
            <w:r>
              <w:rPr>
                <w:rFonts w:ascii="Arial" w:hAnsi="Arial" w:cs="Arial"/>
                <w:b/>
                <w:bCs/>
                <w:sz w:val="16"/>
                <w:szCs w:val="16"/>
              </w:rPr>
              <w:t>č</w:t>
            </w:r>
            <w:r>
              <w:rPr>
                <w:rFonts w:ascii="Helvetica" w:hAnsi="Helvetica" w:cs="Helvetica"/>
                <w:b/>
                <w:bCs/>
                <w:sz w:val="16"/>
                <w:szCs w:val="16"/>
              </w:rPr>
              <w:t>.</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1.464.500,00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1.464.500,00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1.523.760,00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A104010</w:t>
            </w:r>
          </w:p>
        </w:tc>
        <w:tc>
          <w:tcPr>
            <w:tcW w:w="47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socijalna skrb i razne pomo</w:t>
            </w:r>
            <w:r>
              <w:rPr>
                <w:rFonts w:ascii="Arial" w:hAnsi="Arial" w:cs="Arial"/>
                <w:b/>
                <w:bCs/>
                <w:sz w:val="16"/>
                <w:szCs w:val="16"/>
              </w:rPr>
              <w:t>ć</w:t>
            </w:r>
            <w:r>
              <w:rPr>
                <w:rFonts w:ascii="Helvetica" w:hAnsi="Helvetica" w:cs="Helvetica"/>
                <w:b/>
                <w:bCs/>
                <w:sz w:val="16"/>
                <w:szCs w:val="16"/>
              </w:rPr>
              <w:t>i stanovništvu op</w:t>
            </w:r>
            <w:r>
              <w:rPr>
                <w:rFonts w:ascii="Arial" w:hAnsi="Arial" w:cs="Arial"/>
                <w:b/>
                <w:bCs/>
                <w:sz w:val="16"/>
                <w:szCs w:val="16"/>
              </w:rPr>
              <w:t>ć</w:t>
            </w:r>
            <w:r>
              <w:rPr>
                <w:rFonts w:ascii="Helvetica" w:hAnsi="Helvetica" w:cs="Helvetica"/>
                <w:b/>
                <w:bCs/>
                <w:sz w:val="16"/>
                <w:szCs w:val="16"/>
              </w:rPr>
              <w:t>ine</w:t>
            </w: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157.200,00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37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w:t>
            </w:r>
          </w:p>
        </w:tc>
        <w:tc>
          <w:tcPr>
            <w:tcW w:w="18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21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5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157.200,00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1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5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9" w:lineRule="exact"/>
              <w:rPr>
                <w:rFonts w:ascii="Times New Roman" w:hAnsi="Times New Roman" w:cs="Times New Roman"/>
                <w:sz w:val="24"/>
                <w:szCs w:val="24"/>
              </w:rPr>
            </w:pPr>
            <w:r>
              <w:rPr>
                <w:rFonts w:ascii="Helvetica" w:hAnsi="Helvetica" w:cs="Helvetica"/>
                <w:sz w:val="3"/>
                <w:szCs w:val="3"/>
              </w:rPr>
              <w:t>01</w:t>
            </w: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9" w:lineRule="exact"/>
              <w:ind w:left="240"/>
              <w:rPr>
                <w:rFonts w:ascii="Times New Roman" w:hAnsi="Times New Roman" w:cs="Times New Roman"/>
                <w:sz w:val="24"/>
                <w:szCs w:val="24"/>
              </w:rPr>
            </w:pPr>
            <w:r>
              <w:rPr>
                <w:rFonts w:ascii="Helvetica" w:hAnsi="Helvetica" w:cs="Helvetica"/>
                <w:sz w:val="3"/>
                <w:szCs w:val="3"/>
              </w:rPr>
              <w:t>05</w:t>
            </w: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8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9" w:lineRule="exact"/>
              <w:ind w:left="1220"/>
              <w:rPr>
                <w:rFonts w:ascii="Times New Roman" w:hAnsi="Times New Roman" w:cs="Times New Roman"/>
                <w:sz w:val="24"/>
                <w:szCs w:val="24"/>
              </w:rPr>
            </w:pPr>
            <w:r>
              <w:rPr>
                <w:rFonts w:ascii="Arial" w:hAnsi="Arial" w:cs="Arial"/>
                <w:b/>
                <w:bCs/>
                <w:sz w:val="3"/>
                <w:szCs w:val="3"/>
              </w:rPr>
              <w:t>Ñ</w:t>
            </w:r>
          </w:p>
        </w:tc>
        <w:tc>
          <w:tcPr>
            <w:tcW w:w="21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9" w:lineRule="exact"/>
              <w:ind w:left="260"/>
              <w:rPr>
                <w:rFonts w:ascii="Times New Roman" w:hAnsi="Times New Roman" w:cs="Times New Roman"/>
                <w:sz w:val="24"/>
                <w:szCs w:val="24"/>
              </w:rPr>
            </w:pPr>
            <w:r>
              <w:rPr>
                <w:rFonts w:ascii="Arial" w:hAnsi="Arial" w:cs="Arial"/>
                <w:b/>
                <w:bCs/>
                <w:sz w:val="3"/>
                <w:szCs w:val="3"/>
              </w:rPr>
              <w:t>ć</w:t>
            </w:r>
          </w:p>
        </w:tc>
        <w:tc>
          <w:tcPr>
            <w:tcW w:w="1560" w:type="dxa"/>
            <w:vMerge w:val="restart"/>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vMerge w:val="restart"/>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vMerge w:val="restart"/>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157.200,00</w:t>
            </w:r>
          </w:p>
        </w:tc>
        <w:tc>
          <w:tcPr>
            <w:tcW w:w="640" w:type="dxa"/>
            <w:vMerge w:val="restart"/>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80"/>
              <w:rPr>
                <w:rFonts w:ascii="Times New Roman" w:hAnsi="Times New Roman" w:cs="Times New Roman"/>
                <w:sz w:val="24"/>
                <w:szCs w:val="24"/>
              </w:rPr>
            </w:pPr>
            <w:r>
              <w:rPr>
                <w:rFonts w:ascii="Helvetica" w:hAnsi="Helvetica" w:cs="Helvetica"/>
                <w:b/>
                <w:bCs/>
                <w:sz w:val="16"/>
                <w:szCs w:val="16"/>
              </w:rPr>
              <w:t>37</w:t>
            </w:r>
          </w:p>
        </w:tc>
        <w:tc>
          <w:tcPr>
            <w:tcW w:w="39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Naknade gra  anima i ku  anstvima na temelju</w:t>
            </w:r>
          </w:p>
        </w:tc>
        <w:tc>
          <w:tcPr>
            <w:tcW w:w="1560" w:type="dxa"/>
            <w:vMerge/>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8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osiguranja i drug</w:t>
            </w:r>
          </w:p>
        </w:tc>
        <w:tc>
          <w:tcPr>
            <w:tcW w:w="21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5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rPr>
                <w:rFonts w:ascii="Times New Roman" w:hAnsi="Times New Roman" w:cs="Times New Roman"/>
                <w:sz w:val="24"/>
                <w:szCs w:val="24"/>
              </w:rPr>
            </w:pPr>
            <w:r>
              <w:rPr>
                <w:rFonts w:ascii="Helvetica" w:hAnsi="Helvetica" w:cs="Helvetica"/>
                <w:sz w:val="3"/>
                <w:szCs w:val="3"/>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ind w:left="240"/>
              <w:rPr>
                <w:rFonts w:ascii="Times New Roman" w:hAnsi="Times New Roman" w:cs="Times New Roman"/>
                <w:sz w:val="24"/>
                <w:szCs w:val="24"/>
              </w:rPr>
            </w:pPr>
            <w:r>
              <w:rPr>
                <w:rFonts w:ascii="Helvetica" w:hAnsi="Helvetica" w:cs="Helvetica"/>
                <w:sz w:val="3"/>
                <w:szCs w:val="3"/>
              </w:rPr>
              <w:t>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ind w:left="1720"/>
              <w:rPr>
                <w:rFonts w:ascii="Times New Roman" w:hAnsi="Times New Roman" w:cs="Times New Roman"/>
                <w:sz w:val="24"/>
                <w:szCs w:val="24"/>
              </w:rPr>
            </w:pPr>
            <w:r>
              <w:rPr>
                <w:rFonts w:ascii="Arial" w:hAnsi="Arial" w:cs="Arial"/>
                <w:b/>
                <w:bCs/>
                <w:sz w:val="3"/>
                <w:szCs w:val="3"/>
              </w:rPr>
              <w:t>Ñ</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ind w:left="760"/>
              <w:rPr>
                <w:rFonts w:ascii="Times New Roman" w:hAnsi="Times New Roman" w:cs="Times New Roman"/>
                <w:sz w:val="24"/>
                <w:szCs w:val="24"/>
              </w:rPr>
            </w:pPr>
            <w:r>
              <w:rPr>
                <w:rFonts w:ascii="Arial" w:hAnsi="Arial" w:cs="Arial"/>
                <w:b/>
                <w:bCs/>
                <w:sz w:val="3"/>
                <w:szCs w:val="3"/>
              </w:rPr>
              <w:t>ć</w:t>
            </w:r>
          </w:p>
        </w:tc>
        <w:tc>
          <w:tcPr>
            <w:tcW w:w="15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157.200,00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80"/>
              <w:rPr>
                <w:rFonts w:ascii="Times New Roman" w:hAnsi="Times New Roman" w:cs="Times New Roman"/>
                <w:sz w:val="24"/>
                <w:szCs w:val="24"/>
              </w:rPr>
            </w:pPr>
            <w:r>
              <w:rPr>
                <w:rFonts w:ascii="Helvetica" w:hAnsi="Helvetica" w:cs="Helvetica"/>
                <w:b/>
                <w:bCs/>
                <w:sz w:val="16"/>
                <w:szCs w:val="16"/>
              </w:rPr>
              <w:t>372</w:t>
            </w: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Ostale naknade gra</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anima i ku  anstvima iz</w:t>
            </w:r>
          </w:p>
        </w:tc>
        <w:tc>
          <w:tcPr>
            <w:tcW w:w="15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30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prora</w:t>
            </w:r>
            <w:r>
              <w:rPr>
                <w:rFonts w:ascii="Arial" w:hAnsi="Arial" w:cs="Arial"/>
                <w:b/>
                <w:bCs/>
                <w:sz w:val="16"/>
                <w:szCs w:val="16"/>
              </w:rPr>
              <w:t>č</w:t>
            </w:r>
            <w:r>
              <w:rPr>
                <w:rFonts w:ascii="Helvetica" w:hAnsi="Helvetica" w:cs="Helvetica"/>
                <w:b/>
                <w:bCs/>
                <w:sz w:val="16"/>
                <w:szCs w:val="16"/>
              </w:rPr>
              <w:t>una</w:t>
            </w:r>
          </w:p>
        </w:tc>
        <w:tc>
          <w:tcPr>
            <w:tcW w:w="21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Arial" w:hAnsi="Arial" w:cs="Arial"/>
                <w:b/>
                <w:bCs/>
                <w:sz w:val="16"/>
                <w:szCs w:val="16"/>
              </w:rPr>
              <w:t>ć</w:t>
            </w: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
        </w:trPr>
        <w:tc>
          <w:tcPr>
            <w:tcW w:w="30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60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820" w:type="dxa"/>
            <w:tcBorders>
              <w:top w:val="nil"/>
              <w:left w:val="nil"/>
              <w:bottom w:val="nil"/>
              <w:right w:val="nil"/>
            </w:tcBorders>
            <w:vAlign w:val="bottom"/>
          </w:tcPr>
          <w:p w:rsidR="00582106" w:rsidRDefault="00582106" w:rsidP="00E377DB">
            <w:pPr>
              <w:widowControl w:val="0"/>
              <w:autoSpaceDE w:val="0"/>
              <w:autoSpaceDN w:val="0"/>
              <w:adjustRightInd w:val="0"/>
              <w:spacing w:after="0" w:line="34" w:lineRule="exact"/>
              <w:ind w:left="1220"/>
              <w:rPr>
                <w:rFonts w:ascii="Times New Roman" w:hAnsi="Times New Roman" w:cs="Times New Roman"/>
                <w:sz w:val="24"/>
                <w:szCs w:val="24"/>
              </w:rPr>
            </w:pPr>
            <w:r>
              <w:rPr>
                <w:rFonts w:ascii="Arial" w:hAnsi="Arial" w:cs="Arial"/>
                <w:b/>
                <w:bCs/>
                <w:sz w:val="3"/>
                <w:szCs w:val="3"/>
              </w:rPr>
              <w:t>Ñ</w:t>
            </w:r>
          </w:p>
        </w:tc>
        <w:tc>
          <w:tcPr>
            <w:tcW w:w="21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5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157.200,00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80"/>
              <w:rPr>
                <w:rFonts w:ascii="Times New Roman" w:hAnsi="Times New Roman" w:cs="Times New Roman"/>
                <w:sz w:val="24"/>
                <w:szCs w:val="24"/>
              </w:rPr>
            </w:pPr>
            <w:r>
              <w:rPr>
                <w:rFonts w:ascii="Helvetica" w:hAnsi="Helvetica" w:cs="Helvetica"/>
                <w:b/>
                <w:bCs/>
                <w:sz w:val="16"/>
                <w:szCs w:val="16"/>
              </w:rPr>
              <w:t>3721</w:t>
            </w:r>
          </w:p>
        </w:tc>
        <w:tc>
          <w:tcPr>
            <w:tcW w:w="39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Naknade gra  anima i ku  anstvima u novcu</w:t>
            </w:r>
          </w:p>
        </w:tc>
        <w:tc>
          <w:tcPr>
            <w:tcW w:w="15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60"/>
              <w:rPr>
                <w:rFonts w:ascii="Times New Roman" w:hAnsi="Times New Roman" w:cs="Times New Roman"/>
                <w:sz w:val="24"/>
                <w:szCs w:val="24"/>
              </w:rPr>
            </w:pPr>
            <w:r>
              <w:rPr>
                <w:rFonts w:ascii="Helvetica" w:hAnsi="Helvetica" w:cs="Helvetica"/>
                <w:b/>
                <w:bCs/>
                <w:sz w:val="16"/>
                <w:szCs w:val="16"/>
              </w:rPr>
              <w:t>A104011</w:t>
            </w:r>
          </w:p>
        </w:tc>
        <w:tc>
          <w:tcPr>
            <w:tcW w:w="26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40"/>
              <w:rPr>
                <w:rFonts w:ascii="Times New Roman" w:hAnsi="Times New Roman" w:cs="Times New Roman"/>
                <w:sz w:val="24"/>
                <w:szCs w:val="24"/>
              </w:rPr>
            </w:pPr>
            <w:r>
              <w:rPr>
                <w:rFonts w:ascii="Helvetica" w:hAnsi="Helvetica" w:cs="Helvetica"/>
                <w:b/>
                <w:bCs/>
                <w:sz w:val="16"/>
                <w:szCs w:val="16"/>
              </w:rPr>
              <w:t>sufinanciranje udruga</w:t>
            </w:r>
          </w:p>
        </w:tc>
        <w:tc>
          <w:tcPr>
            <w:tcW w:w="21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5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53.000,00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53.000,00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62.482,00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118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80" w:lineRule="exact"/>
        <w:rPr>
          <w:rFonts w:ascii="Times New Roman" w:hAnsi="Times New Roman" w:cs="Times New Roman"/>
          <w:sz w:val="24"/>
          <w:szCs w:val="24"/>
        </w:rPr>
      </w:pPr>
      <w:r>
        <w:rPr>
          <w:noProof/>
          <w:lang w:eastAsia="hr-HR"/>
        </w:rPr>
        <w:drawing>
          <wp:anchor distT="0" distB="0" distL="114300" distR="114300" simplePos="0" relativeHeight="252169216" behindDoc="1" locked="0" layoutInCell="0" allowOverlap="1">
            <wp:simplePos x="0" y="0"/>
            <wp:positionH relativeFrom="column">
              <wp:posOffset>3810</wp:posOffset>
            </wp:positionH>
            <wp:positionV relativeFrom="paragraph">
              <wp:posOffset>-7279640</wp:posOffset>
            </wp:positionV>
            <wp:extent cx="7059295" cy="3175"/>
            <wp:effectExtent l="0" t="0" r="0" b="0"/>
            <wp:wrapNone/>
            <wp:docPr id="509" name="Slika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0240" behindDoc="1" locked="0" layoutInCell="0" allowOverlap="1">
            <wp:simplePos x="0" y="0"/>
            <wp:positionH relativeFrom="column">
              <wp:posOffset>3810</wp:posOffset>
            </wp:positionH>
            <wp:positionV relativeFrom="paragraph">
              <wp:posOffset>-7091045</wp:posOffset>
            </wp:positionV>
            <wp:extent cx="7059295" cy="3175"/>
            <wp:effectExtent l="0" t="0" r="0" b="0"/>
            <wp:wrapNone/>
            <wp:docPr id="508" name="Slika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1264" behindDoc="1" locked="0" layoutInCell="0" allowOverlap="1">
            <wp:simplePos x="0" y="0"/>
            <wp:positionH relativeFrom="column">
              <wp:posOffset>3810</wp:posOffset>
            </wp:positionH>
            <wp:positionV relativeFrom="paragraph">
              <wp:posOffset>-6901815</wp:posOffset>
            </wp:positionV>
            <wp:extent cx="7059295" cy="3175"/>
            <wp:effectExtent l="0" t="0" r="0" b="0"/>
            <wp:wrapNone/>
            <wp:docPr id="507" name="Slika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2288" behindDoc="1" locked="0" layoutInCell="0" allowOverlap="1">
            <wp:simplePos x="0" y="0"/>
            <wp:positionH relativeFrom="column">
              <wp:posOffset>3810</wp:posOffset>
            </wp:positionH>
            <wp:positionV relativeFrom="paragraph">
              <wp:posOffset>-6100445</wp:posOffset>
            </wp:positionV>
            <wp:extent cx="7059295" cy="3175"/>
            <wp:effectExtent l="0" t="0" r="0" b="0"/>
            <wp:wrapNone/>
            <wp:docPr id="506" name="Slika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3312" behindDoc="1" locked="0" layoutInCell="0" allowOverlap="1">
            <wp:simplePos x="0" y="0"/>
            <wp:positionH relativeFrom="column">
              <wp:posOffset>3810</wp:posOffset>
            </wp:positionH>
            <wp:positionV relativeFrom="paragraph">
              <wp:posOffset>-5911215</wp:posOffset>
            </wp:positionV>
            <wp:extent cx="7059295" cy="3175"/>
            <wp:effectExtent l="0" t="0" r="0" b="0"/>
            <wp:wrapNone/>
            <wp:docPr id="505" name="Slika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4336" behindDoc="1" locked="0" layoutInCell="0" allowOverlap="1">
            <wp:simplePos x="0" y="0"/>
            <wp:positionH relativeFrom="column">
              <wp:posOffset>3810</wp:posOffset>
            </wp:positionH>
            <wp:positionV relativeFrom="paragraph">
              <wp:posOffset>-5721985</wp:posOffset>
            </wp:positionV>
            <wp:extent cx="7059295" cy="3175"/>
            <wp:effectExtent l="0" t="0" r="0" b="0"/>
            <wp:wrapNone/>
            <wp:docPr id="504" name="Slika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5360" behindDoc="1" locked="0" layoutInCell="0" allowOverlap="1">
            <wp:simplePos x="0" y="0"/>
            <wp:positionH relativeFrom="column">
              <wp:posOffset>3810</wp:posOffset>
            </wp:positionH>
            <wp:positionV relativeFrom="paragraph">
              <wp:posOffset>-5533390</wp:posOffset>
            </wp:positionV>
            <wp:extent cx="7059295" cy="3175"/>
            <wp:effectExtent l="0" t="0" r="0" b="0"/>
            <wp:wrapNone/>
            <wp:docPr id="503" name="Slika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6384" behindDoc="1" locked="0" layoutInCell="0" allowOverlap="1">
            <wp:simplePos x="0" y="0"/>
            <wp:positionH relativeFrom="column">
              <wp:posOffset>3810</wp:posOffset>
            </wp:positionH>
            <wp:positionV relativeFrom="paragraph">
              <wp:posOffset>-5344160</wp:posOffset>
            </wp:positionV>
            <wp:extent cx="7059295" cy="3175"/>
            <wp:effectExtent l="0" t="0" r="0" b="0"/>
            <wp:wrapNone/>
            <wp:docPr id="502" name="Slika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7408" behindDoc="1" locked="0" layoutInCell="0" allowOverlap="1">
            <wp:simplePos x="0" y="0"/>
            <wp:positionH relativeFrom="column">
              <wp:posOffset>3810</wp:posOffset>
            </wp:positionH>
            <wp:positionV relativeFrom="paragraph">
              <wp:posOffset>-5152390</wp:posOffset>
            </wp:positionV>
            <wp:extent cx="7059295" cy="3175"/>
            <wp:effectExtent l="0" t="0" r="0" b="0"/>
            <wp:wrapNone/>
            <wp:docPr id="501" name="Slika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8432" behindDoc="1" locked="0" layoutInCell="0" allowOverlap="1">
            <wp:simplePos x="0" y="0"/>
            <wp:positionH relativeFrom="column">
              <wp:posOffset>3810</wp:posOffset>
            </wp:positionH>
            <wp:positionV relativeFrom="paragraph">
              <wp:posOffset>-4963160</wp:posOffset>
            </wp:positionV>
            <wp:extent cx="7059295" cy="3175"/>
            <wp:effectExtent l="0" t="0" r="0" b="0"/>
            <wp:wrapNone/>
            <wp:docPr id="500" name="Slika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79456" behindDoc="1" locked="0" layoutInCell="0" allowOverlap="1">
            <wp:simplePos x="0" y="0"/>
            <wp:positionH relativeFrom="column">
              <wp:posOffset>3810</wp:posOffset>
            </wp:positionH>
            <wp:positionV relativeFrom="paragraph">
              <wp:posOffset>-4774565</wp:posOffset>
            </wp:positionV>
            <wp:extent cx="7059295" cy="3175"/>
            <wp:effectExtent l="0" t="0" r="0" b="0"/>
            <wp:wrapNone/>
            <wp:docPr id="499" name="Slika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0480" behindDoc="1" locked="0" layoutInCell="0" allowOverlap="1">
            <wp:simplePos x="0" y="0"/>
            <wp:positionH relativeFrom="column">
              <wp:posOffset>3810</wp:posOffset>
            </wp:positionH>
            <wp:positionV relativeFrom="paragraph">
              <wp:posOffset>-4518025</wp:posOffset>
            </wp:positionV>
            <wp:extent cx="7059295" cy="3175"/>
            <wp:effectExtent l="0" t="0" r="0" b="0"/>
            <wp:wrapNone/>
            <wp:docPr id="498" name="Slika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1504" behindDoc="1" locked="0" layoutInCell="0" allowOverlap="1">
            <wp:simplePos x="0" y="0"/>
            <wp:positionH relativeFrom="column">
              <wp:posOffset>3810</wp:posOffset>
            </wp:positionH>
            <wp:positionV relativeFrom="paragraph">
              <wp:posOffset>-4329430</wp:posOffset>
            </wp:positionV>
            <wp:extent cx="7059295" cy="3175"/>
            <wp:effectExtent l="0" t="0" r="0" b="0"/>
            <wp:wrapNone/>
            <wp:docPr id="497" name="Slika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2528" behindDoc="1" locked="0" layoutInCell="0" allowOverlap="1">
            <wp:simplePos x="0" y="0"/>
            <wp:positionH relativeFrom="column">
              <wp:posOffset>3810</wp:posOffset>
            </wp:positionH>
            <wp:positionV relativeFrom="paragraph">
              <wp:posOffset>-4140200</wp:posOffset>
            </wp:positionV>
            <wp:extent cx="7059295" cy="3175"/>
            <wp:effectExtent l="0" t="0" r="0" b="0"/>
            <wp:wrapNone/>
            <wp:docPr id="496" name="Slika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3552" behindDoc="1" locked="0" layoutInCell="0" allowOverlap="1">
            <wp:simplePos x="0" y="0"/>
            <wp:positionH relativeFrom="column">
              <wp:posOffset>3810</wp:posOffset>
            </wp:positionH>
            <wp:positionV relativeFrom="paragraph">
              <wp:posOffset>-3637280</wp:posOffset>
            </wp:positionV>
            <wp:extent cx="7059295" cy="3175"/>
            <wp:effectExtent l="0" t="0" r="0" b="0"/>
            <wp:wrapNone/>
            <wp:docPr id="495" name="Slika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4576" behindDoc="1" locked="0" layoutInCell="0" allowOverlap="1">
            <wp:simplePos x="0" y="0"/>
            <wp:positionH relativeFrom="column">
              <wp:posOffset>3810</wp:posOffset>
            </wp:positionH>
            <wp:positionV relativeFrom="paragraph">
              <wp:posOffset>-3448685</wp:posOffset>
            </wp:positionV>
            <wp:extent cx="7059295" cy="3175"/>
            <wp:effectExtent l="0" t="0" r="0" b="0"/>
            <wp:wrapNone/>
            <wp:docPr id="494" name="Slika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5600" behindDoc="1" locked="0" layoutInCell="0" allowOverlap="1">
            <wp:simplePos x="0" y="0"/>
            <wp:positionH relativeFrom="column">
              <wp:posOffset>3810</wp:posOffset>
            </wp:positionH>
            <wp:positionV relativeFrom="paragraph">
              <wp:posOffset>-3256280</wp:posOffset>
            </wp:positionV>
            <wp:extent cx="7059295" cy="3175"/>
            <wp:effectExtent l="0" t="0" r="0" b="0"/>
            <wp:wrapNone/>
            <wp:docPr id="493" name="Slika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6624" behindDoc="1" locked="0" layoutInCell="0" allowOverlap="1">
            <wp:simplePos x="0" y="0"/>
            <wp:positionH relativeFrom="column">
              <wp:posOffset>3810</wp:posOffset>
            </wp:positionH>
            <wp:positionV relativeFrom="paragraph">
              <wp:posOffset>-3067685</wp:posOffset>
            </wp:positionV>
            <wp:extent cx="7059295" cy="3175"/>
            <wp:effectExtent l="0" t="0" r="0" b="0"/>
            <wp:wrapNone/>
            <wp:docPr id="492" name="Slika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7648" behindDoc="1" locked="0" layoutInCell="0" allowOverlap="1">
            <wp:simplePos x="0" y="0"/>
            <wp:positionH relativeFrom="column">
              <wp:posOffset>3810</wp:posOffset>
            </wp:positionH>
            <wp:positionV relativeFrom="paragraph">
              <wp:posOffset>-2878455</wp:posOffset>
            </wp:positionV>
            <wp:extent cx="7059295" cy="3175"/>
            <wp:effectExtent l="0" t="0" r="0" b="0"/>
            <wp:wrapNone/>
            <wp:docPr id="491" name="Slika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8672" behindDoc="1" locked="0" layoutInCell="0" allowOverlap="1">
            <wp:simplePos x="0" y="0"/>
            <wp:positionH relativeFrom="column">
              <wp:posOffset>3810</wp:posOffset>
            </wp:positionH>
            <wp:positionV relativeFrom="paragraph">
              <wp:posOffset>-2689225</wp:posOffset>
            </wp:positionV>
            <wp:extent cx="7059295" cy="3175"/>
            <wp:effectExtent l="0" t="0" r="0" b="0"/>
            <wp:wrapNone/>
            <wp:docPr id="490" name="Slika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89696" behindDoc="1" locked="0" layoutInCell="0" allowOverlap="1">
            <wp:simplePos x="0" y="0"/>
            <wp:positionH relativeFrom="column">
              <wp:posOffset>3810</wp:posOffset>
            </wp:positionH>
            <wp:positionV relativeFrom="paragraph">
              <wp:posOffset>-2092325</wp:posOffset>
            </wp:positionV>
            <wp:extent cx="7059295" cy="3175"/>
            <wp:effectExtent l="0" t="0" r="0" b="0"/>
            <wp:wrapNone/>
            <wp:docPr id="489" name="Slika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90720" behindDoc="1" locked="0" layoutInCell="0" allowOverlap="1">
            <wp:simplePos x="0" y="0"/>
            <wp:positionH relativeFrom="column">
              <wp:posOffset>3810</wp:posOffset>
            </wp:positionH>
            <wp:positionV relativeFrom="paragraph">
              <wp:posOffset>-1903095</wp:posOffset>
            </wp:positionV>
            <wp:extent cx="7059295" cy="3175"/>
            <wp:effectExtent l="0" t="0" r="0" b="0"/>
            <wp:wrapNone/>
            <wp:docPr id="488" name="Slika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91744" behindDoc="1" locked="0" layoutInCell="0" allowOverlap="1">
            <wp:simplePos x="0" y="0"/>
            <wp:positionH relativeFrom="column">
              <wp:posOffset>3810</wp:posOffset>
            </wp:positionH>
            <wp:positionV relativeFrom="paragraph">
              <wp:posOffset>-1713865</wp:posOffset>
            </wp:positionV>
            <wp:extent cx="7059295" cy="3175"/>
            <wp:effectExtent l="0" t="0" r="0" b="0"/>
            <wp:wrapNone/>
            <wp:docPr id="487" name="Slika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92768" behindDoc="1" locked="0" layoutInCell="0" allowOverlap="1">
            <wp:simplePos x="0" y="0"/>
            <wp:positionH relativeFrom="column">
              <wp:posOffset>3810</wp:posOffset>
            </wp:positionH>
            <wp:positionV relativeFrom="paragraph">
              <wp:posOffset>-1525270</wp:posOffset>
            </wp:positionV>
            <wp:extent cx="7059295" cy="3175"/>
            <wp:effectExtent l="0" t="0" r="0" b="0"/>
            <wp:wrapNone/>
            <wp:docPr id="486" name="Slika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93792" behindDoc="1" locked="0" layoutInCell="0" allowOverlap="1">
            <wp:simplePos x="0" y="0"/>
            <wp:positionH relativeFrom="column">
              <wp:posOffset>3810</wp:posOffset>
            </wp:positionH>
            <wp:positionV relativeFrom="paragraph">
              <wp:posOffset>-817880</wp:posOffset>
            </wp:positionV>
            <wp:extent cx="7059295" cy="3175"/>
            <wp:effectExtent l="0" t="0" r="0" b="0"/>
            <wp:wrapNone/>
            <wp:docPr id="485" name="Slika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94816" behindDoc="1" locked="0" layoutInCell="0" allowOverlap="1">
            <wp:simplePos x="0" y="0"/>
            <wp:positionH relativeFrom="column">
              <wp:posOffset>3810</wp:posOffset>
            </wp:positionH>
            <wp:positionV relativeFrom="paragraph">
              <wp:posOffset>-561975</wp:posOffset>
            </wp:positionV>
            <wp:extent cx="7059295" cy="3175"/>
            <wp:effectExtent l="0" t="0" r="0" b="0"/>
            <wp:wrapNone/>
            <wp:docPr id="484" name="Slika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95840" behindDoc="1" locked="0" layoutInCell="0" allowOverlap="1">
            <wp:simplePos x="0" y="0"/>
            <wp:positionH relativeFrom="column">
              <wp:posOffset>3810</wp:posOffset>
            </wp:positionH>
            <wp:positionV relativeFrom="paragraph">
              <wp:posOffset>-306070</wp:posOffset>
            </wp:positionV>
            <wp:extent cx="7059295" cy="3175"/>
            <wp:effectExtent l="0" t="0" r="0" b="0"/>
            <wp:wrapNone/>
            <wp:docPr id="483" name="Slika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196864" behindDoc="1" locked="0" layoutInCell="0" allowOverlap="1">
            <wp:simplePos x="0" y="0"/>
            <wp:positionH relativeFrom="column">
              <wp:posOffset>3810</wp:posOffset>
            </wp:positionH>
            <wp:positionV relativeFrom="paragraph">
              <wp:posOffset>-116840</wp:posOffset>
            </wp:positionV>
            <wp:extent cx="7059295" cy="3175"/>
            <wp:effectExtent l="0" t="0" r="0" b="0"/>
            <wp:wrapNone/>
            <wp:docPr id="482" name="Slika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39" w:lineRule="auto"/>
        <w:ind w:left="4860"/>
        <w:rPr>
          <w:rFonts w:ascii="Times New Roman" w:hAnsi="Times New Roman" w:cs="Times New Roman"/>
          <w:sz w:val="24"/>
          <w:szCs w:val="24"/>
        </w:rPr>
      </w:pPr>
      <w:r>
        <w:rPr>
          <w:rFonts w:ascii="Helvetica" w:hAnsi="Helvetica" w:cs="Helvetica"/>
          <w:b/>
          <w:bCs/>
          <w:i/>
          <w:iCs/>
          <w:sz w:val="16"/>
          <w:szCs w:val="16"/>
        </w:rPr>
        <w:t>Funkcijska klasifikacija:</w:t>
      </w: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2197888" behindDoc="1" locked="0" layoutInCell="0" allowOverlap="1">
                <wp:simplePos x="0" y="0"/>
                <wp:positionH relativeFrom="column">
                  <wp:posOffset>12700</wp:posOffset>
                </wp:positionH>
                <wp:positionV relativeFrom="paragraph">
                  <wp:posOffset>252730</wp:posOffset>
                </wp:positionV>
                <wp:extent cx="7195820" cy="0"/>
                <wp:effectExtent l="0" t="0" r="0" b="0"/>
                <wp:wrapNone/>
                <wp:docPr id="481" name="Ravni poveznik 4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8999CF" id="Ravni poveznik 481" o:spid="_x0000_s1026" style="position:absolute;z-index:-25111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9.9pt" to="567.6pt,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Ho0KgIAAE8EAAAOAAAAZHJzL2Uyb0RvYy54bWysVNGS2iAUfe9M/4HhXZO4WTdmjDsdo33Z&#10;tk53+wEIxDBLgAE02k7/vReitrYvnU59QOAeDufee8j88dhJdODWCa0qnI1TjLiimgm1q/CXl/Wo&#10;wMh5ohiRWvEKn7jDj4u3b+a9KflEt1oybhGQKFf2psKt96ZMEkdb3hE31oYrCDbadsTD0u4SZkkP&#10;7J1MJmk6TXptmbGacudgtx6CeBH5m4ZT/6lpHPdIVhi0+TjaOG7DmCzmpNxZYlpBzzLIP6joiFBw&#10;6ZWqJp6gvRV/UHWCWu1048dUd4luGkF5zAGyydLfsnluieExFyiOM9cyuf9HSz8eNhYJVuG8yDBS&#10;pIMmfSYHJZDRB/5ViVcUIlCn3rgS4Eu1sSFTelTP5knTV4eUXrZE7XjU+3IyQBFPJDdHwsIZuG3b&#10;f9AMMGTvdSzasbFdoIRyoGPszenaG370iMLmQza7LybQQnqJJaS8HDTW+fdcdyhMKiyFCmUjJTk8&#10;OQ/SAXqBhG2l10LK2HqpUF/huzQv4gGnpWAhGGDO7rZLadGBBPPEX6gDkN3AAnNNXDvgYmiwldV7&#10;xeItLSdsdZ57IuQwByKpwkWQI+g8zwbbfJuls1WxKvJRPpmuRnla16N362U+mq6zh/v6rl4u6+x7&#10;0JzlZSsY4yrIvlg4y//OIufHNJjvauJrfZJb9pg7iL38R9GxyaGvg0O2mp02NpQp9BtcG8HnFxae&#10;xa/riPr5HVj8AAAA//8DAFBLAwQUAAYACAAAACEA92PTod4AAAAIAQAADwAAAGRycy9kb3ducmV2&#10;LnhtbEyPy07DMBBF90j9B2uQ2FGnrnilcSpAohKwgbYSXdrx4ESNxyF22vD3uGIBy5k7unNOsRxd&#10;yw7Yh8aThNk0A4ZUedOQlbDdPF3eAgtRkVGtJ5TwjQGW5eSsULnxR3rHwzpalkoo5EpCHWOXcx6q&#10;Gp0KU98hpezT907FNPaWm14dU7lruciya+5UQ+lDrTp8rLHarwcn4WVnxdfD683KaJ19DPZ5pYc3&#10;IeXF+Xi/ABZxjH/HcMJP6FAmJu0HMoG1EkQyiRLmd0ngFM/mVwKY/t3wsuD/BcofAAAA//8DAFBL&#10;AQItABQABgAIAAAAIQC2gziS/gAAAOEBAAATAAAAAAAAAAAAAAAAAAAAAABbQ29udGVudF9UeXBl&#10;c10ueG1sUEsBAi0AFAAGAAgAAAAhADj9If/WAAAAlAEAAAsAAAAAAAAAAAAAAAAALwEAAF9yZWxz&#10;Ly5yZWxzUEsBAi0AFAAGAAgAAAAhAGicejQqAgAATwQAAA4AAAAAAAAAAAAAAAAALgIAAGRycy9l&#10;Mm9Eb2MueG1sUEsBAi0AFAAGAAgAAAAhAPdj06HeAAAACAEAAA8AAAAAAAAAAAAAAAAAhAQAAGRy&#10;cy9kb3ducmV2LnhtbFBLBQYAAAAABAAEAPMAAACPBQAAAAA=&#10;" o:allowincell="f" strokeweight=".24pt"/>
            </w:pict>
          </mc:Fallback>
        </mc:AlternateContent>
      </w:r>
      <w:r>
        <w:rPr>
          <w:noProof/>
          <w:lang w:eastAsia="hr-HR"/>
        </w:rPr>
        <w:drawing>
          <wp:anchor distT="0" distB="0" distL="114300" distR="114300" simplePos="0" relativeHeight="252198912" behindDoc="1" locked="0" layoutInCell="0" allowOverlap="1">
            <wp:simplePos x="0" y="0"/>
            <wp:positionH relativeFrom="column">
              <wp:posOffset>3810</wp:posOffset>
            </wp:positionH>
            <wp:positionV relativeFrom="paragraph">
              <wp:posOffset>-635</wp:posOffset>
            </wp:positionV>
            <wp:extent cx="7059295" cy="3175"/>
            <wp:effectExtent l="0" t="0" r="0" b="0"/>
            <wp:wrapNone/>
            <wp:docPr id="480" name="Slika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61"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980"/>
        <w:gridCol w:w="860"/>
        <w:gridCol w:w="660"/>
        <w:gridCol w:w="3200"/>
        <w:gridCol w:w="1660"/>
        <w:gridCol w:w="1360"/>
        <w:gridCol w:w="1460"/>
        <w:gridCol w:w="640"/>
        <w:gridCol w:w="20"/>
      </w:tblGrid>
      <w:tr w:rsidR="00582106" w:rsidTr="00E377DB">
        <w:trPr>
          <w:trHeight w:val="20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bookmarkStart w:id="16" w:name="page17"/>
            <w:bookmarkEnd w:id="16"/>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520"/>
              <w:rPr>
                <w:rFonts w:ascii="Times New Roman" w:hAnsi="Times New Roman" w:cs="Times New Roman"/>
                <w:sz w:val="24"/>
                <w:szCs w:val="24"/>
              </w:rPr>
            </w:pPr>
            <w:r>
              <w:rPr>
                <w:rFonts w:ascii="Arial" w:hAnsi="Arial" w:cs="Arial"/>
                <w:b/>
                <w:bCs/>
                <w:sz w:val="18"/>
                <w:szCs w:val="18"/>
              </w:rPr>
              <w:t>č</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1780"/>
              <w:rPr>
                <w:rFonts w:ascii="Times New Roman" w:hAnsi="Times New Roman" w:cs="Times New Roman"/>
                <w:sz w:val="24"/>
                <w:szCs w:val="24"/>
              </w:rPr>
            </w:pPr>
            <w:r>
              <w:rPr>
                <w:rFonts w:ascii="Arial" w:hAnsi="Arial" w:cs="Arial"/>
                <w:b/>
                <w:bCs/>
                <w:sz w:val="18"/>
                <w:szCs w:val="18"/>
              </w:rPr>
              <w:t>č</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321"/>
              <w:jc w:val="right"/>
              <w:rPr>
                <w:rFonts w:ascii="Times New Roman" w:hAnsi="Times New Roman" w:cs="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81"/>
              <w:jc w:val="right"/>
              <w:rPr>
                <w:rFonts w:ascii="Times New Roman" w:hAnsi="Times New Roman" w:cs="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3"/>
        </w:trPr>
        <w:tc>
          <w:tcPr>
            <w:tcW w:w="6000" w:type="dxa"/>
            <w:gridSpan w:val="5"/>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ind w:left="140"/>
              <w:rPr>
                <w:rFonts w:ascii="Times New Roman" w:hAnsi="Times New Roman" w:cs="Times New Roman"/>
                <w:sz w:val="24"/>
                <w:szCs w:val="24"/>
              </w:rPr>
            </w:pPr>
            <w:r>
              <w:rPr>
                <w:rFonts w:ascii="Helvetica" w:hAnsi="Helvetica" w:cs="Helvetica"/>
                <w:b/>
                <w:bCs/>
                <w:sz w:val="10"/>
                <w:szCs w:val="10"/>
              </w:rPr>
              <w:t>Aktivnost / potprogram / broj  ana oznaka i naziv ra  una</w:t>
            </w:r>
          </w:p>
        </w:tc>
        <w:tc>
          <w:tcPr>
            <w:tcW w:w="16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21"/>
              <w:jc w:val="right"/>
              <w:rPr>
                <w:rFonts w:ascii="Times New Roman" w:hAnsi="Times New Roman" w:cs="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561"/>
              <w:jc w:val="right"/>
              <w:rPr>
                <w:rFonts w:ascii="Times New Roman" w:hAnsi="Times New Roman" w:cs="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41"/>
              <w:jc w:val="right"/>
              <w:rPr>
                <w:rFonts w:ascii="Times New Roman" w:hAnsi="Times New Roman" w:cs="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8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8"/>
                <w:szCs w:val="18"/>
              </w:rPr>
              <w:t>1</w:t>
            </w: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6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0"/>
        </w:trPr>
        <w:tc>
          <w:tcPr>
            <w:tcW w:w="3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9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8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32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6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9.519.320,00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9.303.220,00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72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3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w w:val="98"/>
                <w:sz w:val="16"/>
                <w:szCs w:val="16"/>
              </w:rPr>
              <w:t>Raz</w:t>
            </w:r>
          </w:p>
        </w:tc>
        <w:tc>
          <w:tcPr>
            <w:tcW w:w="9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001</w:t>
            </w:r>
          </w:p>
        </w:tc>
        <w:tc>
          <w:tcPr>
            <w:tcW w:w="4720" w:type="dxa"/>
            <w:gridSpan w:val="3"/>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200"/>
              <w:rPr>
                <w:rFonts w:ascii="Times New Roman" w:hAnsi="Times New Roman" w:cs="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6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9.519.320,00</w:t>
            </w:r>
          </w:p>
        </w:tc>
        <w:tc>
          <w:tcPr>
            <w:tcW w:w="13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9.519.320,00</w:t>
            </w: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9.303.220,00</w:t>
            </w:r>
          </w:p>
        </w:tc>
        <w:tc>
          <w:tcPr>
            <w:tcW w:w="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6"/>
        </w:trPr>
        <w:tc>
          <w:tcPr>
            <w:tcW w:w="3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9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00101</w:t>
            </w:r>
          </w:p>
        </w:tc>
        <w:tc>
          <w:tcPr>
            <w:tcW w:w="4720" w:type="dxa"/>
            <w:gridSpan w:val="3"/>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200"/>
              <w:rPr>
                <w:rFonts w:ascii="Times New Roman" w:hAnsi="Times New Roman" w:cs="Times New Roman"/>
                <w:sz w:val="24"/>
                <w:szCs w:val="24"/>
              </w:rPr>
            </w:pPr>
            <w:r>
              <w:rPr>
                <w:rFonts w:ascii="Helvetica" w:hAnsi="Helvetica" w:cs="Helvetica"/>
                <w:b/>
                <w:bCs/>
                <w:sz w:val="16"/>
                <w:szCs w:val="16"/>
              </w:rPr>
              <w:t>JEDINSTVENI UPRAVNI ODJEL</w:t>
            </w:r>
          </w:p>
        </w:tc>
        <w:tc>
          <w:tcPr>
            <w:tcW w:w="16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7.936.720,00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7.936.720,00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7.774.826,00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7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104</w:t>
            </w:r>
          </w:p>
        </w:tc>
        <w:tc>
          <w:tcPr>
            <w:tcW w:w="472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20"/>
              <w:rPr>
                <w:rFonts w:ascii="Times New Roman" w:hAnsi="Times New Roman" w:cs="Times New Roman"/>
                <w:sz w:val="24"/>
                <w:szCs w:val="24"/>
              </w:rPr>
            </w:pPr>
            <w:r>
              <w:rPr>
                <w:rFonts w:ascii="Helvetica" w:hAnsi="Helvetica" w:cs="Helvetica"/>
                <w:b/>
                <w:bCs/>
                <w:sz w:val="16"/>
                <w:szCs w:val="16"/>
              </w:rPr>
              <w:t>Sufinanciranje iz prora</w:t>
            </w:r>
            <w:r>
              <w:rPr>
                <w:rFonts w:ascii="Arial" w:hAnsi="Arial" w:cs="Arial"/>
                <w:b/>
                <w:bCs/>
                <w:sz w:val="16"/>
                <w:szCs w:val="16"/>
              </w:rPr>
              <w:t>č</w:t>
            </w:r>
            <w:r>
              <w:rPr>
                <w:rFonts w:ascii="Helvetica" w:hAnsi="Helvetica" w:cs="Helvetica"/>
                <w:b/>
                <w:bCs/>
                <w:sz w:val="16"/>
                <w:szCs w:val="16"/>
              </w:rPr>
              <w:t>.</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1.464.500,00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1.464.500,00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1.523.760,00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w:t>
            </w:r>
          </w:p>
        </w:tc>
        <w:tc>
          <w:tcPr>
            <w:tcW w:w="38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16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53.000,00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53.000,00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62.482,00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38</w:t>
            </w:r>
          </w:p>
        </w:tc>
        <w:tc>
          <w:tcPr>
            <w:tcW w:w="38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rashodi</w:t>
            </w: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53.000,00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53.000,00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62.482,00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381</w:t>
            </w: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e donacije</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62.482,00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0"/>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20" w:lineRule="exact"/>
              <w:rPr>
                <w:rFonts w:ascii="Times New Roman" w:hAnsi="Times New Roman" w:cs="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20" w:lineRule="exact"/>
              <w:rPr>
                <w:rFonts w:ascii="Times New Roman" w:hAnsi="Times New Roman" w:cs="Times New Roman"/>
                <w:sz w:val="24"/>
                <w:szCs w:val="24"/>
              </w:rPr>
            </w:pPr>
            <w:r>
              <w:rPr>
                <w:rFonts w:ascii="Arial" w:hAnsi="Arial" w:cs="Arial"/>
                <w:b/>
                <w:bCs/>
                <w:sz w:val="12"/>
                <w:szCs w:val="12"/>
              </w:rPr>
              <w:t>ć</w:t>
            </w:r>
          </w:p>
        </w:tc>
        <w:tc>
          <w:tcPr>
            <w:tcW w:w="16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53.000,00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53.000,00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62.482,00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3811</w:t>
            </w: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Teku  e donacije u novcu</w:t>
            </w:r>
          </w:p>
        </w:tc>
        <w:tc>
          <w:tcPr>
            <w:tcW w:w="16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A104012</w:t>
            </w:r>
          </w:p>
        </w:tc>
        <w:tc>
          <w:tcPr>
            <w:tcW w:w="472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20"/>
              <w:rPr>
                <w:rFonts w:ascii="Times New Roman" w:hAnsi="Times New Roman" w:cs="Times New Roman"/>
                <w:sz w:val="24"/>
                <w:szCs w:val="24"/>
              </w:rPr>
            </w:pPr>
            <w:r>
              <w:rPr>
                <w:rFonts w:ascii="Helvetica" w:hAnsi="Helvetica" w:cs="Helvetica"/>
                <w:b/>
                <w:bCs/>
                <w:sz w:val="16"/>
                <w:szCs w:val="16"/>
              </w:rPr>
              <w:t>sufinanciranje školstva</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48.000,00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48.000,00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36.000,00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w:t>
            </w:r>
          </w:p>
        </w:tc>
        <w:tc>
          <w:tcPr>
            <w:tcW w:w="38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16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48.000,00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48.000,00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36.000,00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38</w:t>
            </w:r>
          </w:p>
        </w:tc>
        <w:tc>
          <w:tcPr>
            <w:tcW w:w="38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rashodi</w:t>
            </w: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48.000,00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48.000,00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36.000,00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rPr>
                <w:rFonts w:ascii="Times New Roman" w:hAnsi="Times New Roman" w:cs="Times New Roman"/>
                <w:sz w:val="24"/>
                <w:szCs w:val="24"/>
              </w:rPr>
            </w:pPr>
            <w:r>
              <w:rPr>
                <w:rFonts w:ascii="Helvetica" w:hAnsi="Helvetica" w:cs="Helvetica"/>
                <w:sz w:val="3"/>
                <w:szCs w:val="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rPr>
                <w:rFonts w:ascii="Times New Roman" w:hAnsi="Times New Roman" w:cs="Times New Roman"/>
                <w:sz w:val="24"/>
                <w:szCs w:val="24"/>
              </w:rPr>
            </w:pPr>
            <w:r>
              <w:rPr>
                <w:rFonts w:ascii="Arial" w:hAnsi="Arial" w:cs="Arial"/>
                <w:b/>
                <w:bCs/>
                <w:sz w:val="3"/>
                <w:szCs w:val="3"/>
              </w:rPr>
              <w:t>ć</w:t>
            </w:r>
          </w:p>
        </w:tc>
        <w:tc>
          <w:tcPr>
            <w:tcW w:w="16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48.000,00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48.000,00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36.000,00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381</w:t>
            </w: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Teku  e donacije</w:t>
            </w:r>
          </w:p>
        </w:tc>
        <w:tc>
          <w:tcPr>
            <w:tcW w:w="16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15"/>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Arial" w:hAnsi="Arial" w:cs="Arial"/>
                <w:b/>
                <w:bCs/>
                <w:sz w:val="12"/>
                <w:szCs w:val="12"/>
              </w:rPr>
              <w:t>ć</w:t>
            </w:r>
          </w:p>
        </w:tc>
        <w:tc>
          <w:tcPr>
            <w:tcW w:w="16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48.000,00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48.000,00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36.000,00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3811</w:t>
            </w: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Teku  e donacije u novcu</w:t>
            </w:r>
          </w:p>
        </w:tc>
        <w:tc>
          <w:tcPr>
            <w:tcW w:w="16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A104013</w:t>
            </w:r>
          </w:p>
        </w:tc>
        <w:tc>
          <w:tcPr>
            <w:tcW w:w="472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20"/>
              <w:rPr>
                <w:rFonts w:ascii="Times New Roman" w:hAnsi="Times New Roman" w:cs="Times New Roman"/>
                <w:sz w:val="24"/>
                <w:szCs w:val="24"/>
              </w:rPr>
            </w:pPr>
            <w:r>
              <w:rPr>
                <w:rFonts w:ascii="Helvetica" w:hAnsi="Helvetica" w:cs="Helvetica"/>
                <w:b/>
                <w:bCs/>
                <w:sz w:val="16"/>
                <w:szCs w:val="16"/>
              </w:rPr>
              <w:t>unaprije</w:t>
            </w:r>
            <w:r>
              <w:rPr>
                <w:rFonts w:ascii="Arial" w:hAnsi="Arial" w:cs="Arial"/>
                <w:b/>
                <w:bCs/>
                <w:sz w:val="16"/>
                <w:szCs w:val="16"/>
              </w:rPr>
              <w:t>Ñ</w:t>
            </w:r>
            <w:r>
              <w:rPr>
                <w:rFonts w:ascii="Helvetica" w:hAnsi="Helvetica" w:cs="Helvetica"/>
                <w:b/>
                <w:bCs/>
                <w:sz w:val="16"/>
                <w:szCs w:val="16"/>
              </w:rPr>
              <w:t>enje kulture i poboljšanje turisti</w:t>
            </w:r>
            <w:r>
              <w:rPr>
                <w:rFonts w:ascii="Arial" w:hAnsi="Arial" w:cs="Arial"/>
                <w:b/>
                <w:bCs/>
                <w:sz w:val="16"/>
                <w:szCs w:val="16"/>
              </w:rPr>
              <w:t>č</w:t>
            </w:r>
            <w:r>
              <w:rPr>
                <w:rFonts w:ascii="Helvetica" w:hAnsi="Helvetica" w:cs="Helvetica"/>
                <w:b/>
                <w:bCs/>
                <w:sz w:val="16"/>
                <w:szCs w:val="16"/>
              </w:rPr>
              <w:t>ke ponude</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362.000,00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362.000,00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382.276,00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w:t>
            </w:r>
          </w:p>
        </w:tc>
        <w:tc>
          <w:tcPr>
            <w:tcW w:w="38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16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362.000,00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362.000,00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382.276,00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w:t>
            </w:r>
          </w:p>
        </w:tc>
        <w:tc>
          <w:tcPr>
            <w:tcW w:w="38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192.000,00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192.000,00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191.236,00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323</w:t>
            </w: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192.000,00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191.236,00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3232</w:t>
            </w: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00"/>
              <w:rPr>
                <w:rFonts w:ascii="Times New Roman" w:hAnsi="Times New Roman" w:cs="Times New Roman"/>
                <w:sz w:val="24"/>
                <w:szCs w:val="24"/>
              </w:rPr>
            </w:pPr>
            <w:r>
              <w:rPr>
                <w:rFonts w:ascii="Arial" w:hAnsi="Arial" w:cs="Arial"/>
                <w:b/>
                <w:bCs/>
                <w:sz w:val="16"/>
                <w:szCs w:val="16"/>
              </w:rPr>
              <w:t>ć</w:t>
            </w:r>
          </w:p>
        </w:tc>
        <w:tc>
          <w:tcPr>
            <w:tcW w:w="16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192.000,00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192.000,00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191.236,00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8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39" w:lineRule="exact"/>
              <w:ind w:left="280"/>
              <w:rPr>
                <w:rFonts w:ascii="Times New Roman" w:hAnsi="Times New Roman" w:cs="Times New Roman"/>
                <w:sz w:val="24"/>
                <w:szCs w:val="24"/>
              </w:rPr>
            </w:pPr>
            <w:r>
              <w:rPr>
                <w:rFonts w:ascii="Helvetica" w:hAnsi="Helvetica" w:cs="Helvetica"/>
                <w:b/>
                <w:bCs/>
                <w:sz w:val="16"/>
                <w:szCs w:val="16"/>
              </w:rPr>
              <w:t>Usluge teku  eg i investicijskog održavanja</w:t>
            </w:r>
          </w:p>
        </w:tc>
        <w:tc>
          <w:tcPr>
            <w:tcW w:w="16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38</w:t>
            </w:r>
          </w:p>
        </w:tc>
        <w:tc>
          <w:tcPr>
            <w:tcW w:w="38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rashodi</w:t>
            </w: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191.040,00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34" w:lineRule="exact"/>
              <w:rPr>
                <w:rFonts w:ascii="Times New Roman" w:hAnsi="Times New Roman" w:cs="Times New Roman"/>
                <w:sz w:val="24"/>
                <w:szCs w:val="24"/>
              </w:rPr>
            </w:pPr>
            <w:r>
              <w:rPr>
                <w:rFonts w:ascii="Helvetica" w:hAnsi="Helvetica" w:cs="Helvetica"/>
                <w:sz w:val="3"/>
                <w:szCs w:val="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34" w:lineRule="exact"/>
              <w:rPr>
                <w:rFonts w:ascii="Times New Roman" w:hAnsi="Times New Roman" w:cs="Times New Roman"/>
                <w:sz w:val="24"/>
                <w:szCs w:val="24"/>
              </w:rPr>
            </w:pPr>
            <w:r>
              <w:rPr>
                <w:rFonts w:ascii="Arial" w:hAnsi="Arial" w:cs="Arial"/>
                <w:b/>
                <w:bCs/>
                <w:sz w:val="3"/>
                <w:szCs w:val="3"/>
              </w:rPr>
              <w:t>ć</w:t>
            </w:r>
          </w:p>
        </w:tc>
        <w:tc>
          <w:tcPr>
            <w:tcW w:w="16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191.040,00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381</w:t>
            </w: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Teku  e donacije</w:t>
            </w:r>
          </w:p>
        </w:tc>
        <w:tc>
          <w:tcPr>
            <w:tcW w:w="16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15"/>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Arial" w:hAnsi="Arial" w:cs="Arial"/>
                <w:b/>
                <w:bCs/>
                <w:sz w:val="12"/>
                <w:szCs w:val="12"/>
              </w:rPr>
              <w:t>ć</w:t>
            </w:r>
          </w:p>
        </w:tc>
        <w:tc>
          <w:tcPr>
            <w:tcW w:w="16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191.040,00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3811</w:t>
            </w: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Teku  e donacije u novcu</w:t>
            </w:r>
          </w:p>
        </w:tc>
        <w:tc>
          <w:tcPr>
            <w:tcW w:w="16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A104014</w:t>
            </w:r>
          </w:p>
        </w:tc>
        <w:tc>
          <w:tcPr>
            <w:tcW w:w="472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20"/>
              <w:rPr>
                <w:rFonts w:ascii="Times New Roman" w:hAnsi="Times New Roman" w:cs="Times New Roman"/>
                <w:sz w:val="24"/>
                <w:szCs w:val="24"/>
              </w:rPr>
            </w:pPr>
            <w:r>
              <w:rPr>
                <w:rFonts w:ascii="Helvetica" w:hAnsi="Helvetica" w:cs="Helvetica"/>
                <w:b/>
                <w:bCs/>
                <w:sz w:val="16"/>
                <w:szCs w:val="16"/>
              </w:rPr>
              <w:t>protupožarna , civilna zaštita i služba spašavanja</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208.000,00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208.000,00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206.750,00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w:t>
            </w:r>
          </w:p>
        </w:tc>
        <w:tc>
          <w:tcPr>
            <w:tcW w:w="38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16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208.000,00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208.000,00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206.750,00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w:t>
            </w:r>
          </w:p>
        </w:tc>
        <w:tc>
          <w:tcPr>
            <w:tcW w:w="38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1.750,00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58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323</w:t>
            </w: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1.750,00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58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3237</w:t>
            </w: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Intelektualne i osobne usluge</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1.750,00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58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38</w:t>
            </w:r>
          </w:p>
        </w:tc>
        <w:tc>
          <w:tcPr>
            <w:tcW w:w="38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rashodi</w:t>
            </w: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205.000,00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34" w:lineRule="exact"/>
              <w:rPr>
                <w:rFonts w:ascii="Times New Roman" w:hAnsi="Times New Roman" w:cs="Times New Roman"/>
                <w:sz w:val="24"/>
                <w:szCs w:val="24"/>
              </w:rPr>
            </w:pPr>
            <w:r>
              <w:rPr>
                <w:rFonts w:ascii="Helvetica" w:hAnsi="Helvetica" w:cs="Helvetica"/>
                <w:sz w:val="3"/>
                <w:szCs w:val="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34" w:lineRule="exact"/>
              <w:rPr>
                <w:rFonts w:ascii="Times New Roman" w:hAnsi="Times New Roman" w:cs="Times New Roman"/>
                <w:sz w:val="24"/>
                <w:szCs w:val="24"/>
              </w:rPr>
            </w:pPr>
            <w:r>
              <w:rPr>
                <w:rFonts w:ascii="Arial" w:hAnsi="Arial" w:cs="Arial"/>
                <w:b/>
                <w:bCs/>
                <w:sz w:val="3"/>
                <w:szCs w:val="3"/>
              </w:rPr>
              <w:t>ć</w:t>
            </w:r>
          </w:p>
        </w:tc>
        <w:tc>
          <w:tcPr>
            <w:tcW w:w="16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205.000,00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205.000,00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205.000,00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381</w:t>
            </w: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Teku  e donacije</w:t>
            </w:r>
          </w:p>
        </w:tc>
        <w:tc>
          <w:tcPr>
            <w:tcW w:w="16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15"/>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Arial" w:hAnsi="Arial" w:cs="Arial"/>
                <w:b/>
                <w:bCs/>
                <w:sz w:val="12"/>
                <w:szCs w:val="12"/>
              </w:rPr>
              <w:t>ć</w:t>
            </w:r>
          </w:p>
        </w:tc>
        <w:tc>
          <w:tcPr>
            <w:tcW w:w="16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205.000,00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205.000,00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205.000,00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3811</w:t>
            </w: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Teku  e donacije u novcu</w:t>
            </w:r>
          </w:p>
        </w:tc>
        <w:tc>
          <w:tcPr>
            <w:tcW w:w="16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A104015</w:t>
            </w:r>
          </w:p>
        </w:tc>
        <w:tc>
          <w:tcPr>
            <w:tcW w:w="472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20"/>
              <w:rPr>
                <w:rFonts w:ascii="Times New Roman" w:hAnsi="Times New Roman" w:cs="Times New Roman"/>
                <w:sz w:val="24"/>
                <w:szCs w:val="24"/>
              </w:rPr>
            </w:pPr>
            <w:r>
              <w:rPr>
                <w:rFonts w:ascii="Helvetica" w:hAnsi="Helvetica" w:cs="Helvetica"/>
                <w:b/>
                <w:bCs/>
                <w:sz w:val="16"/>
                <w:szCs w:val="16"/>
              </w:rPr>
              <w:t>unaprije</w:t>
            </w:r>
            <w:r>
              <w:rPr>
                <w:rFonts w:ascii="Arial" w:hAnsi="Arial" w:cs="Arial"/>
                <w:b/>
                <w:bCs/>
                <w:sz w:val="16"/>
                <w:szCs w:val="16"/>
              </w:rPr>
              <w:t>Ñ</w:t>
            </w:r>
            <w:r>
              <w:rPr>
                <w:rFonts w:ascii="Helvetica" w:hAnsi="Helvetica" w:cs="Helvetica"/>
                <w:b/>
                <w:bCs/>
                <w:sz w:val="16"/>
                <w:szCs w:val="16"/>
              </w:rPr>
              <w:t>enje poljoprivrede</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190.000,00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213.381,00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w:t>
            </w:r>
          </w:p>
        </w:tc>
        <w:tc>
          <w:tcPr>
            <w:tcW w:w="38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16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190.000,00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190.000,00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213.381,00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left="260"/>
              <w:rPr>
                <w:rFonts w:ascii="Times New Roman" w:hAnsi="Times New Roman" w:cs="Times New Roman"/>
                <w:sz w:val="24"/>
                <w:szCs w:val="24"/>
              </w:rPr>
            </w:pPr>
            <w:r>
              <w:rPr>
                <w:rFonts w:ascii="Helvetica" w:hAnsi="Helvetica" w:cs="Helvetica"/>
                <w:b/>
                <w:bCs/>
                <w:sz w:val="16"/>
                <w:szCs w:val="16"/>
              </w:rPr>
              <w:t>32</w:t>
            </w:r>
          </w:p>
        </w:tc>
        <w:tc>
          <w:tcPr>
            <w:tcW w:w="38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sz w:val="16"/>
                <w:szCs w:val="16"/>
              </w:rPr>
              <w:t>Materijalni rashodi</w:t>
            </w: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192.187,00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113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323</w:t>
            </w: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192.187,00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3232</w:t>
            </w: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00"/>
              <w:rPr>
                <w:rFonts w:ascii="Times New Roman" w:hAnsi="Times New Roman" w:cs="Times New Roman"/>
                <w:sz w:val="24"/>
                <w:szCs w:val="24"/>
              </w:rPr>
            </w:pPr>
            <w:r>
              <w:rPr>
                <w:rFonts w:ascii="Arial" w:hAnsi="Arial" w:cs="Arial"/>
                <w:b/>
                <w:bCs/>
                <w:sz w:val="16"/>
                <w:szCs w:val="16"/>
              </w:rPr>
              <w:t>ć</w:t>
            </w:r>
          </w:p>
        </w:tc>
        <w:tc>
          <w:tcPr>
            <w:tcW w:w="16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170.000,00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170.000,00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192.187,00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8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39" w:lineRule="exact"/>
              <w:ind w:left="280"/>
              <w:rPr>
                <w:rFonts w:ascii="Times New Roman" w:hAnsi="Times New Roman" w:cs="Times New Roman"/>
                <w:sz w:val="24"/>
                <w:szCs w:val="24"/>
              </w:rPr>
            </w:pPr>
            <w:r>
              <w:rPr>
                <w:rFonts w:ascii="Helvetica" w:hAnsi="Helvetica" w:cs="Helvetica"/>
                <w:b/>
                <w:bCs/>
                <w:sz w:val="16"/>
                <w:szCs w:val="16"/>
              </w:rPr>
              <w:t>Usluge teku  eg i investicijskog održavanja</w:t>
            </w:r>
          </w:p>
        </w:tc>
        <w:tc>
          <w:tcPr>
            <w:tcW w:w="16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38</w:t>
            </w:r>
          </w:p>
        </w:tc>
        <w:tc>
          <w:tcPr>
            <w:tcW w:w="38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rashodi</w:t>
            </w: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21.194,00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rPr>
                <w:rFonts w:ascii="Times New Roman" w:hAnsi="Times New Roman" w:cs="Times New Roman"/>
                <w:sz w:val="24"/>
                <w:szCs w:val="24"/>
              </w:rPr>
            </w:pPr>
            <w:r>
              <w:rPr>
                <w:rFonts w:ascii="Helvetica" w:hAnsi="Helvetica" w:cs="Helvetica"/>
                <w:sz w:val="3"/>
                <w:szCs w:val="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rPr>
                <w:rFonts w:ascii="Times New Roman" w:hAnsi="Times New Roman" w:cs="Times New Roman"/>
                <w:sz w:val="24"/>
                <w:szCs w:val="24"/>
              </w:rPr>
            </w:pPr>
            <w:r>
              <w:rPr>
                <w:rFonts w:ascii="Arial" w:hAnsi="Arial" w:cs="Arial"/>
                <w:b/>
                <w:bCs/>
                <w:sz w:val="3"/>
                <w:szCs w:val="3"/>
              </w:rPr>
              <w:t>ć</w:t>
            </w:r>
          </w:p>
        </w:tc>
        <w:tc>
          <w:tcPr>
            <w:tcW w:w="16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21.194,00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381</w:t>
            </w: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Teku  e donacije</w:t>
            </w:r>
          </w:p>
        </w:tc>
        <w:tc>
          <w:tcPr>
            <w:tcW w:w="16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15"/>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Arial" w:hAnsi="Arial" w:cs="Arial"/>
                <w:b/>
                <w:bCs/>
                <w:sz w:val="12"/>
                <w:szCs w:val="12"/>
              </w:rPr>
              <w:t>ć</w:t>
            </w:r>
          </w:p>
        </w:tc>
        <w:tc>
          <w:tcPr>
            <w:tcW w:w="16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21.194,00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3811</w:t>
            </w: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Teku  e donacije u novcu</w:t>
            </w:r>
          </w:p>
        </w:tc>
        <w:tc>
          <w:tcPr>
            <w:tcW w:w="16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A104016</w:t>
            </w:r>
          </w:p>
        </w:tc>
        <w:tc>
          <w:tcPr>
            <w:tcW w:w="472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20"/>
              <w:rPr>
                <w:rFonts w:ascii="Times New Roman" w:hAnsi="Times New Roman" w:cs="Times New Roman"/>
                <w:sz w:val="24"/>
                <w:szCs w:val="24"/>
              </w:rPr>
            </w:pPr>
            <w:r>
              <w:rPr>
                <w:rFonts w:ascii="Helvetica" w:hAnsi="Helvetica" w:cs="Helvetica"/>
                <w:b/>
                <w:bCs/>
                <w:sz w:val="16"/>
                <w:szCs w:val="16"/>
              </w:rPr>
              <w:t>pomo</w:t>
            </w:r>
            <w:r>
              <w:rPr>
                <w:rFonts w:ascii="Arial" w:hAnsi="Arial" w:cs="Arial"/>
                <w:b/>
                <w:bCs/>
                <w:sz w:val="16"/>
                <w:szCs w:val="16"/>
              </w:rPr>
              <w:t>ć</w:t>
            </w:r>
            <w:r>
              <w:rPr>
                <w:rFonts w:ascii="Helvetica" w:hAnsi="Helvetica" w:cs="Helvetica"/>
                <w:b/>
                <w:bCs/>
                <w:sz w:val="16"/>
                <w:szCs w:val="16"/>
              </w:rPr>
              <w:t>i i sufinanciranja vjerske zajednice Župe Postira</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83.100,00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277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w:t>
            </w:r>
          </w:p>
        </w:tc>
        <w:tc>
          <w:tcPr>
            <w:tcW w:w="38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16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83.100,00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277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8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left="260"/>
              <w:rPr>
                <w:rFonts w:ascii="Times New Roman" w:hAnsi="Times New Roman" w:cs="Times New Roman"/>
                <w:sz w:val="24"/>
                <w:szCs w:val="24"/>
              </w:rPr>
            </w:pPr>
            <w:r>
              <w:rPr>
                <w:rFonts w:ascii="Helvetica" w:hAnsi="Helvetica" w:cs="Helvetica"/>
                <w:b/>
                <w:bCs/>
                <w:sz w:val="16"/>
                <w:szCs w:val="16"/>
              </w:rPr>
              <w:t>38</w:t>
            </w:r>
          </w:p>
        </w:tc>
        <w:tc>
          <w:tcPr>
            <w:tcW w:w="38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sz w:val="16"/>
                <w:szCs w:val="16"/>
              </w:rPr>
              <w:t>Ostali rashodi</w:t>
            </w: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30.000,00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30.000,00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83.100,00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277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2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34" w:lineRule="exact"/>
              <w:rPr>
                <w:rFonts w:ascii="Times New Roman" w:hAnsi="Times New Roman" w:cs="Times New Roman"/>
                <w:sz w:val="24"/>
                <w:szCs w:val="24"/>
              </w:rPr>
            </w:pPr>
            <w:r>
              <w:rPr>
                <w:rFonts w:ascii="Helvetica" w:hAnsi="Helvetica" w:cs="Helvetica"/>
                <w:sz w:val="3"/>
                <w:szCs w:val="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34" w:lineRule="exact"/>
              <w:rPr>
                <w:rFonts w:ascii="Times New Roman" w:hAnsi="Times New Roman" w:cs="Times New Roman"/>
                <w:sz w:val="24"/>
                <w:szCs w:val="24"/>
              </w:rPr>
            </w:pPr>
            <w:r>
              <w:rPr>
                <w:rFonts w:ascii="Arial" w:hAnsi="Arial" w:cs="Arial"/>
                <w:b/>
                <w:bCs/>
                <w:sz w:val="3"/>
                <w:szCs w:val="3"/>
              </w:rPr>
              <w:t>ć</w:t>
            </w:r>
          </w:p>
        </w:tc>
        <w:tc>
          <w:tcPr>
            <w:tcW w:w="16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30.000,00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30.000,00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83.100,00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277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381</w:t>
            </w:r>
          </w:p>
        </w:tc>
        <w:tc>
          <w:tcPr>
            <w:tcW w:w="3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Teku  e donacije</w:t>
            </w:r>
          </w:p>
        </w:tc>
        <w:tc>
          <w:tcPr>
            <w:tcW w:w="16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15"/>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8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60"/>
              <w:rPr>
                <w:rFonts w:ascii="Times New Roman" w:hAnsi="Times New Roman" w:cs="Times New Roman"/>
                <w:sz w:val="24"/>
                <w:szCs w:val="24"/>
              </w:rPr>
            </w:pPr>
            <w:r>
              <w:rPr>
                <w:rFonts w:ascii="Helvetica" w:hAnsi="Helvetica" w:cs="Helvetica"/>
                <w:b/>
                <w:bCs/>
                <w:sz w:val="16"/>
                <w:szCs w:val="16"/>
              </w:rPr>
              <w:t>3811</w:t>
            </w:r>
          </w:p>
        </w:tc>
        <w:tc>
          <w:tcPr>
            <w:tcW w:w="6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w w:val="96"/>
                <w:sz w:val="16"/>
                <w:szCs w:val="16"/>
              </w:rPr>
              <w:t>Teku</w:t>
            </w: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Arial" w:hAnsi="Arial" w:cs="Arial"/>
                <w:b/>
                <w:bCs/>
                <w:sz w:val="12"/>
                <w:szCs w:val="12"/>
              </w:rPr>
              <w:t>ć</w:t>
            </w:r>
          </w:p>
        </w:tc>
        <w:tc>
          <w:tcPr>
            <w:tcW w:w="16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30.000,00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30.000,00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83.100,00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277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3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80"/>
              <w:rPr>
                <w:rFonts w:ascii="Times New Roman" w:hAnsi="Times New Roman" w:cs="Times New Roman"/>
                <w:sz w:val="24"/>
                <w:szCs w:val="24"/>
              </w:rPr>
            </w:pPr>
            <w:r>
              <w:rPr>
                <w:rFonts w:ascii="Helvetica" w:hAnsi="Helvetica" w:cs="Helvetica"/>
                <w:b/>
                <w:bCs/>
                <w:sz w:val="16"/>
                <w:szCs w:val="16"/>
              </w:rPr>
              <w:t>e donacije u novcu</w:t>
            </w:r>
          </w:p>
        </w:tc>
        <w:tc>
          <w:tcPr>
            <w:tcW w:w="16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2199936" behindDoc="1" locked="0" layoutInCell="0" allowOverlap="1">
                <wp:simplePos x="0" y="0"/>
                <wp:positionH relativeFrom="column">
                  <wp:posOffset>12700</wp:posOffset>
                </wp:positionH>
                <wp:positionV relativeFrom="paragraph">
                  <wp:posOffset>191770</wp:posOffset>
                </wp:positionV>
                <wp:extent cx="7195820" cy="0"/>
                <wp:effectExtent l="0" t="0" r="0" b="0"/>
                <wp:wrapNone/>
                <wp:docPr id="479" name="Ravni poveznik 4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DEE02B" id="Ravni poveznik 479" o:spid="_x0000_s1026" style="position:absolute;z-index:-25111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5.1pt" to="567.6pt,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VwvKQIAAE8EAAAOAAAAZHJzL2Uyb0RvYy54bWysVMGO2jAQvVfqP1i+QxI2y0JEWFUEetm2&#10;qLv9AGM7xFrHtmxDoFX/vWOHILa9VFU5mLFn5vnNzHMWj6dWoiO3TmhV4mycYsQV1UyofYm/vWxG&#10;M4ycJ4oRqRUv8Zk7/Lh8/27RmYJPdKMl4xYBiHJFZ0rceG+KJHG04S1xY224AmetbUs8bO0+YZZ0&#10;gN7KZJKm06TTlhmrKXcOTqveiZcRv6459V/q2nGPZImBm4+rjesurMlyQYq9JaYR9EKD/AOLlggF&#10;l16hKuIJOljxB1QrqNVO135MdZvouhaUxxqgmiz9rZrnhhgea4HmOHNtk/t/sPTzcWuRYCXOH+YY&#10;KdLCkL6SoxLI6CP/rsQrCh7oU2dcAeErtbWhUnpSz+ZJ01eHlF41RO155PtyNgCRhYzkTUrYOAO3&#10;7bpPmkEMOXgdm3aqbRsgoR3oFGdzvs6GnzyicPiQze9nExghHXwJKYZEY53/yHWLglFiKVRoGynI&#10;8cn5QIQUQ0g4VnojpIyjlwp1Jb5L81lMcFoKFpwhzNn9biUtOpIgnviLVYHnNiwgV8Q1fVx09bKy&#10;+qBYvKXhhK0vtidC9jawkipcBDUCz4vVy+bHPJ2vZ+tZPson0/UoT6tq9GGzykfTTfZwX91Vq1WV&#10;/Qycs7xoBGNcBdqDhLP87yRyeUy9+K4ivvYneYseGwlkh/9IOg45zLVXyE6z89YOwwfVxuDLCwvP&#10;4nYP9u13YPkLAAD//wMAUEsDBBQABgAIAAAAIQACF6QY3QAAAAgBAAAPAAAAZHJzL2Rvd25yZXYu&#10;eG1sTI/BTsMwEETvSPyDtUjcqF1XQBXiVIBEJeBSSiU42vHiRMTrEDtt+HtccYDb7s5o9k25mnzH&#10;9jjENpCC+UwAQ6qDbckp2L0+XCyBxaTJ6i4QKvjGCKvq9KTUhQ0HesH9NjmWQygWWkGTUl9wHusG&#10;vY6z0CNl7SMMXqe8Do7bQR9yuO+4FOKKe91S/tDoHu8brD+3o1fw9O7k193z9doaI95G97g240Yq&#10;dX423d4ASzilPzMc8TM6VJnJhJFsZJ0CmZskBQshgR3l+eIyT+b3wquS/y9Q/QAAAP//AwBQSwEC&#10;LQAUAAYACAAAACEAtoM4kv4AAADhAQAAEwAAAAAAAAAAAAAAAAAAAAAAW0NvbnRlbnRfVHlwZXNd&#10;LnhtbFBLAQItABQABgAIAAAAIQA4/SH/1gAAAJQBAAALAAAAAAAAAAAAAAAAAC8BAABfcmVscy8u&#10;cmVsc1BLAQItABQABgAIAAAAIQCRgVwvKQIAAE8EAAAOAAAAAAAAAAAAAAAAAC4CAABkcnMvZTJv&#10;RG9jLnhtbFBLAQItABQABgAIAAAAIQACF6QY3QAAAAgBAAAPAAAAAAAAAAAAAAAAAIMEAABkcnMv&#10;ZG93bnJldi54bWxQSwUGAAAAAAQABADzAAAAjQUAAAAA&#10;" o:allowincell="f" strokeweight=".24pt"/>
            </w:pict>
          </mc:Fallback>
        </mc:AlternateContent>
      </w:r>
      <w:r>
        <w:rPr>
          <w:noProof/>
          <w:lang w:eastAsia="hr-HR"/>
        </w:rPr>
        <w:drawing>
          <wp:anchor distT="0" distB="0" distL="114300" distR="114300" simplePos="0" relativeHeight="252200960" behindDoc="1" locked="0" layoutInCell="0" allowOverlap="1">
            <wp:simplePos x="0" y="0"/>
            <wp:positionH relativeFrom="column">
              <wp:posOffset>3810</wp:posOffset>
            </wp:positionH>
            <wp:positionV relativeFrom="paragraph">
              <wp:posOffset>-7575550</wp:posOffset>
            </wp:positionV>
            <wp:extent cx="7059295" cy="3175"/>
            <wp:effectExtent l="0" t="0" r="0" b="0"/>
            <wp:wrapNone/>
            <wp:docPr id="478" name="Slika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1984" behindDoc="1" locked="0" layoutInCell="0" allowOverlap="1">
            <wp:simplePos x="0" y="0"/>
            <wp:positionH relativeFrom="column">
              <wp:posOffset>3810</wp:posOffset>
            </wp:positionH>
            <wp:positionV relativeFrom="paragraph">
              <wp:posOffset>-7386320</wp:posOffset>
            </wp:positionV>
            <wp:extent cx="7059295" cy="3175"/>
            <wp:effectExtent l="0" t="0" r="0" b="0"/>
            <wp:wrapNone/>
            <wp:docPr id="477" name="Slika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3008" behindDoc="1" locked="0" layoutInCell="0" allowOverlap="1">
            <wp:simplePos x="0" y="0"/>
            <wp:positionH relativeFrom="column">
              <wp:posOffset>3810</wp:posOffset>
            </wp:positionH>
            <wp:positionV relativeFrom="paragraph">
              <wp:posOffset>-7197725</wp:posOffset>
            </wp:positionV>
            <wp:extent cx="7059295" cy="3175"/>
            <wp:effectExtent l="0" t="0" r="0" b="0"/>
            <wp:wrapNone/>
            <wp:docPr id="476" name="Slika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4032" behindDoc="1" locked="0" layoutInCell="0" allowOverlap="1">
            <wp:simplePos x="0" y="0"/>
            <wp:positionH relativeFrom="column">
              <wp:posOffset>3810</wp:posOffset>
            </wp:positionH>
            <wp:positionV relativeFrom="paragraph">
              <wp:posOffset>-7005320</wp:posOffset>
            </wp:positionV>
            <wp:extent cx="7059295" cy="3175"/>
            <wp:effectExtent l="0" t="0" r="0" b="0"/>
            <wp:wrapNone/>
            <wp:docPr id="475" name="Slika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5056" behindDoc="1" locked="0" layoutInCell="0" allowOverlap="1">
            <wp:simplePos x="0" y="0"/>
            <wp:positionH relativeFrom="column">
              <wp:posOffset>3810</wp:posOffset>
            </wp:positionH>
            <wp:positionV relativeFrom="paragraph">
              <wp:posOffset>-6502400</wp:posOffset>
            </wp:positionV>
            <wp:extent cx="7059295" cy="3175"/>
            <wp:effectExtent l="0" t="0" r="0" b="0"/>
            <wp:wrapNone/>
            <wp:docPr id="474" name="Slika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6080" behindDoc="1" locked="0" layoutInCell="0" allowOverlap="1">
            <wp:simplePos x="0" y="0"/>
            <wp:positionH relativeFrom="column">
              <wp:posOffset>3810</wp:posOffset>
            </wp:positionH>
            <wp:positionV relativeFrom="paragraph">
              <wp:posOffset>-6313805</wp:posOffset>
            </wp:positionV>
            <wp:extent cx="7059295" cy="3175"/>
            <wp:effectExtent l="0" t="0" r="0" b="0"/>
            <wp:wrapNone/>
            <wp:docPr id="473" name="Slika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7104" behindDoc="1" locked="0" layoutInCell="0" allowOverlap="1">
            <wp:simplePos x="0" y="0"/>
            <wp:positionH relativeFrom="column">
              <wp:posOffset>3810</wp:posOffset>
            </wp:positionH>
            <wp:positionV relativeFrom="paragraph">
              <wp:posOffset>-6124575</wp:posOffset>
            </wp:positionV>
            <wp:extent cx="7059295" cy="3175"/>
            <wp:effectExtent l="0" t="0" r="0" b="0"/>
            <wp:wrapNone/>
            <wp:docPr id="472" name="Slika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8128" behindDoc="1" locked="0" layoutInCell="0" allowOverlap="1">
            <wp:simplePos x="0" y="0"/>
            <wp:positionH relativeFrom="column">
              <wp:posOffset>3810</wp:posOffset>
            </wp:positionH>
            <wp:positionV relativeFrom="paragraph">
              <wp:posOffset>-5935345</wp:posOffset>
            </wp:positionV>
            <wp:extent cx="7059295" cy="3175"/>
            <wp:effectExtent l="0" t="0" r="0" b="0"/>
            <wp:wrapNone/>
            <wp:docPr id="471" name="Slika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09152" behindDoc="1" locked="0" layoutInCell="0" allowOverlap="1">
            <wp:simplePos x="0" y="0"/>
            <wp:positionH relativeFrom="column">
              <wp:posOffset>3810</wp:posOffset>
            </wp:positionH>
            <wp:positionV relativeFrom="paragraph">
              <wp:posOffset>-5432425</wp:posOffset>
            </wp:positionV>
            <wp:extent cx="7059295" cy="3175"/>
            <wp:effectExtent l="0" t="0" r="0" b="0"/>
            <wp:wrapNone/>
            <wp:docPr id="470" name="Slika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0176" behindDoc="1" locked="0" layoutInCell="0" allowOverlap="1">
            <wp:simplePos x="0" y="0"/>
            <wp:positionH relativeFrom="column">
              <wp:posOffset>3810</wp:posOffset>
            </wp:positionH>
            <wp:positionV relativeFrom="paragraph">
              <wp:posOffset>-5243830</wp:posOffset>
            </wp:positionV>
            <wp:extent cx="7059295" cy="3175"/>
            <wp:effectExtent l="0" t="0" r="0" b="0"/>
            <wp:wrapNone/>
            <wp:docPr id="469" name="Slika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1200" behindDoc="1" locked="0" layoutInCell="0" allowOverlap="1">
            <wp:simplePos x="0" y="0"/>
            <wp:positionH relativeFrom="column">
              <wp:posOffset>3810</wp:posOffset>
            </wp:positionH>
            <wp:positionV relativeFrom="paragraph">
              <wp:posOffset>-5054600</wp:posOffset>
            </wp:positionV>
            <wp:extent cx="7059295" cy="3175"/>
            <wp:effectExtent l="0" t="0" r="0" b="0"/>
            <wp:wrapNone/>
            <wp:docPr id="468" name="Slika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2224" behindDoc="1" locked="0" layoutInCell="0" allowOverlap="1">
            <wp:simplePos x="0" y="0"/>
            <wp:positionH relativeFrom="column">
              <wp:posOffset>3810</wp:posOffset>
            </wp:positionH>
            <wp:positionV relativeFrom="paragraph">
              <wp:posOffset>-4866005</wp:posOffset>
            </wp:positionV>
            <wp:extent cx="7059295" cy="3175"/>
            <wp:effectExtent l="0" t="0" r="0" b="0"/>
            <wp:wrapNone/>
            <wp:docPr id="467" name="Slika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3248" behindDoc="1" locked="0" layoutInCell="0" allowOverlap="1">
            <wp:simplePos x="0" y="0"/>
            <wp:positionH relativeFrom="column">
              <wp:posOffset>3810</wp:posOffset>
            </wp:positionH>
            <wp:positionV relativeFrom="paragraph">
              <wp:posOffset>-4676775</wp:posOffset>
            </wp:positionV>
            <wp:extent cx="7059295" cy="3175"/>
            <wp:effectExtent l="0" t="0" r="0" b="0"/>
            <wp:wrapNone/>
            <wp:docPr id="466" name="Slika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4272" behindDoc="1" locked="0" layoutInCell="0" allowOverlap="1">
            <wp:simplePos x="0" y="0"/>
            <wp:positionH relativeFrom="column">
              <wp:posOffset>3810</wp:posOffset>
            </wp:positionH>
            <wp:positionV relativeFrom="paragraph">
              <wp:posOffset>-4485005</wp:posOffset>
            </wp:positionV>
            <wp:extent cx="7059295" cy="3175"/>
            <wp:effectExtent l="0" t="0" r="0" b="0"/>
            <wp:wrapNone/>
            <wp:docPr id="465" name="Slika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5296" behindDoc="1" locked="0" layoutInCell="0" allowOverlap="1">
            <wp:simplePos x="0" y="0"/>
            <wp:positionH relativeFrom="column">
              <wp:posOffset>3810</wp:posOffset>
            </wp:positionH>
            <wp:positionV relativeFrom="paragraph">
              <wp:posOffset>-4295775</wp:posOffset>
            </wp:positionV>
            <wp:extent cx="7059295" cy="3175"/>
            <wp:effectExtent l="0" t="0" r="0" b="0"/>
            <wp:wrapNone/>
            <wp:docPr id="464" name="Slika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6320" behindDoc="1" locked="0" layoutInCell="0" allowOverlap="1">
            <wp:simplePos x="0" y="0"/>
            <wp:positionH relativeFrom="column">
              <wp:posOffset>3810</wp:posOffset>
            </wp:positionH>
            <wp:positionV relativeFrom="paragraph">
              <wp:posOffset>-3792855</wp:posOffset>
            </wp:positionV>
            <wp:extent cx="7059295" cy="3175"/>
            <wp:effectExtent l="0" t="0" r="0" b="0"/>
            <wp:wrapNone/>
            <wp:docPr id="463" name="Slika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7344" behindDoc="1" locked="0" layoutInCell="0" allowOverlap="1">
            <wp:simplePos x="0" y="0"/>
            <wp:positionH relativeFrom="column">
              <wp:posOffset>3810</wp:posOffset>
            </wp:positionH>
            <wp:positionV relativeFrom="paragraph">
              <wp:posOffset>-3603625</wp:posOffset>
            </wp:positionV>
            <wp:extent cx="7059295" cy="3175"/>
            <wp:effectExtent l="0" t="0" r="0" b="0"/>
            <wp:wrapNone/>
            <wp:docPr id="462" name="Slika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8368" behindDoc="1" locked="0" layoutInCell="0" allowOverlap="1">
            <wp:simplePos x="0" y="0"/>
            <wp:positionH relativeFrom="column">
              <wp:posOffset>3810</wp:posOffset>
            </wp:positionH>
            <wp:positionV relativeFrom="paragraph">
              <wp:posOffset>-3415030</wp:posOffset>
            </wp:positionV>
            <wp:extent cx="7059295" cy="3175"/>
            <wp:effectExtent l="0" t="0" r="0" b="0"/>
            <wp:wrapNone/>
            <wp:docPr id="461" name="Slika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19392" behindDoc="1" locked="0" layoutInCell="0" allowOverlap="1">
            <wp:simplePos x="0" y="0"/>
            <wp:positionH relativeFrom="column">
              <wp:posOffset>3810</wp:posOffset>
            </wp:positionH>
            <wp:positionV relativeFrom="paragraph">
              <wp:posOffset>-3225800</wp:posOffset>
            </wp:positionV>
            <wp:extent cx="7059295" cy="3175"/>
            <wp:effectExtent l="0" t="0" r="0" b="0"/>
            <wp:wrapNone/>
            <wp:docPr id="460" name="Slika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0416" behindDoc="1" locked="0" layoutInCell="0" allowOverlap="1">
            <wp:simplePos x="0" y="0"/>
            <wp:positionH relativeFrom="column">
              <wp:posOffset>3810</wp:posOffset>
            </wp:positionH>
            <wp:positionV relativeFrom="paragraph">
              <wp:posOffset>-3037205</wp:posOffset>
            </wp:positionV>
            <wp:extent cx="7059295" cy="3175"/>
            <wp:effectExtent l="0" t="0" r="0" b="0"/>
            <wp:wrapNone/>
            <wp:docPr id="459" name="Slika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1440" behindDoc="1" locked="0" layoutInCell="0" allowOverlap="1">
            <wp:simplePos x="0" y="0"/>
            <wp:positionH relativeFrom="column">
              <wp:posOffset>3810</wp:posOffset>
            </wp:positionH>
            <wp:positionV relativeFrom="paragraph">
              <wp:posOffset>-2847975</wp:posOffset>
            </wp:positionV>
            <wp:extent cx="7059295" cy="3175"/>
            <wp:effectExtent l="0" t="0" r="0" b="0"/>
            <wp:wrapNone/>
            <wp:docPr id="458" name="Slika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2464" behindDoc="1" locked="0" layoutInCell="0" allowOverlap="1">
            <wp:simplePos x="0" y="0"/>
            <wp:positionH relativeFrom="column">
              <wp:posOffset>3810</wp:posOffset>
            </wp:positionH>
            <wp:positionV relativeFrom="paragraph">
              <wp:posOffset>-2656205</wp:posOffset>
            </wp:positionV>
            <wp:extent cx="7059295" cy="3175"/>
            <wp:effectExtent l="0" t="0" r="0" b="0"/>
            <wp:wrapNone/>
            <wp:docPr id="457" name="Slika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3488" behindDoc="1" locked="0" layoutInCell="0" allowOverlap="1">
            <wp:simplePos x="0" y="0"/>
            <wp:positionH relativeFrom="column">
              <wp:posOffset>3810</wp:posOffset>
            </wp:positionH>
            <wp:positionV relativeFrom="paragraph">
              <wp:posOffset>-2153285</wp:posOffset>
            </wp:positionV>
            <wp:extent cx="7059295" cy="3175"/>
            <wp:effectExtent l="0" t="0" r="0" b="0"/>
            <wp:wrapNone/>
            <wp:docPr id="456" name="Slika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4512" behindDoc="1" locked="0" layoutInCell="0" allowOverlap="1">
            <wp:simplePos x="0" y="0"/>
            <wp:positionH relativeFrom="column">
              <wp:posOffset>3810</wp:posOffset>
            </wp:positionH>
            <wp:positionV relativeFrom="paragraph">
              <wp:posOffset>-1964055</wp:posOffset>
            </wp:positionV>
            <wp:extent cx="7059295" cy="3175"/>
            <wp:effectExtent l="0" t="0" r="0" b="0"/>
            <wp:wrapNone/>
            <wp:docPr id="455" name="Slika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5536" behindDoc="1" locked="0" layoutInCell="0" allowOverlap="1">
            <wp:simplePos x="0" y="0"/>
            <wp:positionH relativeFrom="column">
              <wp:posOffset>3810</wp:posOffset>
            </wp:positionH>
            <wp:positionV relativeFrom="paragraph">
              <wp:posOffset>-1774825</wp:posOffset>
            </wp:positionV>
            <wp:extent cx="7059295" cy="3175"/>
            <wp:effectExtent l="0" t="0" r="0" b="0"/>
            <wp:wrapNone/>
            <wp:docPr id="454" name="Slika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6560" behindDoc="1" locked="0" layoutInCell="0" allowOverlap="1">
            <wp:simplePos x="0" y="0"/>
            <wp:positionH relativeFrom="column">
              <wp:posOffset>3810</wp:posOffset>
            </wp:positionH>
            <wp:positionV relativeFrom="paragraph">
              <wp:posOffset>-1586230</wp:posOffset>
            </wp:positionV>
            <wp:extent cx="7059295" cy="3175"/>
            <wp:effectExtent l="0" t="0" r="0" b="0"/>
            <wp:wrapNone/>
            <wp:docPr id="453" name="Slika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7584" behindDoc="1" locked="0" layoutInCell="0" allowOverlap="1">
            <wp:simplePos x="0" y="0"/>
            <wp:positionH relativeFrom="column">
              <wp:posOffset>3810</wp:posOffset>
            </wp:positionH>
            <wp:positionV relativeFrom="paragraph">
              <wp:posOffset>-1397000</wp:posOffset>
            </wp:positionV>
            <wp:extent cx="7059295" cy="3175"/>
            <wp:effectExtent l="0" t="0" r="0" b="0"/>
            <wp:wrapNone/>
            <wp:docPr id="452" name="Slika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8608" behindDoc="1" locked="0" layoutInCell="0" allowOverlap="1">
            <wp:simplePos x="0" y="0"/>
            <wp:positionH relativeFrom="column">
              <wp:posOffset>3810</wp:posOffset>
            </wp:positionH>
            <wp:positionV relativeFrom="paragraph">
              <wp:posOffset>-1208405</wp:posOffset>
            </wp:positionV>
            <wp:extent cx="7059295" cy="3175"/>
            <wp:effectExtent l="0" t="0" r="0" b="0"/>
            <wp:wrapNone/>
            <wp:docPr id="451" name="Slika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29632" behindDoc="1" locked="0" layoutInCell="0" allowOverlap="1">
            <wp:simplePos x="0" y="0"/>
            <wp:positionH relativeFrom="column">
              <wp:posOffset>3810</wp:posOffset>
            </wp:positionH>
            <wp:positionV relativeFrom="paragraph">
              <wp:posOffset>-1019175</wp:posOffset>
            </wp:positionV>
            <wp:extent cx="7059295" cy="3175"/>
            <wp:effectExtent l="0" t="0" r="0" b="0"/>
            <wp:wrapNone/>
            <wp:docPr id="450" name="Slika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0656" behindDoc="1" locked="0" layoutInCell="0" allowOverlap="1">
            <wp:simplePos x="0" y="0"/>
            <wp:positionH relativeFrom="column">
              <wp:posOffset>3810</wp:posOffset>
            </wp:positionH>
            <wp:positionV relativeFrom="paragraph">
              <wp:posOffset>-516255</wp:posOffset>
            </wp:positionV>
            <wp:extent cx="7059295" cy="3175"/>
            <wp:effectExtent l="0" t="0" r="0" b="0"/>
            <wp:wrapNone/>
            <wp:docPr id="449" name="Slika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1680" behindDoc="1" locked="0" layoutInCell="0" allowOverlap="1">
            <wp:simplePos x="0" y="0"/>
            <wp:positionH relativeFrom="column">
              <wp:posOffset>3810</wp:posOffset>
            </wp:positionH>
            <wp:positionV relativeFrom="paragraph">
              <wp:posOffset>-327025</wp:posOffset>
            </wp:positionV>
            <wp:extent cx="7059295" cy="3175"/>
            <wp:effectExtent l="0" t="0" r="0" b="0"/>
            <wp:wrapNone/>
            <wp:docPr id="448" name="Slika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2704" behindDoc="1" locked="0" layoutInCell="0" allowOverlap="1">
            <wp:simplePos x="0" y="0"/>
            <wp:positionH relativeFrom="column">
              <wp:posOffset>3810</wp:posOffset>
            </wp:positionH>
            <wp:positionV relativeFrom="paragraph">
              <wp:posOffset>-135255</wp:posOffset>
            </wp:positionV>
            <wp:extent cx="7059295" cy="3175"/>
            <wp:effectExtent l="0" t="0" r="0" b="0"/>
            <wp:wrapNone/>
            <wp:docPr id="447" name="Slika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3728" behindDoc="1" locked="0" layoutInCell="0" allowOverlap="1">
            <wp:simplePos x="0" y="0"/>
            <wp:positionH relativeFrom="column">
              <wp:posOffset>3810</wp:posOffset>
            </wp:positionH>
            <wp:positionV relativeFrom="paragraph">
              <wp:posOffset>53340</wp:posOffset>
            </wp:positionV>
            <wp:extent cx="7059295" cy="3175"/>
            <wp:effectExtent l="0" t="0" r="0" b="0"/>
            <wp:wrapNone/>
            <wp:docPr id="446" name="Slika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364"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980"/>
        <w:gridCol w:w="860"/>
        <w:gridCol w:w="2380"/>
        <w:gridCol w:w="280"/>
        <w:gridCol w:w="1380"/>
        <w:gridCol w:w="1480"/>
        <w:gridCol w:w="1360"/>
        <w:gridCol w:w="1460"/>
        <w:gridCol w:w="640"/>
        <w:gridCol w:w="20"/>
      </w:tblGrid>
      <w:tr w:rsidR="00582106" w:rsidTr="00E377DB">
        <w:trPr>
          <w:trHeight w:val="20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bookmarkStart w:id="17" w:name="page18"/>
            <w:bookmarkEnd w:id="17"/>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520"/>
              <w:rPr>
                <w:rFonts w:ascii="Times New Roman" w:hAnsi="Times New Roman" w:cs="Times New Roman"/>
                <w:sz w:val="24"/>
                <w:szCs w:val="24"/>
              </w:rPr>
            </w:pPr>
            <w:r>
              <w:rPr>
                <w:rFonts w:ascii="Arial" w:hAnsi="Arial" w:cs="Arial"/>
                <w:b/>
                <w:bCs/>
                <w:sz w:val="18"/>
                <w:szCs w:val="18"/>
              </w:rPr>
              <w:t>č</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60"/>
              <w:rPr>
                <w:rFonts w:ascii="Times New Roman" w:hAnsi="Times New Roman" w:cs="Times New Roman"/>
                <w:sz w:val="24"/>
                <w:szCs w:val="24"/>
              </w:rPr>
            </w:pPr>
            <w:r>
              <w:rPr>
                <w:rFonts w:ascii="Arial" w:hAnsi="Arial" w:cs="Arial"/>
                <w:b/>
                <w:bCs/>
                <w:sz w:val="18"/>
                <w:szCs w:val="18"/>
              </w:rPr>
              <w:t>č</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321"/>
              <w:jc w:val="right"/>
              <w:rPr>
                <w:rFonts w:ascii="Times New Roman" w:hAnsi="Times New Roman" w:cs="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81"/>
              <w:jc w:val="right"/>
              <w:rPr>
                <w:rFonts w:ascii="Times New Roman" w:hAnsi="Times New Roman" w:cs="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3"/>
        </w:trPr>
        <w:tc>
          <w:tcPr>
            <w:tcW w:w="6180" w:type="dxa"/>
            <w:gridSpan w:val="6"/>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ind w:left="140"/>
              <w:rPr>
                <w:rFonts w:ascii="Times New Roman" w:hAnsi="Times New Roman" w:cs="Times New Roman"/>
                <w:sz w:val="24"/>
                <w:szCs w:val="24"/>
              </w:rPr>
            </w:pPr>
            <w:r>
              <w:rPr>
                <w:rFonts w:ascii="Helvetica" w:hAnsi="Helvetica" w:cs="Helvetica"/>
                <w:b/>
                <w:bCs/>
                <w:sz w:val="10"/>
                <w:szCs w:val="10"/>
              </w:rPr>
              <w:t>Aktivnost / potprogram / broj  ana oznaka i naziv ra  una</w:t>
            </w: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21"/>
              <w:jc w:val="right"/>
              <w:rPr>
                <w:rFonts w:ascii="Times New Roman" w:hAnsi="Times New Roman" w:cs="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561"/>
              <w:jc w:val="right"/>
              <w:rPr>
                <w:rFonts w:ascii="Times New Roman" w:hAnsi="Times New Roman" w:cs="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41"/>
              <w:jc w:val="right"/>
              <w:rPr>
                <w:rFonts w:ascii="Times New Roman" w:hAnsi="Times New Roman" w:cs="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8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8"/>
                <w:szCs w:val="18"/>
              </w:rPr>
              <w:t>1</w:t>
            </w: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0"/>
        </w:trPr>
        <w:tc>
          <w:tcPr>
            <w:tcW w:w="3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9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8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23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2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9.519.320,00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9.303.220,00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32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3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w w:val="98"/>
                <w:sz w:val="16"/>
                <w:szCs w:val="16"/>
              </w:rPr>
              <w:t>Raz</w:t>
            </w:r>
          </w:p>
        </w:tc>
        <w:tc>
          <w:tcPr>
            <w:tcW w:w="9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001</w:t>
            </w:r>
          </w:p>
        </w:tc>
        <w:tc>
          <w:tcPr>
            <w:tcW w:w="3240" w:type="dxa"/>
            <w:gridSpan w:val="2"/>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200"/>
              <w:rPr>
                <w:rFonts w:ascii="Times New Roman" w:hAnsi="Times New Roman" w:cs="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2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3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4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9.519.320,00</w:t>
            </w:r>
          </w:p>
        </w:tc>
        <w:tc>
          <w:tcPr>
            <w:tcW w:w="13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9.519.320,00</w:t>
            </w: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9.303.220,00</w:t>
            </w:r>
          </w:p>
        </w:tc>
        <w:tc>
          <w:tcPr>
            <w:tcW w:w="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6"/>
        </w:trPr>
        <w:tc>
          <w:tcPr>
            <w:tcW w:w="3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9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00101</w:t>
            </w:r>
          </w:p>
        </w:tc>
        <w:tc>
          <w:tcPr>
            <w:tcW w:w="3240" w:type="dxa"/>
            <w:gridSpan w:val="2"/>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200"/>
              <w:rPr>
                <w:rFonts w:ascii="Times New Roman" w:hAnsi="Times New Roman" w:cs="Times New Roman"/>
                <w:sz w:val="24"/>
                <w:szCs w:val="24"/>
              </w:rPr>
            </w:pPr>
            <w:r>
              <w:rPr>
                <w:rFonts w:ascii="Helvetica" w:hAnsi="Helvetica" w:cs="Helvetica"/>
                <w:b/>
                <w:bCs/>
                <w:sz w:val="16"/>
                <w:szCs w:val="16"/>
              </w:rPr>
              <w:t>JEDINSTVENI UPRAVNI ODJEL</w:t>
            </w:r>
          </w:p>
        </w:tc>
        <w:tc>
          <w:tcPr>
            <w:tcW w:w="2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3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4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7.936.720,00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7.936.720,00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7.774.826,00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7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104</w:t>
            </w:r>
          </w:p>
        </w:tc>
        <w:tc>
          <w:tcPr>
            <w:tcW w:w="32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20"/>
              <w:rPr>
                <w:rFonts w:ascii="Times New Roman" w:hAnsi="Times New Roman" w:cs="Times New Roman"/>
                <w:sz w:val="24"/>
                <w:szCs w:val="24"/>
              </w:rPr>
            </w:pPr>
            <w:r>
              <w:rPr>
                <w:rFonts w:ascii="Helvetica" w:hAnsi="Helvetica" w:cs="Helvetica"/>
                <w:b/>
                <w:bCs/>
                <w:sz w:val="16"/>
                <w:szCs w:val="16"/>
              </w:rPr>
              <w:t>Sufinanciranje iz prora</w:t>
            </w:r>
            <w:r>
              <w:rPr>
                <w:rFonts w:ascii="Arial" w:hAnsi="Arial" w:cs="Arial"/>
                <w:b/>
                <w:bCs/>
                <w:sz w:val="16"/>
                <w:szCs w:val="16"/>
              </w:rPr>
              <w:t>č</w:t>
            </w:r>
            <w:r>
              <w:rPr>
                <w:rFonts w:ascii="Helvetica" w:hAnsi="Helvetica" w:cs="Helvetica"/>
                <w:b/>
                <w:bCs/>
                <w:sz w:val="16"/>
                <w:szCs w:val="16"/>
              </w:rPr>
              <w:t>.</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1.464.500,00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1.464.500,00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1.523.760,00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A104017</w:t>
            </w:r>
          </w:p>
        </w:tc>
        <w:tc>
          <w:tcPr>
            <w:tcW w:w="32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20"/>
              <w:rPr>
                <w:rFonts w:ascii="Times New Roman" w:hAnsi="Times New Roman" w:cs="Times New Roman"/>
                <w:sz w:val="24"/>
                <w:szCs w:val="24"/>
              </w:rPr>
            </w:pPr>
            <w:r>
              <w:rPr>
                <w:rFonts w:ascii="Helvetica" w:hAnsi="Helvetica" w:cs="Helvetica"/>
                <w:b/>
                <w:bCs/>
                <w:sz w:val="16"/>
                <w:szCs w:val="16"/>
              </w:rPr>
              <w:t>sufinanciranje športa</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343.500,00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343.500,00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344.000,00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w w:val="98"/>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w:t>
            </w:r>
          </w:p>
        </w:tc>
        <w:tc>
          <w:tcPr>
            <w:tcW w:w="2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2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343.500,00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343.500,00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344.000,00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38</w:t>
            </w:r>
          </w:p>
        </w:tc>
        <w:tc>
          <w:tcPr>
            <w:tcW w:w="2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rashodi</w:t>
            </w:r>
          </w:p>
        </w:tc>
        <w:tc>
          <w:tcPr>
            <w:tcW w:w="2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343.500,00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343.500,00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344.000,00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rPr>
                <w:rFonts w:ascii="Times New Roman" w:hAnsi="Times New Roman" w:cs="Times New Roman"/>
                <w:sz w:val="24"/>
                <w:szCs w:val="24"/>
              </w:rPr>
            </w:pPr>
            <w:r>
              <w:rPr>
                <w:rFonts w:ascii="Helvetica" w:hAnsi="Helvetica" w:cs="Helvetica"/>
                <w:sz w:val="3"/>
                <w:szCs w:val="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ind w:left="640"/>
              <w:rPr>
                <w:rFonts w:ascii="Times New Roman" w:hAnsi="Times New Roman" w:cs="Times New Roman"/>
                <w:sz w:val="24"/>
                <w:szCs w:val="24"/>
              </w:rPr>
            </w:pPr>
            <w:r>
              <w:rPr>
                <w:rFonts w:ascii="Arial" w:hAnsi="Arial" w:cs="Arial"/>
                <w:b/>
                <w:bCs/>
                <w:sz w:val="3"/>
                <w:szCs w:val="3"/>
              </w:rPr>
              <w:t>ć</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343.500,00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343.500,00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344.000,00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381</w:t>
            </w: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Teku  e donacije</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15"/>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ind w:left="640"/>
              <w:rPr>
                <w:rFonts w:ascii="Times New Roman" w:hAnsi="Times New Roman" w:cs="Times New Roman"/>
                <w:sz w:val="24"/>
                <w:szCs w:val="24"/>
              </w:rPr>
            </w:pPr>
            <w:r>
              <w:rPr>
                <w:rFonts w:ascii="Arial" w:hAnsi="Arial" w:cs="Arial"/>
                <w:b/>
                <w:bCs/>
                <w:sz w:val="12"/>
                <w:szCs w:val="12"/>
              </w:rPr>
              <w:t>ć</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343.500,00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343.500,00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344.000,00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3811</w:t>
            </w: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Teku  e donacije u novcu</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A104018</w:t>
            </w:r>
          </w:p>
        </w:tc>
        <w:tc>
          <w:tcPr>
            <w:tcW w:w="32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20"/>
              <w:rPr>
                <w:rFonts w:ascii="Times New Roman" w:hAnsi="Times New Roman" w:cs="Times New Roman"/>
                <w:sz w:val="24"/>
                <w:szCs w:val="24"/>
              </w:rPr>
            </w:pPr>
            <w:r>
              <w:rPr>
                <w:rFonts w:ascii="Helvetica" w:hAnsi="Helvetica" w:cs="Helvetica"/>
                <w:b/>
                <w:bCs/>
                <w:sz w:val="16"/>
                <w:szCs w:val="16"/>
              </w:rPr>
              <w:t>sufinanciranje zdravstva</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14.834,00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42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w w:val="98"/>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w:t>
            </w:r>
          </w:p>
        </w:tc>
        <w:tc>
          <w:tcPr>
            <w:tcW w:w="2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2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35.000,00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35.000,00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14.834,00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42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38</w:t>
            </w:r>
          </w:p>
        </w:tc>
        <w:tc>
          <w:tcPr>
            <w:tcW w:w="2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rashodi</w:t>
            </w:r>
          </w:p>
        </w:tc>
        <w:tc>
          <w:tcPr>
            <w:tcW w:w="2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14.834,00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42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34" w:lineRule="exact"/>
              <w:rPr>
                <w:rFonts w:ascii="Times New Roman" w:hAnsi="Times New Roman" w:cs="Times New Roman"/>
                <w:sz w:val="24"/>
                <w:szCs w:val="24"/>
              </w:rPr>
            </w:pPr>
            <w:r>
              <w:rPr>
                <w:rFonts w:ascii="Helvetica" w:hAnsi="Helvetica" w:cs="Helvetica"/>
                <w:sz w:val="3"/>
                <w:szCs w:val="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34" w:lineRule="exact"/>
              <w:ind w:left="640"/>
              <w:rPr>
                <w:rFonts w:ascii="Times New Roman" w:hAnsi="Times New Roman" w:cs="Times New Roman"/>
                <w:sz w:val="24"/>
                <w:szCs w:val="24"/>
              </w:rPr>
            </w:pPr>
            <w:r>
              <w:rPr>
                <w:rFonts w:ascii="Arial" w:hAnsi="Arial" w:cs="Arial"/>
                <w:b/>
                <w:bCs/>
                <w:sz w:val="3"/>
                <w:szCs w:val="3"/>
              </w:rPr>
              <w:t>ć</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35.000,00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35.000,00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14.834,00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42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381</w:t>
            </w: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Teku  e donacije</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15"/>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ind w:left="640"/>
              <w:rPr>
                <w:rFonts w:ascii="Times New Roman" w:hAnsi="Times New Roman" w:cs="Times New Roman"/>
                <w:sz w:val="24"/>
                <w:szCs w:val="24"/>
              </w:rPr>
            </w:pPr>
            <w:r>
              <w:rPr>
                <w:rFonts w:ascii="Arial" w:hAnsi="Arial" w:cs="Arial"/>
                <w:b/>
                <w:bCs/>
                <w:sz w:val="12"/>
                <w:szCs w:val="12"/>
              </w:rPr>
              <w:t>ć</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35.000,00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35.000,00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14.834,00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42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3811</w:t>
            </w: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Teku  e donacije u novcu</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A104019</w:t>
            </w:r>
          </w:p>
        </w:tc>
        <w:tc>
          <w:tcPr>
            <w:tcW w:w="352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20"/>
              <w:rPr>
                <w:rFonts w:ascii="Times New Roman" w:hAnsi="Times New Roman" w:cs="Times New Roman"/>
                <w:sz w:val="24"/>
                <w:szCs w:val="24"/>
              </w:rPr>
            </w:pPr>
            <w:r>
              <w:rPr>
                <w:rFonts w:ascii="Helvetica" w:hAnsi="Helvetica" w:cs="Helvetica"/>
                <w:b/>
                <w:bCs/>
                <w:w w:val="99"/>
                <w:sz w:val="16"/>
                <w:szCs w:val="16"/>
              </w:rPr>
              <w:t>sufinanciranje javnih poduze</w:t>
            </w:r>
            <w:r>
              <w:rPr>
                <w:rFonts w:ascii="Arial" w:hAnsi="Arial" w:cs="Arial"/>
                <w:b/>
                <w:bCs/>
                <w:w w:val="99"/>
                <w:sz w:val="16"/>
                <w:szCs w:val="16"/>
              </w:rPr>
              <w:t>ć</w:t>
            </w:r>
            <w:r>
              <w:rPr>
                <w:rFonts w:ascii="Helvetica" w:hAnsi="Helvetica" w:cs="Helvetica"/>
                <w:b/>
                <w:bCs/>
                <w:w w:val="99"/>
                <w:sz w:val="16"/>
                <w:szCs w:val="16"/>
              </w:rPr>
              <w:t>a- subvencije</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23.737,00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w w:val="98"/>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w:t>
            </w:r>
          </w:p>
        </w:tc>
        <w:tc>
          <w:tcPr>
            <w:tcW w:w="2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2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23.737,00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35</w:t>
            </w:r>
          </w:p>
        </w:tc>
        <w:tc>
          <w:tcPr>
            <w:tcW w:w="2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Subvencije</w:t>
            </w:r>
          </w:p>
        </w:tc>
        <w:tc>
          <w:tcPr>
            <w:tcW w:w="2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23.737,00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rPr>
                <w:rFonts w:ascii="Times New Roman" w:hAnsi="Times New Roman" w:cs="Times New Roman"/>
                <w:sz w:val="24"/>
                <w:szCs w:val="24"/>
              </w:rPr>
            </w:pPr>
            <w:r>
              <w:rPr>
                <w:rFonts w:ascii="Helvetica" w:hAnsi="Helvetica" w:cs="Helvetica"/>
                <w:sz w:val="3"/>
                <w:szCs w:val="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ind w:left="1640"/>
              <w:rPr>
                <w:rFonts w:ascii="Times New Roman" w:hAnsi="Times New Roman" w:cs="Times New Roman"/>
                <w:sz w:val="24"/>
                <w:szCs w:val="24"/>
              </w:rPr>
            </w:pPr>
            <w:r>
              <w:rPr>
                <w:rFonts w:ascii="Arial" w:hAnsi="Arial" w:cs="Arial"/>
                <w:b/>
                <w:bCs/>
                <w:sz w:val="3"/>
                <w:szCs w:val="3"/>
              </w:rPr>
              <w:t>č</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23.737,00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352</w:t>
            </w:r>
          </w:p>
        </w:tc>
        <w:tc>
          <w:tcPr>
            <w:tcW w:w="40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Subvencije trgova  kim društvima, obrtnicima,</w:t>
            </w: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30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malim i srednji</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
        </w:trPr>
        <w:tc>
          <w:tcPr>
            <w:tcW w:w="30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34" w:lineRule="exact"/>
              <w:ind w:left="1640"/>
              <w:rPr>
                <w:rFonts w:ascii="Times New Roman" w:hAnsi="Times New Roman" w:cs="Times New Roman"/>
                <w:sz w:val="24"/>
                <w:szCs w:val="24"/>
              </w:rPr>
            </w:pPr>
            <w:r>
              <w:rPr>
                <w:rFonts w:ascii="Arial" w:hAnsi="Arial" w:cs="Arial"/>
                <w:b/>
                <w:bCs/>
                <w:sz w:val="3"/>
                <w:szCs w:val="3"/>
              </w:rPr>
              <w:t>č</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23.737,00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3522</w:t>
            </w:r>
          </w:p>
        </w:tc>
        <w:tc>
          <w:tcPr>
            <w:tcW w:w="40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Subvencije trgova  kim društvima izvan javnog</w:t>
            </w: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sektora</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8"/>
        </w:trPr>
        <w:tc>
          <w:tcPr>
            <w:tcW w:w="3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Gl</w:t>
            </w:r>
          </w:p>
        </w:tc>
        <w:tc>
          <w:tcPr>
            <w:tcW w:w="9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00102</w:t>
            </w:r>
          </w:p>
        </w:tc>
        <w:tc>
          <w:tcPr>
            <w:tcW w:w="3240" w:type="dxa"/>
            <w:gridSpan w:val="2"/>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0"/>
              <w:rPr>
                <w:rFonts w:ascii="Times New Roman" w:hAnsi="Times New Roman" w:cs="Times New Roman"/>
                <w:sz w:val="24"/>
                <w:szCs w:val="24"/>
              </w:rPr>
            </w:pPr>
            <w:r>
              <w:rPr>
                <w:rFonts w:ascii="Helvetica" w:hAnsi="Helvetica" w:cs="Helvetica"/>
                <w:b/>
                <w:bCs/>
                <w:sz w:val="16"/>
                <w:szCs w:val="16"/>
              </w:rPr>
              <w:t>PREDŠKOLSKI ODGOJ</w:t>
            </w:r>
          </w:p>
        </w:tc>
        <w:tc>
          <w:tcPr>
            <w:tcW w:w="2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1.479.600,00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1.479.600,00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1.438.684,00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8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201</w:t>
            </w:r>
          </w:p>
        </w:tc>
        <w:tc>
          <w:tcPr>
            <w:tcW w:w="32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20"/>
              <w:rPr>
                <w:rFonts w:ascii="Times New Roman" w:hAnsi="Times New Roman" w:cs="Times New Roman"/>
                <w:sz w:val="24"/>
                <w:szCs w:val="24"/>
              </w:rPr>
            </w:pPr>
            <w:r>
              <w:rPr>
                <w:rFonts w:ascii="Helvetica" w:hAnsi="Helvetica" w:cs="Helvetica"/>
                <w:b/>
                <w:bCs/>
                <w:sz w:val="16"/>
                <w:szCs w:val="16"/>
              </w:rPr>
              <w:t>Predškolski odgoj</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1.479.600,00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1.479.600,00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1.438.684,00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0"/>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A201001</w:t>
            </w:r>
          </w:p>
        </w:tc>
        <w:tc>
          <w:tcPr>
            <w:tcW w:w="32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20"/>
              <w:rPr>
                <w:rFonts w:ascii="Times New Roman" w:hAnsi="Times New Roman" w:cs="Times New Roman"/>
                <w:sz w:val="24"/>
                <w:szCs w:val="24"/>
              </w:rPr>
            </w:pPr>
            <w:r>
              <w:rPr>
                <w:rFonts w:ascii="Helvetica" w:hAnsi="Helvetica" w:cs="Helvetica"/>
                <w:b/>
                <w:bCs/>
                <w:sz w:val="16"/>
                <w:szCs w:val="16"/>
              </w:rPr>
              <w:t>stru</w:t>
            </w:r>
            <w:r>
              <w:rPr>
                <w:rFonts w:ascii="Arial" w:hAnsi="Arial" w:cs="Arial"/>
                <w:b/>
                <w:bCs/>
                <w:sz w:val="16"/>
                <w:szCs w:val="16"/>
              </w:rPr>
              <w:t>č</w:t>
            </w:r>
            <w:r>
              <w:rPr>
                <w:rFonts w:ascii="Helvetica" w:hAnsi="Helvetica" w:cs="Helvetica"/>
                <w:b/>
                <w:bCs/>
                <w:sz w:val="16"/>
                <w:szCs w:val="16"/>
              </w:rPr>
              <w:t>no osoblje predšk.ustanove</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930.900,00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930.900,00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872.889,00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w w:val="98"/>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w:t>
            </w:r>
          </w:p>
        </w:tc>
        <w:tc>
          <w:tcPr>
            <w:tcW w:w="2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2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927.900,00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927.900,00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869.967,00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31</w:t>
            </w:r>
          </w:p>
        </w:tc>
        <w:tc>
          <w:tcPr>
            <w:tcW w:w="2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zaposlene</w:t>
            </w:r>
          </w:p>
        </w:tc>
        <w:tc>
          <w:tcPr>
            <w:tcW w:w="2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842.000,00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842.000,00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804.342,00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34" w:lineRule="exact"/>
              <w:rPr>
                <w:rFonts w:ascii="Times New Roman" w:hAnsi="Times New Roman" w:cs="Times New Roman"/>
                <w:sz w:val="24"/>
                <w:szCs w:val="24"/>
              </w:rPr>
            </w:pPr>
            <w:r>
              <w:rPr>
                <w:rFonts w:ascii="Helvetica" w:hAnsi="Helvetica" w:cs="Helvetica"/>
                <w:sz w:val="3"/>
                <w:szCs w:val="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34" w:lineRule="exact"/>
              <w:ind w:left="520"/>
              <w:rPr>
                <w:rFonts w:ascii="Times New Roman" w:hAnsi="Times New Roman" w:cs="Times New Roman"/>
                <w:sz w:val="24"/>
                <w:szCs w:val="24"/>
              </w:rPr>
            </w:pPr>
            <w:r>
              <w:rPr>
                <w:rFonts w:ascii="Arial" w:hAnsi="Arial" w:cs="Arial"/>
                <w:b/>
                <w:bCs/>
                <w:sz w:val="3"/>
                <w:szCs w:val="3"/>
              </w:rPr>
              <w:t>ć</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713.000,00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713.000,00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676.938,00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311</w:t>
            </w: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Pla  e</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15"/>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ind w:left="520"/>
              <w:rPr>
                <w:rFonts w:ascii="Times New Roman" w:hAnsi="Times New Roman" w:cs="Times New Roman"/>
                <w:sz w:val="24"/>
                <w:szCs w:val="24"/>
              </w:rPr>
            </w:pPr>
            <w:r>
              <w:rPr>
                <w:rFonts w:ascii="Arial" w:hAnsi="Arial" w:cs="Arial"/>
                <w:b/>
                <w:bCs/>
                <w:sz w:val="12"/>
                <w:szCs w:val="12"/>
              </w:rPr>
              <w:t>ć</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713.000,00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713.000,00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676.938,00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3111</w:t>
            </w: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Pla  e za redovan rad</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312</w:t>
            </w: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w w:val="99"/>
                <w:sz w:val="16"/>
                <w:szCs w:val="16"/>
              </w:rPr>
              <w:t>Ostali rashodi za zaposlene</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24.458,00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3121</w:t>
            </w: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w w:val="99"/>
                <w:sz w:val="16"/>
                <w:szCs w:val="16"/>
              </w:rPr>
              <w:t>Ostali rashodi za zaposlene</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24.458,00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15"/>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rPr>
                <w:rFonts w:ascii="Times New Roman" w:hAnsi="Times New Roman" w:cs="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ind w:left="1500"/>
              <w:rPr>
                <w:rFonts w:ascii="Times New Roman" w:hAnsi="Times New Roman" w:cs="Times New Roman"/>
                <w:sz w:val="24"/>
                <w:szCs w:val="24"/>
              </w:rPr>
            </w:pPr>
            <w:r>
              <w:rPr>
                <w:rFonts w:ascii="Arial" w:hAnsi="Arial" w:cs="Arial"/>
                <w:b/>
                <w:bCs/>
                <w:sz w:val="12"/>
                <w:szCs w:val="12"/>
              </w:rPr>
              <w:t>ć</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104.000,00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104.000,00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102.946,00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313</w:t>
            </w: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Doprinosi na pla  e</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3132</w:t>
            </w:r>
          </w:p>
        </w:tc>
        <w:tc>
          <w:tcPr>
            <w:tcW w:w="40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Doprinosi za zdravstveno osiguranje</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93.000,00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93.000,00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92.772,00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3133</w:t>
            </w: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Doprinosi za zapošljavanje</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11.000,00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11.000,00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10.174,00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w:t>
            </w:r>
          </w:p>
        </w:tc>
        <w:tc>
          <w:tcPr>
            <w:tcW w:w="2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2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80.900,00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80.900,00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61.608,00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9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6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321</w:t>
            </w:r>
          </w:p>
        </w:tc>
        <w:tc>
          <w:tcPr>
            <w:tcW w:w="26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w w:val="99"/>
                <w:sz w:val="16"/>
                <w:szCs w:val="16"/>
              </w:rPr>
              <w:t>Naknade troškova zaposlenima</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21.000,00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21.000,00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18.050,00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3211</w:t>
            </w: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Službena putovanja</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5.731,00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3212</w:t>
            </w:r>
          </w:p>
        </w:tc>
        <w:tc>
          <w:tcPr>
            <w:tcW w:w="40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Naknade za prijevoz, za rad na terenu i odvojeni</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7.000,00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život</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3"/>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3213</w:t>
            </w: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3" w:lineRule="exact"/>
              <w:ind w:left="600"/>
              <w:rPr>
                <w:rFonts w:ascii="Times New Roman" w:hAnsi="Times New Roman" w:cs="Times New Roman"/>
                <w:sz w:val="24"/>
                <w:szCs w:val="24"/>
              </w:rPr>
            </w:pPr>
            <w:r>
              <w:rPr>
                <w:rFonts w:ascii="Arial" w:hAnsi="Arial" w:cs="Arial"/>
                <w:b/>
                <w:bCs/>
                <w:sz w:val="16"/>
                <w:szCs w:val="16"/>
              </w:rPr>
              <w:t>č</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5.319,00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8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0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280"/>
              <w:rPr>
                <w:rFonts w:ascii="Times New Roman" w:hAnsi="Times New Roman" w:cs="Times New Roman"/>
                <w:sz w:val="24"/>
                <w:szCs w:val="24"/>
              </w:rPr>
            </w:pPr>
            <w:r>
              <w:rPr>
                <w:rFonts w:ascii="Helvetica" w:hAnsi="Helvetica" w:cs="Helvetica"/>
                <w:b/>
                <w:bCs/>
                <w:sz w:val="16"/>
                <w:szCs w:val="16"/>
              </w:rPr>
              <w:t>Stru  no usavršavanje zaposlenika</w:t>
            </w: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0"/>
              <w:rPr>
                <w:rFonts w:ascii="Times New Roman" w:hAnsi="Times New Roman" w:cs="Times New Roman"/>
                <w:sz w:val="24"/>
                <w:szCs w:val="24"/>
              </w:rPr>
            </w:pPr>
            <w:r>
              <w:rPr>
                <w:rFonts w:ascii="Helvetica" w:hAnsi="Helvetica" w:cs="Helvetica"/>
                <w:sz w:val="14"/>
                <w:szCs w:val="14"/>
              </w:rPr>
              <w:t>03 04</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322</w:t>
            </w:r>
          </w:p>
        </w:tc>
        <w:tc>
          <w:tcPr>
            <w:tcW w:w="26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materijal i energiju</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16.200,00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16.200,00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6.811,00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42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60"/>
              <w:rPr>
                <w:rFonts w:ascii="Times New Roman" w:hAnsi="Times New Roman" w:cs="Times New Roman"/>
                <w:sz w:val="24"/>
                <w:szCs w:val="24"/>
              </w:rPr>
            </w:pPr>
            <w:r>
              <w:rPr>
                <w:rFonts w:ascii="Helvetica" w:hAnsi="Helvetica" w:cs="Helvetica"/>
                <w:b/>
                <w:bCs/>
                <w:sz w:val="16"/>
                <w:szCs w:val="16"/>
              </w:rPr>
              <w:t>3221</w:t>
            </w:r>
          </w:p>
        </w:tc>
        <w:tc>
          <w:tcPr>
            <w:tcW w:w="40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Uredski materijal i ostali materijalni rashodi</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10.200,00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10.200,00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1.995,00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20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0"/>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20" w:lineRule="exact"/>
              <w:rPr>
                <w:rFonts w:ascii="Times New Roman" w:hAnsi="Times New Roman" w:cs="Times New Roman"/>
                <w:sz w:val="24"/>
                <w:szCs w:val="24"/>
              </w:rPr>
            </w:pPr>
            <w:r>
              <w:rPr>
                <w:rFonts w:ascii="Helvetica" w:hAnsi="Helvetica" w:cs="Helvetica"/>
                <w:sz w:val="13"/>
                <w:szCs w:val="13"/>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20" w:lineRule="exact"/>
              <w:ind w:left="140"/>
              <w:rPr>
                <w:rFonts w:ascii="Times New Roman" w:hAnsi="Times New Roman" w:cs="Times New Roman"/>
                <w:sz w:val="24"/>
                <w:szCs w:val="24"/>
              </w:rPr>
            </w:pPr>
            <w:r>
              <w:rPr>
                <w:rFonts w:ascii="Arial" w:hAnsi="Arial" w:cs="Arial"/>
                <w:b/>
                <w:bCs/>
                <w:sz w:val="12"/>
                <w:szCs w:val="12"/>
              </w:rPr>
              <w:t>ć</w:t>
            </w: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20" w:lineRule="exact"/>
              <w:ind w:left="460"/>
              <w:rPr>
                <w:rFonts w:ascii="Times New Roman" w:hAnsi="Times New Roman" w:cs="Times New Roman"/>
                <w:sz w:val="24"/>
                <w:szCs w:val="24"/>
              </w:rPr>
            </w:pPr>
            <w:r>
              <w:rPr>
                <w:rFonts w:ascii="Arial" w:hAnsi="Arial" w:cs="Arial"/>
                <w:b/>
                <w:bCs/>
                <w:sz w:val="12"/>
                <w:szCs w:val="12"/>
              </w:rPr>
              <w:t>ć</w:t>
            </w:r>
          </w:p>
        </w:tc>
        <w:tc>
          <w:tcPr>
            <w:tcW w:w="14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4.816,00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60"/>
              <w:rPr>
                <w:rFonts w:ascii="Times New Roman" w:hAnsi="Times New Roman" w:cs="Times New Roman"/>
                <w:sz w:val="24"/>
                <w:szCs w:val="24"/>
              </w:rPr>
            </w:pPr>
            <w:r>
              <w:rPr>
                <w:rFonts w:ascii="Helvetica" w:hAnsi="Helvetica" w:cs="Helvetica"/>
                <w:b/>
                <w:bCs/>
                <w:sz w:val="16"/>
                <w:szCs w:val="16"/>
              </w:rPr>
              <w:t>3227</w:t>
            </w:r>
          </w:p>
        </w:tc>
        <w:tc>
          <w:tcPr>
            <w:tcW w:w="40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Službena,radna i zaštitna odje  a i obu  a</w:t>
            </w:r>
          </w:p>
        </w:tc>
        <w:tc>
          <w:tcPr>
            <w:tcW w:w="14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60"/>
              <w:rPr>
                <w:rFonts w:ascii="Times New Roman" w:hAnsi="Times New Roman" w:cs="Times New Roman"/>
                <w:sz w:val="24"/>
                <w:szCs w:val="24"/>
              </w:rPr>
            </w:pPr>
            <w:r>
              <w:rPr>
                <w:rFonts w:ascii="Helvetica" w:hAnsi="Helvetica" w:cs="Helvetica"/>
                <w:b/>
                <w:bCs/>
                <w:sz w:val="16"/>
                <w:szCs w:val="16"/>
              </w:rPr>
              <w:t>323</w:t>
            </w:r>
          </w:p>
        </w:tc>
        <w:tc>
          <w:tcPr>
            <w:tcW w:w="2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sz w:val="16"/>
                <w:szCs w:val="16"/>
              </w:rPr>
              <w:t>Rashodi za usluge</w:t>
            </w:r>
          </w:p>
        </w:tc>
        <w:tc>
          <w:tcPr>
            <w:tcW w:w="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40.500,00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40.500,00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34.746,00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86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9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60"/>
              <w:rPr>
                <w:rFonts w:ascii="Times New Roman" w:hAnsi="Times New Roman" w:cs="Times New Roman"/>
                <w:sz w:val="24"/>
                <w:szCs w:val="24"/>
              </w:rPr>
            </w:pPr>
            <w:r>
              <w:rPr>
                <w:rFonts w:ascii="Helvetica" w:hAnsi="Helvetica" w:cs="Helvetica"/>
                <w:b/>
                <w:bCs/>
                <w:sz w:val="16"/>
                <w:szCs w:val="16"/>
              </w:rPr>
              <w:t>3231</w:t>
            </w:r>
          </w:p>
        </w:tc>
        <w:tc>
          <w:tcPr>
            <w:tcW w:w="404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sz w:val="16"/>
                <w:szCs w:val="16"/>
              </w:rPr>
              <w:t>Usluge telefona, pošte i prijevoza</w:t>
            </w:r>
          </w:p>
        </w:tc>
        <w:tc>
          <w:tcPr>
            <w:tcW w:w="14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5.500,00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5.500,00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5.500,00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100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2234752" behindDoc="1" locked="0" layoutInCell="0" allowOverlap="1">
                <wp:simplePos x="0" y="0"/>
                <wp:positionH relativeFrom="column">
                  <wp:posOffset>12700</wp:posOffset>
                </wp:positionH>
                <wp:positionV relativeFrom="paragraph">
                  <wp:posOffset>316230</wp:posOffset>
                </wp:positionV>
                <wp:extent cx="7195820" cy="0"/>
                <wp:effectExtent l="0" t="0" r="0" b="0"/>
                <wp:wrapNone/>
                <wp:docPr id="445" name="Ravni poveznik 4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CA4576" id="Ravni poveznik 445" o:spid="_x0000_s1026" style="position:absolute;z-index:-25108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24.9pt" to="567.6pt,2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FX2KQIAAE8EAAAOAAAAZHJzL2Uyb0RvYy54bWysVMGO2jAQvVfqP1i+QxI27EJEWFUEetm2&#10;qLv9AGM7xFrHtmxDoFX/vWOHILa9VFU5mLFn5vnNzHMWj6dWoiO3TmhV4mycYsQV1UyofYm/vWxG&#10;M4ycJ4oRqRUv8Zk7/Lh8/27RmYJPdKMl4xYBiHJFZ0rceG+KJHG04S1xY224AmetbUs8bO0+YZZ0&#10;gN7KZJKm90mnLTNWU+4cnFa9Ey8jfl1z6r/UteMeyRIDNx9XG9ddWJPlghR7S0wj6IUG+QcWLREK&#10;Lr1CVcQTdLDiD6hWUKudrv2Y6jbRdS0ojzVANVn6WzXPDTE81gLNcebaJvf/YOnn49YiwUqc51OM&#10;FGlhSF/JUQlk9JF/V+IVBQ/0qTOugPCV2tpQKT2pZ/Ok6atDSq8aovY88n05G4DIQkbyJiVsnIHb&#10;dt0nzSCGHLyOTTvVtg2Q0A50irM5X2fDTx5ROHzI5tPZBEZIB19CiiHRWOc/ct2iYJRYChXaRgpy&#10;fHI+ECHFEBKOld4IKePopUJdie/SfBYTnJaCBWcIc3a/W0mLjiSIJ/5iVeC5DQvIFXFNHxddvays&#10;PigWb2k4YeuL7YmQvQ2spAoXQY3A82L1svkxT+fr2XqWj/LJ/XqUp1U1+rBZ5aP7TfYwre6q1arK&#10;fgbOWV40gjGuAu1Bwln+dxK5PKZefFcRX/uTvEWPjQSyw38kHYcc5torZKfZeWuH4YNqY/DlhYVn&#10;cbsH+/Y7sPwFAAD//wMAUEsDBBQABgAIAAAAIQCx0fr63QAAAAgBAAAPAAAAZHJzL2Rvd25yZXYu&#10;eG1sTI/BTsMwDIbvSLxDZCRuLF1gg5WmEyAxCbiMgTSOSWPSisYpTbqVtycTh3G0f+v39xXL0bVs&#10;h31oPEmYTjJgSJU3DVkJ72+PFzfAQlRkVOsJJfxggGV5elKo3Pg9veJuEy1LJRRyJaGOscs5D1WN&#10;ToWJ75BS9ul7p2Iae8tNr/ap3LVcZNmcO9VQ+lCrDh9qrL42g5Pw/GHF9/3L9cponW0H+7TSw1pI&#10;eX423t0CizjG4zEc8BM6lIlJ+4FMYK0EkUyihKtFEjjE08uZAKb/Nrws+H+B8hcAAP//AwBQSwEC&#10;LQAUAAYACAAAACEAtoM4kv4AAADhAQAAEwAAAAAAAAAAAAAAAAAAAAAAW0NvbnRlbnRfVHlwZXNd&#10;LnhtbFBLAQItABQABgAIAAAAIQA4/SH/1gAAAJQBAAALAAAAAAAAAAAAAAAAAC8BAABfcmVscy8u&#10;cmVsc1BLAQItABQABgAIAAAAIQCmIFX2KQIAAE8EAAAOAAAAAAAAAAAAAAAAAC4CAABkcnMvZTJv&#10;RG9jLnhtbFBLAQItABQABgAIAAAAIQCx0fr63QAAAAgBAAAPAAAAAAAAAAAAAAAAAIMEAABkcnMv&#10;ZG93bnJldi54bWxQSwUGAAAAAAQABADzAAAAjQUAAAAA&#10;" o:allowincell="f" strokeweight=".24pt"/>
            </w:pict>
          </mc:Fallback>
        </mc:AlternateContent>
      </w:r>
      <w:r>
        <w:rPr>
          <w:noProof/>
          <w:lang w:eastAsia="hr-HR"/>
        </w:rPr>
        <w:drawing>
          <wp:anchor distT="0" distB="0" distL="114300" distR="114300" simplePos="0" relativeHeight="252235776" behindDoc="1" locked="0" layoutInCell="0" allowOverlap="1">
            <wp:simplePos x="0" y="0"/>
            <wp:positionH relativeFrom="column">
              <wp:posOffset>3810</wp:posOffset>
            </wp:positionH>
            <wp:positionV relativeFrom="paragraph">
              <wp:posOffset>-7136765</wp:posOffset>
            </wp:positionV>
            <wp:extent cx="7059295" cy="3175"/>
            <wp:effectExtent l="0" t="0" r="0" b="0"/>
            <wp:wrapNone/>
            <wp:docPr id="444" name="Slika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6800" behindDoc="1" locked="0" layoutInCell="0" allowOverlap="1">
            <wp:simplePos x="0" y="0"/>
            <wp:positionH relativeFrom="column">
              <wp:posOffset>3810</wp:posOffset>
            </wp:positionH>
            <wp:positionV relativeFrom="paragraph">
              <wp:posOffset>-6947535</wp:posOffset>
            </wp:positionV>
            <wp:extent cx="7059295" cy="3175"/>
            <wp:effectExtent l="0" t="0" r="0" b="0"/>
            <wp:wrapNone/>
            <wp:docPr id="443" name="Slika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7824" behindDoc="1" locked="0" layoutInCell="0" allowOverlap="1">
            <wp:simplePos x="0" y="0"/>
            <wp:positionH relativeFrom="column">
              <wp:posOffset>3810</wp:posOffset>
            </wp:positionH>
            <wp:positionV relativeFrom="paragraph">
              <wp:posOffset>-6758305</wp:posOffset>
            </wp:positionV>
            <wp:extent cx="7059295" cy="3175"/>
            <wp:effectExtent l="0" t="0" r="0" b="0"/>
            <wp:wrapNone/>
            <wp:docPr id="442" name="Slika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8848" behindDoc="1" locked="0" layoutInCell="0" allowOverlap="1">
            <wp:simplePos x="0" y="0"/>
            <wp:positionH relativeFrom="column">
              <wp:posOffset>3810</wp:posOffset>
            </wp:positionH>
            <wp:positionV relativeFrom="paragraph">
              <wp:posOffset>-6569710</wp:posOffset>
            </wp:positionV>
            <wp:extent cx="7059295" cy="3175"/>
            <wp:effectExtent l="0" t="0" r="0" b="0"/>
            <wp:wrapNone/>
            <wp:docPr id="441" name="Slika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39872" behindDoc="1" locked="0" layoutInCell="0" allowOverlap="1">
            <wp:simplePos x="0" y="0"/>
            <wp:positionH relativeFrom="column">
              <wp:posOffset>3810</wp:posOffset>
            </wp:positionH>
            <wp:positionV relativeFrom="paragraph">
              <wp:posOffset>-6066790</wp:posOffset>
            </wp:positionV>
            <wp:extent cx="7059295" cy="3175"/>
            <wp:effectExtent l="0" t="0" r="0" b="0"/>
            <wp:wrapNone/>
            <wp:docPr id="440" name="Slika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0896" behindDoc="1" locked="0" layoutInCell="0" allowOverlap="1">
            <wp:simplePos x="0" y="0"/>
            <wp:positionH relativeFrom="column">
              <wp:posOffset>3810</wp:posOffset>
            </wp:positionH>
            <wp:positionV relativeFrom="paragraph">
              <wp:posOffset>-5877560</wp:posOffset>
            </wp:positionV>
            <wp:extent cx="7059295" cy="3175"/>
            <wp:effectExtent l="0" t="0" r="0" b="0"/>
            <wp:wrapNone/>
            <wp:docPr id="439" name="Slika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1920" behindDoc="1" locked="0" layoutInCell="0" allowOverlap="1">
            <wp:simplePos x="0" y="0"/>
            <wp:positionH relativeFrom="column">
              <wp:posOffset>3810</wp:posOffset>
            </wp:positionH>
            <wp:positionV relativeFrom="paragraph">
              <wp:posOffset>-5685790</wp:posOffset>
            </wp:positionV>
            <wp:extent cx="7059295" cy="3175"/>
            <wp:effectExtent l="0" t="0" r="0" b="0"/>
            <wp:wrapNone/>
            <wp:docPr id="438" name="Slika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2944" behindDoc="1" locked="0" layoutInCell="0" allowOverlap="1">
            <wp:simplePos x="0" y="0"/>
            <wp:positionH relativeFrom="column">
              <wp:posOffset>3810</wp:posOffset>
            </wp:positionH>
            <wp:positionV relativeFrom="paragraph">
              <wp:posOffset>-5496560</wp:posOffset>
            </wp:positionV>
            <wp:extent cx="7059295" cy="3175"/>
            <wp:effectExtent l="0" t="0" r="0" b="0"/>
            <wp:wrapNone/>
            <wp:docPr id="437" name="Slika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3968" behindDoc="1" locked="0" layoutInCell="0" allowOverlap="1">
            <wp:simplePos x="0" y="0"/>
            <wp:positionH relativeFrom="column">
              <wp:posOffset>3810</wp:posOffset>
            </wp:positionH>
            <wp:positionV relativeFrom="paragraph">
              <wp:posOffset>-4993640</wp:posOffset>
            </wp:positionV>
            <wp:extent cx="7059295" cy="3175"/>
            <wp:effectExtent l="0" t="0" r="0" b="0"/>
            <wp:wrapNone/>
            <wp:docPr id="436" name="Slika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4992" behindDoc="1" locked="0" layoutInCell="0" allowOverlap="1">
            <wp:simplePos x="0" y="0"/>
            <wp:positionH relativeFrom="column">
              <wp:posOffset>3810</wp:posOffset>
            </wp:positionH>
            <wp:positionV relativeFrom="paragraph">
              <wp:posOffset>-4805045</wp:posOffset>
            </wp:positionV>
            <wp:extent cx="7059295" cy="3175"/>
            <wp:effectExtent l="0" t="0" r="0" b="0"/>
            <wp:wrapNone/>
            <wp:docPr id="435" name="Slika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6016" behindDoc="1" locked="0" layoutInCell="0" allowOverlap="1">
            <wp:simplePos x="0" y="0"/>
            <wp:positionH relativeFrom="column">
              <wp:posOffset>3810</wp:posOffset>
            </wp:positionH>
            <wp:positionV relativeFrom="paragraph">
              <wp:posOffset>-4548505</wp:posOffset>
            </wp:positionV>
            <wp:extent cx="7059295" cy="3175"/>
            <wp:effectExtent l="0" t="0" r="0" b="0"/>
            <wp:wrapNone/>
            <wp:docPr id="434" name="Slika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7040" behindDoc="1" locked="0" layoutInCell="0" allowOverlap="1">
            <wp:simplePos x="0" y="0"/>
            <wp:positionH relativeFrom="column">
              <wp:posOffset>3810</wp:posOffset>
            </wp:positionH>
            <wp:positionV relativeFrom="paragraph">
              <wp:posOffset>-4292600</wp:posOffset>
            </wp:positionV>
            <wp:extent cx="7059295" cy="3175"/>
            <wp:effectExtent l="0" t="0" r="0" b="0"/>
            <wp:wrapNone/>
            <wp:docPr id="433" name="Slika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8064" behindDoc="1" locked="0" layoutInCell="0" allowOverlap="1">
            <wp:simplePos x="0" y="0"/>
            <wp:positionH relativeFrom="column">
              <wp:posOffset>3810</wp:posOffset>
            </wp:positionH>
            <wp:positionV relativeFrom="paragraph">
              <wp:posOffset>-3423920</wp:posOffset>
            </wp:positionV>
            <wp:extent cx="7059295" cy="3175"/>
            <wp:effectExtent l="0" t="0" r="0" b="0"/>
            <wp:wrapNone/>
            <wp:docPr id="432" name="Slika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49088" behindDoc="1" locked="0" layoutInCell="0" allowOverlap="1">
            <wp:simplePos x="0" y="0"/>
            <wp:positionH relativeFrom="column">
              <wp:posOffset>3810</wp:posOffset>
            </wp:positionH>
            <wp:positionV relativeFrom="paragraph">
              <wp:posOffset>-3235325</wp:posOffset>
            </wp:positionV>
            <wp:extent cx="7059295" cy="3175"/>
            <wp:effectExtent l="0" t="0" r="0" b="0"/>
            <wp:wrapNone/>
            <wp:docPr id="431" name="Slika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0112" behindDoc="1" locked="0" layoutInCell="0" allowOverlap="1">
            <wp:simplePos x="0" y="0"/>
            <wp:positionH relativeFrom="column">
              <wp:posOffset>3810</wp:posOffset>
            </wp:positionH>
            <wp:positionV relativeFrom="paragraph">
              <wp:posOffset>-3042920</wp:posOffset>
            </wp:positionV>
            <wp:extent cx="7059295" cy="3175"/>
            <wp:effectExtent l="0" t="0" r="0" b="0"/>
            <wp:wrapNone/>
            <wp:docPr id="430" name="Slika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1136" behindDoc="1" locked="0" layoutInCell="0" allowOverlap="1">
            <wp:simplePos x="0" y="0"/>
            <wp:positionH relativeFrom="column">
              <wp:posOffset>3810</wp:posOffset>
            </wp:positionH>
            <wp:positionV relativeFrom="paragraph">
              <wp:posOffset>-2854325</wp:posOffset>
            </wp:positionV>
            <wp:extent cx="7059295" cy="3175"/>
            <wp:effectExtent l="0" t="0" r="0" b="0"/>
            <wp:wrapNone/>
            <wp:docPr id="429" name="Slika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2160" behindDoc="1" locked="0" layoutInCell="0" allowOverlap="1">
            <wp:simplePos x="0" y="0"/>
            <wp:positionH relativeFrom="column">
              <wp:posOffset>3810</wp:posOffset>
            </wp:positionH>
            <wp:positionV relativeFrom="paragraph">
              <wp:posOffset>-2665095</wp:posOffset>
            </wp:positionV>
            <wp:extent cx="7059295" cy="3175"/>
            <wp:effectExtent l="0" t="0" r="0" b="0"/>
            <wp:wrapNone/>
            <wp:docPr id="428" name="Slika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3184" behindDoc="1" locked="0" layoutInCell="0" allowOverlap="1">
            <wp:simplePos x="0" y="0"/>
            <wp:positionH relativeFrom="column">
              <wp:posOffset>3810</wp:posOffset>
            </wp:positionH>
            <wp:positionV relativeFrom="paragraph">
              <wp:posOffset>-2475865</wp:posOffset>
            </wp:positionV>
            <wp:extent cx="7059295" cy="3175"/>
            <wp:effectExtent l="0" t="0" r="0" b="0"/>
            <wp:wrapNone/>
            <wp:docPr id="427" name="Slika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4208" behindDoc="1" locked="0" layoutInCell="0" allowOverlap="1">
            <wp:simplePos x="0" y="0"/>
            <wp:positionH relativeFrom="column">
              <wp:posOffset>3810</wp:posOffset>
            </wp:positionH>
            <wp:positionV relativeFrom="paragraph">
              <wp:posOffset>-2287270</wp:posOffset>
            </wp:positionV>
            <wp:extent cx="7059295" cy="3175"/>
            <wp:effectExtent l="0" t="0" r="0" b="0"/>
            <wp:wrapNone/>
            <wp:docPr id="426" name="Slika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5232" behindDoc="1" locked="0" layoutInCell="0" allowOverlap="1">
            <wp:simplePos x="0" y="0"/>
            <wp:positionH relativeFrom="column">
              <wp:posOffset>3810</wp:posOffset>
            </wp:positionH>
            <wp:positionV relativeFrom="paragraph">
              <wp:posOffset>-2098040</wp:posOffset>
            </wp:positionV>
            <wp:extent cx="7059295" cy="3175"/>
            <wp:effectExtent l="0" t="0" r="0" b="0"/>
            <wp:wrapNone/>
            <wp:docPr id="425" name="Slika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6256" behindDoc="1" locked="0" layoutInCell="0" allowOverlap="1">
            <wp:simplePos x="0" y="0"/>
            <wp:positionH relativeFrom="column">
              <wp:posOffset>3810</wp:posOffset>
            </wp:positionH>
            <wp:positionV relativeFrom="paragraph">
              <wp:posOffset>-1909445</wp:posOffset>
            </wp:positionV>
            <wp:extent cx="7059295" cy="3175"/>
            <wp:effectExtent l="0" t="0" r="0" b="0"/>
            <wp:wrapNone/>
            <wp:docPr id="424" name="Slika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7280" behindDoc="1" locked="0" layoutInCell="0" allowOverlap="1">
            <wp:simplePos x="0" y="0"/>
            <wp:positionH relativeFrom="column">
              <wp:posOffset>3810</wp:posOffset>
            </wp:positionH>
            <wp:positionV relativeFrom="paragraph">
              <wp:posOffset>-1717040</wp:posOffset>
            </wp:positionV>
            <wp:extent cx="7059295" cy="3175"/>
            <wp:effectExtent l="0" t="0" r="0" b="0"/>
            <wp:wrapNone/>
            <wp:docPr id="423" name="Slika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8304" behindDoc="1" locked="0" layoutInCell="0" allowOverlap="1">
            <wp:simplePos x="0" y="0"/>
            <wp:positionH relativeFrom="column">
              <wp:posOffset>3810</wp:posOffset>
            </wp:positionH>
            <wp:positionV relativeFrom="paragraph">
              <wp:posOffset>-1528445</wp:posOffset>
            </wp:positionV>
            <wp:extent cx="7059295" cy="3175"/>
            <wp:effectExtent l="0" t="0" r="0" b="0"/>
            <wp:wrapNone/>
            <wp:docPr id="422" name="Slika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59328" behindDoc="1" locked="0" layoutInCell="0" allowOverlap="1">
            <wp:simplePos x="0" y="0"/>
            <wp:positionH relativeFrom="column">
              <wp:posOffset>3810</wp:posOffset>
            </wp:positionH>
            <wp:positionV relativeFrom="paragraph">
              <wp:posOffset>-1339215</wp:posOffset>
            </wp:positionV>
            <wp:extent cx="7059295" cy="3175"/>
            <wp:effectExtent l="0" t="0" r="0" b="0"/>
            <wp:wrapNone/>
            <wp:docPr id="421" name="Slika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0352" behindDoc="1" locked="0" layoutInCell="0" allowOverlap="1">
            <wp:simplePos x="0" y="0"/>
            <wp:positionH relativeFrom="column">
              <wp:posOffset>3810</wp:posOffset>
            </wp:positionH>
            <wp:positionV relativeFrom="paragraph">
              <wp:posOffset>-1083310</wp:posOffset>
            </wp:positionV>
            <wp:extent cx="7059295" cy="3175"/>
            <wp:effectExtent l="0" t="0" r="0" b="0"/>
            <wp:wrapNone/>
            <wp:docPr id="420" name="Slika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1376" behindDoc="1" locked="0" layoutInCell="0" allowOverlap="1">
            <wp:simplePos x="0" y="0"/>
            <wp:positionH relativeFrom="column">
              <wp:posOffset>3810</wp:posOffset>
            </wp:positionH>
            <wp:positionV relativeFrom="paragraph">
              <wp:posOffset>-894080</wp:posOffset>
            </wp:positionV>
            <wp:extent cx="7059295" cy="3175"/>
            <wp:effectExtent l="0" t="0" r="0" b="0"/>
            <wp:wrapNone/>
            <wp:docPr id="419" name="Slika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2400" behindDoc="1" locked="0" layoutInCell="0" allowOverlap="1">
            <wp:simplePos x="0" y="0"/>
            <wp:positionH relativeFrom="column">
              <wp:posOffset>3810</wp:posOffset>
            </wp:positionH>
            <wp:positionV relativeFrom="paragraph">
              <wp:posOffset>-705485</wp:posOffset>
            </wp:positionV>
            <wp:extent cx="7059295" cy="3175"/>
            <wp:effectExtent l="0" t="0" r="0" b="0"/>
            <wp:wrapNone/>
            <wp:docPr id="418" name="Slika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3424" behindDoc="1" locked="0" layoutInCell="0" allowOverlap="1">
            <wp:simplePos x="0" y="0"/>
            <wp:positionH relativeFrom="column">
              <wp:posOffset>3810</wp:posOffset>
            </wp:positionH>
            <wp:positionV relativeFrom="paragraph">
              <wp:posOffset>-516255</wp:posOffset>
            </wp:positionV>
            <wp:extent cx="7059295" cy="3175"/>
            <wp:effectExtent l="0" t="0" r="0" b="0"/>
            <wp:wrapNone/>
            <wp:docPr id="417" name="Slika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4448" behindDoc="1" locked="0" layoutInCell="0" allowOverlap="1">
            <wp:simplePos x="0" y="0"/>
            <wp:positionH relativeFrom="column">
              <wp:posOffset>3810</wp:posOffset>
            </wp:positionH>
            <wp:positionV relativeFrom="paragraph">
              <wp:posOffset>-324485</wp:posOffset>
            </wp:positionV>
            <wp:extent cx="7059295" cy="3175"/>
            <wp:effectExtent l="0" t="0" r="0" b="0"/>
            <wp:wrapNone/>
            <wp:docPr id="416" name="Slika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5472" behindDoc="1" locked="0" layoutInCell="0" allowOverlap="1">
            <wp:simplePos x="0" y="0"/>
            <wp:positionH relativeFrom="column">
              <wp:posOffset>3810</wp:posOffset>
            </wp:positionH>
            <wp:positionV relativeFrom="paragraph">
              <wp:posOffset>-135255</wp:posOffset>
            </wp:positionV>
            <wp:extent cx="7059295" cy="3175"/>
            <wp:effectExtent l="0" t="0" r="0" b="0"/>
            <wp:wrapNone/>
            <wp:docPr id="415" name="Slika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6496" behindDoc="1" locked="0" layoutInCell="0" allowOverlap="1">
            <wp:simplePos x="0" y="0"/>
            <wp:positionH relativeFrom="column">
              <wp:posOffset>3810</wp:posOffset>
            </wp:positionH>
            <wp:positionV relativeFrom="paragraph">
              <wp:posOffset>53340</wp:posOffset>
            </wp:positionV>
            <wp:extent cx="7059295" cy="3175"/>
            <wp:effectExtent l="0" t="0" r="0" b="0"/>
            <wp:wrapNone/>
            <wp:docPr id="414" name="Slika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361"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1060"/>
        <w:gridCol w:w="780"/>
        <w:gridCol w:w="1180"/>
        <w:gridCol w:w="1000"/>
        <w:gridCol w:w="1880"/>
        <w:gridCol w:w="1460"/>
        <w:gridCol w:w="1360"/>
        <w:gridCol w:w="1460"/>
        <w:gridCol w:w="640"/>
        <w:gridCol w:w="20"/>
      </w:tblGrid>
      <w:tr w:rsidR="00582106" w:rsidTr="00E377DB">
        <w:trPr>
          <w:trHeight w:val="20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bookmarkStart w:id="18" w:name="page19"/>
            <w:bookmarkEnd w:id="18"/>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520"/>
              <w:rPr>
                <w:rFonts w:ascii="Times New Roman" w:hAnsi="Times New Roman" w:cs="Times New Roman"/>
                <w:sz w:val="24"/>
                <w:szCs w:val="24"/>
              </w:rPr>
            </w:pPr>
            <w:r>
              <w:rPr>
                <w:rFonts w:ascii="Arial" w:hAnsi="Arial" w:cs="Arial"/>
                <w:b/>
                <w:bCs/>
                <w:sz w:val="18"/>
                <w:szCs w:val="18"/>
              </w:rPr>
              <w:t>č</w:t>
            </w:r>
          </w:p>
        </w:tc>
        <w:tc>
          <w:tcPr>
            <w:tcW w:w="10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260"/>
              <w:rPr>
                <w:rFonts w:ascii="Times New Roman" w:hAnsi="Times New Roman" w:cs="Times New Roman"/>
                <w:sz w:val="24"/>
                <w:szCs w:val="24"/>
              </w:rPr>
            </w:pPr>
            <w:r>
              <w:rPr>
                <w:rFonts w:ascii="Arial" w:hAnsi="Arial" w:cs="Arial"/>
                <w:b/>
                <w:bCs/>
                <w:sz w:val="18"/>
                <w:szCs w:val="18"/>
              </w:rPr>
              <w:t>č</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321"/>
              <w:jc w:val="right"/>
              <w:rPr>
                <w:rFonts w:ascii="Times New Roman" w:hAnsi="Times New Roman" w:cs="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81"/>
              <w:jc w:val="right"/>
              <w:rPr>
                <w:rFonts w:ascii="Times New Roman" w:hAnsi="Times New Roman" w:cs="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3"/>
        </w:trPr>
        <w:tc>
          <w:tcPr>
            <w:tcW w:w="6200" w:type="dxa"/>
            <w:gridSpan w:val="6"/>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ind w:left="140"/>
              <w:rPr>
                <w:rFonts w:ascii="Times New Roman" w:hAnsi="Times New Roman" w:cs="Times New Roman"/>
                <w:sz w:val="24"/>
                <w:szCs w:val="24"/>
              </w:rPr>
            </w:pPr>
            <w:r>
              <w:rPr>
                <w:rFonts w:ascii="Helvetica" w:hAnsi="Helvetica" w:cs="Helvetica"/>
                <w:b/>
                <w:bCs/>
                <w:sz w:val="10"/>
                <w:szCs w:val="10"/>
              </w:rPr>
              <w:t>Aktivnost / potprogram / broj  ana oznaka i naziv ra  una</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21"/>
              <w:jc w:val="right"/>
              <w:rPr>
                <w:rFonts w:ascii="Times New Roman" w:hAnsi="Times New Roman" w:cs="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561"/>
              <w:jc w:val="right"/>
              <w:rPr>
                <w:rFonts w:ascii="Times New Roman" w:hAnsi="Times New Roman" w:cs="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41"/>
              <w:jc w:val="right"/>
              <w:rPr>
                <w:rFonts w:ascii="Times New Roman" w:hAnsi="Times New Roman" w:cs="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8"/>
                <w:szCs w:val="18"/>
              </w:rPr>
              <w:t>1</w:t>
            </w: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0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0"/>
        </w:trPr>
        <w:tc>
          <w:tcPr>
            <w:tcW w:w="3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1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0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8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0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9.519.320,00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9.303.220,00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9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0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3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w w:val="98"/>
                <w:sz w:val="16"/>
                <w:szCs w:val="16"/>
              </w:rPr>
              <w:t>Raz</w:t>
            </w:r>
          </w:p>
        </w:tc>
        <w:tc>
          <w:tcPr>
            <w:tcW w:w="10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001</w:t>
            </w:r>
          </w:p>
        </w:tc>
        <w:tc>
          <w:tcPr>
            <w:tcW w:w="1960" w:type="dxa"/>
            <w:gridSpan w:val="2"/>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0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88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9.519.320,00</w:t>
            </w:r>
          </w:p>
        </w:tc>
        <w:tc>
          <w:tcPr>
            <w:tcW w:w="13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9.519.320,00</w:t>
            </w: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9.303.220,00</w:t>
            </w:r>
          </w:p>
        </w:tc>
        <w:tc>
          <w:tcPr>
            <w:tcW w:w="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6"/>
        </w:trPr>
        <w:tc>
          <w:tcPr>
            <w:tcW w:w="3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10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00102</w:t>
            </w:r>
          </w:p>
        </w:tc>
        <w:tc>
          <w:tcPr>
            <w:tcW w:w="1960" w:type="dxa"/>
            <w:gridSpan w:val="2"/>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b/>
                <w:bCs/>
                <w:sz w:val="16"/>
                <w:szCs w:val="16"/>
              </w:rPr>
              <w:t>PREDŠKOLSKI ODGOJ</w:t>
            </w:r>
          </w:p>
        </w:tc>
        <w:tc>
          <w:tcPr>
            <w:tcW w:w="10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88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1.479.600,00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1.479.600,00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1.438.684,00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7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201</w:t>
            </w:r>
          </w:p>
        </w:tc>
        <w:tc>
          <w:tcPr>
            <w:tcW w:w="19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Predškolski odgoj</w:t>
            </w:r>
          </w:p>
        </w:tc>
        <w:tc>
          <w:tcPr>
            <w:tcW w:w="10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1.479.600,00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1.479.600,00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1.438.684,00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83"/>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3233</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Usluge promidžbe i informiranja</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13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3236</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Zdravstvene i veterinarske usluge</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16.500,00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16.500,00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15.239,00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3237</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Intelektualne i osobne usluge</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16.000,00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16.000,00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13.125,00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3238</w:t>
            </w: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Arial" w:hAnsi="Arial" w:cs="Arial"/>
                <w:b/>
                <w:bCs/>
                <w:sz w:val="16"/>
                <w:szCs w:val="16"/>
              </w:rPr>
              <w:t>č</w:t>
            </w:r>
          </w:p>
        </w:tc>
        <w:tc>
          <w:tcPr>
            <w:tcW w:w="10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741,00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21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280"/>
              <w:rPr>
                <w:rFonts w:ascii="Times New Roman" w:hAnsi="Times New Roman" w:cs="Times New Roman"/>
                <w:sz w:val="24"/>
                <w:szCs w:val="24"/>
              </w:rPr>
            </w:pPr>
            <w:r>
              <w:rPr>
                <w:rFonts w:ascii="Helvetica" w:hAnsi="Helvetica" w:cs="Helvetica"/>
                <w:b/>
                <w:bCs/>
                <w:sz w:val="16"/>
                <w:szCs w:val="16"/>
              </w:rPr>
              <w:t>Ra  unalne usluge</w:t>
            </w: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0"/>
              <w:rPr>
                <w:rFonts w:ascii="Times New Roman" w:hAnsi="Times New Roman" w:cs="Times New Roman"/>
                <w:sz w:val="24"/>
                <w:szCs w:val="24"/>
              </w:rPr>
            </w:pPr>
            <w:r>
              <w:rPr>
                <w:rFonts w:ascii="Helvetica" w:hAnsi="Helvetica" w:cs="Helvetica"/>
                <w:sz w:val="14"/>
                <w:szCs w:val="14"/>
              </w:rPr>
              <w:t>03 04</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3239</w:t>
            </w:r>
          </w:p>
        </w:tc>
        <w:tc>
          <w:tcPr>
            <w:tcW w:w="21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Ostale usluge</w:t>
            </w: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329</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nespomenuti rashodi poslovanja</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3.200,00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3.200,00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2.001,00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3293</w:t>
            </w:r>
          </w:p>
        </w:tc>
        <w:tc>
          <w:tcPr>
            <w:tcW w:w="21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Reprezentacija</w:t>
            </w: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1.161,00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58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13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3294</w:t>
            </w: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Arial" w:hAnsi="Arial" w:cs="Arial"/>
                <w:b/>
                <w:bCs/>
                <w:sz w:val="16"/>
                <w:szCs w:val="16"/>
              </w:rPr>
              <w:t>Č</w:t>
            </w:r>
            <w:r>
              <w:rPr>
                <w:rFonts w:ascii="Helvetica" w:hAnsi="Helvetica" w:cs="Helvetica"/>
                <w:b/>
                <w:bCs/>
                <w:sz w:val="16"/>
                <w:szCs w:val="16"/>
              </w:rPr>
              <w:t>lanarine</w:t>
            </w:r>
          </w:p>
        </w:tc>
        <w:tc>
          <w:tcPr>
            <w:tcW w:w="10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3295</w:t>
            </w:r>
          </w:p>
        </w:tc>
        <w:tc>
          <w:tcPr>
            <w:tcW w:w="21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Pristojbe i naknade</w:t>
            </w: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383,00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3299</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nespomenuti rashodi poslovanja</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1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34</w:t>
            </w:r>
          </w:p>
        </w:tc>
        <w:tc>
          <w:tcPr>
            <w:tcW w:w="21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Financijski rashodi</w:t>
            </w:r>
          </w:p>
        </w:tc>
        <w:tc>
          <w:tcPr>
            <w:tcW w:w="18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4.017,00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1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343</w:t>
            </w:r>
          </w:p>
        </w:tc>
        <w:tc>
          <w:tcPr>
            <w:tcW w:w="21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w w:val="99"/>
                <w:sz w:val="16"/>
                <w:szCs w:val="16"/>
              </w:rPr>
              <w:t>Ostali financijski rashodi</w:t>
            </w: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4.017,00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3431</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Bankarske usluge i usluge platnog prometa</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3.042,00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3434</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Ostali nespomenuti financijski rashodi</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975,00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w:t>
            </w:r>
          </w:p>
        </w:tc>
        <w:tc>
          <w:tcPr>
            <w:tcW w:w="406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2.922,00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6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w:t>
            </w:r>
          </w:p>
        </w:tc>
        <w:tc>
          <w:tcPr>
            <w:tcW w:w="406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nabavu proizvedene dugotrajne</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2.922,00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imovine</w:t>
            </w:r>
          </w:p>
        </w:tc>
        <w:tc>
          <w:tcPr>
            <w:tcW w:w="10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8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426</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Nematerijalna proizvedena imovina</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2.922,00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4"/>
                <w:szCs w:val="14"/>
              </w:rPr>
              <w:t>04</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4262</w:t>
            </w: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0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Arial" w:hAnsi="Arial" w:cs="Arial"/>
                <w:b/>
                <w:bCs/>
                <w:sz w:val="16"/>
                <w:szCs w:val="16"/>
              </w:rPr>
              <w:t>č</w:t>
            </w: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2.922,00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39" w:lineRule="exact"/>
              <w:ind w:left="280"/>
              <w:rPr>
                <w:rFonts w:ascii="Times New Roman" w:hAnsi="Times New Roman" w:cs="Times New Roman"/>
                <w:sz w:val="24"/>
                <w:szCs w:val="24"/>
              </w:rPr>
            </w:pPr>
            <w:r>
              <w:rPr>
                <w:rFonts w:ascii="Helvetica" w:hAnsi="Helvetica" w:cs="Helvetica"/>
                <w:b/>
                <w:bCs/>
                <w:sz w:val="16"/>
                <w:szCs w:val="16"/>
              </w:rPr>
              <w:t>Ulaganja u ra  unalne programe</w:t>
            </w: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3"/>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A201002</w:t>
            </w:r>
          </w:p>
        </w:tc>
        <w:tc>
          <w:tcPr>
            <w:tcW w:w="484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40"/>
              <w:rPr>
                <w:rFonts w:ascii="Times New Roman" w:hAnsi="Times New Roman" w:cs="Times New Roman"/>
                <w:sz w:val="24"/>
                <w:szCs w:val="24"/>
              </w:rPr>
            </w:pPr>
            <w:r>
              <w:rPr>
                <w:rFonts w:ascii="Helvetica" w:hAnsi="Helvetica" w:cs="Helvetica"/>
                <w:b/>
                <w:bCs/>
                <w:sz w:val="16"/>
                <w:szCs w:val="16"/>
              </w:rPr>
              <w:t>Odgojno obrazovna djelatn.i briga i skrb o djeci</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224.700,00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224.700,00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238.268,00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106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0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33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3"/>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21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3"/>
                <w:szCs w:val="3"/>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w:t>
            </w:r>
          </w:p>
        </w:tc>
        <w:tc>
          <w:tcPr>
            <w:tcW w:w="218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18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224.700,00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224.700,00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238.268,00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18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w:t>
            </w:r>
          </w:p>
        </w:tc>
        <w:tc>
          <w:tcPr>
            <w:tcW w:w="21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18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216.500,00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216.500,00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231.168,00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6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materijal i energiju</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213.000,00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213.000,00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230.226,00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3221</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Uredski materijal i ostali materijalni rashodi</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85.276,00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3222</w:t>
            </w:r>
          </w:p>
        </w:tc>
        <w:tc>
          <w:tcPr>
            <w:tcW w:w="21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 i sirovine</w:t>
            </w: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130.000,00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130.000,00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144.950,00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3225</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Sitni inventar i auto gume</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w:t>
            </w:r>
          </w:p>
        </w:tc>
        <w:tc>
          <w:tcPr>
            <w:tcW w:w="21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usluge</w:t>
            </w: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942,00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27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3231</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Usluge telefona, pošte i prijevoza</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3239</w:t>
            </w:r>
          </w:p>
        </w:tc>
        <w:tc>
          <w:tcPr>
            <w:tcW w:w="21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Ostale usluge</w:t>
            </w: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942,00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47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9" w:lineRule="exact"/>
              <w:rPr>
                <w:rFonts w:ascii="Times New Roman" w:hAnsi="Times New Roman" w:cs="Times New Roman"/>
                <w:sz w:val="24"/>
                <w:szCs w:val="24"/>
              </w:rPr>
            </w:pPr>
            <w:r>
              <w:rPr>
                <w:rFonts w:ascii="Helvetica" w:hAnsi="Helvetica" w:cs="Helvetica"/>
                <w:sz w:val="3"/>
                <w:szCs w:val="3"/>
              </w:rPr>
              <w:t>01</w:t>
            </w: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9" w:lineRule="exact"/>
              <w:ind w:left="240"/>
              <w:rPr>
                <w:rFonts w:ascii="Times New Roman" w:hAnsi="Times New Roman" w:cs="Times New Roman"/>
                <w:sz w:val="24"/>
                <w:szCs w:val="24"/>
              </w:rPr>
            </w:pPr>
            <w:r>
              <w:rPr>
                <w:rFonts w:ascii="Helvetica" w:hAnsi="Helvetica" w:cs="Helvetica"/>
                <w:sz w:val="3"/>
                <w:szCs w:val="3"/>
              </w:rPr>
              <w:t>05</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9" w:lineRule="exact"/>
              <w:ind w:left="720"/>
              <w:rPr>
                <w:rFonts w:ascii="Times New Roman" w:hAnsi="Times New Roman" w:cs="Times New Roman"/>
                <w:sz w:val="24"/>
                <w:szCs w:val="24"/>
              </w:rPr>
            </w:pPr>
            <w:r>
              <w:rPr>
                <w:rFonts w:ascii="Arial" w:hAnsi="Arial" w:cs="Arial"/>
                <w:b/>
                <w:bCs/>
                <w:sz w:val="3"/>
                <w:szCs w:val="3"/>
              </w:rPr>
              <w:t>ć</w:t>
            </w:r>
          </w:p>
        </w:tc>
        <w:tc>
          <w:tcPr>
            <w:tcW w:w="10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8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9" w:lineRule="exact"/>
              <w:ind w:left="980"/>
              <w:rPr>
                <w:rFonts w:ascii="Times New Roman" w:hAnsi="Times New Roman" w:cs="Times New Roman"/>
                <w:sz w:val="24"/>
                <w:szCs w:val="24"/>
              </w:rPr>
            </w:pPr>
            <w:r>
              <w:rPr>
                <w:rFonts w:ascii="Arial" w:hAnsi="Arial" w:cs="Arial"/>
                <w:b/>
                <w:bCs/>
                <w:sz w:val="3"/>
                <w:szCs w:val="3"/>
              </w:rPr>
              <w:t>ć</w:t>
            </w:r>
          </w:p>
        </w:tc>
        <w:tc>
          <w:tcPr>
            <w:tcW w:w="1460" w:type="dxa"/>
            <w:vMerge w:val="restart"/>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8.200,00</w:t>
            </w:r>
          </w:p>
        </w:tc>
        <w:tc>
          <w:tcPr>
            <w:tcW w:w="1360" w:type="dxa"/>
            <w:vMerge w:val="restart"/>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8.200,00</w:t>
            </w:r>
          </w:p>
        </w:tc>
        <w:tc>
          <w:tcPr>
            <w:tcW w:w="1460" w:type="dxa"/>
            <w:vMerge w:val="restart"/>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7.100,00</w:t>
            </w:r>
          </w:p>
        </w:tc>
        <w:tc>
          <w:tcPr>
            <w:tcW w:w="640" w:type="dxa"/>
            <w:vMerge w:val="restart"/>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80"/>
              <w:rPr>
                <w:rFonts w:ascii="Times New Roman" w:hAnsi="Times New Roman" w:cs="Times New Roman"/>
                <w:sz w:val="24"/>
                <w:szCs w:val="24"/>
              </w:rPr>
            </w:pPr>
            <w:r>
              <w:rPr>
                <w:rFonts w:ascii="Helvetica" w:hAnsi="Helvetica" w:cs="Helvetica"/>
                <w:b/>
                <w:bCs/>
                <w:sz w:val="16"/>
                <w:szCs w:val="16"/>
              </w:rPr>
              <w:t>36</w:t>
            </w:r>
          </w:p>
        </w:tc>
        <w:tc>
          <w:tcPr>
            <w:tcW w:w="406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Pomo  i dane u inozemstvo i unutar op  e države</w:t>
            </w:r>
          </w:p>
        </w:tc>
        <w:tc>
          <w:tcPr>
            <w:tcW w:w="1460" w:type="dxa"/>
            <w:vMerge/>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1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ind w:left="160"/>
              <w:rPr>
                <w:rFonts w:ascii="Times New Roman" w:hAnsi="Times New Roman" w:cs="Times New Roman"/>
                <w:sz w:val="24"/>
                <w:szCs w:val="24"/>
              </w:rPr>
            </w:pPr>
            <w:r>
              <w:rPr>
                <w:rFonts w:ascii="Helvetica" w:hAnsi="Helvetica" w:cs="Helvetica"/>
                <w:sz w:val="3"/>
                <w:szCs w:val="3"/>
              </w:rPr>
              <w:t>05</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ind w:left="720"/>
              <w:rPr>
                <w:rFonts w:ascii="Times New Roman" w:hAnsi="Times New Roman" w:cs="Times New Roman"/>
                <w:sz w:val="24"/>
                <w:szCs w:val="24"/>
              </w:rPr>
            </w:pPr>
            <w:r>
              <w:rPr>
                <w:rFonts w:ascii="Arial" w:hAnsi="Arial" w:cs="Arial"/>
                <w:b/>
                <w:bCs/>
                <w:sz w:val="3"/>
                <w:szCs w:val="3"/>
              </w:rPr>
              <w:t>ć</w:t>
            </w:r>
          </w:p>
        </w:tc>
        <w:tc>
          <w:tcPr>
            <w:tcW w:w="10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9" w:lineRule="exact"/>
              <w:ind w:left="420"/>
              <w:rPr>
                <w:rFonts w:ascii="Times New Roman" w:hAnsi="Times New Roman" w:cs="Times New Roman"/>
                <w:sz w:val="24"/>
                <w:szCs w:val="24"/>
              </w:rPr>
            </w:pPr>
            <w:r>
              <w:rPr>
                <w:rFonts w:ascii="Arial" w:hAnsi="Arial" w:cs="Arial"/>
                <w:b/>
                <w:bCs/>
                <w:sz w:val="3"/>
                <w:szCs w:val="3"/>
              </w:rPr>
              <w:t>ć</w:t>
            </w: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8.200,00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8.200,00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7.100,00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 w:lineRule="exact"/>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80"/>
              <w:rPr>
                <w:rFonts w:ascii="Times New Roman" w:hAnsi="Times New Roman" w:cs="Times New Roman"/>
                <w:sz w:val="24"/>
                <w:szCs w:val="24"/>
              </w:rPr>
            </w:pPr>
            <w:r>
              <w:rPr>
                <w:rFonts w:ascii="Helvetica" w:hAnsi="Helvetica" w:cs="Helvetica"/>
                <w:b/>
                <w:bCs/>
                <w:sz w:val="16"/>
                <w:szCs w:val="16"/>
              </w:rPr>
              <w:t>363</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Pomo  i unutar op  e države</w:t>
            </w: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15"/>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ind w:left="160"/>
              <w:rPr>
                <w:rFonts w:ascii="Times New Roman" w:hAnsi="Times New Roman" w:cs="Times New Roman"/>
                <w:sz w:val="24"/>
                <w:szCs w:val="24"/>
              </w:rPr>
            </w:pPr>
            <w:r>
              <w:rPr>
                <w:rFonts w:ascii="Helvetica" w:hAnsi="Helvetica" w:cs="Helvetica"/>
                <w:sz w:val="13"/>
                <w:szCs w:val="13"/>
              </w:rPr>
              <w:t>05</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0"/>
                <w:szCs w:val="10"/>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ind w:left="640"/>
              <w:rPr>
                <w:rFonts w:ascii="Times New Roman" w:hAnsi="Times New Roman" w:cs="Times New Roman"/>
                <w:sz w:val="24"/>
                <w:szCs w:val="24"/>
              </w:rPr>
            </w:pPr>
            <w:r>
              <w:rPr>
                <w:rFonts w:ascii="Arial" w:hAnsi="Arial" w:cs="Arial"/>
                <w:b/>
                <w:bCs/>
                <w:sz w:val="12"/>
                <w:szCs w:val="12"/>
              </w:rPr>
              <w:t>ć</w:t>
            </w:r>
          </w:p>
        </w:tc>
        <w:tc>
          <w:tcPr>
            <w:tcW w:w="10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ind w:left="120"/>
              <w:rPr>
                <w:rFonts w:ascii="Times New Roman" w:hAnsi="Times New Roman" w:cs="Times New Roman"/>
                <w:sz w:val="24"/>
                <w:szCs w:val="24"/>
              </w:rPr>
            </w:pPr>
            <w:r>
              <w:rPr>
                <w:rFonts w:ascii="Arial" w:hAnsi="Arial" w:cs="Arial"/>
                <w:b/>
                <w:bCs/>
                <w:sz w:val="12"/>
                <w:szCs w:val="12"/>
              </w:rPr>
              <w:t>ć</w:t>
            </w: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15" w:lineRule="exact"/>
              <w:ind w:left="20"/>
              <w:rPr>
                <w:rFonts w:ascii="Times New Roman" w:hAnsi="Times New Roman" w:cs="Times New Roman"/>
                <w:sz w:val="24"/>
                <w:szCs w:val="24"/>
              </w:rPr>
            </w:pPr>
            <w:r>
              <w:rPr>
                <w:rFonts w:ascii="Arial" w:hAnsi="Arial" w:cs="Arial"/>
                <w:b/>
                <w:bCs/>
                <w:sz w:val="12"/>
                <w:szCs w:val="12"/>
              </w:rPr>
              <w:t>ć</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8.200,00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8.200,00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7.100,00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80"/>
              <w:rPr>
                <w:rFonts w:ascii="Times New Roman" w:hAnsi="Times New Roman" w:cs="Times New Roman"/>
                <w:sz w:val="24"/>
                <w:szCs w:val="24"/>
              </w:rPr>
            </w:pPr>
            <w:r>
              <w:rPr>
                <w:rFonts w:ascii="Helvetica" w:hAnsi="Helvetica" w:cs="Helvetica"/>
                <w:b/>
                <w:bCs/>
                <w:sz w:val="16"/>
                <w:szCs w:val="16"/>
              </w:rPr>
              <w:t>3631</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Teku  e pomo  i unutar op  e države</w:t>
            </w: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A201003</w:t>
            </w:r>
          </w:p>
        </w:tc>
        <w:tc>
          <w:tcPr>
            <w:tcW w:w="484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Opremanje i održavanje zgrade i okoliša</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324.000,00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324.000,00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327.527,00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0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334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1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w:t>
            </w:r>
          </w:p>
        </w:tc>
        <w:tc>
          <w:tcPr>
            <w:tcW w:w="218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poslovanja</w:t>
            </w:r>
          </w:p>
        </w:tc>
        <w:tc>
          <w:tcPr>
            <w:tcW w:w="18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73.500,00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73.500,00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80.649,00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18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88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w:t>
            </w:r>
          </w:p>
        </w:tc>
        <w:tc>
          <w:tcPr>
            <w:tcW w:w="218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Materijalni rashodi</w:t>
            </w:r>
          </w:p>
        </w:tc>
        <w:tc>
          <w:tcPr>
            <w:tcW w:w="18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73.500,00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73.500,00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80.649,00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78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6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Rashodi za materijal i energiju</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51.500,00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51.500,00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65.351,00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127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3221</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Uredski materijal i ostali materijalni rashodi</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10.301,00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294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3223</w:t>
            </w: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80"/>
              <w:rPr>
                <w:rFonts w:ascii="Times New Roman" w:hAnsi="Times New Roman" w:cs="Times New Roman"/>
                <w:sz w:val="24"/>
                <w:szCs w:val="24"/>
              </w:rPr>
            </w:pPr>
            <w:r>
              <w:rPr>
                <w:rFonts w:ascii="Helvetica" w:hAnsi="Helvetica" w:cs="Helvetica"/>
                <w:b/>
                <w:bCs/>
                <w:sz w:val="16"/>
                <w:szCs w:val="16"/>
              </w:rPr>
              <w:t>Energija</w:t>
            </w:r>
          </w:p>
        </w:tc>
        <w:tc>
          <w:tcPr>
            <w:tcW w:w="10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27.431,00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13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40"/>
              <w:rPr>
                <w:rFonts w:ascii="Times New Roman" w:hAnsi="Times New Roman" w:cs="Times New Roman"/>
                <w:sz w:val="24"/>
                <w:szCs w:val="24"/>
              </w:rPr>
            </w:pPr>
            <w:r>
              <w:rPr>
                <w:rFonts w:ascii="Helvetica" w:hAnsi="Helvetica" w:cs="Helvetica"/>
                <w:sz w:val="14"/>
                <w:szCs w:val="14"/>
              </w:rPr>
              <w:t>03 04</w:t>
            </w:r>
          </w:p>
        </w:tc>
        <w:tc>
          <w:tcPr>
            <w:tcW w:w="78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b/>
                <w:bCs/>
                <w:sz w:val="16"/>
                <w:szCs w:val="16"/>
              </w:rPr>
              <w:t>3224</w:t>
            </w:r>
          </w:p>
        </w:tc>
        <w:tc>
          <w:tcPr>
            <w:tcW w:w="2180" w:type="dxa"/>
            <w:gridSpan w:val="2"/>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w w:val="97"/>
                <w:sz w:val="16"/>
                <w:szCs w:val="16"/>
              </w:rPr>
              <w:t>Materijal i dijelovi za teku</w:t>
            </w: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Arial" w:hAnsi="Arial" w:cs="Arial"/>
                <w:b/>
                <w:bCs/>
                <w:sz w:val="16"/>
                <w:szCs w:val="16"/>
              </w:rPr>
              <w:t>ć</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12.000,00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12.000,00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20.108,00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168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5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78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2180" w:type="dxa"/>
            <w:gridSpan w:val="2"/>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58" w:lineRule="exact"/>
              <w:ind w:left="80"/>
              <w:rPr>
                <w:rFonts w:ascii="Times New Roman" w:hAnsi="Times New Roman" w:cs="Times New Roman"/>
                <w:sz w:val="24"/>
                <w:szCs w:val="24"/>
              </w:rPr>
            </w:pPr>
            <w:r>
              <w:rPr>
                <w:rFonts w:ascii="Helvetica" w:hAnsi="Helvetica" w:cs="Helvetica"/>
                <w:b/>
                <w:bCs/>
                <w:sz w:val="6"/>
                <w:szCs w:val="6"/>
              </w:rPr>
              <w:t>e i investicijsko</w:t>
            </w: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1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80"/>
              <w:rPr>
                <w:rFonts w:ascii="Times New Roman" w:hAnsi="Times New Roman" w:cs="Times New Roman"/>
                <w:sz w:val="24"/>
                <w:szCs w:val="24"/>
              </w:rPr>
            </w:pPr>
            <w:r>
              <w:rPr>
                <w:rFonts w:ascii="Helvetica" w:hAnsi="Helvetica" w:cs="Helvetica"/>
                <w:b/>
                <w:bCs/>
                <w:sz w:val="16"/>
                <w:szCs w:val="16"/>
              </w:rPr>
              <w:t>održavanje</w:t>
            </w:r>
          </w:p>
        </w:tc>
        <w:tc>
          <w:tcPr>
            <w:tcW w:w="10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8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b/>
                <w:bCs/>
                <w:sz w:val="16"/>
                <w:szCs w:val="16"/>
              </w:rPr>
              <w:t>3225</w:t>
            </w:r>
          </w:p>
        </w:tc>
        <w:tc>
          <w:tcPr>
            <w:tcW w:w="40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80"/>
              <w:rPr>
                <w:rFonts w:ascii="Times New Roman" w:hAnsi="Times New Roman" w:cs="Times New Roman"/>
                <w:sz w:val="24"/>
                <w:szCs w:val="24"/>
              </w:rPr>
            </w:pPr>
            <w:r>
              <w:rPr>
                <w:rFonts w:ascii="Helvetica" w:hAnsi="Helvetica" w:cs="Helvetica"/>
                <w:b/>
                <w:bCs/>
                <w:sz w:val="16"/>
                <w:szCs w:val="16"/>
              </w:rPr>
              <w:t>Sitni inventar i auto gume</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7.511,00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250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2267520" behindDoc="1" locked="0" layoutInCell="0" allowOverlap="1">
                <wp:simplePos x="0" y="0"/>
                <wp:positionH relativeFrom="column">
                  <wp:posOffset>12700</wp:posOffset>
                </wp:positionH>
                <wp:positionV relativeFrom="paragraph">
                  <wp:posOffset>240030</wp:posOffset>
                </wp:positionV>
                <wp:extent cx="7195820" cy="0"/>
                <wp:effectExtent l="0" t="0" r="0" b="0"/>
                <wp:wrapNone/>
                <wp:docPr id="413" name="Ravni poveznik 4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E68CD5" id="Ravni poveznik 413" o:spid="_x0000_s1026" style="position:absolute;z-index:-25104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8.9pt" to="567.6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sxiKQIAAE8EAAAOAAAAZHJzL2Uyb0RvYy54bWysVMGO2jAQvVfqP1i+QxLI7kJEWFUEetm2&#10;qLv9AGM7xFrHtmxDoFX/vWOHILa9VFU5mLFn5vnNzHMWj6dWoiO3TmhV4mycYsQV1UyofYm/vWxG&#10;M4ycJ4oRqRUv8Zk7/Lh8/27RmYJPdKMl4xYBiHJFZ0rceG+KJHG04S1xY224AmetbUs8bO0+YZZ0&#10;gN7KZJKm90mnLTNWU+4cnFa9Ey8jfl1z6r/UteMeyRIDNx9XG9ddWJPlghR7S0wj6IUG+QcWLREK&#10;Lr1CVcQTdLDiD6hWUKudrv2Y6jbRdS0ojzVANVn6WzXPDTE81gLNcebaJvf/YOnn49YiwUqcZ1OM&#10;FGlhSF/JUQlk9JF/V+IVBQ/0qTOugPCV2tpQKT2pZ/Ok6atDSq8aovY88n05G4DIQkbyJiVsnIHb&#10;dt0nzSCGHLyOTTvVtg2Q0A50irM5X2fDTx5ROHzI5nezCYyQDr6EFEOisc5/5LpFwSixFCq0jRTk&#10;+OR8IEKKISQcK70RUsbRS4W6Ek/TfBYTnJaCBWcIc3a/W0mLjiSIJ/5iVeC5DQvIFXFNHxddvays&#10;PigWb2k4YeuL7YmQvQ2spAoXQY3A82L1svkxT+fr2XqWj/LJ/XqUp1U1+rBZ5aP7TfZwV02r1arK&#10;fgbOWV40gjGuAu1Bwln+dxK5PKZefFcRX/uTvEWPjQSyw38kHYcc5torZKfZeWuH4YNqY/DlhYVn&#10;cbsH+/Y7sPwFAAD//wMAUEsDBBQABgAIAAAAIQDI0pqU3QAAAAgBAAAPAAAAZHJzL2Rvd25yZXYu&#10;eG1sTI/BTsMwDIbvSHuHyJO4sXSZYKg0nQCJScAFxqRxTBovrdY4pUm38vZk4gBH+7d+f1+xGl3L&#10;jtiHxpOE+SwDhlR505CVsP14uroFFqIio1pPKOEbA6zKyUWhcuNP9I7HTbQslVDIlYQ6xi7nPFQ1&#10;OhVmvkNK2d73TsU09pabXp1SuWu5yLIb7lRD6UOtOnyssTpsBifh5dOKr4fX5dpone0G+7zWw5uQ&#10;8nI63t8BizjGv2M44yd0KBOT9gOZwFoJIplECYtlEjjH88W1AKZ/N7ws+H+B8gcAAP//AwBQSwEC&#10;LQAUAAYACAAAACEAtoM4kv4AAADhAQAAEwAAAAAAAAAAAAAAAAAAAAAAW0NvbnRlbnRfVHlwZXNd&#10;LnhtbFBLAQItABQABgAIAAAAIQA4/SH/1gAAAJQBAAALAAAAAAAAAAAAAAAAAC8BAABfcmVscy8u&#10;cmVsc1BLAQItABQABgAIAAAAIQCLvsxiKQIAAE8EAAAOAAAAAAAAAAAAAAAAAC4CAABkcnMvZTJv&#10;RG9jLnhtbFBLAQItABQABgAIAAAAIQDI0pqU3QAAAAgBAAAPAAAAAAAAAAAAAAAAAIMEAABkcnMv&#10;ZG93bnJldi54bWxQSwUGAAAAAAQABADzAAAAjQUAAAAA&#10;" o:allowincell="f" strokeweight=".24pt"/>
            </w:pict>
          </mc:Fallback>
        </mc:AlternateContent>
      </w:r>
      <w:r>
        <w:rPr>
          <w:noProof/>
          <w:lang w:eastAsia="hr-HR"/>
        </w:rPr>
        <w:drawing>
          <wp:anchor distT="0" distB="0" distL="114300" distR="114300" simplePos="0" relativeHeight="252268544" behindDoc="1" locked="0" layoutInCell="0" allowOverlap="1">
            <wp:simplePos x="0" y="0"/>
            <wp:positionH relativeFrom="column">
              <wp:posOffset>3810</wp:posOffset>
            </wp:positionH>
            <wp:positionV relativeFrom="paragraph">
              <wp:posOffset>-7526655</wp:posOffset>
            </wp:positionV>
            <wp:extent cx="7059295" cy="3175"/>
            <wp:effectExtent l="0" t="0" r="0" b="0"/>
            <wp:wrapNone/>
            <wp:docPr id="412" name="Slika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69568" behindDoc="1" locked="0" layoutInCell="0" allowOverlap="1">
            <wp:simplePos x="0" y="0"/>
            <wp:positionH relativeFrom="column">
              <wp:posOffset>3810</wp:posOffset>
            </wp:positionH>
            <wp:positionV relativeFrom="paragraph">
              <wp:posOffset>-7337425</wp:posOffset>
            </wp:positionV>
            <wp:extent cx="7059295" cy="3175"/>
            <wp:effectExtent l="0" t="0" r="0" b="0"/>
            <wp:wrapNone/>
            <wp:docPr id="411" name="Slika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0592" behindDoc="1" locked="0" layoutInCell="0" allowOverlap="1">
            <wp:simplePos x="0" y="0"/>
            <wp:positionH relativeFrom="column">
              <wp:posOffset>3810</wp:posOffset>
            </wp:positionH>
            <wp:positionV relativeFrom="paragraph">
              <wp:posOffset>-7148830</wp:posOffset>
            </wp:positionV>
            <wp:extent cx="7059295" cy="3175"/>
            <wp:effectExtent l="0" t="0" r="0" b="0"/>
            <wp:wrapNone/>
            <wp:docPr id="410" name="Slika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1616" behindDoc="1" locked="0" layoutInCell="0" allowOverlap="1">
            <wp:simplePos x="0" y="0"/>
            <wp:positionH relativeFrom="column">
              <wp:posOffset>3810</wp:posOffset>
            </wp:positionH>
            <wp:positionV relativeFrom="paragraph">
              <wp:posOffset>-6956425</wp:posOffset>
            </wp:positionV>
            <wp:extent cx="7059295" cy="3175"/>
            <wp:effectExtent l="0" t="0" r="0" b="0"/>
            <wp:wrapNone/>
            <wp:docPr id="409" name="Slika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2640" behindDoc="1" locked="0" layoutInCell="0" allowOverlap="1">
            <wp:simplePos x="0" y="0"/>
            <wp:positionH relativeFrom="column">
              <wp:posOffset>3810</wp:posOffset>
            </wp:positionH>
            <wp:positionV relativeFrom="paragraph">
              <wp:posOffset>-6767830</wp:posOffset>
            </wp:positionV>
            <wp:extent cx="7059295" cy="3175"/>
            <wp:effectExtent l="0" t="0" r="0" b="0"/>
            <wp:wrapNone/>
            <wp:docPr id="408" name="Slika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3664" behindDoc="1" locked="0" layoutInCell="0" allowOverlap="1">
            <wp:simplePos x="0" y="0"/>
            <wp:positionH relativeFrom="column">
              <wp:posOffset>3810</wp:posOffset>
            </wp:positionH>
            <wp:positionV relativeFrom="paragraph">
              <wp:posOffset>-6578600</wp:posOffset>
            </wp:positionV>
            <wp:extent cx="7059295" cy="3175"/>
            <wp:effectExtent l="0" t="0" r="0" b="0"/>
            <wp:wrapNone/>
            <wp:docPr id="407" name="Slika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4688" behindDoc="1" locked="0" layoutInCell="0" allowOverlap="1">
            <wp:simplePos x="0" y="0"/>
            <wp:positionH relativeFrom="column">
              <wp:posOffset>3810</wp:posOffset>
            </wp:positionH>
            <wp:positionV relativeFrom="paragraph">
              <wp:posOffset>-6390005</wp:posOffset>
            </wp:positionV>
            <wp:extent cx="7059295" cy="3175"/>
            <wp:effectExtent l="0" t="0" r="0" b="0"/>
            <wp:wrapNone/>
            <wp:docPr id="406" name="Slika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5712" behindDoc="1" locked="0" layoutInCell="0" allowOverlap="1">
            <wp:simplePos x="0" y="0"/>
            <wp:positionH relativeFrom="column">
              <wp:posOffset>3810</wp:posOffset>
            </wp:positionH>
            <wp:positionV relativeFrom="paragraph">
              <wp:posOffset>-6200775</wp:posOffset>
            </wp:positionV>
            <wp:extent cx="7059295" cy="3175"/>
            <wp:effectExtent l="0" t="0" r="0" b="0"/>
            <wp:wrapNone/>
            <wp:docPr id="405" name="Slika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6736" behindDoc="1" locked="0" layoutInCell="0" allowOverlap="1">
            <wp:simplePos x="0" y="0"/>
            <wp:positionH relativeFrom="column">
              <wp:posOffset>3810</wp:posOffset>
            </wp:positionH>
            <wp:positionV relativeFrom="paragraph">
              <wp:posOffset>-6011545</wp:posOffset>
            </wp:positionV>
            <wp:extent cx="7059295" cy="3175"/>
            <wp:effectExtent l="0" t="0" r="0" b="0"/>
            <wp:wrapNone/>
            <wp:docPr id="404" name="Slika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7760" behindDoc="1" locked="0" layoutInCell="0" allowOverlap="1">
            <wp:simplePos x="0" y="0"/>
            <wp:positionH relativeFrom="column">
              <wp:posOffset>3810</wp:posOffset>
            </wp:positionH>
            <wp:positionV relativeFrom="paragraph">
              <wp:posOffset>-5822950</wp:posOffset>
            </wp:positionV>
            <wp:extent cx="7059295" cy="3175"/>
            <wp:effectExtent l="0" t="0" r="0" b="0"/>
            <wp:wrapNone/>
            <wp:docPr id="403" name="Slika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8784" behindDoc="1" locked="0" layoutInCell="0" allowOverlap="1">
            <wp:simplePos x="0" y="0"/>
            <wp:positionH relativeFrom="column">
              <wp:posOffset>3810</wp:posOffset>
            </wp:positionH>
            <wp:positionV relativeFrom="paragraph">
              <wp:posOffset>-5630545</wp:posOffset>
            </wp:positionV>
            <wp:extent cx="7059295" cy="3175"/>
            <wp:effectExtent l="0" t="0" r="0" b="0"/>
            <wp:wrapNone/>
            <wp:docPr id="402" name="Slika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79808" behindDoc="1" locked="0" layoutInCell="0" allowOverlap="1">
            <wp:simplePos x="0" y="0"/>
            <wp:positionH relativeFrom="column">
              <wp:posOffset>3810</wp:posOffset>
            </wp:positionH>
            <wp:positionV relativeFrom="paragraph">
              <wp:posOffset>-5441950</wp:posOffset>
            </wp:positionV>
            <wp:extent cx="7059295" cy="3175"/>
            <wp:effectExtent l="0" t="0" r="0" b="0"/>
            <wp:wrapNone/>
            <wp:docPr id="401" name="Slika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0832" behindDoc="1" locked="0" layoutInCell="0" allowOverlap="1">
            <wp:simplePos x="0" y="0"/>
            <wp:positionH relativeFrom="column">
              <wp:posOffset>3810</wp:posOffset>
            </wp:positionH>
            <wp:positionV relativeFrom="paragraph">
              <wp:posOffset>-5252720</wp:posOffset>
            </wp:positionV>
            <wp:extent cx="7059295" cy="3175"/>
            <wp:effectExtent l="0" t="0" r="0" b="0"/>
            <wp:wrapNone/>
            <wp:docPr id="400" name="Slika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1856" behindDoc="1" locked="0" layoutInCell="0" allowOverlap="1">
            <wp:simplePos x="0" y="0"/>
            <wp:positionH relativeFrom="column">
              <wp:posOffset>3810</wp:posOffset>
            </wp:positionH>
            <wp:positionV relativeFrom="paragraph">
              <wp:posOffset>-5064125</wp:posOffset>
            </wp:positionV>
            <wp:extent cx="7059295" cy="3175"/>
            <wp:effectExtent l="0" t="0" r="0" b="0"/>
            <wp:wrapNone/>
            <wp:docPr id="399" name="Slika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2880" behindDoc="1" locked="0" layoutInCell="0" allowOverlap="1">
            <wp:simplePos x="0" y="0"/>
            <wp:positionH relativeFrom="column">
              <wp:posOffset>3810</wp:posOffset>
            </wp:positionH>
            <wp:positionV relativeFrom="paragraph">
              <wp:posOffset>-4874895</wp:posOffset>
            </wp:positionV>
            <wp:extent cx="7059295" cy="3175"/>
            <wp:effectExtent l="0" t="0" r="0" b="0"/>
            <wp:wrapNone/>
            <wp:docPr id="398" name="Slika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3904" behindDoc="1" locked="0" layoutInCell="0" allowOverlap="1">
            <wp:simplePos x="0" y="0"/>
            <wp:positionH relativeFrom="column">
              <wp:posOffset>3810</wp:posOffset>
            </wp:positionH>
            <wp:positionV relativeFrom="paragraph">
              <wp:posOffset>-4618990</wp:posOffset>
            </wp:positionV>
            <wp:extent cx="7059295" cy="3175"/>
            <wp:effectExtent l="0" t="0" r="0" b="0"/>
            <wp:wrapNone/>
            <wp:docPr id="397" name="Slika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4928" behindDoc="1" locked="0" layoutInCell="0" allowOverlap="1">
            <wp:simplePos x="0" y="0"/>
            <wp:positionH relativeFrom="column">
              <wp:posOffset>3810</wp:posOffset>
            </wp:positionH>
            <wp:positionV relativeFrom="paragraph">
              <wp:posOffset>-4429760</wp:posOffset>
            </wp:positionV>
            <wp:extent cx="7059295" cy="3175"/>
            <wp:effectExtent l="0" t="0" r="0" b="0"/>
            <wp:wrapNone/>
            <wp:docPr id="396" name="Slika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5952" behindDoc="1" locked="0" layoutInCell="0" allowOverlap="1">
            <wp:simplePos x="0" y="0"/>
            <wp:positionH relativeFrom="column">
              <wp:posOffset>3810</wp:posOffset>
            </wp:positionH>
            <wp:positionV relativeFrom="paragraph">
              <wp:posOffset>-4237990</wp:posOffset>
            </wp:positionV>
            <wp:extent cx="7059295" cy="3175"/>
            <wp:effectExtent l="0" t="0" r="0" b="0"/>
            <wp:wrapNone/>
            <wp:docPr id="395" name="Slika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6976" behindDoc="1" locked="0" layoutInCell="0" allowOverlap="1">
            <wp:simplePos x="0" y="0"/>
            <wp:positionH relativeFrom="column">
              <wp:posOffset>3810</wp:posOffset>
            </wp:positionH>
            <wp:positionV relativeFrom="paragraph">
              <wp:posOffset>-3735070</wp:posOffset>
            </wp:positionV>
            <wp:extent cx="7059295" cy="3175"/>
            <wp:effectExtent l="0" t="0" r="0" b="0"/>
            <wp:wrapNone/>
            <wp:docPr id="394" name="Slika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8000" behindDoc="1" locked="0" layoutInCell="0" allowOverlap="1">
            <wp:simplePos x="0" y="0"/>
            <wp:positionH relativeFrom="column">
              <wp:posOffset>3810</wp:posOffset>
            </wp:positionH>
            <wp:positionV relativeFrom="paragraph">
              <wp:posOffset>-3545840</wp:posOffset>
            </wp:positionV>
            <wp:extent cx="7059295" cy="3175"/>
            <wp:effectExtent l="0" t="0" r="0" b="0"/>
            <wp:wrapNone/>
            <wp:docPr id="393" name="Slika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89024" behindDoc="1" locked="0" layoutInCell="0" allowOverlap="1">
            <wp:simplePos x="0" y="0"/>
            <wp:positionH relativeFrom="column">
              <wp:posOffset>3810</wp:posOffset>
            </wp:positionH>
            <wp:positionV relativeFrom="paragraph">
              <wp:posOffset>-3357245</wp:posOffset>
            </wp:positionV>
            <wp:extent cx="7059295" cy="3175"/>
            <wp:effectExtent l="0" t="0" r="0" b="0"/>
            <wp:wrapNone/>
            <wp:docPr id="392" name="Slika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0048" behindDoc="1" locked="0" layoutInCell="0" allowOverlap="1">
            <wp:simplePos x="0" y="0"/>
            <wp:positionH relativeFrom="column">
              <wp:posOffset>3810</wp:posOffset>
            </wp:positionH>
            <wp:positionV relativeFrom="paragraph">
              <wp:posOffset>-3168015</wp:posOffset>
            </wp:positionV>
            <wp:extent cx="7059295" cy="3175"/>
            <wp:effectExtent l="0" t="0" r="0" b="0"/>
            <wp:wrapNone/>
            <wp:docPr id="391" name="Slika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1072" behindDoc="1" locked="0" layoutInCell="0" allowOverlap="1">
            <wp:simplePos x="0" y="0"/>
            <wp:positionH relativeFrom="column">
              <wp:posOffset>3810</wp:posOffset>
            </wp:positionH>
            <wp:positionV relativeFrom="paragraph">
              <wp:posOffset>-2978785</wp:posOffset>
            </wp:positionV>
            <wp:extent cx="7059295" cy="3175"/>
            <wp:effectExtent l="0" t="0" r="0" b="0"/>
            <wp:wrapNone/>
            <wp:docPr id="390" name="Slika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2096" behindDoc="1" locked="0" layoutInCell="0" allowOverlap="1">
            <wp:simplePos x="0" y="0"/>
            <wp:positionH relativeFrom="column">
              <wp:posOffset>3810</wp:posOffset>
            </wp:positionH>
            <wp:positionV relativeFrom="paragraph">
              <wp:posOffset>-2790190</wp:posOffset>
            </wp:positionV>
            <wp:extent cx="7059295" cy="3175"/>
            <wp:effectExtent l="0" t="0" r="0" b="0"/>
            <wp:wrapNone/>
            <wp:docPr id="389" name="Slika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3120" behindDoc="1" locked="0" layoutInCell="0" allowOverlap="1">
            <wp:simplePos x="0" y="0"/>
            <wp:positionH relativeFrom="column">
              <wp:posOffset>3810</wp:posOffset>
            </wp:positionH>
            <wp:positionV relativeFrom="paragraph">
              <wp:posOffset>-2600960</wp:posOffset>
            </wp:positionV>
            <wp:extent cx="7059295" cy="3175"/>
            <wp:effectExtent l="0" t="0" r="0" b="0"/>
            <wp:wrapNone/>
            <wp:docPr id="388" name="Slika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4144" behindDoc="1" locked="0" layoutInCell="0" allowOverlap="1">
            <wp:simplePos x="0" y="0"/>
            <wp:positionH relativeFrom="column">
              <wp:posOffset>3810</wp:posOffset>
            </wp:positionH>
            <wp:positionV relativeFrom="paragraph">
              <wp:posOffset>-2409190</wp:posOffset>
            </wp:positionV>
            <wp:extent cx="7059295" cy="3175"/>
            <wp:effectExtent l="0" t="0" r="0" b="0"/>
            <wp:wrapNone/>
            <wp:docPr id="387" name="Slika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5168" behindDoc="1" locked="0" layoutInCell="0" allowOverlap="1">
            <wp:simplePos x="0" y="0"/>
            <wp:positionH relativeFrom="column">
              <wp:posOffset>3810</wp:posOffset>
            </wp:positionH>
            <wp:positionV relativeFrom="paragraph">
              <wp:posOffset>-2219960</wp:posOffset>
            </wp:positionV>
            <wp:extent cx="7059295" cy="3175"/>
            <wp:effectExtent l="0" t="0" r="0" b="0"/>
            <wp:wrapNone/>
            <wp:docPr id="386" name="Slika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6192" behindDoc="1" locked="0" layoutInCell="0" allowOverlap="1">
            <wp:simplePos x="0" y="0"/>
            <wp:positionH relativeFrom="column">
              <wp:posOffset>3810</wp:posOffset>
            </wp:positionH>
            <wp:positionV relativeFrom="paragraph">
              <wp:posOffset>-2031365</wp:posOffset>
            </wp:positionV>
            <wp:extent cx="7059295" cy="3175"/>
            <wp:effectExtent l="0" t="0" r="0" b="0"/>
            <wp:wrapNone/>
            <wp:docPr id="385" name="Slika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7216" behindDoc="1" locked="0" layoutInCell="0" allowOverlap="1">
            <wp:simplePos x="0" y="0"/>
            <wp:positionH relativeFrom="column">
              <wp:posOffset>3810</wp:posOffset>
            </wp:positionH>
            <wp:positionV relativeFrom="paragraph">
              <wp:posOffset>-1842135</wp:posOffset>
            </wp:positionV>
            <wp:extent cx="7059295" cy="3175"/>
            <wp:effectExtent l="0" t="0" r="0" b="0"/>
            <wp:wrapNone/>
            <wp:docPr id="384" name="Slika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8240" behindDoc="1" locked="0" layoutInCell="0" allowOverlap="1">
            <wp:simplePos x="0" y="0"/>
            <wp:positionH relativeFrom="column">
              <wp:posOffset>3810</wp:posOffset>
            </wp:positionH>
            <wp:positionV relativeFrom="paragraph">
              <wp:posOffset>-1652905</wp:posOffset>
            </wp:positionV>
            <wp:extent cx="7059295" cy="3175"/>
            <wp:effectExtent l="0" t="0" r="0" b="0"/>
            <wp:wrapNone/>
            <wp:docPr id="383" name="Slika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299264" behindDoc="1" locked="0" layoutInCell="0" allowOverlap="1">
            <wp:simplePos x="0" y="0"/>
            <wp:positionH relativeFrom="column">
              <wp:posOffset>3810</wp:posOffset>
            </wp:positionH>
            <wp:positionV relativeFrom="paragraph">
              <wp:posOffset>-1149985</wp:posOffset>
            </wp:positionV>
            <wp:extent cx="7059295" cy="3175"/>
            <wp:effectExtent l="0" t="0" r="0" b="0"/>
            <wp:wrapNone/>
            <wp:docPr id="382" name="Slika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0288" behindDoc="1" locked="0" layoutInCell="0" allowOverlap="1">
            <wp:simplePos x="0" y="0"/>
            <wp:positionH relativeFrom="column">
              <wp:posOffset>3810</wp:posOffset>
            </wp:positionH>
            <wp:positionV relativeFrom="paragraph">
              <wp:posOffset>-961390</wp:posOffset>
            </wp:positionV>
            <wp:extent cx="7059295" cy="3175"/>
            <wp:effectExtent l="0" t="0" r="0" b="0"/>
            <wp:wrapNone/>
            <wp:docPr id="381" name="Slika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1312" behindDoc="1" locked="0" layoutInCell="0" allowOverlap="1">
            <wp:simplePos x="0" y="0"/>
            <wp:positionH relativeFrom="column">
              <wp:posOffset>3810</wp:posOffset>
            </wp:positionH>
            <wp:positionV relativeFrom="paragraph">
              <wp:posOffset>-772160</wp:posOffset>
            </wp:positionV>
            <wp:extent cx="7059295" cy="3175"/>
            <wp:effectExtent l="0" t="0" r="0" b="0"/>
            <wp:wrapNone/>
            <wp:docPr id="380" name="Slika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2336" behindDoc="1" locked="0" layoutInCell="0" allowOverlap="1">
            <wp:simplePos x="0" y="0"/>
            <wp:positionH relativeFrom="column">
              <wp:posOffset>3810</wp:posOffset>
            </wp:positionH>
            <wp:positionV relativeFrom="paragraph">
              <wp:posOffset>-580390</wp:posOffset>
            </wp:positionV>
            <wp:extent cx="7059295" cy="3175"/>
            <wp:effectExtent l="0" t="0" r="0" b="0"/>
            <wp:wrapNone/>
            <wp:docPr id="379" name="Slika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3360" behindDoc="1" locked="0" layoutInCell="0" allowOverlap="1">
            <wp:simplePos x="0" y="0"/>
            <wp:positionH relativeFrom="column">
              <wp:posOffset>3810</wp:posOffset>
            </wp:positionH>
            <wp:positionV relativeFrom="paragraph">
              <wp:posOffset>-391160</wp:posOffset>
            </wp:positionV>
            <wp:extent cx="7059295" cy="3175"/>
            <wp:effectExtent l="0" t="0" r="0" b="0"/>
            <wp:wrapNone/>
            <wp:docPr id="378" name="Slika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4384" behindDoc="1" locked="0" layoutInCell="0" allowOverlap="1">
            <wp:simplePos x="0" y="0"/>
            <wp:positionH relativeFrom="column">
              <wp:posOffset>3810</wp:posOffset>
            </wp:positionH>
            <wp:positionV relativeFrom="paragraph">
              <wp:posOffset>-135255</wp:posOffset>
            </wp:positionV>
            <wp:extent cx="7059295" cy="3175"/>
            <wp:effectExtent l="0" t="0" r="0" b="0"/>
            <wp:wrapNone/>
            <wp:docPr id="377" name="Slika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5408" behindDoc="1" locked="0" layoutInCell="0" allowOverlap="1">
            <wp:simplePos x="0" y="0"/>
            <wp:positionH relativeFrom="column">
              <wp:posOffset>3810</wp:posOffset>
            </wp:positionH>
            <wp:positionV relativeFrom="paragraph">
              <wp:posOffset>53340</wp:posOffset>
            </wp:positionV>
            <wp:extent cx="7059295" cy="3175"/>
            <wp:effectExtent l="0" t="0" r="0" b="0"/>
            <wp:wrapNone/>
            <wp:docPr id="376" name="Slika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1"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00"/>
        <w:gridCol w:w="600"/>
        <w:gridCol w:w="460"/>
        <w:gridCol w:w="1020"/>
        <w:gridCol w:w="400"/>
        <w:gridCol w:w="20"/>
        <w:gridCol w:w="3240"/>
        <w:gridCol w:w="1620"/>
        <w:gridCol w:w="1360"/>
        <w:gridCol w:w="1460"/>
        <w:gridCol w:w="640"/>
        <w:gridCol w:w="20"/>
      </w:tblGrid>
      <w:tr w:rsidR="00582106" w:rsidTr="00E377DB">
        <w:trPr>
          <w:trHeight w:val="20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bookmarkStart w:id="19" w:name="page20"/>
            <w:bookmarkEnd w:id="19"/>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280"/>
              <w:rPr>
                <w:rFonts w:ascii="Times New Roman" w:hAnsi="Times New Roman" w:cs="Times New Roman"/>
                <w:sz w:val="24"/>
                <w:szCs w:val="24"/>
              </w:rPr>
            </w:pPr>
            <w:r>
              <w:rPr>
                <w:rFonts w:ascii="Arial" w:hAnsi="Arial" w:cs="Arial"/>
                <w:b/>
                <w:bCs/>
                <w:w w:val="99"/>
                <w:sz w:val="18"/>
                <w:szCs w:val="18"/>
              </w:rPr>
              <w:t>č</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3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1780"/>
              <w:rPr>
                <w:rFonts w:ascii="Times New Roman" w:hAnsi="Times New Roman" w:cs="Times New Roman"/>
                <w:sz w:val="24"/>
                <w:szCs w:val="24"/>
              </w:rPr>
            </w:pPr>
            <w:r>
              <w:rPr>
                <w:rFonts w:ascii="Arial" w:hAnsi="Arial" w:cs="Arial"/>
                <w:b/>
                <w:bCs/>
                <w:sz w:val="18"/>
                <w:szCs w:val="18"/>
              </w:rPr>
              <w:t>č</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321"/>
              <w:jc w:val="right"/>
              <w:rPr>
                <w:rFonts w:ascii="Times New Roman" w:hAnsi="Times New Roman" w:cs="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81"/>
              <w:jc w:val="right"/>
              <w:rPr>
                <w:rFonts w:ascii="Times New Roman" w:hAnsi="Times New Roman" w:cs="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3"/>
        </w:trPr>
        <w:tc>
          <w:tcPr>
            <w:tcW w:w="6040" w:type="dxa"/>
            <w:gridSpan w:val="7"/>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ind w:left="140"/>
              <w:rPr>
                <w:rFonts w:ascii="Times New Roman" w:hAnsi="Times New Roman" w:cs="Times New Roman"/>
                <w:sz w:val="24"/>
                <w:szCs w:val="24"/>
              </w:rPr>
            </w:pPr>
            <w:r>
              <w:rPr>
                <w:rFonts w:ascii="Helvetica" w:hAnsi="Helvetica" w:cs="Helvetica"/>
                <w:b/>
                <w:bCs/>
                <w:sz w:val="10"/>
                <w:szCs w:val="10"/>
              </w:rPr>
              <w:t>Aktivnost / potprogram / broj  ana oznaka i naziv ra  una</w:t>
            </w: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21"/>
              <w:jc w:val="right"/>
              <w:rPr>
                <w:rFonts w:ascii="Times New Roman" w:hAnsi="Times New Roman" w:cs="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561"/>
              <w:jc w:val="right"/>
              <w:rPr>
                <w:rFonts w:ascii="Times New Roman" w:hAnsi="Times New Roman" w:cs="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41"/>
              <w:jc w:val="right"/>
              <w:rPr>
                <w:rFonts w:ascii="Times New Roman" w:hAnsi="Times New Roman" w:cs="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0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8"/>
                <w:szCs w:val="18"/>
              </w:rPr>
              <w:t>1</w:t>
            </w:r>
          </w:p>
        </w:tc>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3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0"/>
        </w:trPr>
        <w:tc>
          <w:tcPr>
            <w:tcW w:w="3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0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4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32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6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3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9.519.320,00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9.303.220,00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468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3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w w:val="98"/>
                <w:sz w:val="16"/>
                <w:szCs w:val="16"/>
              </w:rPr>
              <w:t>Raz</w:t>
            </w:r>
          </w:p>
        </w:tc>
        <w:tc>
          <w:tcPr>
            <w:tcW w:w="6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sz w:val="16"/>
                <w:szCs w:val="16"/>
              </w:rPr>
              <w:t>001</w:t>
            </w:r>
          </w:p>
        </w:tc>
        <w:tc>
          <w:tcPr>
            <w:tcW w:w="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4680" w:type="dxa"/>
            <w:gridSpan w:val="4"/>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162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9.519.320,00</w:t>
            </w:r>
          </w:p>
        </w:tc>
        <w:tc>
          <w:tcPr>
            <w:tcW w:w="13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9.519.320,00</w:t>
            </w: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9.303.220,00</w:t>
            </w:r>
          </w:p>
        </w:tc>
        <w:tc>
          <w:tcPr>
            <w:tcW w:w="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6"/>
        </w:trPr>
        <w:tc>
          <w:tcPr>
            <w:tcW w:w="3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6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w w:val="94"/>
                <w:sz w:val="16"/>
                <w:szCs w:val="16"/>
              </w:rPr>
              <w:t>00102</w:t>
            </w:r>
          </w:p>
        </w:tc>
        <w:tc>
          <w:tcPr>
            <w:tcW w:w="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4680" w:type="dxa"/>
            <w:gridSpan w:val="4"/>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b/>
                <w:bCs/>
                <w:sz w:val="16"/>
                <w:szCs w:val="16"/>
              </w:rPr>
              <w:t>PREDŠKOLSKI ODGOJ</w:t>
            </w:r>
          </w:p>
        </w:tc>
        <w:tc>
          <w:tcPr>
            <w:tcW w:w="162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1.479.600,00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1.479.600,00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1.438.684,00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7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201</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468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Predškolski odgoj</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1.479.600,00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1.479.600,00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1.438.684,00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83"/>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Rashodi za usluge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15.298,00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0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3232</w:t>
            </w:r>
          </w:p>
        </w:tc>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3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00"/>
              <w:rPr>
                <w:rFonts w:ascii="Times New Roman" w:hAnsi="Times New Roman" w:cs="Times New Roman"/>
                <w:sz w:val="24"/>
                <w:szCs w:val="24"/>
              </w:rPr>
            </w:pPr>
            <w:r>
              <w:rPr>
                <w:rFonts w:ascii="Arial" w:hAnsi="Arial" w:cs="Arial"/>
                <w:b/>
                <w:bCs/>
                <w:sz w:val="16"/>
                <w:szCs w:val="16"/>
              </w:rPr>
              <w:t>ć</w:t>
            </w: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6.599,00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0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68" w:lineRule="exact"/>
              <w:ind w:left="40"/>
              <w:rPr>
                <w:rFonts w:ascii="Times New Roman" w:hAnsi="Times New Roman" w:cs="Times New Roman"/>
                <w:sz w:val="24"/>
                <w:szCs w:val="24"/>
              </w:rPr>
            </w:pPr>
            <w:r>
              <w:rPr>
                <w:rFonts w:ascii="Helvetica" w:hAnsi="Helvetica" w:cs="Helvetica"/>
                <w:b/>
                <w:bCs/>
                <w:sz w:val="16"/>
                <w:szCs w:val="16"/>
              </w:rPr>
              <w:t>Usluge teku  eg i investicijskog održavanja</w:t>
            </w: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3"/>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80"/>
              <w:rPr>
                <w:rFonts w:ascii="Times New Roman" w:hAnsi="Times New Roman" w:cs="Times New Roman"/>
                <w:sz w:val="24"/>
                <w:szCs w:val="24"/>
              </w:rPr>
            </w:pPr>
            <w:r>
              <w:rPr>
                <w:rFonts w:ascii="Helvetica" w:hAnsi="Helvetica" w:cs="Helvetica"/>
                <w:b/>
                <w:bCs/>
                <w:sz w:val="16"/>
                <w:szCs w:val="16"/>
              </w:rPr>
              <w:t>3234</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40"/>
              <w:rPr>
                <w:rFonts w:ascii="Times New Roman" w:hAnsi="Times New Roman" w:cs="Times New Roman"/>
                <w:sz w:val="24"/>
                <w:szCs w:val="24"/>
              </w:rPr>
            </w:pPr>
            <w:r>
              <w:rPr>
                <w:rFonts w:ascii="Helvetica" w:hAnsi="Helvetica" w:cs="Helvetica"/>
                <w:b/>
                <w:bCs/>
                <w:sz w:val="16"/>
                <w:szCs w:val="16"/>
              </w:rPr>
              <w:t>Komunalne usluge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5.300,00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5.300,00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3.679,00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69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3239</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Ostale usluge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8.700,00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8.700,00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5.020,00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58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10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w:t>
            </w:r>
          </w:p>
        </w:tc>
        <w:tc>
          <w:tcPr>
            <w:tcW w:w="366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250.500,00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250.500,00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246.878,00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66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10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w:t>
            </w:r>
          </w:p>
        </w:tc>
        <w:tc>
          <w:tcPr>
            <w:tcW w:w="366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Rashodi za nabavu proizvedene dugotrajne</w:t>
            </w: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250.500,00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250.500,00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246.878,00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0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66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imovine</w:t>
            </w: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58"/>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58" w:lineRule="exact"/>
              <w:ind w:left="24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58" w:lineRule="exact"/>
              <w:ind w:right="210"/>
              <w:jc w:val="right"/>
              <w:rPr>
                <w:rFonts w:ascii="Times New Roman" w:hAnsi="Times New Roman" w:cs="Times New Roman"/>
                <w:sz w:val="24"/>
                <w:szCs w:val="24"/>
              </w:rPr>
            </w:pPr>
            <w:r>
              <w:rPr>
                <w:rFonts w:ascii="Helvetica" w:hAnsi="Helvetica" w:cs="Helvetica"/>
                <w:sz w:val="14"/>
                <w:szCs w:val="14"/>
              </w:rPr>
              <w:t>07</w:t>
            </w:r>
          </w:p>
        </w:tc>
        <w:tc>
          <w:tcPr>
            <w:tcW w:w="10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421</w:t>
            </w:r>
          </w:p>
        </w:tc>
        <w:tc>
          <w:tcPr>
            <w:tcW w:w="42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58" w:lineRule="exact"/>
              <w:ind w:left="320"/>
              <w:rPr>
                <w:rFonts w:ascii="Times New Roman" w:hAnsi="Times New Roman" w:cs="Times New Roman"/>
                <w:sz w:val="24"/>
                <w:szCs w:val="24"/>
              </w:rPr>
            </w:pPr>
            <w:r>
              <w:rPr>
                <w:rFonts w:ascii="Arial" w:hAnsi="Arial" w:cs="Arial"/>
                <w:b/>
                <w:bCs/>
                <w:w w:val="73"/>
                <w:sz w:val="15"/>
                <w:szCs w:val="15"/>
              </w:rPr>
              <w:t>Ñ</w:t>
            </w:r>
          </w:p>
        </w:tc>
        <w:tc>
          <w:tcPr>
            <w:tcW w:w="32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evinski objekti</w:t>
            </w: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220.000,00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220.000,00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213.334,00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67"/>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0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6" w:lineRule="exact"/>
              <w:ind w:left="40"/>
              <w:rPr>
                <w:rFonts w:ascii="Times New Roman" w:hAnsi="Times New Roman" w:cs="Times New Roman"/>
                <w:sz w:val="24"/>
                <w:szCs w:val="24"/>
              </w:rPr>
            </w:pPr>
            <w:r>
              <w:rPr>
                <w:rFonts w:ascii="Helvetica" w:hAnsi="Helvetica" w:cs="Helvetica"/>
                <w:b/>
                <w:bCs/>
                <w:sz w:val="16"/>
                <w:szCs w:val="16"/>
              </w:rPr>
              <w:t>Gra</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32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160"/>
              <w:rPr>
                <w:rFonts w:ascii="Times New Roman" w:hAnsi="Times New Roman" w:cs="Times New Roman"/>
                <w:sz w:val="24"/>
                <w:szCs w:val="24"/>
              </w:rPr>
            </w:pPr>
            <w:r>
              <w:rPr>
                <w:rFonts w:ascii="Helvetica" w:hAnsi="Helvetica" w:cs="Helvetica"/>
                <w:sz w:val="14"/>
                <w:szCs w:val="14"/>
              </w:rPr>
              <w:t>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4212</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Poslovni objekti</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213.334,00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107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90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4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0"/>
              <w:jc w:val="right"/>
              <w:rPr>
                <w:rFonts w:ascii="Times New Roman" w:hAnsi="Times New Roman" w:cs="Times New Roman"/>
                <w:sz w:val="24"/>
                <w:szCs w:val="24"/>
              </w:rPr>
            </w:pPr>
            <w:r>
              <w:rPr>
                <w:rFonts w:ascii="Helvetica" w:hAnsi="Helvetica" w:cs="Helvetica"/>
                <w:sz w:val="14"/>
                <w:szCs w:val="14"/>
              </w:rPr>
              <w:t>07</w:t>
            </w:r>
          </w:p>
        </w:tc>
        <w:tc>
          <w:tcPr>
            <w:tcW w:w="10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4214</w:t>
            </w:r>
          </w:p>
        </w:tc>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3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719"/>
              <w:jc w:val="right"/>
              <w:rPr>
                <w:rFonts w:ascii="Times New Roman" w:hAnsi="Times New Roman" w:cs="Times New Roman"/>
                <w:sz w:val="24"/>
                <w:szCs w:val="24"/>
              </w:rPr>
            </w:pPr>
            <w:r>
              <w:rPr>
                <w:rFonts w:ascii="Arial" w:hAnsi="Arial" w:cs="Arial"/>
                <w:b/>
                <w:bCs/>
                <w:sz w:val="16"/>
                <w:szCs w:val="16"/>
              </w:rPr>
              <w:t>Ñ</w:t>
            </w: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7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0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71" w:lineRule="exact"/>
              <w:ind w:left="40"/>
              <w:rPr>
                <w:rFonts w:ascii="Times New Roman" w:hAnsi="Times New Roman" w:cs="Times New Roman"/>
                <w:sz w:val="24"/>
                <w:szCs w:val="24"/>
              </w:rPr>
            </w:pPr>
            <w:r>
              <w:rPr>
                <w:rFonts w:ascii="Helvetica" w:hAnsi="Helvetica" w:cs="Helvetica"/>
                <w:b/>
                <w:bCs/>
                <w:sz w:val="16"/>
                <w:szCs w:val="16"/>
              </w:rPr>
              <w:t>Ostali gra  evinski objekti</w:t>
            </w: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422</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Postrojenja i oprema</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33.544,00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110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4221</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Uredska oprema i namještaj</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27.169,00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136</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4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0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4227</w:t>
            </w:r>
          </w:p>
        </w:tc>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72" w:lineRule="exact"/>
              <w:ind w:left="300"/>
              <w:rPr>
                <w:rFonts w:ascii="Times New Roman" w:hAnsi="Times New Roman" w:cs="Times New Roman"/>
                <w:sz w:val="24"/>
                <w:szCs w:val="24"/>
              </w:rPr>
            </w:pPr>
            <w:r>
              <w:rPr>
                <w:rFonts w:ascii="Arial" w:hAnsi="Arial" w:cs="Arial"/>
                <w:b/>
                <w:bCs/>
                <w:w w:val="73"/>
                <w:sz w:val="15"/>
                <w:szCs w:val="15"/>
              </w:rPr>
              <w:t>Ñ</w:t>
            </w:r>
          </w:p>
        </w:tc>
        <w:tc>
          <w:tcPr>
            <w:tcW w:w="3260" w:type="dxa"/>
            <w:gridSpan w:val="2"/>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aji, strojevi i oprema za ostale namjene</w:t>
            </w:r>
          </w:p>
        </w:tc>
        <w:tc>
          <w:tcPr>
            <w:tcW w:w="162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10.500,00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10.500,00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6.375,00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3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0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39" w:lineRule="exact"/>
              <w:ind w:left="40"/>
              <w:rPr>
                <w:rFonts w:ascii="Times New Roman" w:hAnsi="Times New Roman" w:cs="Times New Roman"/>
                <w:sz w:val="24"/>
                <w:szCs w:val="24"/>
              </w:rPr>
            </w:pPr>
            <w:r>
              <w:rPr>
                <w:rFonts w:ascii="Helvetica" w:hAnsi="Helvetica" w:cs="Helvetica"/>
                <w:b/>
                <w:bCs/>
                <w:sz w:val="16"/>
                <w:szCs w:val="16"/>
              </w:rPr>
              <w:t>Ure</w:t>
            </w:r>
          </w:p>
        </w:tc>
        <w:tc>
          <w:tcPr>
            <w:tcW w:w="3260" w:type="dxa"/>
            <w:gridSpan w:val="2"/>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62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2"/>
                <w:szCs w:val="12"/>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3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6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60"/>
              <w:rPr>
                <w:rFonts w:ascii="Times New Roman" w:hAnsi="Times New Roman" w:cs="Times New Roman"/>
                <w:sz w:val="24"/>
                <w:szCs w:val="24"/>
              </w:rPr>
            </w:pPr>
            <w:r>
              <w:rPr>
                <w:rFonts w:ascii="Helvetica" w:hAnsi="Helvetica" w:cs="Helvetica"/>
                <w:b/>
                <w:bCs/>
                <w:w w:val="94"/>
                <w:sz w:val="16"/>
                <w:szCs w:val="16"/>
              </w:rPr>
              <w:t>00103</w:t>
            </w:r>
          </w:p>
        </w:tc>
        <w:tc>
          <w:tcPr>
            <w:tcW w:w="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02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b/>
                <w:bCs/>
                <w:sz w:val="16"/>
                <w:szCs w:val="16"/>
              </w:rPr>
              <w:t>KNJIŽNICA</w:t>
            </w:r>
          </w:p>
        </w:tc>
        <w:tc>
          <w:tcPr>
            <w:tcW w:w="4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2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32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62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103.000,00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103.000,00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89.710,00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7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301</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42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Knjižni</w:t>
            </w:r>
            <w:r>
              <w:rPr>
                <w:rFonts w:ascii="Arial" w:hAnsi="Arial" w:cs="Arial"/>
                <w:b/>
                <w:bCs/>
                <w:sz w:val="16"/>
                <w:szCs w:val="16"/>
              </w:rPr>
              <w:t>č</w:t>
            </w:r>
            <w:r>
              <w:rPr>
                <w:rFonts w:ascii="Helvetica" w:hAnsi="Helvetica" w:cs="Helvetica"/>
                <w:b/>
                <w:bCs/>
                <w:sz w:val="16"/>
                <w:szCs w:val="16"/>
              </w:rPr>
              <w:t>arstvo</w:t>
            </w: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3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89.710,00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A30101</w:t>
            </w:r>
          </w:p>
        </w:tc>
        <w:tc>
          <w:tcPr>
            <w:tcW w:w="468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Obavljanje stru</w:t>
            </w:r>
            <w:r>
              <w:rPr>
                <w:rFonts w:ascii="Arial" w:hAnsi="Arial" w:cs="Arial"/>
                <w:b/>
                <w:bCs/>
                <w:sz w:val="16"/>
                <w:szCs w:val="16"/>
              </w:rPr>
              <w:t>č</w:t>
            </w:r>
            <w:r>
              <w:rPr>
                <w:rFonts w:ascii="Helvetica" w:hAnsi="Helvetica" w:cs="Helvetica"/>
                <w:b/>
                <w:bCs/>
                <w:sz w:val="16"/>
                <w:szCs w:val="16"/>
              </w:rPr>
              <w:t>ne knjižni</w:t>
            </w:r>
            <w:r>
              <w:rPr>
                <w:rFonts w:ascii="Arial" w:hAnsi="Arial" w:cs="Arial"/>
                <w:b/>
                <w:bCs/>
                <w:sz w:val="16"/>
                <w:szCs w:val="16"/>
              </w:rPr>
              <w:t>č</w:t>
            </w:r>
            <w:r>
              <w:rPr>
                <w:rFonts w:ascii="Helvetica" w:hAnsi="Helvetica" w:cs="Helvetica"/>
                <w:b/>
                <w:bCs/>
                <w:sz w:val="16"/>
                <w:szCs w:val="16"/>
              </w:rPr>
              <w:t>arske djelatnosti</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75.500,00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75.500,00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66.014,00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0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w:t>
            </w:r>
          </w:p>
        </w:tc>
        <w:tc>
          <w:tcPr>
            <w:tcW w:w="366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Rashodi poslovanja</w:t>
            </w: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75.500,00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75.500,00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66.014,00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66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0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w:t>
            </w:r>
          </w:p>
        </w:tc>
        <w:tc>
          <w:tcPr>
            <w:tcW w:w="366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Materijalni rashodi</w:t>
            </w: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72.500,00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72.500,00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63.902,00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66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Rashodi za materijal i energiju</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7.000,00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7.000,00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4.478,00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64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3221</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Uredski materijal i ostali materijalni rashodi</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3.709,00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74</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3225</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Sitni inventar i auto gume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769,00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38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30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Rashodi za usluge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59.350,00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3231</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Usluge telefona, pošte i prijevoza</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4.500,00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4.500,00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3.946,00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3237</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Intelektualne i osobne usluge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60.000,00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60.000,00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55.219,00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3239</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Ostale usluge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185,00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37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329</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Ostali nespomenuti rashodi poslovanja</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3293</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Reprezentacija</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15</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0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34</w:t>
            </w:r>
          </w:p>
        </w:tc>
        <w:tc>
          <w:tcPr>
            <w:tcW w:w="366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Financijski rashodi</w:t>
            </w: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2.112,00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66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343</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Ostali financijski rashodi</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2.112,00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70</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3431</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Bankarske usluge i usluge platnog prometa</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1.624,00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81</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60" w:lineRule="exact"/>
              <w:ind w:left="20"/>
              <w:rPr>
                <w:rFonts w:ascii="Times New Roman" w:hAnsi="Times New Roman" w:cs="Times New Roman"/>
                <w:sz w:val="24"/>
                <w:szCs w:val="24"/>
              </w:rPr>
            </w:pPr>
            <w:r>
              <w:rPr>
                <w:rFonts w:ascii="Helvetica" w:hAnsi="Helvetica" w:cs="Helvetica"/>
                <w:sz w:val="14"/>
                <w:szCs w:val="14"/>
              </w:rPr>
              <w:t>03</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b/>
                <w:bCs/>
                <w:sz w:val="16"/>
                <w:szCs w:val="16"/>
              </w:rPr>
              <w:t>3434</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0"/>
              <w:rPr>
                <w:rFonts w:ascii="Times New Roman" w:hAnsi="Times New Roman" w:cs="Times New Roman"/>
                <w:sz w:val="24"/>
                <w:szCs w:val="24"/>
              </w:rPr>
            </w:pPr>
            <w:r>
              <w:rPr>
                <w:rFonts w:ascii="Helvetica" w:hAnsi="Helvetica" w:cs="Helvetica"/>
                <w:b/>
                <w:bCs/>
                <w:sz w:val="16"/>
                <w:szCs w:val="16"/>
              </w:rPr>
              <w:t>Ostali nespomenuti financijski rashodi</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1.000,00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1.000,00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488,00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49</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A30102</w:t>
            </w:r>
          </w:p>
        </w:tc>
        <w:tc>
          <w:tcPr>
            <w:tcW w:w="468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Opremanje i ure</w:t>
            </w:r>
            <w:r>
              <w:rPr>
                <w:rFonts w:ascii="Arial" w:hAnsi="Arial" w:cs="Arial"/>
                <w:b/>
                <w:bCs/>
                <w:sz w:val="16"/>
                <w:szCs w:val="16"/>
              </w:rPr>
              <w:t>Ñ</w:t>
            </w:r>
            <w:r>
              <w:rPr>
                <w:rFonts w:ascii="Helvetica" w:hAnsi="Helvetica" w:cs="Helvetica"/>
                <w:b/>
                <w:bCs/>
                <w:sz w:val="16"/>
                <w:szCs w:val="16"/>
              </w:rPr>
              <w:t>enje prostora knjižnice</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702,00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28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10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w:t>
            </w:r>
          </w:p>
        </w:tc>
        <w:tc>
          <w:tcPr>
            <w:tcW w:w="366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702,00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28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66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10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w:t>
            </w:r>
          </w:p>
        </w:tc>
        <w:tc>
          <w:tcPr>
            <w:tcW w:w="366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Rashodi za nabavu proizvedene dugotrajne</w:t>
            </w: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702,00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28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0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66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imovine</w:t>
            </w: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422</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Postrojenja i oprema</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702,00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28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9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w:t>
            </w: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80"/>
              <w:rPr>
                <w:rFonts w:ascii="Times New Roman" w:hAnsi="Times New Roman" w:cs="Times New Roman"/>
                <w:sz w:val="24"/>
                <w:szCs w:val="24"/>
              </w:rPr>
            </w:pPr>
            <w:r>
              <w:rPr>
                <w:rFonts w:ascii="Helvetica" w:hAnsi="Helvetica" w:cs="Helvetica"/>
                <w:b/>
                <w:bCs/>
                <w:sz w:val="16"/>
                <w:szCs w:val="16"/>
              </w:rPr>
              <w:t>4221</w:t>
            </w: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Uredska oprema i namještaj</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702,00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28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9"/>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60"/>
              <w:rPr>
                <w:rFonts w:ascii="Times New Roman" w:hAnsi="Times New Roman" w:cs="Times New Roman"/>
                <w:sz w:val="24"/>
                <w:szCs w:val="24"/>
              </w:rPr>
            </w:pPr>
            <w:r>
              <w:rPr>
                <w:rFonts w:ascii="Helvetica" w:hAnsi="Helvetica" w:cs="Helvetica"/>
                <w:b/>
                <w:bCs/>
                <w:sz w:val="16"/>
                <w:szCs w:val="16"/>
              </w:rPr>
              <w:t>A30103</w:t>
            </w:r>
          </w:p>
        </w:tc>
        <w:tc>
          <w:tcPr>
            <w:tcW w:w="4680" w:type="dxa"/>
            <w:gridSpan w:val="4"/>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Nabavka i održavanje knjiga</w:t>
            </w: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22.994,00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64"/>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48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1"/>
              <w:jc w:val="right"/>
              <w:rPr>
                <w:rFonts w:ascii="Times New Roman" w:hAnsi="Times New Roman" w:cs="Times New Roman"/>
                <w:sz w:val="24"/>
                <w:szCs w:val="24"/>
              </w:rPr>
            </w:pPr>
            <w:r>
              <w:rPr>
                <w:rFonts w:ascii="Helvetica" w:hAnsi="Helvetica" w:cs="Helvetica"/>
                <w:b/>
                <w:bCs/>
                <w:i/>
                <w:iCs/>
                <w:sz w:val="16"/>
                <w:szCs w:val="16"/>
              </w:rPr>
              <w:t>Funkcijska klasifikacija:</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48"/>
        </w:trPr>
        <w:tc>
          <w:tcPr>
            <w:tcW w:w="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0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0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66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6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10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b/>
                <w:bCs/>
                <w:sz w:val="16"/>
                <w:szCs w:val="16"/>
              </w:rPr>
              <w:t>4</w:t>
            </w:r>
          </w:p>
        </w:tc>
        <w:tc>
          <w:tcPr>
            <w:tcW w:w="366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left="40"/>
              <w:rPr>
                <w:rFonts w:ascii="Times New Roman" w:hAnsi="Times New Roman" w:cs="Times New Roman"/>
                <w:sz w:val="24"/>
                <w:szCs w:val="24"/>
              </w:rPr>
            </w:pPr>
            <w:r>
              <w:rPr>
                <w:rFonts w:ascii="Helvetica" w:hAnsi="Helvetica" w:cs="Helvetica"/>
                <w:b/>
                <w:bCs/>
                <w:sz w:val="16"/>
                <w:szCs w:val="16"/>
              </w:rPr>
              <w:t>Rashodi za nabavu nefinancijske imovine</w:t>
            </w: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22.994,00</w:t>
            </w: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6"/>
        </w:trPr>
        <w:tc>
          <w:tcPr>
            <w:tcW w:w="30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60" w:type="dxa"/>
            <w:gridSpan w:val="2"/>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0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3660" w:type="dxa"/>
            <w:gridSpan w:val="3"/>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62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shd w:val="clear" w:color="auto" w:fill="8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4"/>
                <w:szCs w:val="14"/>
              </w:rPr>
              <w:t>01</w:t>
            </w:r>
          </w:p>
        </w:tc>
        <w:tc>
          <w:tcPr>
            <w:tcW w:w="1060" w:type="dxa"/>
            <w:gridSpan w:val="2"/>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4"/>
                <w:szCs w:val="14"/>
              </w:rPr>
              <w:t>03 04 05 06 07</w:t>
            </w:r>
          </w:p>
        </w:tc>
        <w:tc>
          <w:tcPr>
            <w:tcW w:w="10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left="180"/>
              <w:rPr>
                <w:rFonts w:ascii="Times New Roman" w:hAnsi="Times New Roman" w:cs="Times New Roman"/>
                <w:sz w:val="24"/>
                <w:szCs w:val="24"/>
              </w:rPr>
            </w:pPr>
            <w:r>
              <w:rPr>
                <w:rFonts w:ascii="Helvetica" w:hAnsi="Helvetica" w:cs="Helvetica"/>
                <w:b/>
                <w:bCs/>
                <w:sz w:val="16"/>
                <w:szCs w:val="16"/>
              </w:rPr>
              <w:t>42</w:t>
            </w:r>
          </w:p>
        </w:tc>
        <w:tc>
          <w:tcPr>
            <w:tcW w:w="366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left="40"/>
              <w:rPr>
                <w:rFonts w:ascii="Times New Roman" w:hAnsi="Times New Roman" w:cs="Times New Roman"/>
                <w:sz w:val="24"/>
                <w:szCs w:val="24"/>
              </w:rPr>
            </w:pPr>
            <w:r>
              <w:rPr>
                <w:rFonts w:ascii="Helvetica" w:hAnsi="Helvetica" w:cs="Helvetica"/>
                <w:b/>
                <w:bCs/>
                <w:sz w:val="16"/>
                <w:szCs w:val="16"/>
              </w:rPr>
              <w:t>Rashodi za nabavu proizvedene dugotrajne</w:t>
            </w: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181"/>
              <w:jc w:val="right"/>
              <w:rPr>
                <w:rFonts w:ascii="Times New Roman" w:hAnsi="Times New Roman" w:cs="Times New Roman"/>
                <w:sz w:val="24"/>
                <w:szCs w:val="24"/>
              </w:rPr>
            </w:pPr>
            <w:r>
              <w:rPr>
                <w:rFonts w:ascii="Helvetica" w:hAnsi="Helvetica" w:cs="Helvetica"/>
                <w:sz w:val="16"/>
                <w:szCs w:val="16"/>
              </w:rPr>
              <w:t>22.994,00</w:t>
            </w: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2"/>
        </w:trPr>
        <w:tc>
          <w:tcPr>
            <w:tcW w:w="3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0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0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660" w:type="dxa"/>
            <w:gridSpan w:val="3"/>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183" w:lineRule="exact"/>
              <w:ind w:left="40"/>
              <w:rPr>
                <w:rFonts w:ascii="Times New Roman" w:hAnsi="Times New Roman" w:cs="Times New Roman"/>
                <w:sz w:val="24"/>
                <w:szCs w:val="24"/>
              </w:rPr>
            </w:pPr>
            <w:r>
              <w:rPr>
                <w:rFonts w:ascii="Helvetica" w:hAnsi="Helvetica" w:cs="Helvetica"/>
                <w:b/>
                <w:bCs/>
                <w:sz w:val="16"/>
                <w:szCs w:val="16"/>
              </w:rPr>
              <w:t>imovine</w:t>
            </w:r>
          </w:p>
        </w:tc>
        <w:tc>
          <w:tcPr>
            <w:tcW w:w="162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46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640" w:type="dxa"/>
            <w:tcBorders>
              <w:top w:val="nil"/>
              <w:left w:val="nil"/>
              <w:bottom w:val="nil"/>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1002" w:right="680" w:bottom="1060" w:left="100" w:header="720" w:footer="720" w:gutter="0"/>
          <w:cols w:space="720" w:equalWidth="0">
            <w:col w:w="11120"/>
          </w:cols>
          <w:noEndnote/>
        </w:sectPr>
      </w:pPr>
      <w:r>
        <w:rPr>
          <w:noProof/>
          <w:lang w:eastAsia="hr-HR"/>
        </w:rPr>
        <mc:AlternateContent>
          <mc:Choice Requires="wps">
            <w:drawing>
              <wp:anchor distT="0" distB="0" distL="114300" distR="114300" simplePos="0" relativeHeight="252306432" behindDoc="1" locked="0" layoutInCell="0" allowOverlap="1">
                <wp:simplePos x="0" y="0"/>
                <wp:positionH relativeFrom="column">
                  <wp:posOffset>12700</wp:posOffset>
                </wp:positionH>
                <wp:positionV relativeFrom="paragraph">
                  <wp:posOffset>197485</wp:posOffset>
                </wp:positionV>
                <wp:extent cx="7195820" cy="0"/>
                <wp:effectExtent l="0" t="0" r="0" b="0"/>
                <wp:wrapNone/>
                <wp:docPr id="375" name="Ravni poveznik 3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5BF74A" id="Ravni poveznik 375" o:spid="_x0000_s1026" style="position:absolute;z-index:-25101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15.55pt" to="567.6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F5fKQIAAE8EAAAOAAAAZHJzL2Uyb0RvYy54bWysVE2P2jAQvVfqf7ByhyRs+IoIqyqBXrYt&#10;6m5/gLEdYq1jW7Yh0Kr/vWOHILa9VFU5mLFn5vnNzHNWj+dWoBMzlitZROk4iRCTRFEuD0X07WU7&#10;WkTIOiwpFkqyIrowGz2u379bdTpnE9UoQZlBACJt3ukiapzTeRxb0rAW27HSTIKzVqbFDrbmEFOD&#10;O0BvRTxJklncKUO1UYRZC6dV74zWAb+uGXFf6toyh0QRATcXVhPWvV/j9QrnB4N1w8mVBv4HFi3m&#10;Ei69QVXYYXQ0/A+olhOjrKrdmKg2VnXNCQs1QDVp8ls1zw3WLNQCzbH61ib7/2DJ59POIE6L6GE+&#10;jZDELQzpKz5JjrQ6se+SvyLvgT512uYQXsqd8ZWSs3zWT4q8WiRV2WB5YIHvy0UDROoz4jcpfmM1&#10;3LbvPikKMfjoVGjauTath4R2oHOYzeU2G3Z2iMDhPF1OFxMYIRl8Mc6HRG2s+8hUi7xRRIJL3zac&#10;49OTdZ4IzocQfyzVlgsRRi8k6qD2JFuEBKsEp97pw6w57Eth0Al78YRfqAo892EeucK26eOCq5eV&#10;UUdJwy0Nw3RztR3moreBlZD+IqgReF6tXjY/lslys9gsslE2mW1GWVJVow/bMhvNtul8Wj1UZVml&#10;Pz3nNMsbTimTnvYg4TT7O4lcH1MvvpuIb/2J36KHRgLZ4T+QDkP2c+0Vslf0sjPD8EG1Ifj6wvyz&#10;uN+Dff8dWP8CAAD//wMAUEsDBBQABgAIAAAAIQBvaHwJ3gAAAAgBAAAPAAAAZHJzL2Rvd25yZXYu&#10;eG1sTI/NTsMwEITvSH0Haytxo05c8aM0TgVIVAIupSDB0Y63TkS8DrHThrfHFQc4zs5q5ptyPbmO&#10;HXAIrScJ+SIDhlR705KV8Pb6cHEDLERFRnWeUMI3BlhXs7NSFcYf6QUPu2hZCqFQKAlNjH3Beagb&#10;dCosfI+UvL0fnIpJDpabQR1TuOu4yLIr7lRLqaFRPd43WH/uRifh6cOKr7vn643ROnsf7eNGj1sh&#10;5fl8ul0BizjFv2c44Sd0qBKT9iOZwDoJIi2JEpZ5Duxk58tLAUz/XnhV8v8Dqh8AAAD//wMAUEsB&#10;Ai0AFAAGAAgAAAAhALaDOJL+AAAA4QEAABMAAAAAAAAAAAAAAAAAAAAAAFtDb250ZW50X1R5cGVz&#10;XS54bWxQSwECLQAUAAYACAAAACEAOP0h/9YAAACUAQAACwAAAAAAAAAAAAAAAAAvAQAAX3JlbHMv&#10;LnJlbHNQSwECLQAUAAYACAAAACEAZQxeXykCAABPBAAADgAAAAAAAAAAAAAAAAAuAgAAZHJzL2Uy&#10;b0RvYy54bWxQSwECLQAUAAYACAAAACEAb2h8Cd4AAAAIAQAADwAAAAAAAAAAAAAAAACDBAAAZHJz&#10;L2Rvd25yZXYueG1sUEsFBgAAAAAEAAQA8wAAAI4FAAAAAA==&#10;" o:allowincell="f" strokeweight=".24pt"/>
            </w:pict>
          </mc:Fallback>
        </mc:AlternateContent>
      </w:r>
      <w:r>
        <w:rPr>
          <w:noProof/>
          <w:lang w:eastAsia="hr-HR"/>
        </w:rPr>
        <w:drawing>
          <wp:anchor distT="0" distB="0" distL="114300" distR="114300" simplePos="0" relativeHeight="252307456" behindDoc="1" locked="0" layoutInCell="0" allowOverlap="1">
            <wp:simplePos x="0" y="0"/>
            <wp:positionH relativeFrom="column">
              <wp:posOffset>3810</wp:posOffset>
            </wp:positionH>
            <wp:positionV relativeFrom="paragraph">
              <wp:posOffset>-7569200</wp:posOffset>
            </wp:positionV>
            <wp:extent cx="7059295" cy="3175"/>
            <wp:effectExtent l="0" t="0" r="0" b="0"/>
            <wp:wrapNone/>
            <wp:docPr id="374" name="Slika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8480" behindDoc="1" locked="0" layoutInCell="0" allowOverlap="1">
            <wp:simplePos x="0" y="0"/>
            <wp:positionH relativeFrom="column">
              <wp:posOffset>3810</wp:posOffset>
            </wp:positionH>
            <wp:positionV relativeFrom="paragraph">
              <wp:posOffset>-7379970</wp:posOffset>
            </wp:positionV>
            <wp:extent cx="7059295" cy="3175"/>
            <wp:effectExtent l="0" t="0" r="0" b="0"/>
            <wp:wrapNone/>
            <wp:docPr id="373" name="Slika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09504" behindDoc="1" locked="0" layoutInCell="0" allowOverlap="1">
            <wp:simplePos x="0" y="0"/>
            <wp:positionH relativeFrom="column">
              <wp:posOffset>3810</wp:posOffset>
            </wp:positionH>
            <wp:positionV relativeFrom="paragraph">
              <wp:posOffset>-7191375</wp:posOffset>
            </wp:positionV>
            <wp:extent cx="7059295" cy="3175"/>
            <wp:effectExtent l="0" t="0" r="0" b="0"/>
            <wp:wrapNone/>
            <wp:docPr id="372" name="Slika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0528" behindDoc="1" locked="0" layoutInCell="0" allowOverlap="1">
            <wp:simplePos x="0" y="0"/>
            <wp:positionH relativeFrom="column">
              <wp:posOffset>3810</wp:posOffset>
            </wp:positionH>
            <wp:positionV relativeFrom="paragraph">
              <wp:posOffset>-6998970</wp:posOffset>
            </wp:positionV>
            <wp:extent cx="7059295" cy="3175"/>
            <wp:effectExtent l="0" t="0" r="0" b="0"/>
            <wp:wrapNone/>
            <wp:docPr id="371" name="Slika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1552" behindDoc="1" locked="0" layoutInCell="0" allowOverlap="1">
            <wp:simplePos x="0" y="0"/>
            <wp:positionH relativeFrom="column">
              <wp:posOffset>3810</wp:posOffset>
            </wp:positionH>
            <wp:positionV relativeFrom="paragraph">
              <wp:posOffset>-6810375</wp:posOffset>
            </wp:positionV>
            <wp:extent cx="7059295" cy="3175"/>
            <wp:effectExtent l="0" t="0" r="0" b="0"/>
            <wp:wrapNone/>
            <wp:docPr id="370" name="Slika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2576" behindDoc="1" locked="0" layoutInCell="0" allowOverlap="1">
            <wp:simplePos x="0" y="0"/>
            <wp:positionH relativeFrom="column">
              <wp:posOffset>3810</wp:posOffset>
            </wp:positionH>
            <wp:positionV relativeFrom="paragraph">
              <wp:posOffset>-6553835</wp:posOffset>
            </wp:positionV>
            <wp:extent cx="7059295" cy="3175"/>
            <wp:effectExtent l="0" t="0" r="0" b="0"/>
            <wp:wrapNone/>
            <wp:docPr id="369" name="Slika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3600" behindDoc="1" locked="0" layoutInCell="0" allowOverlap="1">
            <wp:simplePos x="0" y="0"/>
            <wp:positionH relativeFrom="column">
              <wp:posOffset>3810</wp:posOffset>
            </wp:positionH>
            <wp:positionV relativeFrom="paragraph">
              <wp:posOffset>-6365240</wp:posOffset>
            </wp:positionV>
            <wp:extent cx="7059295" cy="3175"/>
            <wp:effectExtent l="0" t="0" r="0" b="0"/>
            <wp:wrapNone/>
            <wp:docPr id="368" name="Slika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4624" behindDoc="1" locked="0" layoutInCell="0" allowOverlap="1">
            <wp:simplePos x="0" y="0"/>
            <wp:positionH relativeFrom="column">
              <wp:posOffset>3810</wp:posOffset>
            </wp:positionH>
            <wp:positionV relativeFrom="paragraph">
              <wp:posOffset>-6176010</wp:posOffset>
            </wp:positionV>
            <wp:extent cx="7059295" cy="3175"/>
            <wp:effectExtent l="0" t="0" r="0" b="0"/>
            <wp:wrapNone/>
            <wp:docPr id="367" name="Slika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5648" behindDoc="1" locked="0" layoutInCell="0" allowOverlap="1">
            <wp:simplePos x="0" y="0"/>
            <wp:positionH relativeFrom="column">
              <wp:posOffset>3810</wp:posOffset>
            </wp:positionH>
            <wp:positionV relativeFrom="paragraph">
              <wp:posOffset>-5987415</wp:posOffset>
            </wp:positionV>
            <wp:extent cx="7059295" cy="3175"/>
            <wp:effectExtent l="0" t="0" r="0" b="0"/>
            <wp:wrapNone/>
            <wp:docPr id="366" name="Slika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6672" behindDoc="1" locked="0" layoutInCell="0" allowOverlap="1">
            <wp:simplePos x="0" y="0"/>
            <wp:positionH relativeFrom="column">
              <wp:posOffset>3810</wp:posOffset>
            </wp:positionH>
            <wp:positionV relativeFrom="paragraph">
              <wp:posOffset>-5798185</wp:posOffset>
            </wp:positionV>
            <wp:extent cx="7059295" cy="3175"/>
            <wp:effectExtent l="0" t="0" r="0" b="0"/>
            <wp:wrapNone/>
            <wp:docPr id="365" name="Slika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7696" behindDoc="1" locked="0" layoutInCell="0" allowOverlap="1">
            <wp:simplePos x="0" y="0"/>
            <wp:positionH relativeFrom="column">
              <wp:posOffset>3810</wp:posOffset>
            </wp:positionH>
            <wp:positionV relativeFrom="paragraph">
              <wp:posOffset>-5606415</wp:posOffset>
            </wp:positionV>
            <wp:extent cx="7059295" cy="3175"/>
            <wp:effectExtent l="0" t="0" r="0" b="0"/>
            <wp:wrapNone/>
            <wp:docPr id="364" name="Slika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8720" behindDoc="1" locked="0" layoutInCell="0" allowOverlap="1">
            <wp:simplePos x="0" y="0"/>
            <wp:positionH relativeFrom="column">
              <wp:posOffset>3810</wp:posOffset>
            </wp:positionH>
            <wp:positionV relativeFrom="paragraph">
              <wp:posOffset>-5417185</wp:posOffset>
            </wp:positionV>
            <wp:extent cx="7059295" cy="3175"/>
            <wp:effectExtent l="0" t="0" r="0" b="0"/>
            <wp:wrapNone/>
            <wp:docPr id="363" name="Slika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19744" behindDoc="1" locked="0" layoutInCell="0" allowOverlap="1">
            <wp:simplePos x="0" y="0"/>
            <wp:positionH relativeFrom="column">
              <wp:posOffset>3810</wp:posOffset>
            </wp:positionH>
            <wp:positionV relativeFrom="paragraph">
              <wp:posOffset>-4548505</wp:posOffset>
            </wp:positionV>
            <wp:extent cx="7059295" cy="3175"/>
            <wp:effectExtent l="0" t="0" r="0" b="0"/>
            <wp:wrapNone/>
            <wp:docPr id="362" name="Slika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0768" behindDoc="1" locked="0" layoutInCell="0" allowOverlap="1">
            <wp:simplePos x="0" y="0"/>
            <wp:positionH relativeFrom="column">
              <wp:posOffset>3810</wp:posOffset>
            </wp:positionH>
            <wp:positionV relativeFrom="paragraph">
              <wp:posOffset>-4359275</wp:posOffset>
            </wp:positionV>
            <wp:extent cx="7059295" cy="3175"/>
            <wp:effectExtent l="0" t="0" r="0" b="0"/>
            <wp:wrapNone/>
            <wp:docPr id="361" name="Slika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1792" behindDoc="1" locked="0" layoutInCell="0" allowOverlap="1">
            <wp:simplePos x="0" y="0"/>
            <wp:positionH relativeFrom="column">
              <wp:posOffset>3810</wp:posOffset>
            </wp:positionH>
            <wp:positionV relativeFrom="paragraph">
              <wp:posOffset>-4170680</wp:posOffset>
            </wp:positionV>
            <wp:extent cx="7059295" cy="3175"/>
            <wp:effectExtent l="0" t="0" r="0" b="0"/>
            <wp:wrapNone/>
            <wp:docPr id="360" name="Slika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2816" behindDoc="1" locked="0" layoutInCell="0" allowOverlap="1">
            <wp:simplePos x="0" y="0"/>
            <wp:positionH relativeFrom="column">
              <wp:posOffset>3810</wp:posOffset>
            </wp:positionH>
            <wp:positionV relativeFrom="paragraph">
              <wp:posOffset>-3981450</wp:posOffset>
            </wp:positionV>
            <wp:extent cx="7059295" cy="3175"/>
            <wp:effectExtent l="0" t="0" r="0" b="0"/>
            <wp:wrapNone/>
            <wp:docPr id="359" name="Slika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3840" behindDoc="1" locked="0" layoutInCell="0" allowOverlap="1">
            <wp:simplePos x="0" y="0"/>
            <wp:positionH relativeFrom="column">
              <wp:posOffset>3810</wp:posOffset>
            </wp:positionH>
            <wp:positionV relativeFrom="paragraph">
              <wp:posOffset>-3792855</wp:posOffset>
            </wp:positionV>
            <wp:extent cx="7059295" cy="3175"/>
            <wp:effectExtent l="0" t="0" r="0" b="0"/>
            <wp:wrapNone/>
            <wp:docPr id="358" name="Slika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4864" behindDoc="1" locked="0" layoutInCell="0" allowOverlap="1">
            <wp:simplePos x="0" y="0"/>
            <wp:positionH relativeFrom="column">
              <wp:posOffset>3810</wp:posOffset>
            </wp:positionH>
            <wp:positionV relativeFrom="paragraph">
              <wp:posOffset>-3600450</wp:posOffset>
            </wp:positionV>
            <wp:extent cx="7059295" cy="3175"/>
            <wp:effectExtent l="0" t="0" r="0" b="0"/>
            <wp:wrapNone/>
            <wp:docPr id="357" name="Slika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5888" behindDoc="1" locked="0" layoutInCell="0" allowOverlap="1">
            <wp:simplePos x="0" y="0"/>
            <wp:positionH relativeFrom="column">
              <wp:posOffset>3810</wp:posOffset>
            </wp:positionH>
            <wp:positionV relativeFrom="paragraph">
              <wp:posOffset>-3411855</wp:posOffset>
            </wp:positionV>
            <wp:extent cx="7059295" cy="3175"/>
            <wp:effectExtent l="0" t="0" r="0" b="0"/>
            <wp:wrapNone/>
            <wp:docPr id="356" name="Slika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6912" behindDoc="1" locked="0" layoutInCell="0" allowOverlap="1">
            <wp:simplePos x="0" y="0"/>
            <wp:positionH relativeFrom="column">
              <wp:posOffset>3810</wp:posOffset>
            </wp:positionH>
            <wp:positionV relativeFrom="paragraph">
              <wp:posOffset>-3222625</wp:posOffset>
            </wp:positionV>
            <wp:extent cx="7059295" cy="3175"/>
            <wp:effectExtent l="0" t="0" r="0" b="0"/>
            <wp:wrapNone/>
            <wp:docPr id="355" name="Slika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7936" behindDoc="1" locked="0" layoutInCell="0" allowOverlap="1">
            <wp:simplePos x="0" y="0"/>
            <wp:positionH relativeFrom="column">
              <wp:posOffset>3810</wp:posOffset>
            </wp:positionH>
            <wp:positionV relativeFrom="paragraph">
              <wp:posOffset>-3033395</wp:posOffset>
            </wp:positionV>
            <wp:extent cx="7059295" cy="3175"/>
            <wp:effectExtent l="0" t="0" r="0" b="0"/>
            <wp:wrapNone/>
            <wp:docPr id="354" name="Slika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8960" behindDoc="1" locked="0" layoutInCell="0" allowOverlap="1">
            <wp:simplePos x="0" y="0"/>
            <wp:positionH relativeFrom="column">
              <wp:posOffset>3810</wp:posOffset>
            </wp:positionH>
            <wp:positionV relativeFrom="paragraph">
              <wp:posOffset>-2844800</wp:posOffset>
            </wp:positionV>
            <wp:extent cx="7059295" cy="3175"/>
            <wp:effectExtent l="0" t="0" r="0" b="0"/>
            <wp:wrapNone/>
            <wp:docPr id="353" name="Slika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29984" behindDoc="1" locked="0" layoutInCell="0" allowOverlap="1">
            <wp:simplePos x="0" y="0"/>
            <wp:positionH relativeFrom="column">
              <wp:posOffset>3810</wp:posOffset>
            </wp:positionH>
            <wp:positionV relativeFrom="paragraph">
              <wp:posOffset>-2655570</wp:posOffset>
            </wp:positionV>
            <wp:extent cx="7059295" cy="3175"/>
            <wp:effectExtent l="0" t="0" r="0" b="0"/>
            <wp:wrapNone/>
            <wp:docPr id="352" name="Slika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1008" behindDoc="1" locked="0" layoutInCell="0" allowOverlap="1">
            <wp:simplePos x="0" y="0"/>
            <wp:positionH relativeFrom="column">
              <wp:posOffset>3810</wp:posOffset>
            </wp:positionH>
            <wp:positionV relativeFrom="paragraph">
              <wp:posOffset>-2466975</wp:posOffset>
            </wp:positionV>
            <wp:extent cx="7059295" cy="3175"/>
            <wp:effectExtent l="0" t="0" r="0" b="0"/>
            <wp:wrapNone/>
            <wp:docPr id="351" name="Slika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2032" behindDoc="1" locked="0" layoutInCell="0" allowOverlap="1">
            <wp:simplePos x="0" y="0"/>
            <wp:positionH relativeFrom="column">
              <wp:posOffset>3810</wp:posOffset>
            </wp:positionH>
            <wp:positionV relativeFrom="paragraph">
              <wp:posOffset>-2274570</wp:posOffset>
            </wp:positionV>
            <wp:extent cx="7059295" cy="3175"/>
            <wp:effectExtent l="0" t="0" r="0" b="0"/>
            <wp:wrapNone/>
            <wp:docPr id="350" name="Slika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3056" behindDoc="1" locked="0" layoutInCell="0" allowOverlap="1">
            <wp:simplePos x="0" y="0"/>
            <wp:positionH relativeFrom="column">
              <wp:posOffset>3810</wp:posOffset>
            </wp:positionH>
            <wp:positionV relativeFrom="paragraph">
              <wp:posOffset>-2085975</wp:posOffset>
            </wp:positionV>
            <wp:extent cx="7059295" cy="3175"/>
            <wp:effectExtent l="0" t="0" r="0" b="0"/>
            <wp:wrapNone/>
            <wp:docPr id="349" name="Slika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4080" behindDoc="1" locked="0" layoutInCell="0" allowOverlap="1">
            <wp:simplePos x="0" y="0"/>
            <wp:positionH relativeFrom="column">
              <wp:posOffset>3810</wp:posOffset>
            </wp:positionH>
            <wp:positionV relativeFrom="paragraph">
              <wp:posOffset>-1896745</wp:posOffset>
            </wp:positionV>
            <wp:extent cx="7059295" cy="3175"/>
            <wp:effectExtent l="0" t="0" r="0" b="0"/>
            <wp:wrapNone/>
            <wp:docPr id="348" name="Slika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5104" behindDoc="1" locked="0" layoutInCell="0" allowOverlap="1">
            <wp:simplePos x="0" y="0"/>
            <wp:positionH relativeFrom="column">
              <wp:posOffset>3810</wp:posOffset>
            </wp:positionH>
            <wp:positionV relativeFrom="paragraph">
              <wp:posOffset>-1393825</wp:posOffset>
            </wp:positionV>
            <wp:extent cx="7059295" cy="3175"/>
            <wp:effectExtent l="0" t="0" r="0" b="0"/>
            <wp:wrapNone/>
            <wp:docPr id="347" name="Slika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6128" behindDoc="1" locked="0" layoutInCell="0" allowOverlap="1">
            <wp:simplePos x="0" y="0"/>
            <wp:positionH relativeFrom="column">
              <wp:posOffset>3810</wp:posOffset>
            </wp:positionH>
            <wp:positionV relativeFrom="paragraph">
              <wp:posOffset>-1137920</wp:posOffset>
            </wp:positionV>
            <wp:extent cx="7059295" cy="3175"/>
            <wp:effectExtent l="0" t="0" r="0" b="0"/>
            <wp:wrapNone/>
            <wp:docPr id="346" name="Slika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7152" behindDoc="1" locked="0" layoutInCell="0" allowOverlap="1">
            <wp:simplePos x="0" y="0"/>
            <wp:positionH relativeFrom="column">
              <wp:posOffset>3810</wp:posOffset>
            </wp:positionH>
            <wp:positionV relativeFrom="paragraph">
              <wp:posOffset>-948690</wp:posOffset>
            </wp:positionV>
            <wp:extent cx="7059295" cy="3175"/>
            <wp:effectExtent l="0" t="0" r="0" b="0"/>
            <wp:wrapNone/>
            <wp:docPr id="345" name="Slika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8176" behindDoc="1" locked="0" layoutInCell="0" allowOverlap="1">
            <wp:simplePos x="0" y="0"/>
            <wp:positionH relativeFrom="column">
              <wp:posOffset>3810</wp:posOffset>
            </wp:positionH>
            <wp:positionV relativeFrom="paragraph">
              <wp:posOffset>-760095</wp:posOffset>
            </wp:positionV>
            <wp:extent cx="7059295" cy="3175"/>
            <wp:effectExtent l="0" t="0" r="0" b="0"/>
            <wp:wrapNone/>
            <wp:docPr id="344" name="Slika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39200" behindDoc="1" locked="0" layoutInCell="0" allowOverlap="1">
            <wp:simplePos x="0" y="0"/>
            <wp:positionH relativeFrom="column">
              <wp:posOffset>3810</wp:posOffset>
            </wp:positionH>
            <wp:positionV relativeFrom="paragraph">
              <wp:posOffset>-257175</wp:posOffset>
            </wp:positionV>
            <wp:extent cx="7059295" cy="3175"/>
            <wp:effectExtent l="0" t="0" r="0" b="0"/>
            <wp:wrapNone/>
            <wp:docPr id="343" name="Slika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0224" behindDoc="1" locked="0" layoutInCell="0" allowOverlap="1">
            <wp:simplePos x="0" y="0"/>
            <wp:positionH relativeFrom="column">
              <wp:posOffset>3810</wp:posOffset>
            </wp:positionH>
            <wp:positionV relativeFrom="paragraph">
              <wp:posOffset>-635</wp:posOffset>
            </wp:positionV>
            <wp:extent cx="7059295" cy="3175"/>
            <wp:effectExtent l="0" t="0" r="0" b="0"/>
            <wp:wrapNone/>
            <wp:docPr id="342" name="Slika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374"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1002"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320"/>
        <w:gridCol w:w="860"/>
        <w:gridCol w:w="1200"/>
        <w:gridCol w:w="1160"/>
        <w:gridCol w:w="2420"/>
        <w:gridCol w:w="1700"/>
        <w:gridCol w:w="1360"/>
        <w:gridCol w:w="1460"/>
        <w:gridCol w:w="640"/>
        <w:gridCol w:w="20"/>
      </w:tblGrid>
      <w:tr w:rsidR="00582106" w:rsidTr="00E377DB">
        <w:trPr>
          <w:trHeight w:val="207"/>
        </w:trPr>
        <w:tc>
          <w:tcPr>
            <w:tcW w:w="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bookmarkStart w:id="20" w:name="page21"/>
            <w:bookmarkEnd w:id="20"/>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280"/>
              <w:rPr>
                <w:rFonts w:ascii="Times New Roman" w:hAnsi="Times New Roman" w:cs="Times New Roman"/>
                <w:sz w:val="24"/>
                <w:szCs w:val="24"/>
              </w:rPr>
            </w:pPr>
            <w:r>
              <w:rPr>
                <w:rFonts w:ascii="Arial" w:hAnsi="Arial" w:cs="Arial"/>
                <w:b/>
                <w:bCs/>
                <w:sz w:val="18"/>
                <w:szCs w:val="18"/>
              </w:rPr>
              <w:t>č</w:t>
            </w:r>
          </w:p>
        </w:tc>
        <w:tc>
          <w:tcPr>
            <w:tcW w:w="2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06" w:lineRule="exact"/>
              <w:ind w:left="1040"/>
              <w:rPr>
                <w:rFonts w:ascii="Times New Roman" w:hAnsi="Times New Roman" w:cs="Times New Roman"/>
                <w:sz w:val="24"/>
                <w:szCs w:val="24"/>
              </w:rPr>
            </w:pPr>
            <w:r>
              <w:rPr>
                <w:rFonts w:ascii="Arial" w:hAnsi="Arial" w:cs="Arial"/>
                <w:b/>
                <w:bCs/>
                <w:sz w:val="18"/>
                <w:szCs w:val="18"/>
              </w:rPr>
              <w:t>č</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321"/>
              <w:jc w:val="right"/>
              <w:rPr>
                <w:rFonts w:ascii="Times New Roman" w:hAnsi="Times New Roman" w:cs="Times New Roman"/>
                <w:sz w:val="24"/>
                <w:szCs w:val="24"/>
              </w:rPr>
            </w:pPr>
            <w:r>
              <w:rPr>
                <w:rFonts w:ascii="Helvetica" w:hAnsi="Helvetica" w:cs="Helvetica"/>
                <w:b/>
                <w:bCs/>
                <w:sz w:val="16"/>
                <w:szCs w:val="16"/>
              </w:rPr>
              <w:t>Izvorni plan</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0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81"/>
              <w:jc w:val="right"/>
              <w:rPr>
                <w:rFonts w:ascii="Times New Roman" w:hAnsi="Times New Roman" w:cs="Times New Roman"/>
                <w:sz w:val="24"/>
                <w:szCs w:val="24"/>
              </w:rPr>
            </w:pPr>
            <w:r>
              <w:rPr>
                <w:rFonts w:ascii="Helvetica" w:hAnsi="Helvetica" w:cs="Helvetica"/>
                <w:b/>
                <w:bCs/>
                <w:sz w:val="16"/>
                <w:szCs w:val="16"/>
              </w:rPr>
              <w:t>Izvrš. za razd.</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Ind.</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3"/>
        </w:trPr>
        <w:tc>
          <w:tcPr>
            <w:tcW w:w="5960" w:type="dxa"/>
            <w:gridSpan w:val="5"/>
            <w:tcBorders>
              <w:top w:val="nil"/>
              <w:left w:val="nil"/>
              <w:bottom w:val="nil"/>
              <w:right w:val="nil"/>
            </w:tcBorders>
            <w:vAlign w:val="bottom"/>
          </w:tcPr>
          <w:p w:rsidR="00582106" w:rsidRDefault="00582106" w:rsidP="00E377DB">
            <w:pPr>
              <w:widowControl w:val="0"/>
              <w:autoSpaceDE w:val="0"/>
              <w:autoSpaceDN w:val="0"/>
              <w:adjustRightInd w:val="0"/>
              <w:spacing w:after="0" w:line="93" w:lineRule="exact"/>
              <w:ind w:left="140"/>
              <w:rPr>
                <w:rFonts w:ascii="Times New Roman" w:hAnsi="Times New Roman" w:cs="Times New Roman"/>
                <w:sz w:val="24"/>
                <w:szCs w:val="24"/>
              </w:rPr>
            </w:pPr>
            <w:r>
              <w:rPr>
                <w:rFonts w:ascii="Helvetica" w:hAnsi="Helvetica" w:cs="Helvetica"/>
                <w:b/>
                <w:bCs/>
                <w:sz w:val="10"/>
                <w:szCs w:val="10"/>
              </w:rPr>
              <w:t>Aktivnost / potprogram / broj  ana oznaka i naziv ra  una</w:t>
            </w:r>
          </w:p>
        </w:tc>
        <w:tc>
          <w:tcPr>
            <w:tcW w:w="170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21"/>
              <w:jc w:val="right"/>
              <w:rPr>
                <w:rFonts w:ascii="Times New Roman" w:hAnsi="Times New Roman" w:cs="Times New Roman"/>
                <w:sz w:val="24"/>
                <w:szCs w:val="24"/>
              </w:rPr>
            </w:pPr>
            <w:r>
              <w:rPr>
                <w:rFonts w:ascii="Helvetica" w:hAnsi="Helvetica" w:cs="Helvetica"/>
                <w:b/>
                <w:bCs/>
                <w:sz w:val="16"/>
                <w:szCs w:val="16"/>
              </w:rPr>
              <w:t>2</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561"/>
              <w:jc w:val="right"/>
              <w:rPr>
                <w:rFonts w:ascii="Times New Roman" w:hAnsi="Times New Roman" w:cs="Times New Roman"/>
                <w:sz w:val="24"/>
                <w:szCs w:val="24"/>
              </w:rPr>
            </w:pPr>
            <w:r>
              <w:rPr>
                <w:rFonts w:ascii="Helvetica" w:hAnsi="Helvetica" w:cs="Helvetica"/>
                <w:b/>
                <w:bCs/>
                <w:sz w:val="16"/>
                <w:szCs w:val="16"/>
              </w:rPr>
              <w:t>3</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741"/>
              <w:jc w:val="right"/>
              <w:rPr>
                <w:rFonts w:ascii="Times New Roman" w:hAnsi="Times New Roman" w:cs="Times New Roman"/>
                <w:sz w:val="24"/>
                <w:szCs w:val="24"/>
              </w:rPr>
            </w:pPr>
            <w:r>
              <w:rPr>
                <w:rFonts w:ascii="Helvetica" w:hAnsi="Helvetica" w:cs="Helvetica"/>
                <w:b/>
                <w:bCs/>
                <w:sz w:val="16"/>
                <w:szCs w:val="16"/>
              </w:rPr>
              <w:t>4</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61"/>
              <w:jc w:val="right"/>
              <w:rPr>
                <w:rFonts w:ascii="Times New Roman" w:hAnsi="Times New Roman" w:cs="Times New Roman"/>
                <w:sz w:val="24"/>
                <w:szCs w:val="24"/>
              </w:rPr>
            </w:pPr>
            <w:r>
              <w:rPr>
                <w:rFonts w:ascii="Helvetica" w:hAnsi="Helvetica" w:cs="Helvetica"/>
                <w:b/>
                <w:bCs/>
                <w:sz w:val="16"/>
                <w:szCs w:val="16"/>
              </w:rPr>
              <w:t>4/3</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28"/>
        </w:trPr>
        <w:tc>
          <w:tcPr>
            <w:tcW w:w="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20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360"/>
              <w:rPr>
                <w:rFonts w:ascii="Times New Roman" w:hAnsi="Times New Roman" w:cs="Times New Roman"/>
                <w:sz w:val="24"/>
                <w:szCs w:val="24"/>
              </w:rPr>
            </w:pPr>
            <w:r>
              <w:rPr>
                <w:rFonts w:ascii="Helvetica" w:hAnsi="Helvetica" w:cs="Helvetica"/>
                <w:b/>
                <w:bCs/>
                <w:sz w:val="18"/>
                <w:szCs w:val="18"/>
              </w:rPr>
              <w:t>1</w:t>
            </w:r>
          </w:p>
        </w:tc>
        <w:tc>
          <w:tcPr>
            <w:tcW w:w="1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2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70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1"/>
                <w:szCs w:val="11"/>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81"/>
        </w:trPr>
        <w:tc>
          <w:tcPr>
            <w:tcW w:w="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20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2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7"/>
                <w:szCs w:val="7"/>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70"/>
        </w:trPr>
        <w:tc>
          <w:tcPr>
            <w:tcW w:w="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8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2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1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24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7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3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14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6"/>
                <w:szCs w:val="6"/>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52"/>
        </w:trPr>
        <w:tc>
          <w:tcPr>
            <w:tcW w:w="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b/>
                <w:bCs/>
                <w:sz w:val="16"/>
                <w:szCs w:val="16"/>
              </w:rPr>
              <w:t>9.519.320,00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b/>
                <w:bCs/>
                <w:sz w:val="16"/>
                <w:szCs w:val="16"/>
              </w:rPr>
              <w:t>9.519.320,00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b/>
                <w:bCs/>
                <w:sz w:val="16"/>
                <w:szCs w:val="16"/>
              </w:rPr>
              <w:t>9.303.220,00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b/>
                <w:bCs/>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96"/>
        </w:trPr>
        <w:tc>
          <w:tcPr>
            <w:tcW w:w="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23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2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8"/>
                <w:szCs w:val="8"/>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06"/>
        </w:trPr>
        <w:tc>
          <w:tcPr>
            <w:tcW w:w="32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Raz</w:t>
            </w:r>
          </w:p>
        </w:tc>
        <w:tc>
          <w:tcPr>
            <w:tcW w:w="8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140"/>
              <w:rPr>
                <w:rFonts w:ascii="Times New Roman" w:hAnsi="Times New Roman" w:cs="Times New Roman"/>
                <w:sz w:val="24"/>
                <w:szCs w:val="24"/>
              </w:rPr>
            </w:pPr>
            <w:r>
              <w:rPr>
                <w:rFonts w:ascii="Helvetica" w:hAnsi="Helvetica" w:cs="Helvetica"/>
                <w:b/>
                <w:bCs/>
                <w:sz w:val="16"/>
                <w:szCs w:val="16"/>
              </w:rPr>
              <w:t>001</w:t>
            </w:r>
          </w:p>
        </w:tc>
        <w:tc>
          <w:tcPr>
            <w:tcW w:w="2360" w:type="dxa"/>
            <w:gridSpan w:val="2"/>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left="300"/>
              <w:rPr>
                <w:rFonts w:ascii="Times New Roman" w:hAnsi="Times New Roman" w:cs="Times New Roman"/>
                <w:sz w:val="24"/>
                <w:szCs w:val="24"/>
              </w:rPr>
            </w:pPr>
            <w:r>
              <w:rPr>
                <w:rFonts w:ascii="Helvetica" w:hAnsi="Helvetica" w:cs="Helvetica"/>
                <w:b/>
                <w:bCs/>
                <w:sz w:val="16"/>
                <w:szCs w:val="16"/>
              </w:rPr>
              <w:t>OP</w:t>
            </w:r>
            <w:r>
              <w:rPr>
                <w:rFonts w:ascii="Arial" w:hAnsi="Arial" w:cs="Arial"/>
                <w:b/>
                <w:bCs/>
                <w:sz w:val="16"/>
                <w:szCs w:val="16"/>
              </w:rPr>
              <w:t>Ć</w:t>
            </w:r>
            <w:r>
              <w:rPr>
                <w:rFonts w:ascii="Helvetica" w:hAnsi="Helvetica" w:cs="Helvetica"/>
                <w:b/>
                <w:bCs/>
                <w:sz w:val="16"/>
                <w:szCs w:val="16"/>
              </w:rPr>
              <w:t>INA POSTIRA</w:t>
            </w:r>
          </w:p>
        </w:tc>
        <w:tc>
          <w:tcPr>
            <w:tcW w:w="242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70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9.519.320,00</w:t>
            </w:r>
          </w:p>
        </w:tc>
        <w:tc>
          <w:tcPr>
            <w:tcW w:w="13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9.519.320,00</w:t>
            </w:r>
          </w:p>
        </w:tc>
        <w:tc>
          <w:tcPr>
            <w:tcW w:w="146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9.303.220,00</w:t>
            </w:r>
          </w:p>
        </w:tc>
        <w:tc>
          <w:tcPr>
            <w:tcW w:w="640" w:type="dxa"/>
            <w:tcBorders>
              <w:top w:val="nil"/>
              <w:left w:val="nil"/>
              <w:bottom w:val="single" w:sz="8" w:space="0" w:color="C0E0C0"/>
              <w:right w:val="nil"/>
            </w:tcBorders>
            <w:shd w:val="clear" w:color="auto" w:fill="C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98</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96"/>
        </w:trPr>
        <w:tc>
          <w:tcPr>
            <w:tcW w:w="32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b/>
                <w:bCs/>
                <w:sz w:val="16"/>
                <w:szCs w:val="16"/>
              </w:rPr>
              <w:t>Gl</w:t>
            </w:r>
          </w:p>
        </w:tc>
        <w:tc>
          <w:tcPr>
            <w:tcW w:w="8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140"/>
              <w:rPr>
                <w:rFonts w:ascii="Times New Roman" w:hAnsi="Times New Roman" w:cs="Times New Roman"/>
                <w:sz w:val="24"/>
                <w:szCs w:val="24"/>
              </w:rPr>
            </w:pPr>
            <w:r>
              <w:rPr>
                <w:rFonts w:ascii="Helvetica" w:hAnsi="Helvetica" w:cs="Helvetica"/>
                <w:b/>
                <w:bCs/>
                <w:sz w:val="16"/>
                <w:szCs w:val="16"/>
              </w:rPr>
              <w:t>00103</w:t>
            </w:r>
          </w:p>
        </w:tc>
        <w:tc>
          <w:tcPr>
            <w:tcW w:w="12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left="300"/>
              <w:rPr>
                <w:rFonts w:ascii="Times New Roman" w:hAnsi="Times New Roman" w:cs="Times New Roman"/>
                <w:sz w:val="24"/>
                <w:szCs w:val="24"/>
              </w:rPr>
            </w:pPr>
            <w:r>
              <w:rPr>
                <w:rFonts w:ascii="Helvetica" w:hAnsi="Helvetica" w:cs="Helvetica"/>
                <w:b/>
                <w:bCs/>
                <w:sz w:val="16"/>
                <w:szCs w:val="16"/>
              </w:rPr>
              <w:t>KNJIŽNICA</w:t>
            </w:r>
          </w:p>
        </w:tc>
        <w:tc>
          <w:tcPr>
            <w:tcW w:w="11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242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7"/>
                <w:szCs w:val="17"/>
              </w:rPr>
            </w:pPr>
          </w:p>
        </w:tc>
        <w:tc>
          <w:tcPr>
            <w:tcW w:w="170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41"/>
              <w:jc w:val="right"/>
              <w:rPr>
                <w:rFonts w:ascii="Times New Roman" w:hAnsi="Times New Roman" w:cs="Times New Roman"/>
                <w:sz w:val="24"/>
                <w:szCs w:val="24"/>
              </w:rPr>
            </w:pPr>
            <w:r>
              <w:rPr>
                <w:rFonts w:ascii="Helvetica" w:hAnsi="Helvetica" w:cs="Helvetica"/>
                <w:sz w:val="16"/>
                <w:szCs w:val="16"/>
              </w:rPr>
              <w:t>103.000,00</w:t>
            </w:r>
          </w:p>
        </w:tc>
        <w:tc>
          <w:tcPr>
            <w:tcW w:w="13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
              <w:jc w:val="right"/>
              <w:rPr>
                <w:rFonts w:ascii="Times New Roman" w:hAnsi="Times New Roman" w:cs="Times New Roman"/>
                <w:sz w:val="24"/>
                <w:szCs w:val="24"/>
              </w:rPr>
            </w:pPr>
            <w:r>
              <w:rPr>
                <w:rFonts w:ascii="Helvetica" w:hAnsi="Helvetica" w:cs="Helvetica"/>
                <w:sz w:val="16"/>
                <w:szCs w:val="16"/>
              </w:rPr>
              <w:t>103.000,00</w:t>
            </w:r>
          </w:p>
        </w:tc>
        <w:tc>
          <w:tcPr>
            <w:tcW w:w="146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181"/>
              <w:jc w:val="right"/>
              <w:rPr>
                <w:rFonts w:ascii="Times New Roman" w:hAnsi="Times New Roman" w:cs="Times New Roman"/>
                <w:sz w:val="24"/>
                <w:szCs w:val="24"/>
              </w:rPr>
            </w:pPr>
            <w:r>
              <w:rPr>
                <w:rFonts w:ascii="Helvetica" w:hAnsi="Helvetica" w:cs="Helvetica"/>
                <w:sz w:val="16"/>
                <w:szCs w:val="16"/>
              </w:rPr>
              <w:t>89.710,00</w:t>
            </w:r>
          </w:p>
        </w:tc>
        <w:tc>
          <w:tcPr>
            <w:tcW w:w="640" w:type="dxa"/>
            <w:tcBorders>
              <w:top w:val="nil"/>
              <w:left w:val="nil"/>
              <w:bottom w:val="single" w:sz="8" w:space="0" w:color="E0E0C0"/>
              <w:right w:val="nil"/>
            </w:tcBorders>
            <w:shd w:val="clear" w:color="auto" w:fill="E0E0C0"/>
            <w:vAlign w:val="bottom"/>
          </w:tcPr>
          <w:p w:rsidR="00582106" w:rsidRDefault="00582106" w:rsidP="00E377DB">
            <w:pPr>
              <w:widowControl w:val="0"/>
              <w:autoSpaceDE w:val="0"/>
              <w:autoSpaceDN w:val="0"/>
              <w:adjustRightInd w:val="0"/>
              <w:spacing w:after="0" w:line="182" w:lineRule="exact"/>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79"/>
        </w:trPr>
        <w:tc>
          <w:tcPr>
            <w:tcW w:w="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Pr</w:t>
            </w: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40"/>
              <w:rPr>
                <w:rFonts w:ascii="Times New Roman" w:hAnsi="Times New Roman" w:cs="Times New Roman"/>
                <w:sz w:val="24"/>
                <w:szCs w:val="24"/>
              </w:rPr>
            </w:pPr>
            <w:r>
              <w:rPr>
                <w:rFonts w:ascii="Helvetica" w:hAnsi="Helvetica" w:cs="Helvetica"/>
                <w:b/>
                <w:bCs/>
                <w:sz w:val="16"/>
                <w:szCs w:val="16"/>
              </w:rPr>
              <w:t>301</w:t>
            </w:r>
          </w:p>
        </w:tc>
        <w:tc>
          <w:tcPr>
            <w:tcW w:w="23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320"/>
              <w:rPr>
                <w:rFonts w:ascii="Times New Roman" w:hAnsi="Times New Roman" w:cs="Times New Roman"/>
                <w:sz w:val="24"/>
                <w:szCs w:val="24"/>
              </w:rPr>
            </w:pPr>
            <w:r>
              <w:rPr>
                <w:rFonts w:ascii="Helvetica" w:hAnsi="Helvetica" w:cs="Helvetica"/>
                <w:b/>
                <w:bCs/>
                <w:sz w:val="16"/>
                <w:szCs w:val="16"/>
              </w:rPr>
              <w:t>Knjižni</w:t>
            </w:r>
            <w:r>
              <w:rPr>
                <w:rFonts w:ascii="Arial" w:hAnsi="Arial" w:cs="Arial"/>
                <w:b/>
                <w:bCs/>
                <w:sz w:val="16"/>
                <w:szCs w:val="16"/>
              </w:rPr>
              <w:t>č</w:t>
            </w:r>
            <w:r>
              <w:rPr>
                <w:rFonts w:ascii="Helvetica" w:hAnsi="Helvetica" w:cs="Helvetica"/>
                <w:b/>
                <w:bCs/>
                <w:sz w:val="16"/>
                <w:szCs w:val="16"/>
              </w:rPr>
              <w:t>arstvo</w:t>
            </w:r>
          </w:p>
        </w:tc>
        <w:tc>
          <w:tcPr>
            <w:tcW w:w="2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103.000,00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103.000,00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89.710,00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87</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30"/>
        </w:trPr>
        <w:tc>
          <w:tcPr>
            <w:tcW w:w="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05"/>
              <w:jc w:val="right"/>
              <w:rPr>
                <w:rFonts w:ascii="Times New Roman" w:hAnsi="Times New Roman" w:cs="Times New Roman"/>
                <w:sz w:val="24"/>
                <w:szCs w:val="24"/>
              </w:rPr>
            </w:pPr>
            <w:r>
              <w:rPr>
                <w:rFonts w:ascii="Helvetica" w:hAnsi="Helvetica" w:cs="Helvetica"/>
                <w:sz w:val="14"/>
                <w:szCs w:val="14"/>
              </w:rPr>
              <w:t>04 05</w:t>
            </w:r>
          </w:p>
        </w:tc>
        <w:tc>
          <w:tcPr>
            <w:tcW w:w="120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360"/>
              <w:rPr>
                <w:rFonts w:ascii="Times New Roman" w:hAnsi="Times New Roman" w:cs="Times New Roman"/>
                <w:sz w:val="24"/>
                <w:szCs w:val="24"/>
              </w:rPr>
            </w:pPr>
            <w:r>
              <w:rPr>
                <w:rFonts w:ascii="Helvetica" w:hAnsi="Helvetica" w:cs="Helvetica"/>
                <w:b/>
                <w:bCs/>
                <w:sz w:val="16"/>
                <w:szCs w:val="16"/>
              </w:rPr>
              <w:t>424</w:t>
            </w:r>
          </w:p>
        </w:tc>
        <w:tc>
          <w:tcPr>
            <w:tcW w:w="11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w w:val="95"/>
                <w:sz w:val="16"/>
                <w:szCs w:val="16"/>
              </w:rPr>
              <w:t>Knjige, umjetni</w:t>
            </w:r>
          </w:p>
        </w:tc>
        <w:tc>
          <w:tcPr>
            <w:tcW w:w="2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Arial" w:hAnsi="Arial" w:cs="Arial"/>
                <w:b/>
                <w:bCs/>
                <w:sz w:val="16"/>
                <w:szCs w:val="16"/>
              </w:rPr>
              <w:t>č</w:t>
            </w:r>
          </w:p>
        </w:tc>
        <w:tc>
          <w:tcPr>
            <w:tcW w:w="170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22.994,00</w:t>
            </w:r>
          </w:p>
        </w:tc>
        <w:tc>
          <w:tcPr>
            <w:tcW w:w="640" w:type="dxa"/>
            <w:vMerge w:val="restart"/>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58"/>
        </w:trPr>
        <w:tc>
          <w:tcPr>
            <w:tcW w:w="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20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1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2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58" w:lineRule="exact"/>
              <w:ind w:left="80"/>
              <w:rPr>
                <w:rFonts w:ascii="Times New Roman" w:hAnsi="Times New Roman" w:cs="Times New Roman"/>
                <w:sz w:val="24"/>
                <w:szCs w:val="24"/>
              </w:rPr>
            </w:pPr>
            <w:r>
              <w:rPr>
                <w:rFonts w:ascii="Helvetica" w:hAnsi="Helvetica" w:cs="Helvetica"/>
                <w:b/>
                <w:bCs/>
                <w:sz w:val="6"/>
                <w:szCs w:val="6"/>
              </w:rPr>
              <w:t>ka djela i ostale izložbene</w:t>
            </w:r>
          </w:p>
        </w:tc>
        <w:tc>
          <w:tcPr>
            <w:tcW w:w="170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3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146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640" w:type="dxa"/>
            <w:vMerge/>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5"/>
                <w:szCs w:val="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182"/>
        </w:trPr>
        <w:tc>
          <w:tcPr>
            <w:tcW w:w="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1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40"/>
              <w:rPr>
                <w:rFonts w:ascii="Times New Roman" w:hAnsi="Times New Roman" w:cs="Times New Roman"/>
                <w:sz w:val="24"/>
                <w:szCs w:val="24"/>
              </w:rPr>
            </w:pPr>
            <w:r>
              <w:rPr>
                <w:rFonts w:ascii="Helvetica" w:hAnsi="Helvetica" w:cs="Helvetica"/>
                <w:b/>
                <w:bCs/>
                <w:sz w:val="16"/>
                <w:szCs w:val="16"/>
              </w:rPr>
              <w:t>vrijednosti</w:t>
            </w:r>
          </w:p>
        </w:tc>
        <w:tc>
          <w:tcPr>
            <w:tcW w:w="24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r w:rsidR="00582106" w:rsidTr="00E377DB">
        <w:trPr>
          <w:trHeight w:val="216"/>
        </w:trPr>
        <w:tc>
          <w:tcPr>
            <w:tcW w:w="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05"/>
              <w:jc w:val="right"/>
              <w:rPr>
                <w:rFonts w:ascii="Times New Roman" w:hAnsi="Times New Roman" w:cs="Times New Roman"/>
                <w:sz w:val="24"/>
                <w:szCs w:val="24"/>
              </w:rPr>
            </w:pPr>
            <w:r>
              <w:rPr>
                <w:rFonts w:ascii="Helvetica" w:hAnsi="Helvetica" w:cs="Helvetica"/>
                <w:sz w:val="14"/>
                <w:szCs w:val="14"/>
              </w:rPr>
              <w:t>04 05</w:t>
            </w:r>
          </w:p>
        </w:tc>
        <w:tc>
          <w:tcPr>
            <w:tcW w:w="12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360"/>
              <w:rPr>
                <w:rFonts w:ascii="Times New Roman" w:hAnsi="Times New Roman" w:cs="Times New Roman"/>
                <w:sz w:val="24"/>
                <w:szCs w:val="24"/>
              </w:rPr>
            </w:pPr>
            <w:r>
              <w:rPr>
                <w:rFonts w:ascii="Helvetica" w:hAnsi="Helvetica" w:cs="Helvetica"/>
                <w:b/>
                <w:bCs/>
                <w:sz w:val="16"/>
                <w:szCs w:val="16"/>
              </w:rPr>
              <w:t>4241</w:t>
            </w:r>
          </w:p>
        </w:tc>
        <w:tc>
          <w:tcPr>
            <w:tcW w:w="35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b/>
                <w:bCs/>
                <w:sz w:val="16"/>
                <w:szCs w:val="16"/>
              </w:rPr>
              <w:t>Knjige u knjižnicama</w:t>
            </w:r>
          </w:p>
        </w:tc>
        <w:tc>
          <w:tcPr>
            <w:tcW w:w="1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41"/>
              <w:jc w:val="right"/>
              <w:rPr>
                <w:rFonts w:ascii="Times New Roman" w:hAnsi="Times New Roman" w:cs="Times New Roman"/>
                <w:sz w:val="24"/>
                <w:szCs w:val="24"/>
              </w:rPr>
            </w:pPr>
            <w:r>
              <w:rPr>
                <w:rFonts w:ascii="Helvetica" w:hAnsi="Helvetica" w:cs="Helvetica"/>
                <w:sz w:val="16"/>
                <w:szCs w:val="16"/>
              </w:rPr>
              <w:t>25.000,00</w:t>
            </w:r>
          </w:p>
        </w:tc>
        <w:tc>
          <w:tcPr>
            <w:tcW w:w="13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
              <w:jc w:val="right"/>
              <w:rPr>
                <w:rFonts w:ascii="Times New Roman" w:hAnsi="Times New Roman" w:cs="Times New Roman"/>
                <w:sz w:val="24"/>
                <w:szCs w:val="24"/>
              </w:rPr>
            </w:pPr>
            <w:r>
              <w:rPr>
                <w:rFonts w:ascii="Helvetica" w:hAnsi="Helvetica" w:cs="Helvetica"/>
                <w:sz w:val="16"/>
                <w:szCs w:val="16"/>
              </w:rPr>
              <w:t>25.000,00</w:t>
            </w:r>
          </w:p>
        </w:tc>
        <w:tc>
          <w:tcPr>
            <w:tcW w:w="14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81"/>
              <w:jc w:val="right"/>
              <w:rPr>
                <w:rFonts w:ascii="Times New Roman" w:hAnsi="Times New Roman" w:cs="Times New Roman"/>
                <w:sz w:val="24"/>
                <w:szCs w:val="24"/>
              </w:rPr>
            </w:pPr>
            <w:r>
              <w:rPr>
                <w:rFonts w:ascii="Helvetica" w:hAnsi="Helvetica" w:cs="Helvetica"/>
                <w:sz w:val="16"/>
                <w:szCs w:val="16"/>
              </w:rPr>
              <w:t>22.994,00</w:t>
            </w:r>
          </w:p>
        </w:tc>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1"/>
              <w:jc w:val="right"/>
              <w:rPr>
                <w:rFonts w:ascii="Times New Roman" w:hAnsi="Times New Roman" w:cs="Times New Roman"/>
                <w:sz w:val="24"/>
                <w:szCs w:val="24"/>
              </w:rPr>
            </w:pPr>
            <w:r>
              <w:rPr>
                <w:rFonts w:ascii="Helvetica" w:hAnsi="Helvetica" w:cs="Helvetica"/>
                <w:sz w:val="16"/>
                <w:szCs w:val="16"/>
              </w:rPr>
              <w:t>92</w:t>
            </w:r>
          </w:p>
        </w:tc>
        <w:tc>
          <w:tcPr>
            <w:tcW w:w="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
                <w:szCs w:val="2"/>
              </w:rPr>
            </w:pPr>
          </w:p>
        </w:tc>
      </w:tr>
    </w:tbl>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r>
        <w:rPr>
          <w:noProof/>
          <w:lang w:eastAsia="hr-HR"/>
        </w:rPr>
        <w:drawing>
          <wp:anchor distT="0" distB="0" distL="114300" distR="114300" simplePos="0" relativeHeight="252341248" behindDoc="1" locked="0" layoutInCell="0" allowOverlap="1">
            <wp:simplePos x="0" y="0"/>
            <wp:positionH relativeFrom="column">
              <wp:posOffset>3810</wp:posOffset>
            </wp:positionH>
            <wp:positionV relativeFrom="paragraph">
              <wp:posOffset>-135255</wp:posOffset>
            </wp:positionV>
            <wp:extent cx="7059295" cy="3175"/>
            <wp:effectExtent l="0" t="0" r="0" b="0"/>
            <wp:wrapNone/>
            <wp:docPr id="341" name="Slika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2272" behindDoc="1" locked="0" layoutInCell="0" allowOverlap="1">
            <wp:simplePos x="0" y="0"/>
            <wp:positionH relativeFrom="column">
              <wp:posOffset>3810</wp:posOffset>
            </wp:positionH>
            <wp:positionV relativeFrom="paragraph">
              <wp:posOffset>53340</wp:posOffset>
            </wp:positionV>
            <wp:extent cx="7059295" cy="3175"/>
            <wp:effectExtent l="0" t="0" r="0" b="0"/>
            <wp:wrapNone/>
            <wp:docPr id="340" name="Slika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5929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331"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ind w:left="5120"/>
        <w:rPr>
          <w:rFonts w:ascii="Times New Roman" w:hAnsi="Times New Roman" w:cs="Times New Roman"/>
          <w:sz w:val="24"/>
          <w:szCs w:val="24"/>
        </w:rPr>
      </w:pPr>
      <w:r>
        <w:rPr>
          <w:rFonts w:ascii="Arial" w:hAnsi="Arial" w:cs="Arial"/>
          <w:b/>
          <w:bCs/>
          <w:sz w:val="20"/>
          <w:szCs w:val="20"/>
        </w:rPr>
        <w:t>Č</w:t>
      </w:r>
      <w:r>
        <w:rPr>
          <w:rFonts w:ascii="Helvetica" w:hAnsi="Helvetica" w:cs="Helvetica"/>
          <w:b/>
          <w:bCs/>
          <w:sz w:val="20"/>
          <w:szCs w:val="20"/>
        </w:rPr>
        <w:t>lanak 2.</w:t>
      </w:r>
    </w:p>
    <w:p w:rsidR="00582106" w:rsidRDefault="00582106" w:rsidP="00582106">
      <w:pPr>
        <w:widowControl w:val="0"/>
        <w:autoSpaceDE w:val="0"/>
        <w:autoSpaceDN w:val="0"/>
        <w:adjustRightInd w:val="0"/>
        <w:spacing w:after="0" w:line="144"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20"/>
          <w:szCs w:val="20"/>
        </w:rPr>
        <w:t>Ukupno ostvareni rashodi u iznosu od 9.303.220 kn prikazani su i po izvorima financiranja , i to u donjoj tabeli, kako slijedi:</w:t>
      </w:r>
    </w:p>
    <w:p w:rsidR="00582106" w:rsidRDefault="00582106" w:rsidP="00582106">
      <w:pPr>
        <w:widowControl w:val="0"/>
        <w:autoSpaceDE w:val="0"/>
        <w:autoSpaceDN w:val="0"/>
        <w:adjustRightInd w:val="0"/>
        <w:spacing w:after="0" w:line="173" w:lineRule="exact"/>
        <w:rPr>
          <w:rFonts w:ascii="Times New Roman" w:hAnsi="Times New Roman" w:cs="Times New Roman"/>
          <w:sz w:val="24"/>
          <w:szCs w:val="24"/>
        </w:rPr>
      </w:pPr>
    </w:p>
    <w:tbl>
      <w:tblPr>
        <w:tblW w:w="0" w:type="auto"/>
        <w:tblLayout w:type="fixed"/>
        <w:tblCellMar>
          <w:left w:w="0" w:type="dxa"/>
          <w:right w:w="0" w:type="dxa"/>
        </w:tblCellMar>
        <w:tblLook w:val="0000" w:firstRow="0" w:lastRow="0" w:firstColumn="0" w:lastColumn="0" w:noHBand="0" w:noVBand="0"/>
      </w:tblPr>
      <w:tblGrid>
        <w:gridCol w:w="20"/>
        <w:gridCol w:w="740"/>
        <w:gridCol w:w="3900"/>
        <w:gridCol w:w="1300"/>
        <w:gridCol w:w="1780"/>
        <w:gridCol w:w="1320"/>
        <w:gridCol w:w="2060"/>
        <w:gridCol w:w="240"/>
        <w:gridCol w:w="20"/>
      </w:tblGrid>
      <w:tr w:rsidR="00582106" w:rsidTr="00E377DB">
        <w:trPr>
          <w:trHeight w:val="236"/>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7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20"/>
                <w:szCs w:val="20"/>
              </w:rPr>
              <w:t>Izvor</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20"/>
                <w:szCs w:val="20"/>
              </w:rPr>
              <w:t>01</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18"/>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Konto</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b/>
                <w:bCs/>
                <w:sz w:val="16"/>
                <w:szCs w:val="16"/>
              </w:rPr>
              <w:t>Akt.</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Izvorni plan</w:t>
            </w:r>
          </w:p>
        </w:tc>
        <w:tc>
          <w:tcPr>
            <w:tcW w:w="232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180"/>
              <w:jc w:val="right"/>
              <w:rPr>
                <w:rFonts w:ascii="Times New Roman" w:hAnsi="Times New Roman" w:cs="Times New Roman"/>
                <w:sz w:val="24"/>
                <w:szCs w:val="24"/>
              </w:rPr>
            </w:pPr>
            <w:r>
              <w:rPr>
                <w:rFonts w:ascii="Helvetica" w:hAnsi="Helvetica" w:cs="Helvetica"/>
                <w:b/>
                <w:bCs/>
                <w:sz w:val="16"/>
                <w:szCs w:val="16"/>
              </w:rPr>
              <w:t>Izvrš. za razd.</w:t>
            </w:r>
          </w:p>
        </w:tc>
      </w:tr>
      <w:tr w:rsidR="00582106" w:rsidTr="00E377DB">
        <w:trPr>
          <w:trHeight w:val="55"/>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7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9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r>
      <w:tr w:rsidR="00582106" w:rsidTr="00E377DB">
        <w:trPr>
          <w:trHeight w:val="189"/>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311110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Pla</w:t>
            </w:r>
            <w:r>
              <w:rPr>
                <w:rFonts w:ascii="Arial" w:hAnsi="Arial" w:cs="Arial"/>
                <w:sz w:val="16"/>
                <w:szCs w:val="16"/>
              </w:rPr>
              <w:t>ć</w:t>
            </w:r>
            <w:r>
              <w:rPr>
                <w:rFonts w:ascii="Helvetica" w:hAnsi="Helvetica" w:cs="Helvetica"/>
                <w:sz w:val="16"/>
                <w:szCs w:val="16"/>
              </w:rPr>
              <w:t>e za radovan rad- 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750.000,00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750.000,00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728.229,00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311111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Pla</w:t>
            </w:r>
            <w:r>
              <w:rPr>
                <w:rFonts w:ascii="Arial" w:hAnsi="Arial" w:cs="Arial"/>
                <w:sz w:val="16"/>
                <w:szCs w:val="16"/>
              </w:rPr>
              <w:t>ć</w:t>
            </w:r>
            <w:r>
              <w:rPr>
                <w:rFonts w:ascii="Helvetica" w:hAnsi="Helvetica" w:cs="Helvetica"/>
                <w:sz w:val="16"/>
                <w:szCs w:val="16"/>
              </w:rPr>
              <w:t>e za zaposlene-DV</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713.000,00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713.000,00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676.938,00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31212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Nagrade</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10.958,00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312190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Ostali nenavedeni rash.za zaposl.-OP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18.500,00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312191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Ostali nenavedeni rash.za zaposl.-DV</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13.500,00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312193</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Naknade na</w:t>
            </w:r>
            <w:r>
              <w:rPr>
                <w:rFonts w:ascii="Arial" w:hAnsi="Arial" w:cs="Arial"/>
                <w:sz w:val="16"/>
                <w:szCs w:val="16"/>
              </w:rPr>
              <w:t>č</w:t>
            </w:r>
            <w:r>
              <w:rPr>
                <w:rFonts w:ascii="Helvetica" w:hAnsi="Helvetica" w:cs="Helvetica"/>
                <w:sz w:val="16"/>
                <w:szCs w:val="16"/>
              </w:rPr>
              <w:t>elniku i dona</w:t>
            </w:r>
            <w:r>
              <w:rPr>
                <w:rFonts w:ascii="Arial" w:hAnsi="Arial" w:cs="Arial"/>
                <w:sz w:val="16"/>
                <w:szCs w:val="16"/>
              </w:rPr>
              <w:t>č</w:t>
            </w:r>
            <w:r>
              <w:rPr>
                <w:rFonts w:ascii="Helvetica" w:hAnsi="Helvetica" w:cs="Helvetica"/>
                <w:sz w:val="16"/>
                <w:szCs w:val="16"/>
              </w:rPr>
              <w:t>elniku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60.000,00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60.000,00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59.786,00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313210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Dopr.za zdravstv.osiguranje- 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112.000,00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112.000,00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111.963,00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5"/>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313210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Dopr.za zdravstv.osiguranje- 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313211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Dopr.za zdravstv.osiguranje- DV</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93.000,00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93.000,00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92.772,00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313310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Doprinos za zapošljavanje- 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13.000,00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13.000,00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12.280,00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313311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Doprinosi za zapošljavanje- DV</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11.000,00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11.000,00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10.174,00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32111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Dnevnice za službeni put u zemlji</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321110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Dnevnice za sl.put u zemlji-Op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7.500,00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7.500,00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5.984,00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3211130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Naknade za smještaj na sl.putu- 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2.151,00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32113</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w w:val="98"/>
                <w:sz w:val="16"/>
                <w:szCs w:val="16"/>
              </w:rPr>
              <w:t>Naknade za smještaj na službenom putu u zemlji</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32115</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w w:val="99"/>
                <w:sz w:val="16"/>
                <w:szCs w:val="16"/>
              </w:rPr>
              <w:t>Naknade za prijevoz na službenom putu u zemlji</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321150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Naknade za prijevoz na sl.putu u zemlji-Op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8.000,00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8.000,00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6.724,00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32121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Naknade za prijevoz na posao i s posla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321210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Naknade za prijevoz na posao i s posla-Op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8.200,00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8.200,00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7.383,00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32131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Seminari, savjetovanja i simpoziji</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321310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Seminari ,savjetovanja i simpoziji-Op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3.646,00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32132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Te</w:t>
            </w:r>
            <w:r>
              <w:rPr>
                <w:rFonts w:ascii="Arial" w:hAnsi="Arial" w:cs="Arial"/>
                <w:sz w:val="16"/>
                <w:szCs w:val="16"/>
              </w:rPr>
              <w:t>č</w:t>
            </w:r>
            <w:r>
              <w:rPr>
                <w:rFonts w:ascii="Helvetica" w:hAnsi="Helvetica" w:cs="Helvetica"/>
                <w:sz w:val="16"/>
                <w:szCs w:val="16"/>
              </w:rPr>
              <w:t>ajevi i stru</w:t>
            </w:r>
            <w:r>
              <w:rPr>
                <w:rFonts w:ascii="Arial" w:hAnsi="Arial" w:cs="Arial"/>
                <w:sz w:val="16"/>
                <w:szCs w:val="16"/>
              </w:rPr>
              <w:t>č</w:t>
            </w:r>
            <w:r>
              <w:rPr>
                <w:rFonts w:ascii="Helvetica" w:hAnsi="Helvetica" w:cs="Helvetica"/>
                <w:sz w:val="16"/>
                <w:szCs w:val="16"/>
              </w:rPr>
              <w:t>ni ispiti</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500,00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32141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Naknada za korištenje privatnog automobila 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8.000,00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8.000,00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7.452,00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18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sl.svrhe</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Uredski materijal</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Uredski materijal</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Uredski materijal-Op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8.527,00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Uredski materijal-Op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1.398,00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 xml:space="preserve">Literatura (publikacije, </w:t>
            </w:r>
            <w:r>
              <w:rPr>
                <w:rFonts w:ascii="Arial" w:hAnsi="Arial" w:cs="Arial"/>
                <w:sz w:val="16"/>
                <w:szCs w:val="16"/>
              </w:rPr>
              <w:t>č</w:t>
            </w:r>
            <w:r>
              <w:rPr>
                <w:rFonts w:ascii="Helvetica" w:hAnsi="Helvetica" w:cs="Helvetica"/>
                <w:sz w:val="16"/>
                <w:szCs w:val="16"/>
              </w:rPr>
              <w:t>asopisi, glasila, knjige i</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18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ostalo)</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322120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Stru</w:t>
            </w:r>
            <w:r>
              <w:rPr>
                <w:rFonts w:ascii="Arial" w:hAnsi="Arial" w:cs="Arial"/>
                <w:sz w:val="16"/>
                <w:szCs w:val="16"/>
              </w:rPr>
              <w:t>č</w:t>
            </w:r>
            <w:r>
              <w:rPr>
                <w:rFonts w:ascii="Helvetica" w:hAnsi="Helvetica" w:cs="Helvetica"/>
                <w:sz w:val="16"/>
                <w:szCs w:val="16"/>
              </w:rPr>
              <w:t>na literatura- 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1.298,00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322122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Stru</w:t>
            </w:r>
            <w:r>
              <w:rPr>
                <w:rFonts w:ascii="Arial" w:hAnsi="Arial" w:cs="Arial"/>
                <w:sz w:val="16"/>
                <w:szCs w:val="16"/>
              </w:rPr>
              <w:t>č</w:t>
            </w:r>
            <w:r>
              <w:rPr>
                <w:rFonts w:ascii="Helvetica" w:hAnsi="Helvetica" w:cs="Helvetica"/>
                <w:sz w:val="16"/>
                <w:szCs w:val="16"/>
              </w:rPr>
              <w:t>na literatura-KNJIŽNICA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A30101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200,00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32214</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 xml:space="preserve">Materijal i sredstva za </w:t>
            </w:r>
            <w:r>
              <w:rPr>
                <w:rFonts w:ascii="Arial" w:hAnsi="Arial" w:cs="Arial"/>
                <w:sz w:val="16"/>
                <w:szCs w:val="16"/>
              </w:rPr>
              <w:t>č</w:t>
            </w:r>
            <w:r>
              <w:rPr>
                <w:rFonts w:ascii="Helvetica" w:hAnsi="Helvetica" w:cs="Helvetica"/>
                <w:sz w:val="16"/>
                <w:szCs w:val="16"/>
              </w:rPr>
              <w:t>iš</w:t>
            </w:r>
            <w:r>
              <w:rPr>
                <w:rFonts w:ascii="Arial" w:hAnsi="Arial" w:cs="Arial"/>
                <w:sz w:val="16"/>
                <w:szCs w:val="16"/>
              </w:rPr>
              <w:t>ć</w:t>
            </w:r>
            <w:r>
              <w:rPr>
                <w:rFonts w:ascii="Helvetica" w:hAnsi="Helvetica" w:cs="Helvetica"/>
                <w:sz w:val="16"/>
                <w:szCs w:val="16"/>
              </w:rPr>
              <w:t>enje i održavanje</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32214</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 xml:space="preserve">Materijal i sredstva za </w:t>
            </w:r>
            <w:r>
              <w:rPr>
                <w:rFonts w:ascii="Arial" w:hAnsi="Arial" w:cs="Arial"/>
                <w:sz w:val="16"/>
                <w:szCs w:val="16"/>
              </w:rPr>
              <w:t>č</w:t>
            </w:r>
            <w:r>
              <w:rPr>
                <w:rFonts w:ascii="Helvetica" w:hAnsi="Helvetica" w:cs="Helvetica"/>
                <w:sz w:val="16"/>
                <w:szCs w:val="16"/>
              </w:rPr>
              <w:t>iš</w:t>
            </w:r>
            <w:r>
              <w:rPr>
                <w:rFonts w:ascii="Arial" w:hAnsi="Arial" w:cs="Arial"/>
                <w:sz w:val="16"/>
                <w:szCs w:val="16"/>
              </w:rPr>
              <w:t>ć</w:t>
            </w:r>
            <w:r>
              <w:rPr>
                <w:rFonts w:ascii="Helvetica" w:hAnsi="Helvetica" w:cs="Helvetica"/>
                <w:sz w:val="16"/>
                <w:szCs w:val="16"/>
              </w:rPr>
              <w:t>enje i održavanje</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322140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 xml:space="preserve">Mat.i sredstva za </w:t>
            </w:r>
            <w:r>
              <w:rPr>
                <w:rFonts w:ascii="Arial" w:hAnsi="Arial" w:cs="Arial"/>
                <w:sz w:val="16"/>
                <w:szCs w:val="16"/>
              </w:rPr>
              <w:t>č</w:t>
            </w:r>
            <w:r>
              <w:rPr>
                <w:rFonts w:ascii="Helvetica" w:hAnsi="Helvetica" w:cs="Helvetica"/>
                <w:sz w:val="16"/>
                <w:szCs w:val="16"/>
              </w:rPr>
              <w:t>iš</w:t>
            </w:r>
            <w:r>
              <w:rPr>
                <w:rFonts w:ascii="Arial" w:hAnsi="Arial" w:cs="Arial"/>
                <w:sz w:val="16"/>
                <w:szCs w:val="16"/>
              </w:rPr>
              <w:t>ć</w:t>
            </w:r>
            <w:r>
              <w:rPr>
                <w:rFonts w:ascii="Helvetica" w:hAnsi="Helvetica" w:cs="Helvetica"/>
                <w:sz w:val="16"/>
                <w:szCs w:val="16"/>
              </w:rPr>
              <w:t>enje i održavanje-Op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7.581,00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322140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 xml:space="preserve">Mat.i sredstva za </w:t>
            </w:r>
            <w:r>
              <w:rPr>
                <w:rFonts w:ascii="Arial" w:hAnsi="Arial" w:cs="Arial"/>
                <w:sz w:val="16"/>
                <w:szCs w:val="16"/>
              </w:rPr>
              <w:t>č</w:t>
            </w:r>
            <w:r>
              <w:rPr>
                <w:rFonts w:ascii="Helvetica" w:hAnsi="Helvetica" w:cs="Helvetica"/>
                <w:sz w:val="16"/>
                <w:szCs w:val="16"/>
              </w:rPr>
              <w:t>iš</w:t>
            </w:r>
            <w:r>
              <w:rPr>
                <w:rFonts w:ascii="Arial" w:hAnsi="Arial" w:cs="Arial"/>
                <w:sz w:val="16"/>
                <w:szCs w:val="16"/>
              </w:rPr>
              <w:t>ć</w:t>
            </w:r>
            <w:r>
              <w:rPr>
                <w:rFonts w:ascii="Helvetica" w:hAnsi="Helvetica" w:cs="Helvetica"/>
                <w:sz w:val="16"/>
                <w:szCs w:val="16"/>
              </w:rPr>
              <w:t>enje i održavanje-Op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32215</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Službena, radna i zaštitna odje</w:t>
            </w:r>
            <w:r>
              <w:rPr>
                <w:rFonts w:ascii="Arial" w:hAnsi="Arial" w:cs="Arial"/>
                <w:sz w:val="16"/>
                <w:szCs w:val="16"/>
              </w:rPr>
              <w:t>ć</w:t>
            </w:r>
            <w:r>
              <w:rPr>
                <w:rFonts w:ascii="Helvetica" w:hAnsi="Helvetica" w:cs="Helvetica"/>
                <w:sz w:val="16"/>
                <w:szCs w:val="16"/>
              </w:rPr>
              <w:t>a i obu</w:t>
            </w:r>
            <w:r>
              <w:rPr>
                <w:rFonts w:ascii="Arial" w:hAnsi="Arial" w:cs="Arial"/>
                <w:sz w:val="16"/>
                <w:szCs w:val="16"/>
              </w:rPr>
              <w:t>ć</w:t>
            </w:r>
            <w:r>
              <w:rPr>
                <w:rFonts w:ascii="Helvetica" w:hAnsi="Helvetica" w:cs="Helvetica"/>
                <w:sz w:val="16"/>
                <w:szCs w:val="16"/>
              </w:rPr>
              <w:t>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322160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Mat.za higijenu- 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6.000,00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6.000,00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4.600,00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322172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80"/>
              <w:rPr>
                <w:rFonts w:ascii="Times New Roman" w:hAnsi="Times New Roman" w:cs="Times New Roman"/>
                <w:sz w:val="24"/>
                <w:szCs w:val="24"/>
              </w:rPr>
            </w:pPr>
            <w:r>
              <w:rPr>
                <w:rFonts w:ascii="Helvetica" w:hAnsi="Helvetica" w:cs="Helvetica"/>
                <w:sz w:val="16"/>
                <w:szCs w:val="16"/>
              </w:rPr>
              <w:t>Igra</w:t>
            </w:r>
            <w:r>
              <w:rPr>
                <w:rFonts w:ascii="Arial" w:hAnsi="Arial" w:cs="Arial"/>
                <w:sz w:val="16"/>
                <w:szCs w:val="16"/>
              </w:rPr>
              <w:t>č</w:t>
            </w:r>
            <w:r>
              <w:rPr>
                <w:rFonts w:ascii="Helvetica" w:hAnsi="Helvetica" w:cs="Helvetica"/>
                <w:sz w:val="16"/>
                <w:szCs w:val="16"/>
              </w:rPr>
              <w:t>ke namjenske za Boži</w:t>
            </w:r>
            <w:r>
              <w:rPr>
                <w:rFonts w:ascii="Arial" w:hAnsi="Arial" w:cs="Arial"/>
                <w:sz w:val="16"/>
                <w:szCs w:val="16"/>
              </w:rPr>
              <w:t>ć</w:t>
            </w:r>
            <w:r>
              <w:rPr>
                <w:rFonts w:ascii="Helvetica" w:hAnsi="Helvetica" w:cs="Helvetica"/>
                <w:sz w:val="16"/>
                <w:szCs w:val="16"/>
              </w:rPr>
              <w:t>ne poklone djeci</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A201002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14.506,00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0"/>
              <w:rPr>
                <w:rFonts w:ascii="Times New Roman" w:hAnsi="Times New Roman" w:cs="Times New Roman"/>
                <w:sz w:val="24"/>
                <w:szCs w:val="24"/>
              </w:rPr>
            </w:pPr>
            <w:r>
              <w:rPr>
                <w:rFonts w:ascii="Helvetica" w:hAnsi="Helvetica" w:cs="Helvetica"/>
                <w:sz w:val="16"/>
                <w:szCs w:val="16"/>
              </w:rPr>
              <w:t>32224</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80"/>
              <w:rPr>
                <w:rFonts w:ascii="Times New Roman" w:hAnsi="Times New Roman" w:cs="Times New Roman"/>
                <w:sz w:val="24"/>
                <w:szCs w:val="24"/>
              </w:rPr>
            </w:pPr>
            <w:r>
              <w:rPr>
                <w:rFonts w:ascii="Helvetica" w:hAnsi="Helvetica" w:cs="Helvetica"/>
                <w:sz w:val="16"/>
                <w:szCs w:val="16"/>
              </w:rPr>
              <w:t>Namirnice- sufinanc.hrane za DV</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80"/>
              <w:rPr>
                <w:rFonts w:ascii="Times New Roman" w:hAnsi="Times New Roman" w:cs="Times New Roman"/>
                <w:sz w:val="24"/>
                <w:szCs w:val="24"/>
              </w:rPr>
            </w:pPr>
            <w:r>
              <w:rPr>
                <w:rFonts w:ascii="Helvetica" w:hAnsi="Helvetica" w:cs="Helvetica"/>
                <w:sz w:val="16"/>
                <w:szCs w:val="16"/>
              </w:rPr>
              <w:t>A201002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41"/>
              <w:jc w:val="right"/>
              <w:rPr>
                <w:rFonts w:ascii="Times New Roman" w:hAnsi="Times New Roman" w:cs="Times New Roman"/>
                <w:sz w:val="24"/>
                <w:szCs w:val="24"/>
              </w:rPr>
            </w:pPr>
            <w:r>
              <w:rPr>
                <w:rFonts w:ascii="Helvetica" w:hAnsi="Helvetica" w:cs="Helvetica"/>
                <w:sz w:val="16"/>
                <w:szCs w:val="16"/>
              </w:rPr>
              <w:t>103.000,00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41"/>
              <w:jc w:val="right"/>
              <w:rPr>
                <w:rFonts w:ascii="Times New Roman" w:hAnsi="Times New Roman" w:cs="Times New Roman"/>
                <w:sz w:val="24"/>
                <w:szCs w:val="24"/>
              </w:rPr>
            </w:pPr>
            <w:r>
              <w:rPr>
                <w:rFonts w:ascii="Helvetica" w:hAnsi="Helvetica" w:cs="Helvetica"/>
                <w:sz w:val="16"/>
                <w:szCs w:val="16"/>
              </w:rPr>
              <w:t>103.000,00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41"/>
              <w:jc w:val="right"/>
              <w:rPr>
                <w:rFonts w:ascii="Times New Roman" w:hAnsi="Times New Roman" w:cs="Times New Roman"/>
                <w:sz w:val="24"/>
                <w:szCs w:val="24"/>
              </w:rPr>
            </w:pPr>
            <w:r>
              <w:rPr>
                <w:rFonts w:ascii="Helvetica" w:hAnsi="Helvetica" w:cs="Helvetica"/>
                <w:sz w:val="16"/>
                <w:szCs w:val="16"/>
              </w:rPr>
              <w:t>91.612,00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0"/>
              <w:rPr>
                <w:rFonts w:ascii="Times New Roman" w:hAnsi="Times New Roman" w:cs="Times New Roman"/>
                <w:sz w:val="24"/>
                <w:szCs w:val="24"/>
              </w:rPr>
            </w:pPr>
            <w:r>
              <w:rPr>
                <w:rFonts w:ascii="Helvetica" w:hAnsi="Helvetica" w:cs="Helvetica"/>
                <w:sz w:val="16"/>
                <w:szCs w:val="16"/>
              </w:rPr>
              <w:t>3223102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80"/>
              <w:rPr>
                <w:rFonts w:ascii="Times New Roman" w:hAnsi="Times New Roman" w:cs="Times New Roman"/>
                <w:sz w:val="24"/>
                <w:szCs w:val="24"/>
              </w:rPr>
            </w:pPr>
            <w:r>
              <w:rPr>
                <w:rFonts w:ascii="Helvetica" w:hAnsi="Helvetica" w:cs="Helvetica"/>
                <w:sz w:val="16"/>
                <w:szCs w:val="16"/>
              </w:rPr>
              <w:t>El.energija - zgrada op</w:t>
            </w:r>
            <w:r>
              <w:rPr>
                <w:rFonts w:ascii="Arial" w:hAnsi="Arial" w:cs="Arial"/>
                <w:sz w:val="16"/>
                <w:szCs w:val="16"/>
              </w:rPr>
              <w:t>ć</w:t>
            </w:r>
            <w:r>
              <w:rPr>
                <w:rFonts w:ascii="Helvetica" w:hAnsi="Helvetica" w:cs="Helvetica"/>
                <w:sz w:val="16"/>
                <w:szCs w:val="16"/>
              </w:rPr>
              <w:t>ine (1)</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41"/>
              <w:jc w:val="right"/>
              <w:rPr>
                <w:rFonts w:ascii="Times New Roman" w:hAnsi="Times New Roman" w:cs="Times New Roman"/>
                <w:sz w:val="24"/>
                <w:szCs w:val="24"/>
              </w:rPr>
            </w:pPr>
            <w:r>
              <w:rPr>
                <w:rFonts w:ascii="Helvetica" w:hAnsi="Helvetica" w:cs="Helvetica"/>
                <w:sz w:val="16"/>
                <w:szCs w:val="16"/>
              </w:rPr>
              <w:t>88.862,00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41"/>
              <w:jc w:val="right"/>
              <w:rPr>
                <w:rFonts w:ascii="Times New Roman" w:hAnsi="Times New Roman" w:cs="Times New Roman"/>
                <w:sz w:val="24"/>
                <w:szCs w:val="24"/>
              </w:rPr>
            </w:pPr>
            <w:r>
              <w:rPr>
                <w:rFonts w:ascii="Helvetica" w:hAnsi="Helvetica" w:cs="Helvetica"/>
                <w:sz w:val="16"/>
                <w:szCs w:val="16"/>
              </w:rPr>
              <w:t>88.862,00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41"/>
              <w:jc w:val="right"/>
              <w:rPr>
                <w:rFonts w:ascii="Times New Roman" w:hAnsi="Times New Roman" w:cs="Times New Roman"/>
                <w:sz w:val="24"/>
                <w:szCs w:val="24"/>
              </w:rPr>
            </w:pPr>
            <w:r>
              <w:rPr>
                <w:rFonts w:ascii="Helvetica" w:hAnsi="Helvetica" w:cs="Helvetica"/>
                <w:sz w:val="16"/>
                <w:szCs w:val="16"/>
              </w:rPr>
              <w:t>84.163,00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0"/>
              <w:rPr>
                <w:rFonts w:ascii="Times New Roman" w:hAnsi="Times New Roman" w:cs="Times New Roman"/>
                <w:sz w:val="24"/>
                <w:szCs w:val="24"/>
              </w:rPr>
            </w:pPr>
            <w:r>
              <w:rPr>
                <w:rFonts w:ascii="Helvetica" w:hAnsi="Helvetica" w:cs="Helvetica"/>
                <w:sz w:val="16"/>
                <w:szCs w:val="16"/>
              </w:rPr>
              <w:t>322311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80"/>
              <w:rPr>
                <w:rFonts w:ascii="Times New Roman" w:hAnsi="Times New Roman" w:cs="Times New Roman"/>
                <w:sz w:val="24"/>
                <w:szCs w:val="24"/>
              </w:rPr>
            </w:pPr>
            <w:r>
              <w:rPr>
                <w:rFonts w:ascii="Helvetica" w:hAnsi="Helvetica" w:cs="Helvetica"/>
                <w:sz w:val="16"/>
                <w:szCs w:val="16"/>
              </w:rPr>
              <w:t>Elektri</w:t>
            </w:r>
            <w:r>
              <w:rPr>
                <w:rFonts w:ascii="Arial" w:hAnsi="Arial" w:cs="Arial"/>
                <w:sz w:val="16"/>
                <w:szCs w:val="16"/>
              </w:rPr>
              <w:t>č</w:t>
            </w:r>
            <w:r>
              <w:rPr>
                <w:rFonts w:ascii="Helvetica" w:hAnsi="Helvetica" w:cs="Helvetica"/>
                <w:sz w:val="16"/>
                <w:szCs w:val="16"/>
              </w:rPr>
              <w:t>na energija- javna rasvjeta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80"/>
              <w:rPr>
                <w:rFonts w:ascii="Times New Roman" w:hAnsi="Times New Roman" w:cs="Times New Roman"/>
                <w:sz w:val="24"/>
                <w:szCs w:val="24"/>
              </w:rPr>
            </w:pPr>
            <w:r>
              <w:rPr>
                <w:rFonts w:ascii="Helvetica" w:hAnsi="Helvetica" w:cs="Helvetica"/>
                <w:sz w:val="16"/>
                <w:szCs w:val="16"/>
              </w:rPr>
              <w:t>A102004</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41"/>
              <w:jc w:val="right"/>
              <w:rPr>
                <w:rFonts w:ascii="Times New Roman" w:hAnsi="Times New Roman" w:cs="Times New Roman"/>
                <w:sz w:val="24"/>
                <w:szCs w:val="24"/>
              </w:rPr>
            </w:pPr>
            <w:r>
              <w:rPr>
                <w:rFonts w:ascii="Helvetica" w:hAnsi="Helvetica" w:cs="Helvetica"/>
                <w:sz w:val="16"/>
                <w:szCs w:val="16"/>
              </w:rPr>
              <w:t>165.000,00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41"/>
              <w:jc w:val="right"/>
              <w:rPr>
                <w:rFonts w:ascii="Times New Roman" w:hAnsi="Times New Roman" w:cs="Times New Roman"/>
                <w:sz w:val="24"/>
                <w:szCs w:val="24"/>
              </w:rPr>
            </w:pPr>
            <w:r>
              <w:rPr>
                <w:rFonts w:ascii="Helvetica" w:hAnsi="Helvetica" w:cs="Helvetica"/>
                <w:sz w:val="16"/>
                <w:szCs w:val="16"/>
              </w:rPr>
              <w:t>165.000,00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41"/>
              <w:jc w:val="right"/>
              <w:rPr>
                <w:rFonts w:ascii="Times New Roman" w:hAnsi="Times New Roman" w:cs="Times New Roman"/>
                <w:sz w:val="24"/>
                <w:szCs w:val="24"/>
              </w:rPr>
            </w:pPr>
            <w:r>
              <w:rPr>
                <w:rFonts w:ascii="Helvetica" w:hAnsi="Helvetica" w:cs="Helvetica"/>
                <w:sz w:val="16"/>
                <w:szCs w:val="16"/>
              </w:rPr>
              <w:t>136.835,00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52"/>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39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3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r>
      <w:tr w:rsidR="00582106" w:rsidTr="00E377DB">
        <w:trPr>
          <w:trHeight w:val="228"/>
        </w:trPr>
        <w:tc>
          <w:tcPr>
            <w:tcW w:w="76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sz w:val="16"/>
                <w:szCs w:val="16"/>
              </w:rPr>
              <w:t>PPL307ar</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232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21 / 28</w:t>
            </w:r>
          </w:p>
        </w:tc>
      </w:tr>
    </w:tbl>
    <w:p w:rsidR="00582106" w:rsidRDefault="00582106" w:rsidP="00582106">
      <w:pPr>
        <w:widowControl w:val="0"/>
        <w:autoSpaceDE w:val="0"/>
        <w:autoSpaceDN w:val="0"/>
        <w:adjustRightInd w:val="0"/>
        <w:spacing w:after="0" w:line="20" w:lineRule="exact"/>
        <w:rPr>
          <w:rFonts w:ascii="Times New Roman" w:hAnsi="Times New Roman" w:cs="Times New Roman"/>
          <w:sz w:val="24"/>
          <w:szCs w:val="24"/>
        </w:rPr>
      </w:pPr>
      <w:r>
        <w:rPr>
          <w:noProof/>
          <w:lang w:eastAsia="hr-HR"/>
        </w:rPr>
        <w:drawing>
          <wp:anchor distT="0" distB="0" distL="114300" distR="114300" simplePos="0" relativeHeight="252343296" behindDoc="1" locked="0" layoutInCell="0" allowOverlap="1">
            <wp:simplePos x="0" y="0"/>
            <wp:positionH relativeFrom="column">
              <wp:posOffset>19050</wp:posOffset>
            </wp:positionH>
            <wp:positionV relativeFrom="paragraph">
              <wp:posOffset>-6398895</wp:posOffset>
            </wp:positionV>
            <wp:extent cx="7037705" cy="3175"/>
            <wp:effectExtent l="0" t="0" r="0" b="0"/>
            <wp:wrapNone/>
            <wp:docPr id="339" name="Slika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4320" behindDoc="1" locked="0" layoutInCell="0" allowOverlap="1">
            <wp:simplePos x="0" y="0"/>
            <wp:positionH relativeFrom="column">
              <wp:posOffset>19050</wp:posOffset>
            </wp:positionH>
            <wp:positionV relativeFrom="paragraph">
              <wp:posOffset>-6246495</wp:posOffset>
            </wp:positionV>
            <wp:extent cx="7037705" cy="3175"/>
            <wp:effectExtent l="0" t="0" r="0" b="0"/>
            <wp:wrapNone/>
            <wp:docPr id="338" name="Slika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5344" behindDoc="1" locked="0" layoutInCell="0" allowOverlap="1">
            <wp:simplePos x="0" y="0"/>
            <wp:positionH relativeFrom="column">
              <wp:posOffset>19050</wp:posOffset>
            </wp:positionH>
            <wp:positionV relativeFrom="paragraph">
              <wp:posOffset>-6094095</wp:posOffset>
            </wp:positionV>
            <wp:extent cx="7037705" cy="3175"/>
            <wp:effectExtent l="0" t="0" r="0" b="0"/>
            <wp:wrapNone/>
            <wp:docPr id="337" name="Slika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6368" behindDoc="1" locked="0" layoutInCell="0" allowOverlap="1">
            <wp:simplePos x="0" y="0"/>
            <wp:positionH relativeFrom="column">
              <wp:posOffset>19050</wp:posOffset>
            </wp:positionH>
            <wp:positionV relativeFrom="paragraph">
              <wp:posOffset>-5941695</wp:posOffset>
            </wp:positionV>
            <wp:extent cx="7037705" cy="3175"/>
            <wp:effectExtent l="0" t="0" r="0" b="0"/>
            <wp:wrapNone/>
            <wp:docPr id="336" name="Slika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7392" behindDoc="1" locked="0" layoutInCell="0" allowOverlap="1">
            <wp:simplePos x="0" y="0"/>
            <wp:positionH relativeFrom="column">
              <wp:posOffset>19050</wp:posOffset>
            </wp:positionH>
            <wp:positionV relativeFrom="paragraph">
              <wp:posOffset>-5789295</wp:posOffset>
            </wp:positionV>
            <wp:extent cx="7037705" cy="3175"/>
            <wp:effectExtent l="0" t="0" r="0" b="0"/>
            <wp:wrapNone/>
            <wp:docPr id="335" name="Slika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8416" behindDoc="1" locked="0" layoutInCell="0" allowOverlap="1">
            <wp:simplePos x="0" y="0"/>
            <wp:positionH relativeFrom="column">
              <wp:posOffset>19050</wp:posOffset>
            </wp:positionH>
            <wp:positionV relativeFrom="paragraph">
              <wp:posOffset>-5633720</wp:posOffset>
            </wp:positionV>
            <wp:extent cx="7037705" cy="3175"/>
            <wp:effectExtent l="0" t="0" r="0" b="0"/>
            <wp:wrapNone/>
            <wp:docPr id="334" name="Slika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49440" behindDoc="1" locked="0" layoutInCell="0" allowOverlap="1">
            <wp:simplePos x="0" y="0"/>
            <wp:positionH relativeFrom="column">
              <wp:posOffset>19050</wp:posOffset>
            </wp:positionH>
            <wp:positionV relativeFrom="paragraph">
              <wp:posOffset>-5481320</wp:posOffset>
            </wp:positionV>
            <wp:extent cx="7037705" cy="3175"/>
            <wp:effectExtent l="0" t="0" r="0" b="0"/>
            <wp:wrapNone/>
            <wp:docPr id="333" name="Slika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50464" behindDoc="1" locked="0" layoutInCell="0" allowOverlap="1">
            <wp:simplePos x="0" y="0"/>
            <wp:positionH relativeFrom="column">
              <wp:posOffset>19050</wp:posOffset>
            </wp:positionH>
            <wp:positionV relativeFrom="paragraph">
              <wp:posOffset>-5328920</wp:posOffset>
            </wp:positionV>
            <wp:extent cx="7037705" cy="3175"/>
            <wp:effectExtent l="0" t="0" r="0" b="0"/>
            <wp:wrapNone/>
            <wp:docPr id="332" name="Slika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51488" behindDoc="1" locked="0" layoutInCell="0" allowOverlap="1">
            <wp:simplePos x="0" y="0"/>
            <wp:positionH relativeFrom="column">
              <wp:posOffset>19050</wp:posOffset>
            </wp:positionH>
            <wp:positionV relativeFrom="paragraph">
              <wp:posOffset>-5176520</wp:posOffset>
            </wp:positionV>
            <wp:extent cx="7037705" cy="3175"/>
            <wp:effectExtent l="0" t="0" r="0" b="0"/>
            <wp:wrapNone/>
            <wp:docPr id="331" name="Slika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52512" behindDoc="1" locked="0" layoutInCell="0" allowOverlap="1">
            <wp:simplePos x="0" y="0"/>
            <wp:positionH relativeFrom="column">
              <wp:posOffset>19050</wp:posOffset>
            </wp:positionH>
            <wp:positionV relativeFrom="paragraph">
              <wp:posOffset>-5024120</wp:posOffset>
            </wp:positionV>
            <wp:extent cx="7037705" cy="3175"/>
            <wp:effectExtent l="0" t="0" r="0" b="0"/>
            <wp:wrapNone/>
            <wp:docPr id="330" name="Slika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53536" behindDoc="1" locked="0" layoutInCell="0" allowOverlap="1">
            <wp:simplePos x="0" y="0"/>
            <wp:positionH relativeFrom="column">
              <wp:posOffset>19050</wp:posOffset>
            </wp:positionH>
            <wp:positionV relativeFrom="paragraph">
              <wp:posOffset>-4871720</wp:posOffset>
            </wp:positionV>
            <wp:extent cx="7037705" cy="3175"/>
            <wp:effectExtent l="0" t="0" r="0" b="0"/>
            <wp:wrapNone/>
            <wp:docPr id="329" name="Slika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54560" behindDoc="1" locked="0" layoutInCell="0" allowOverlap="1">
            <wp:simplePos x="0" y="0"/>
            <wp:positionH relativeFrom="column">
              <wp:posOffset>19050</wp:posOffset>
            </wp:positionH>
            <wp:positionV relativeFrom="paragraph">
              <wp:posOffset>-4719320</wp:posOffset>
            </wp:positionV>
            <wp:extent cx="7037705" cy="3175"/>
            <wp:effectExtent l="0" t="0" r="0" b="0"/>
            <wp:wrapNone/>
            <wp:docPr id="328" name="Slika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55584" behindDoc="1" locked="0" layoutInCell="0" allowOverlap="1">
            <wp:simplePos x="0" y="0"/>
            <wp:positionH relativeFrom="column">
              <wp:posOffset>19050</wp:posOffset>
            </wp:positionH>
            <wp:positionV relativeFrom="paragraph">
              <wp:posOffset>-4566920</wp:posOffset>
            </wp:positionV>
            <wp:extent cx="7037705" cy="3175"/>
            <wp:effectExtent l="0" t="0" r="0" b="0"/>
            <wp:wrapNone/>
            <wp:docPr id="327" name="Slika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56608" behindDoc="1" locked="0" layoutInCell="0" allowOverlap="1">
            <wp:simplePos x="0" y="0"/>
            <wp:positionH relativeFrom="column">
              <wp:posOffset>19050</wp:posOffset>
            </wp:positionH>
            <wp:positionV relativeFrom="paragraph">
              <wp:posOffset>-4414520</wp:posOffset>
            </wp:positionV>
            <wp:extent cx="7037705" cy="3175"/>
            <wp:effectExtent l="0" t="0" r="0" b="0"/>
            <wp:wrapNone/>
            <wp:docPr id="326" name="Slika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57632" behindDoc="1" locked="0" layoutInCell="0" allowOverlap="1">
            <wp:simplePos x="0" y="0"/>
            <wp:positionH relativeFrom="column">
              <wp:posOffset>19050</wp:posOffset>
            </wp:positionH>
            <wp:positionV relativeFrom="paragraph">
              <wp:posOffset>-4262120</wp:posOffset>
            </wp:positionV>
            <wp:extent cx="7037705" cy="3175"/>
            <wp:effectExtent l="0" t="0" r="0" b="0"/>
            <wp:wrapNone/>
            <wp:docPr id="325" name="Slika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58656" behindDoc="1" locked="0" layoutInCell="0" allowOverlap="1">
            <wp:simplePos x="0" y="0"/>
            <wp:positionH relativeFrom="column">
              <wp:posOffset>19050</wp:posOffset>
            </wp:positionH>
            <wp:positionV relativeFrom="paragraph">
              <wp:posOffset>-4109720</wp:posOffset>
            </wp:positionV>
            <wp:extent cx="7037705" cy="3175"/>
            <wp:effectExtent l="0" t="0" r="0" b="0"/>
            <wp:wrapNone/>
            <wp:docPr id="324" name="Slika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59680" behindDoc="1" locked="0" layoutInCell="0" allowOverlap="1">
            <wp:simplePos x="0" y="0"/>
            <wp:positionH relativeFrom="column">
              <wp:posOffset>19050</wp:posOffset>
            </wp:positionH>
            <wp:positionV relativeFrom="paragraph">
              <wp:posOffset>-3957320</wp:posOffset>
            </wp:positionV>
            <wp:extent cx="7037705" cy="3175"/>
            <wp:effectExtent l="0" t="0" r="0" b="0"/>
            <wp:wrapNone/>
            <wp:docPr id="323" name="Slika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60704" behindDoc="1" locked="0" layoutInCell="0" allowOverlap="1">
            <wp:simplePos x="0" y="0"/>
            <wp:positionH relativeFrom="column">
              <wp:posOffset>19050</wp:posOffset>
            </wp:positionH>
            <wp:positionV relativeFrom="paragraph">
              <wp:posOffset>-3804920</wp:posOffset>
            </wp:positionV>
            <wp:extent cx="7037705" cy="3175"/>
            <wp:effectExtent l="0" t="0" r="0" b="0"/>
            <wp:wrapNone/>
            <wp:docPr id="322" name="Slika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61728" behindDoc="1" locked="0" layoutInCell="0" allowOverlap="1">
            <wp:simplePos x="0" y="0"/>
            <wp:positionH relativeFrom="column">
              <wp:posOffset>19050</wp:posOffset>
            </wp:positionH>
            <wp:positionV relativeFrom="paragraph">
              <wp:posOffset>-3652520</wp:posOffset>
            </wp:positionV>
            <wp:extent cx="7037705" cy="3175"/>
            <wp:effectExtent l="0" t="0" r="0" b="0"/>
            <wp:wrapNone/>
            <wp:docPr id="321" name="Slika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62752" behindDoc="1" locked="0" layoutInCell="0" allowOverlap="1">
            <wp:simplePos x="0" y="0"/>
            <wp:positionH relativeFrom="column">
              <wp:posOffset>19050</wp:posOffset>
            </wp:positionH>
            <wp:positionV relativeFrom="paragraph">
              <wp:posOffset>-3500120</wp:posOffset>
            </wp:positionV>
            <wp:extent cx="7037705" cy="3175"/>
            <wp:effectExtent l="0" t="0" r="0" b="0"/>
            <wp:wrapNone/>
            <wp:docPr id="320" name="Slika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63776" behindDoc="1" locked="0" layoutInCell="0" allowOverlap="1">
            <wp:simplePos x="0" y="0"/>
            <wp:positionH relativeFrom="column">
              <wp:posOffset>19050</wp:posOffset>
            </wp:positionH>
            <wp:positionV relativeFrom="paragraph">
              <wp:posOffset>-3347720</wp:posOffset>
            </wp:positionV>
            <wp:extent cx="7037705" cy="3175"/>
            <wp:effectExtent l="0" t="0" r="0" b="0"/>
            <wp:wrapNone/>
            <wp:docPr id="319" name="Slika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64800" behindDoc="1" locked="0" layoutInCell="0" allowOverlap="1">
            <wp:simplePos x="0" y="0"/>
            <wp:positionH relativeFrom="column">
              <wp:posOffset>19050</wp:posOffset>
            </wp:positionH>
            <wp:positionV relativeFrom="paragraph">
              <wp:posOffset>-3195320</wp:posOffset>
            </wp:positionV>
            <wp:extent cx="7037705" cy="3175"/>
            <wp:effectExtent l="0" t="0" r="0" b="0"/>
            <wp:wrapNone/>
            <wp:docPr id="318" name="Slika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65824" behindDoc="1" locked="0" layoutInCell="0" allowOverlap="1">
            <wp:simplePos x="0" y="0"/>
            <wp:positionH relativeFrom="column">
              <wp:posOffset>19050</wp:posOffset>
            </wp:positionH>
            <wp:positionV relativeFrom="paragraph">
              <wp:posOffset>-2957830</wp:posOffset>
            </wp:positionV>
            <wp:extent cx="7037705" cy="3175"/>
            <wp:effectExtent l="0" t="0" r="0" b="0"/>
            <wp:wrapNone/>
            <wp:docPr id="317" name="Slika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66848" behindDoc="1" locked="0" layoutInCell="0" allowOverlap="1">
            <wp:simplePos x="0" y="0"/>
            <wp:positionH relativeFrom="column">
              <wp:posOffset>19050</wp:posOffset>
            </wp:positionH>
            <wp:positionV relativeFrom="paragraph">
              <wp:posOffset>-2805430</wp:posOffset>
            </wp:positionV>
            <wp:extent cx="7037705" cy="3175"/>
            <wp:effectExtent l="0" t="0" r="0" b="0"/>
            <wp:wrapNone/>
            <wp:docPr id="316" name="Slika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67872" behindDoc="1" locked="0" layoutInCell="0" allowOverlap="1">
            <wp:simplePos x="0" y="0"/>
            <wp:positionH relativeFrom="column">
              <wp:posOffset>19050</wp:posOffset>
            </wp:positionH>
            <wp:positionV relativeFrom="paragraph">
              <wp:posOffset>-2653030</wp:posOffset>
            </wp:positionV>
            <wp:extent cx="7037705" cy="3175"/>
            <wp:effectExtent l="0" t="0" r="0" b="0"/>
            <wp:wrapNone/>
            <wp:docPr id="315" name="Slika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68896" behindDoc="1" locked="0" layoutInCell="0" allowOverlap="1">
            <wp:simplePos x="0" y="0"/>
            <wp:positionH relativeFrom="column">
              <wp:posOffset>19050</wp:posOffset>
            </wp:positionH>
            <wp:positionV relativeFrom="paragraph">
              <wp:posOffset>-2500630</wp:posOffset>
            </wp:positionV>
            <wp:extent cx="7037705" cy="3175"/>
            <wp:effectExtent l="0" t="0" r="0" b="0"/>
            <wp:wrapNone/>
            <wp:docPr id="314" name="Slika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69920" behindDoc="1" locked="0" layoutInCell="0" allowOverlap="1">
            <wp:simplePos x="0" y="0"/>
            <wp:positionH relativeFrom="column">
              <wp:posOffset>19050</wp:posOffset>
            </wp:positionH>
            <wp:positionV relativeFrom="paragraph">
              <wp:posOffset>-2348230</wp:posOffset>
            </wp:positionV>
            <wp:extent cx="7037705" cy="3175"/>
            <wp:effectExtent l="0" t="0" r="0" b="0"/>
            <wp:wrapNone/>
            <wp:docPr id="313" name="Slika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70944" behindDoc="1" locked="0" layoutInCell="0" allowOverlap="1">
            <wp:simplePos x="0" y="0"/>
            <wp:positionH relativeFrom="column">
              <wp:posOffset>19050</wp:posOffset>
            </wp:positionH>
            <wp:positionV relativeFrom="paragraph">
              <wp:posOffset>-2110105</wp:posOffset>
            </wp:positionV>
            <wp:extent cx="7037705" cy="3175"/>
            <wp:effectExtent l="0" t="0" r="0" b="0"/>
            <wp:wrapNone/>
            <wp:docPr id="312" name="Slika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71968" behindDoc="1" locked="0" layoutInCell="0" allowOverlap="1">
            <wp:simplePos x="0" y="0"/>
            <wp:positionH relativeFrom="column">
              <wp:posOffset>19050</wp:posOffset>
            </wp:positionH>
            <wp:positionV relativeFrom="paragraph">
              <wp:posOffset>-1957705</wp:posOffset>
            </wp:positionV>
            <wp:extent cx="7037705" cy="3175"/>
            <wp:effectExtent l="0" t="0" r="0" b="0"/>
            <wp:wrapNone/>
            <wp:docPr id="311" name="Slika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72992" behindDoc="1" locked="0" layoutInCell="0" allowOverlap="1">
            <wp:simplePos x="0" y="0"/>
            <wp:positionH relativeFrom="column">
              <wp:posOffset>19050</wp:posOffset>
            </wp:positionH>
            <wp:positionV relativeFrom="paragraph">
              <wp:posOffset>-1805305</wp:posOffset>
            </wp:positionV>
            <wp:extent cx="7037705" cy="3175"/>
            <wp:effectExtent l="0" t="0" r="0" b="0"/>
            <wp:wrapNone/>
            <wp:docPr id="310" name="Slika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74016" behindDoc="1" locked="0" layoutInCell="0" allowOverlap="1">
            <wp:simplePos x="0" y="0"/>
            <wp:positionH relativeFrom="column">
              <wp:posOffset>19050</wp:posOffset>
            </wp:positionH>
            <wp:positionV relativeFrom="paragraph">
              <wp:posOffset>-1652905</wp:posOffset>
            </wp:positionV>
            <wp:extent cx="7037705" cy="3175"/>
            <wp:effectExtent l="0" t="0" r="0" b="0"/>
            <wp:wrapNone/>
            <wp:docPr id="309" name="Slika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75040" behindDoc="1" locked="0" layoutInCell="0" allowOverlap="1">
            <wp:simplePos x="0" y="0"/>
            <wp:positionH relativeFrom="column">
              <wp:posOffset>19050</wp:posOffset>
            </wp:positionH>
            <wp:positionV relativeFrom="paragraph">
              <wp:posOffset>-1500505</wp:posOffset>
            </wp:positionV>
            <wp:extent cx="7037705" cy="3175"/>
            <wp:effectExtent l="0" t="0" r="0" b="0"/>
            <wp:wrapNone/>
            <wp:docPr id="308" name="Slika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76064" behindDoc="1" locked="0" layoutInCell="0" allowOverlap="1">
            <wp:simplePos x="0" y="0"/>
            <wp:positionH relativeFrom="column">
              <wp:posOffset>19050</wp:posOffset>
            </wp:positionH>
            <wp:positionV relativeFrom="paragraph">
              <wp:posOffset>-1348105</wp:posOffset>
            </wp:positionV>
            <wp:extent cx="7037705" cy="3175"/>
            <wp:effectExtent l="0" t="0" r="0" b="0"/>
            <wp:wrapNone/>
            <wp:docPr id="307" name="Slika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77088" behindDoc="1" locked="0" layoutInCell="0" allowOverlap="1">
            <wp:simplePos x="0" y="0"/>
            <wp:positionH relativeFrom="column">
              <wp:posOffset>19050</wp:posOffset>
            </wp:positionH>
            <wp:positionV relativeFrom="paragraph">
              <wp:posOffset>-1195705</wp:posOffset>
            </wp:positionV>
            <wp:extent cx="7037705" cy="3175"/>
            <wp:effectExtent l="0" t="0" r="0" b="0"/>
            <wp:wrapNone/>
            <wp:docPr id="306" name="Slika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78112" behindDoc="1" locked="0" layoutInCell="0" allowOverlap="1">
            <wp:simplePos x="0" y="0"/>
            <wp:positionH relativeFrom="column">
              <wp:posOffset>19050</wp:posOffset>
            </wp:positionH>
            <wp:positionV relativeFrom="paragraph">
              <wp:posOffset>-1043305</wp:posOffset>
            </wp:positionV>
            <wp:extent cx="7037705" cy="3175"/>
            <wp:effectExtent l="0" t="0" r="0" b="0"/>
            <wp:wrapNone/>
            <wp:docPr id="305" name="Slika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79136" behindDoc="1" locked="0" layoutInCell="0" allowOverlap="1">
            <wp:simplePos x="0" y="0"/>
            <wp:positionH relativeFrom="column">
              <wp:posOffset>19050</wp:posOffset>
            </wp:positionH>
            <wp:positionV relativeFrom="paragraph">
              <wp:posOffset>-890905</wp:posOffset>
            </wp:positionV>
            <wp:extent cx="7037705" cy="3175"/>
            <wp:effectExtent l="0" t="0" r="0" b="0"/>
            <wp:wrapNone/>
            <wp:docPr id="304" name="Slika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80160" behindDoc="1" locked="0" layoutInCell="0" allowOverlap="1">
            <wp:simplePos x="0" y="0"/>
            <wp:positionH relativeFrom="column">
              <wp:posOffset>19050</wp:posOffset>
            </wp:positionH>
            <wp:positionV relativeFrom="paragraph">
              <wp:posOffset>-738505</wp:posOffset>
            </wp:positionV>
            <wp:extent cx="7037705" cy="3175"/>
            <wp:effectExtent l="0" t="0" r="0" b="0"/>
            <wp:wrapNone/>
            <wp:docPr id="303" name="Slika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81184" behindDoc="1" locked="0" layoutInCell="0" allowOverlap="1">
            <wp:simplePos x="0" y="0"/>
            <wp:positionH relativeFrom="column">
              <wp:posOffset>19050</wp:posOffset>
            </wp:positionH>
            <wp:positionV relativeFrom="paragraph">
              <wp:posOffset>-586105</wp:posOffset>
            </wp:positionV>
            <wp:extent cx="7037705" cy="3175"/>
            <wp:effectExtent l="0" t="0" r="0" b="0"/>
            <wp:wrapNone/>
            <wp:docPr id="302" name="Slika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82208" behindDoc="1" locked="0" layoutInCell="0" allowOverlap="1">
            <wp:simplePos x="0" y="0"/>
            <wp:positionH relativeFrom="column">
              <wp:posOffset>19050</wp:posOffset>
            </wp:positionH>
            <wp:positionV relativeFrom="paragraph">
              <wp:posOffset>-433705</wp:posOffset>
            </wp:positionV>
            <wp:extent cx="7037705" cy="3175"/>
            <wp:effectExtent l="0" t="0" r="0" b="0"/>
            <wp:wrapNone/>
            <wp:docPr id="301" name="Slika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83232" behindDoc="1" locked="0" layoutInCell="0" allowOverlap="1">
            <wp:simplePos x="0" y="0"/>
            <wp:positionH relativeFrom="column">
              <wp:posOffset>12700</wp:posOffset>
            </wp:positionH>
            <wp:positionV relativeFrom="paragraph">
              <wp:posOffset>-281305</wp:posOffset>
            </wp:positionV>
            <wp:extent cx="7049770" cy="3175"/>
            <wp:effectExtent l="0" t="0" r="0" b="0"/>
            <wp:wrapNone/>
            <wp:docPr id="300" name="Slika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 w:lineRule="exact"/>
        <w:rPr>
          <w:rFonts w:ascii="Times New Roman" w:hAnsi="Times New Roman" w:cs="Times New Roman"/>
          <w:sz w:val="24"/>
          <w:szCs w:val="24"/>
        </w:rPr>
        <w:sectPr w:rsidR="00582106">
          <w:pgSz w:w="11900" w:h="16840"/>
          <w:pgMar w:top="1002" w:right="420" w:bottom="105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760"/>
        <w:gridCol w:w="3900"/>
        <w:gridCol w:w="1280"/>
        <w:gridCol w:w="1780"/>
        <w:gridCol w:w="1320"/>
        <w:gridCol w:w="2060"/>
      </w:tblGrid>
      <w:tr w:rsidR="00582106" w:rsidTr="00E377DB">
        <w:trPr>
          <w:trHeight w:val="236"/>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bookmarkStart w:id="21" w:name="page22"/>
            <w:bookmarkEnd w:id="21"/>
            <w:r>
              <w:rPr>
                <w:rFonts w:ascii="Helvetica" w:hAnsi="Helvetica" w:cs="Helvetica"/>
                <w:b/>
                <w:bCs/>
                <w:sz w:val="20"/>
                <w:szCs w:val="20"/>
              </w:rPr>
              <w:lastRenderedPageBreak/>
              <w:t>Izvor</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sz w:val="20"/>
                <w:szCs w:val="20"/>
              </w:rPr>
              <w:t>01</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18"/>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Konto</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b/>
                <w:bCs/>
                <w:sz w:val="16"/>
                <w:szCs w:val="16"/>
              </w:rPr>
              <w:t>Akt.</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Izvorni plan</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b/>
                <w:bCs/>
                <w:sz w:val="16"/>
                <w:szCs w:val="16"/>
              </w:rPr>
              <w:t>Izvrš. za razd.</w:t>
            </w:r>
          </w:p>
        </w:tc>
      </w:tr>
      <w:tr w:rsidR="00582106" w:rsidTr="00E377DB">
        <w:trPr>
          <w:trHeight w:val="55"/>
        </w:trPr>
        <w:tc>
          <w:tcPr>
            <w:tcW w:w="7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9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2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r>
      <w:tr w:rsidR="00582106" w:rsidTr="00E377DB">
        <w:trPr>
          <w:trHeight w:val="194"/>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32251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Sitni inventar</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A103010</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927,00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32251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Sitni inventar</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2.119,00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32251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Sitni inventar</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A103009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1.320,00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32251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Sitni inventar</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725,00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32251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Sitni inventar</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18.688,00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32251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Sitni inventar</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1.747,00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322512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Sitan inventar -Knjižnica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A30101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769,00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32271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Službena radna i zaštitna odje</w:t>
            </w:r>
            <w:r>
              <w:rPr>
                <w:rFonts w:ascii="Arial" w:hAnsi="Arial" w:cs="Arial"/>
                <w:sz w:val="16"/>
                <w:szCs w:val="16"/>
              </w:rPr>
              <w:t>ć</w:t>
            </w:r>
            <w:r>
              <w:rPr>
                <w:rFonts w:ascii="Helvetica" w:hAnsi="Helvetica" w:cs="Helvetica"/>
                <w:sz w:val="16"/>
                <w:szCs w:val="16"/>
              </w:rPr>
              <w:t>a i obu</w:t>
            </w:r>
            <w:r>
              <w:rPr>
                <w:rFonts w:ascii="Arial" w:hAnsi="Arial" w:cs="Arial"/>
                <w:sz w:val="16"/>
                <w:szCs w:val="16"/>
              </w:rPr>
              <w:t>ć</w:t>
            </w:r>
            <w:r>
              <w:rPr>
                <w:rFonts w:ascii="Helvetica" w:hAnsi="Helvetica" w:cs="Helvetica"/>
                <w:sz w:val="16"/>
                <w:szCs w:val="16"/>
              </w:rPr>
              <w:t>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322710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Službena i radna odje</w:t>
            </w:r>
            <w:r>
              <w:rPr>
                <w:rFonts w:ascii="Arial" w:hAnsi="Arial" w:cs="Arial"/>
                <w:sz w:val="16"/>
                <w:szCs w:val="16"/>
              </w:rPr>
              <w:t>ć</w:t>
            </w:r>
            <w:r>
              <w:rPr>
                <w:rFonts w:ascii="Helvetica" w:hAnsi="Helvetica" w:cs="Helvetica"/>
                <w:sz w:val="16"/>
                <w:szCs w:val="16"/>
              </w:rPr>
              <w:t>a i obu</w:t>
            </w:r>
            <w:r>
              <w:rPr>
                <w:rFonts w:ascii="Arial" w:hAnsi="Arial" w:cs="Arial"/>
                <w:sz w:val="16"/>
                <w:szCs w:val="16"/>
              </w:rPr>
              <w:t>ć</w:t>
            </w:r>
            <w:r>
              <w:rPr>
                <w:rFonts w:ascii="Helvetica" w:hAnsi="Helvetica" w:cs="Helvetica"/>
                <w:sz w:val="16"/>
                <w:szCs w:val="16"/>
              </w:rPr>
              <w:t>a- 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3.000,00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2.841,00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322711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Službena i radna odje</w:t>
            </w:r>
            <w:r>
              <w:rPr>
                <w:rFonts w:ascii="Arial" w:hAnsi="Arial" w:cs="Arial"/>
                <w:sz w:val="16"/>
                <w:szCs w:val="16"/>
              </w:rPr>
              <w:t>ć</w:t>
            </w:r>
            <w:r>
              <w:rPr>
                <w:rFonts w:ascii="Helvetica" w:hAnsi="Helvetica" w:cs="Helvetica"/>
                <w:sz w:val="16"/>
                <w:szCs w:val="16"/>
              </w:rPr>
              <w:t>a i obu</w:t>
            </w:r>
            <w:r>
              <w:rPr>
                <w:rFonts w:ascii="Arial" w:hAnsi="Arial" w:cs="Arial"/>
                <w:sz w:val="16"/>
                <w:szCs w:val="16"/>
              </w:rPr>
              <w:t>ć</w:t>
            </w:r>
            <w:r>
              <w:rPr>
                <w:rFonts w:ascii="Helvetica" w:hAnsi="Helvetica" w:cs="Helvetica"/>
                <w:sz w:val="16"/>
                <w:szCs w:val="16"/>
              </w:rPr>
              <w:t>a-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6.000,00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6.000,00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4.816,00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323110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Usluge telefona.Op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44.000,00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44.000,00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43.322,00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3231102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Usluge telefona- Knjižnica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A30101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4.000,00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4.000,00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3.759,00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32313</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Poštarina (pisma, tiskanice i sl.)</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323130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Poštanski troškovi-Op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11.000,00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11.000,00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11.592,00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323132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Poštanski troškovi- Knjižnica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A30101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187,00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323132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Poštanski troškovi- Knjižnica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32319</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Ostale usluge za komunikaciju i prijevoz</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32319</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Ostale usluge za komunikaciju i prijevoz</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323190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Ostale prijevozne usluge- 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6.000,00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6.000,00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3.779,00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323190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Ostale prijevozne usluge- 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900,00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323190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Ostale prijevozne usluge- 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390,00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323190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Ostale prijevozne usluge- 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500,00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323210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Usluge tek.održ.-prostorije op</w:t>
            </w:r>
            <w:r>
              <w:rPr>
                <w:rFonts w:ascii="Arial" w:hAnsi="Arial" w:cs="Arial"/>
                <w:sz w:val="16"/>
                <w:szCs w:val="16"/>
              </w:rPr>
              <w:t>ć</w:t>
            </w:r>
            <w:r>
              <w:rPr>
                <w:rFonts w:ascii="Helvetica" w:hAnsi="Helvetica" w:cs="Helvetica"/>
                <w:sz w:val="16"/>
                <w:szCs w:val="16"/>
              </w:rPr>
              <w:t>ine</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323310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Elektronski mediji- 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41"/>
              <w:jc w:val="right"/>
              <w:rPr>
                <w:rFonts w:ascii="Times New Roman" w:hAnsi="Times New Roman" w:cs="Times New Roman"/>
                <w:sz w:val="24"/>
                <w:szCs w:val="24"/>
              </w:rPr>
            </w:pPr>
            <w:r>
              <w:rPr>
                <w:rFonts w:ascii="Helvetica" w:hAnsi="Helvetica" w:cs="Helvetica"/>
                <w:sz w:val="16"/>
                <w:szCs w:val="16"/>
              </w:rPr>
              <w:t>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32332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Tisak</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32332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Tisak</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323320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Tisak- 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18.268,00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323720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Ugovori o djelu - knjižnica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A30101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40.000,00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40.000,00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37.719,00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32373</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Usluge odvjetnika i pravnog savjetovanja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323730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Usluge odvjetnika i pravniog savjetovanja-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61.000,00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61.000,00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60.599,00</w:t>
            </w: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32375</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Geodetsko-katastarske usluge</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A102005</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63.579,00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323751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Usl.uspostave Geo.inform.sustava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A102005</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68.750,00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32376</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Usluge vješta</w:t>
            </w:r>
            <w:r>
              <w:rPr>
                <w:rFonts w:ascii="Arial" w:hAnsi="Arial" w:cs="Arial"/>
                <w:sz w:val="16"/>
                <w:szCs w:val="16"/>
              </w:rPr>
              <w:t>č</w:t>
            </w:r>
            <w:r>
              <w:rPr>
                <w:rFonts w:ascii="Helvetica" w:hAnsi="Helvetica" w:cs="Helvetica"/>
                <w:sz w:val="16"/>
                <w:szCs w:val="16"/>
              </w:rPr>
              <w:t>enja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5.180,00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32376</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Usluge vješta</w:t>
            </w:r>
            <w:r>
              <w:rPr>
                <w:rFonts w:ascii="Arial" w:hAnsi="Arial" w:cs="Arial"/>
                <w:sz w:val="16"/>
                <w:szCs w:val="16"/>
              </w:rPr>
              <w:t>č</w:t>
            </w:r>
            <w:r>
              <w:rPr>
                <w:rFonts w:ascii="Helvetica" w:hAnsi="Helvetica" w:cs="Helvetica"/>
                <w:sz w:val="16"/>
                <w:szCs w:val="16"/>
              </w:rPr>
              <w:t>enja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5.500,00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323790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w w:val="98"/>
                <w:sz w:val="16"/>
                <w:szCs w:val="16"/>
              </w:rPr>
              <w:t>Ostale int.usl.-izrada trošk.tender dok.,elaborata 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35.000,00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39.625,00</w:t>
            </w: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sl.</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323791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Usluge stru</w:t>
            </w:r>
            <w:r>
              <w:rPr>
                <w:rFonts w:ascii="Arial" w:hAnsi="Arial" w:cs="Arial"/>
                <w:sz w:val="16"/>
                <w:szCs w:val="16"/>
              </w:rPr>
              <w:t>č</w:t>
            </w:r>
            <w:r>
              <w:rPr>
                <w:rFonts w:ascii="Helvetica" w:hAnsi="Helvetica" w:cs="Helvetica"/>
                <w:sz w:val="16"/>
                <w:szCs w:val="16"/>
              </w:rPr>
              <w:t>nog nadzora na radovima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3237990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w w:val="99"/>
                <w:sz w:val="16"/>
                <w:szCs w:val="16"/>
              </w:rPr>
              <w:t>Ostale int.usl.-vo</w:t>
            </w:r>
            <w:r>
              <w:rPr>
                <w:rFonts w:ascii="Arial" w:hAnsi="Arial" w:cs="Arial"/>
                <w:w w:val="99"/>
                <w:sz w:val="16"/>
                <w:szCs w:val="16"/>
              </w:rPr>
              <w:t>ñ</w:t>
            </w:r>
            <w:r>
              <w:rPr>
                <w:rFonts w:ascii="Helvetica" w:hAnsi="Helvetica" w:cs="Helvetica"/>
                <w:w w:val="99"/>
                <w:sz w:val="16"/>
                <w:szCs w:val="16"/>
              </w:rPr>
              <w:t>enje fiskalne,ure</w:t>
            </w:r>
            <w:r>
              <w:rPr>
                <w:rFonts w:ascii="Arial" w:hAnsi="Arial" w:cs="Arial"/>
                <w:w w:val="99"/>
                <w:sz w:val="16"/>
                <w:szCs w:val="16"/>
              </w:rPr>
              <w:t>ñ</w:t>
            </w:r>
            <w:r>
              <w:rPr>
                <w:rFonts w:ascii="Helvetica" w:hAnsi="Helvetica" w:cs="Helvetica"/>
                <w:w w:val="99"/>
                <w:sz w:val="16"/>
                <w:szCs w:val="16"/>
              </w:rPr>
              <w:t>.web str. i sl.</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32379900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w w:val="98"/>
                <w:sz w:val="16"/>
                <w:szCs w:val="16"/>
              </w:rPr>
              <w:t>Intel.usl.-provo</w:t>
            </w:r>
            <w:r>
              <w:rPr>
                <w:rFonts w:ascii="Arial" w:hAnsi="Arial" w:cs="Arial"/>
                <w:w w:val="98"/>
                <w:sz w:val="16"/>
                <w:szCs w:val="16"/>
              </w:rPr>
              <w:t>ñ</w:t>
            </w:r>
            <w:r>
              <w:rPr>
                <w:rFonts w:ascii="Helvetica" w:hAnsi="Helvetica" w:cs="Helvetica"/>
                <w:w w:val="98"/>
                <w:sz w:val="16"/>
                <w:szCs w:val="16"/>
              </w:rPr>
              <w:t>enje zakona o fiskalnoj odgovor.-</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9.000,00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9.000,00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3.750,00</w:t>
            </w: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32379902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Ostale int.usl.-stru</w:t>
            </w:r>
            <w:r>
              <w:rPr>
                <w:rFonts w:ascii="Arial" w:hAnsi="Arial" w:cs="Arial"/>
                <w:sz w:val="16"/>
                <w:szCs w:val="16"/>
              </w:rPr>
              <w:t>č</w:t>
            </w:r>
            <w:r>
              <w:rPr>
                <w:rFonts w:ascii="Helvetica" w:hAnsi="Helvetica" w:cs="Helvetica"/>
                <w:sz w:val="16"/>
                <w:szCs w:val="16"/>
              </w:rPr>
              <w:t>ne usl. oko FMC-a-Knjižnica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A30101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17.500,00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3237991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w w:val="98"/>
                <w:sz w:val="16"/>
                <w:szCs w:val="16"/>
              </w:rPr>
              <w:t>Ostale intel.usluge- Planovi procjene ugroženosti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A104014</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3.000,00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1.750,00</w:t>
            </w: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za CZ</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3237991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w w:val="98"/>
                <w:sz w:val="16"/>
                <w:szCs w:val="16"/>
              </w:rPr>
              <w:t>Ostale intel.usluge- Planovi procjene ugroženosti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za CZ</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32381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Usluge ažuriranja ra</w:t>
            </w:r>
            <w:r>
              <w:rPr>
                <w:rFonts w:ascii="Arial" w:hAnsi="Arial" w:cs="Arial"/>
                <w:sz w:val="16"/>
                <w:szCs w:val="16"/>
              </w:rPr>
              <w:t>č</w:t>
            </w:r>
            <w:r>
              <w:rPr>
                <w:rFonts w:ascii="Helvetica" w:hAnsi="Helvetica" w:cs="Helvetica"/>
                <w:sz w:val="16"/>
                <w:szCs w:val="16"/>
              </w:rPr>
              <w:t>unalnih baza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323810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Ra</w:t>
            </w:r>
            <w:r>
              <w:rPr>
                <w:rFonts w:ascii="Arial" w:hAnsi="Arial" w:cs="Arial"/>
                <w:sz w:val="16"/>
                <w:szCs w:val="16"/>
              </w:rPr>
              <w:t>č</w:t>
            </w:r>
            <w:r>
              <w:rPr>
                <w:rFonts w:ascii="Helvetica" w:hAnsi="Helvetica" w:cs="Helvetica"/>
                <w:sz w:val="16"/>
                <w:szCs w:val="16"/>
              </w:rPr>
              <w:t>unalne usluge- 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22.303,00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32391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Grafi</w:t>
            </w:r>
            <w:r>
              <w:rPr>
                <w:rFonts w:ascii="Arial" w:hAnsi="Arial" w:cs="Arial"/>
                <w:sz w:val="16"/>
                <w:szCs w:val="16"/>
              </w:rPr>
              <w:t>č</w:t>
            </w:r>
            <w:r>
              <w:rPr>
                <w:rFonts w:ascii="Helvetica" w:hAnsi="Helvetica" w:cs="Helvetica"/>
                <w:sz w:val="16"/>
                <w:szCs w:val="16"/>
              </w:rPr>
              <w:t>ke i tiskarske usl.- kopiranja i uvezivanja-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461,00</w:t>
            </w: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32395</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Redarstvene usluge</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2.188,00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32412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w w:val="97"/>
                <w:sz w:val="16"/>
                <w:szCs w:val="16"/>
              </w:rPr>
              <w:t>Naknade ostalih tr.osobama izvan radnog odnosa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236,00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w w:val="97"/>
                <w:sz w:val="16"/>
                <w:szCs w:val="16"/>
              </w:rPr>
              <w:t xml:space="preserve">Naknade </w:t>
            </w:r>
            <w:r>
              <w:rPr>
                <w:rFonts w:ascii="Arial" w:hAnsi="Arial" w:cs="Arial"/>
                <w:w w:val="97"/>
                <w:sz w:val="16"/>
                <w:szCs w:val="16"/>
              </w:rPr>
              <w:t>č</w:t>
            </w:r>
            <w:r>
              <w:rPr>
                <w:rFonts w:ascii="Helvetica" w:hAnsi="Helvetica" w:cs="Helvetica"/>
                <w:w w:val="97"/>
                <w:sz w:val="16"/>
                <w:szCs w:val="16"/>
              </w:rPr>
              <w:t>lanovima predstavni</w:t>
            </w:r>
            <w:r>
              <w:rPr>
                <w:rFonts w:ascii="Arial" w:hAnsi="Arial" w:cs="Arial"/>
                <w:w w:val="97"/>
                <w:sz w:val="16"/>
                <w:szCs w:val="16"/>
              </w:rPr>
              <w:t>č</w:t>
            </w:r>
            <w:r>
              <w:rPr>
                <w:rFonts w:ascii="Helvetica" w:hAnsi="Helvetica" w:cs="Helvetica"/>
                <w:w w:val="97"/>
                <w:sz w:val="16"/>
                <w:szCs w:val="16"/>
              </w:rPr>
              <w:t>kih i izvršnih tijela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21.500,00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32912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 xml:space="preserve">Naknade </w:t>
            </w:r>
            <w:r>
              <w:rPr>
                <w:rFonts w:ascii="Arial" w:hAnsi="Arial" w:cs="Arial"/>
                <w:sz w:val="16"/>
                <w:szCs w:val="16"/>
              </w:rPr>
              <w:t>č</w:t>
            </w:r>
            <w:r>
              <w:rPr>
                <w:rFonts w:ascii="Helvetica" w:hAnsi="Helvetica" w:cs="Helvetica"/>
                <w:sz w:val="16"/>
                <w:szCs w:val="16"/>
              </w:rPr>
              <w:t>lanovima povjerenstava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65.000,00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65.000,00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64.915,00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32922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Premije osiguranja ostale imovine</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24.000,00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24.000,00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23.300,00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329310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Reprezentacija op</w:t>
            </w:r>
            <w:r>
              <w:rPr>
                <w:rFonts w:ascii="Arial" w:hAnsi="Arial" w:cs="Arial"/>
                <w:sz w:val="16"/>
                <w:szCs w:val="16"/>
              </w:rPr>
              <w:t>ć</w:t>
            </w:r>
            <w:r>
              <w:rPr>
                <w:rFonts w:ascii="Helvetica" w:hAnsi="Helvetica" w:cs="Helvetica"/>
                <w:sz w:val="16"/>
                <w:szCs w:val="16"/>
              </w:rPr>
              <w:t>a- 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170.000,00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170.000,00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187.370,00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32951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Upravne i administrativne pristojbe</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3.675,00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32952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Sudske pristojbe</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17.000,00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17.000,00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13.996,00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329521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Rashodi po Sudskim Ovrhama-razni predmeti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sz w:val="16"/>
                <w:szCs w:val="16"/>
              </w:rPr>
              <w:t>32953</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60"/>
              <w:rPr>
                <w:rFonts w:ascii="Times New Roman" w:hAnsi="Times New Roman" w:cs="Times New Roman"/>
                <w:sz w:val="24"/>
                <w:szCs w:val="24"/>
              </w:rPr>
            </w:pPr>
            <w:r>
              <w:rPr>
                <w:rFonts w:ascii="Helvetica" w:hAnsi="Helvetica" w:cs="Helvetica"/>
                <w:sz w:val="16"/>
                <w:szCs w:val="16"/>
              </w:rPr>
              <w:t>Javnobilježni</w:t>
            </w:r>
            <w:r>
              <w:rPr>
                <w:rFonts w:ascii="Arial" w:hAnsi="Arial" w:cs="Arial"/>
                <w:sz w:val="16"/>
                <w:szCs w:val="16"/>
              </w:rPr>
              <w:t>č</w:t>
            </w:r>
            <w:r>
              <w:rPr>
                <w:rFonts w:ascii="Helvetica" w:hAnsi="Helvetica" w:cs="Helvetica"/>
                <w:sz w:val="16"/>
                <w:szCs w:val="16"/>
              </w:rPr>
              <w:t>ke pristojbe</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sz w:val="16"/>
                <w:szCs w:val="16"/>
              </w:rPr>
              <w:t>329530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60"/>
              <w:rPr>
                <w:rFonts w:ascii="Times New Roman" w:hAnsi="Times New Roman" w:cs="Times New Roman"/>
                <w:sz w:val="24"/>
                <w:szCs w:val="24"/>
              </w:rPr>
            </w:pPr>
            <w:r>
              <w:rPr>
                <w:rFonts w:ascii="Helvetica" w:hAnsi="Helvetica" w:cs="Helvetica"/>
                <w:sz w:val="16"/>
                <w:szCs w:val="16"/>
              </w:rPr>
              <w:t>Javnobilježni</w:t>
            </w:r>
            <w:r>
              <w:rPr>
                <w:rFonts w:ascii="Arial" w:hAnsi="Arial" w:cs="Arial"/>
                <w:sz w:val="16"/>
                <w:szCs w:val="16"/>
              </w:rPr>
              <w:t>č</w:t>
            </w:r>
            <w:r>
              <w:rPr>
                <w:rFonts w:ascii="Helvetica" w:hAnsi="Helvetica" w:cs="Helvetica"/>
                <w:sz w:val="16"/>
                <w:szCs w:val="16"/>
              </w:rPr>
              <w:t>ke pristojbe- 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41"/>
              <w:jc w:val="right"/>
              <w:rPr>
                <w:rFonts w:ascii="Times New Roman" w:hAnsi="Times New Roman" w:cs="Times New Roman"/>
                <w:sz w:val="24"/>
                <w:szCs w:val="24"/>
              </w:rPr>
            </w:pPr>
            <w:r>
              <w:rPr>
                <w:rFonts w:ascii="Helvetica" w:hAnsi="Helvetica" w:cs="Helvetica"/>
                <w:sz w:val="16"/>
                <w:szCs w:val="16"/>
              </w:rPr>
              <w:t>7.000,00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41"/>
              <w:jc w:val="right"/>
              <w:rPr>
                <w:rFonts w:ascii="Times New Roman" w:hAnsi="Times New Roman" w:cs="Times New Roman"/>
                <w:sz w:val="24"/>
                <w:szCs w:val="24"/>
              </w:rPr>
            </w:pPr>
            <w:r>
              <w:rPr>
                <w:rFonts w:ascii="Helvetica" w:hAnsi="Helvetica" w:cs="Helvetica"/>
                <w:sz w:val="16"/>
                <w:szCs w:val="16"/>
              </w:rPr>
              <w:t>7.000,00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41"/>
              <w:jc w:val="right"/>
              <w:rPr>
                <w:rFonts w:ascii="Times New Roman" w:hAnsi="Times New Roman" w:cs="Times New Roman"/>
                <w:sz w:val="24"/>
                <w:szCs w:val="24"/>
              </w:rPr>
            </w:pPr>
            <w:r>
              <w:rPr>
                <w:rFonts w:ascii="Helvetica" w:hAnsi="Helvetica" w:cs="Helvetica"/>
                <w:sz w:val="16"/>
                <w:szCs w:val="16"/>
              </w:rPr>
              <w:t>5.557,00</w:t>
            </w: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453" w:right="680" w:bottom="1060" w:left="120" w:header="720" w:footer="720" w:gutter="0"/>
          <w:cols w:space="720" w:equalWidth="0">
            <w:col w:w="11100"/>
          </w:cols>
          <w:noEndnote/>
        </w:sectPr>
      </w:pPr>
      <w:r>
        <w:rPr>
          <w:noProof/>
          <w:lang w:eastAsia="hr-HR"/>
        </w:rPr>
        <mc:AlternateContent>
          <mc:Choice Requires="wps">
            <w:drawing>
              <wp:anchor distT="0" distB="0" distL="114300" distR="114300" simplePos="0" relativeHeight="252384256" behindDoc="1" locked="0" layoutInCell="0" allowOverlap="1">
                <wp:simplePos x="0" y="0"/>
                <wp:positionH relativeFrom="column">
                  <wp:posOffset>0</wp:posOffset>
                </wp:positionH>
                <wp:positionV relativeFrom="paragraph">
                  <wp:posOffset>207010</wp:posOffset>
                </wp:positionV>
                <wp:extent cx="7195820" cy="0"/>
                <wp:effectExtent l="0" t="0" r="0" b="0"/>
                <wp:wrapNone/>
                <wp:docPr id="299" name="Ravni poveznik 2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CA0F13" id="Ravni poveznik 299" o:spid="_x0000_s1026" style="position:absolute;z-index:-25093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6.3pt" to="566.6pt,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T/FKQIAAE8EAAAOAAAAZHJzL2Uyb0RvYy54bWysVMGO2jAQvVfqP1i+QxI2y0JEWFUEetm2&#10;qLv9AGM7xFrHtmxDoFX/vWOHILa9VFU5mLFn5vnNzHMWj6dWoiO3TmhV4mycYsQV1UyofYm/vWxG&#10;M4ycJ4oRqRUv8Zk7/Lh8/27RmYJPdKMl4xYBiHJFZ0rceG+KJHG04S1xY224AmetbUs8bO0+YZZ0&#10;gN7KZJKm06TTlhmrKXcOTqveiZcRv6459V/q2nGPZImBm4+rjesurMlyQYq9JaYR9EKD/AOLlggF&#10;l16hKuIJOljxB1QrqNVO135MdZvouhaUxxqgmiz9rZrnhhgea4HmOHNtk/t/sPTzcWuRYCWezOcY&#10;KdLCkL6SoxLI6CP/rsQrCh7oU2dcAeErtbWhUnpSz+ZJ01eHlF41RO155PtyNgCRhYzkTUrYOAO3&#10;7bpPmkEMOXgdm3aqbRsgoR3oFGdzvs6GnzyicPiQze9nExghHXwJKYZEY53/yHWLglFiKVRoGynI&#10;8cn5QIQUQ0g4VnojpIyjlwp1Jb5L81lMcFoKFpwhzNn9biUtOpIgnviLVYHnNiwgV8Q1fVx09bKy&#10;+qBYvKXhhK0vtidC9jawkipcBDUCz4vVy+bHPJ2vZ+tZPson0/UoT6tq9GGzykfTTfZwX91Vq1WV&#10;/Qycs7xoBGNcBdqDhLP87yRyeUy9+K4ivvYneYseGwlkh/9IOg45zLVXyE6z89YOwwfVxuDLCwvP&#10;4nYP9u13YPkLAAD//wMAUEsDBBQABgAIAAAAIQAt1tCn3AAAAAcBAAAPAAAAZHJzL2Rvd25yZXYu&#10;eG1sTI/BTsMwEETvSP0Haytxo04dqaAQp6KVqARcaEGCox0vTkS8DrHThr/HFQc47sxo5m25nlzH&#10;jjiE1pOE5SIDhlR705KV8Ppyf3UDLERFRnWeUMI3BlhXs4tSFcafaI/HQ7QslVAolIQmxr7gPNQN&#10;OhUWvkdK3ocfnIrpHCw3gzqlctdxkWUr7lRLaaFRPW4brD8Po5Pw+G7F1+bpeme0zt5G+7DT47OQ&#10;8nI+3d0CizjFvzCc8RM6VIlJ+5FMYJ2E9EiUkIsVsLO7zHMBTP8qvCr5f/7qBwAA//8DAFBLAQIt&#10;ABQABgAIAAAAIQC2gziS/gAAAOEBAAATAAAAAAAAAAAAAAAAAAAAAABbQ29udGVudF9UeXBlc10u&#10;eG1sUEsBAi0AFAAGAAgAAAAhADj9If/WAAAAlAEAAAsAAAAAAAAAAAAAAAAALwEAAF9yZWxzLy5y&#10;ZWxzUEsBAi0AFAAGAAgAAAAhAOStP8UpAgAATwQAAA4AAAAAAAAAAAAAAAAALgIAAGRycy9lMm9E&#10;b2MueG1sUEsBAi0AFAAGAAgAAAAhAC3W0KfcAAAABwEAAA8AAAAAAAAAAAAAAAAAgwQAAGRycy9k&#10;b3ducmV2LnhtbFBLBQYAAAAABAAEAPMAAACMBQAAAAA=&#10;" o:allowincell="f" strokeweight=".24pt"/>
            </w:pict>
          </mc:Fallback>
        </mc:AlternateContent>
      </w:r>
      <w:r>
        <w:rPr>
          <w:noProof/>
          <w:lang w:eastAsia="hr-HR"/>
        </w:rPr>
        <w:drawing>
          <wp:anchor distT="0" distB="0" distL="114300" distR="114300" simplePos="0" relativeHeight="252385280" behindDoc="1" locked="0" layoutInCell="0" allowOverlap="1">
            <wp:simplePos x="0" y="0"/>
            <wp:positionH relativeFrom="column">
              <wp:posOffset>6350</wp:posOffset>
            </wp:positionH>
            <wp:positionV relativeFrom="paragraph">
              <wp:posOffset>-8706485</wp:posOffset>
            </wp:positionV>
            <wp:extent cx="7037705" cy="3175"/>
            <wp:effectExtent l="0" t="0" r="0" b="0"/>
            <wp:wrapNone/>
            <wp:docPr id="298" name="Slika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86304" behindDoc="1" locked="0" layoutInCell="0" allowOverlap="1">
            <wp:simplePos x="0" y="0"/>
            <wp:positionH relativeFrom="column">
              <wp:posOffset>6350</wp:posOffset>
            </wp:positionH>
            <wp:positionV relativeFrom="paragraph">
              <wp:posOffset>-8554085</wp:posOffset>
            </wp:positionV>
            <wp:extent cx="7037705" cy="3175"/>
            <wp:effectExtent l="0" t="0" r="0" b="0"/>
            <wp:wrapNone/>
            <wp:docPr id="297" name="Slika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87328" behindDoc="1" locked="0" layoutInCell="0" allowOverlap="1">
            <wp:simplePos x="0" y="0"/>
            <wp:positionH relativeFrom="column">
              <wp:posOffset>6350</wp:posOffset>
            </wp:positionH>
            <wp:positionV relativeFrom="paragraph">
              <wp:posOffset>-8401685</wp:posOffset>
            </wp:positionV>
            <wp:extent cx="7037705" cy="3175"/>
            <wp:effectExtent l="0" t="0" r="0" b="0"/>
            <wp:wrapNone/>
            <wp:docPr id="296" name="Slika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88352" behindDoc="1" locked="0" layoutInCell="0" allowOverlap="1">
            <wp:simplePos x="0" y="0"/>
            <wp:positionH relativeFrom="column">
              <wp:posOffset>6350</wp:posOffset>
            </wp:positionH>
            <wp:positionV relativeFrom="paragraph">
              <wp:posOffset>-8249285</wp:posOffset>
            </wp:positionV>
            <wp:extent cx="7037705" cy="3175"/>
            <wp:effectExtent l="0" t="0" r="0" b="0"/>
            <wp:wrapNone/>
            <wp:docPr id="295" name="Slika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89376" behindDoc="1" locked="0" layoutInCell="0" allowOverlap="1">
            <wp:simplePos x="0" y="0"/>
            <wp:positionH relativeFrom="column">
              <wp:posOffset>6350</wp:posOffset>
            </wp:positionH>
            <wp:positionV relativeFrom="paragraph">
              <wp:posOffset>-8096885</wp:posOffset>
            </wp:positionV>
            <wp:extent cx="7037705" cy="3175"/>
            <wp:effectExtent l="0" t="0" r="0" b="0"/>
            <wp:wrapNone/>
            <wp:docPr id="294" name="Slika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90400" behindDoc="1" locked="0" layoutInCell="0" allowOverlap="1">
            <wp:simplePos x="0" y="0"/>
            <wp:positionH relativeFrom="column">
              <wp:posOffset>6350</wp:posOffset>
            </wp:positionH>
            <wp:positionV relativeFrom="paragraph">
              <wp:posOffset>-7944485</wp:posOffset>
            </wp:positionV>
            <wp:extent cx="7037705" cy="3175"/>
            <wp:effectExtent l="0" t="0" r="0" b="0"/>
            <wp:wrapNone/>
            <wp:docPr id="293" name="Slika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91424" behindDoc="1" locked="0" layoutInCell="0" allowOverlap="1">
            <wp:simplePos x="0" y="0"/>
            <wp:positionH relativeFrom="column">
              <wp:posOffset>6350</wp:posOffset>
            </wp:positionH>
            <wp:positionV relativeFrom="paragraph">
              <wp:posOffset>-7792085</wp:posOffset>
            </wp:positionV>
            <wp:extent cx="7037705" cy="3175"/>
            <wp:effectExtent l="0" t="0" r="0" b="0"/>
            <wp:wrapNone/>
            <wp:docPr id="292" name="Slika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92448" behindDoc="1" locked="0" layoutInCell="0" allowOverlap="1">
            <wp:simplePos x="0" y="0"/>
            <wp:positionH relativeFrom="column">
              <wp:posOffset>6350</wp:posOffset>
            </wp:positionH>
            <wp:positionV relativeFrom="paragraph">
              <wp:posOffset>-7639685</wp:posOffset>
            </wp:positionV>
            <wp:extent cx="7037705" cy="3175"/>
            <wp:effectExtent l="0" t="0" r="0" b="0"/>
            <wp:wrapNone/>
            <wp:docPr id="291" name="Slika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93472" behindDoc="1" locked="0" layoutInCell="0" allowOverlap="1">
            <wp:simplePos x="0" y="0"/>
            <wp:positionH relativeFrom="column">
              <wp:posOffset>6350</wp:posOffset>
            </wp:positionH>
            <wp:positionV relativeFrom="paragraph">
              <wp:posOffset>-7487285</wp:posOffset>
            </wp:positionV>
            <wp:extent cx="7037705" cy="3175"/>
            <wp:effectExtent l="0" t="0" r="0" b="0"/>
            <wp:wrapNone/>
            <wp:docPr id="290" name="Slika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94496" behindDoc="1" locked="0" layoutInCell="0" allowOverlap="1">
            <wp:simplePos x="0" y="0"/>
            <wp:positionH relativeFrom="column">
              <wp:posOffset>6350</wp:posOffset>
            </wp:positionH>
            <wp:positionV relativeFrom="paragraph">
              <wp:posOffset>-7334885</wp:posOffset>
            </wp:positionV>
            <wp:extent cx="7037705" cy="3175"/>
            <wp:effectExtent l="0" t="0" r="0" b="0"/>
            <wp:wrapNone/>
            <wp:docPr id="289" name="Slika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95520" behindDoc="1" locked="0" layoutInCell="0" allowOverlap="1">
            <wp:simplePos x="0" y="0"/>
            <wp:positionH relativeFrom="column">
              <wp:posOffset>6350</wp:posOffset>
            </wp:positionH>
            <wp:positionV relativeFrom="paragraph">
              <wp:posOffset>-7182485</wp:posOffset>
            </wp:positionV>
            <wp:extent cx="7037705" cy="3175"/>
            <wp:effectExtent l="0" t="0" r="0" b="0"/>
            <wp:wrapNone/>
            <wp:docPr id="288" name="Slika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96544" behindDoc="1" locked="0" layoutInCell="0" allowOverlap="1">
            <wp:simplePos x="0" y="0"/>
            <wp:positionH relativeFrom="column">
              <wp:posOffset>6350</wp:posOffset>
            </wp:positionH>
            <wp:positionV relativeFrom="paragraph">
              <wp:posOffset>-7030085</wp:posOffset>
            </wp:positionV>
            <wp:extent cx="7037705" cy="3175"/>
            <wp:effectExtent l="0" t="0" r="0" b="0"/>
            <wp:wrapNone/>
            <wp:docPr id="287" name="Slika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97568" behindDoc="1" locked="0" layoutInCell="0" allowOverlap="1">
            <wp:simplePos x="0" y="0"/>
            <wp:positionH relativeFrom="column">
              <wp:posOffset>6350</wp:posOffset>
            </wp:positionH>
            <wp:positionV relativeFrom="paragraph">
              <wp:posOffset>-6877685</wp:posOffset>
            </wp:positionV>
            <wp:extent cx="7037705" cy="3175"/>
            <wp:effectExtent l="0" t="0" r="0" b="0"/>
            <wp:wrapNone/>
            <wp:docPr id="286" name="Slika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98592" behindDoc="1" locked="0" layoutInCell="0" allowOverlap="1">
            <wp:simplePos x="0" y="0"/>
            <wp:positionH relativeFrom="column">
              <wp:posOffset>6350</wp:posOffset>
            </wp:positionH>
            <wp:positionV relativeFrom="paragraph">
              <wp:posOffset>-6725285</wp:posOffset>
            </wp:positionV>
            <wp:extent cx="7037705" cy="3175"/>
            <wp:effectExtent l="0" t="0" r="0" b="0"/>
            <wp:wrapNone/>
            <wp:docPr id="285" name="Slika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399616" behindDoc="1" locked="0" layoutInCell="0" allowOverlap="1">
            <wp:simplePos x="0" y="0"/>
            <wp:positionH relativeFrom="column">
              <wp:posOffset>6350</wp:posOffset>
            </wp:positionH>
            <wp:positionV relativeFrom="paragraph">
              <wp:posOffset>-6572885</wp:posOffset>
            </wp:positionV>
            <wp:extent cx="7037705" cy="3175"/>
            <wp:effectExtent l="0" t="0" r="0" b="0"/>
            <wp:wrapNone/>
            <wp:docPr id="284" name="Slika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00640" behindDoc="1" locked="0" layoutInCell="0" allowOverlap="1">
            <wp:simplePos x="0" y="0"/>
            <wp:positionH relativeFrom="column">
              <wp:posOffset>6350</wp:posOffset>
            </wp:positionH>
            <wp:positionV relativeFrom="paragraph">
              <wp:posOffset>-6420485</wp:posOffset>
            </wp:positionV>
            <wp:extent cx="7037705" cy="3175"/>
            <wp:effectExtent l="0" t="0" r="0" b="0"/>
            <wp:wrapNone/>
            <wp:docPr id="283" name="Slika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01664" behindDoc="1" locked="0" layoutInCell="0" allowOverlap="1">
            <wp:simplePos x="0" y="0"/>
            <wp:positionH relativeFrom="column">
              <wp:posOffset>6350</wp:posOffset>
            </wp:positionH>
            <wp:positionV relativeFrom="paragraph">
              <wp:posOffset>-6268085</wp:posOffset>
            </wp:positionV>
            <wp:extent cx="7037705" cy="3175"/>
            <wp:effectExtent l="0" t="0" r="0" b="0"/>
            <wp:wrapNone/>
            <wp:docPr id="282" name="Slika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02688" behindDoc="1" locked="0" layoutInCell="0" allowOverlap="1">
            <wp:simplePos x="0" y="0"/>
            <wp:positionH relativeFrom="column">
              <wp:posOffset>6350</wp:posOffset>
            </wp:positionH>
            <wp:positionV relativeFrom="paragraph">
              <wp:posOffset>-6115685</wp:posOffset>
            </wp:positionV>
            <wp:extent cx="7037705" cy="3175"/>
            <wp:effectExtent l="0" t="0" r="0" b="0"/>
            <wp:wrapNone/>
            <wp:docPr id="281" name="Slika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03712" behindDoc="1" locked="0" layoutInCell="0" allowOverlap="1">
            <wp:simplePos x="0" y="0"/>
            <wp:positionH relativeFrom="column">
              <wp:posOffset>6350</wp:posOffset>
            </wp:positionH>
            <wp:positionV relativeFrom="paragraph">
              <wp:posOffset>-5963285</wp:posOffset>
            </wp:positionV>
            <wp:extent cx="7037705" cy="3175"/>
            <wp:effectExtent l="0" t="0" r="0" b="0"/>
            <wp:wrapNone/>
            <wp:docPr id="280" name="Slika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04736" behindDoc="1" locked="0" layoutInCell="0" allowOverlap="1">
            <wp:simplePos x="0" y="0"/>
            <wp:positionH relativeFrom="column">
              <wp:posOffset>6350</wp:posOffset>
            </wp:positionH>
            <wp:positionV relativeFrom="paragraph">
              <wp:posOffset>-5810885</wp:posOffset>
            </wp:positionV>
            <wp:extent cx="7037705" cy="3175"/>
            <wp:effectExtent l="0" t="0" r="0" b="0"/>
            <wp:wrapNone/>
            <wp:docPr id="279" name="Slika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05760" behindDoc="1" locked="0" layoutInCell="0" allowOverlap="1">
            <wp:simplePos x="0" y="0"/>
            <wp:positionH relativeFrom="column">
              <wp:posOffset>6350</wp:posOffset>
            </wp:positionH>
            <wp:positionV relativeFrom="paragraph">
              <wp:posOffset>-5658485</wp:posOffset>
            </wp:positionV>
            <wp:extent cx="7037705" cy="3175"/>
            <wp:effectExtent l="0" t="0" r="0" b="0"/>
            <wp:wrapNone/>
            <wp:docPr id="278" name="Slika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06784" behindDoc="1" locked="0" layoutInCell="0" allowOverlap="1">
            <wp:simplePos x="0" y="0"/>
            <wp:positionH relativeFrom="column">
              <wp:posOffset>6350</wp:posOffset>
            </wp:positionH>
            <wp:positionV relativeFrom="paragraph">
              <wp:posOffset>-5506085</wp:posOffset>
            </wp:positionV>
            <wp:extent cx="7037705" cy="3175"/>
            <wp:effectExtent l="0" t="0" r="0" b="0"/>
            <wp:wrapNone/>
            <wp:docPr id="277" name="Slika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07808" behindDoc="1" locked="0" layoutInCell="0" allowOverlap="1">
            <wp:simplePos x="0" y="0"/>
            <wp:positionH relativeFrom="column">
              <wp:posOffset>6350</wp:posOffset>
            </wp:positionH>
            <wp:positionV relativeFrom="paragraph">
              <wp:posOffset>-5353685</wp:posOffset>
            </wp:positionV>
            <wp:extent cx="7037705" cy="3175"/>
            <wp:effectExtent l="0" t="0" r="0" b="0"/>
            <wp:wrapNone/>
            <wp:docPr id="276" name="Slika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08832" behindDoc="1" locked="0" layoutInCell="0" allowOverlap="1">
            <wp:simplePos x="0" y="0"/>
            <wp:positionH relativeFrom="column">
              <wp:posOffset>6350</wp:posOffset>
            </wp:positionH>
            <wp:positionV relativeFrom="paragraph">
              <wp:posOffset>-5201285</wp:posOffset>
            </wp:positionV>
            <wp:extent cx="7037705" cy="3175"/>
            <wp:effectExtent l="0" t="0" r="0" b="0"/>
            <wp:wrapNone/>
            <wp:docPr id="275" name="Slika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09856" behindDoc="1" locked="0" layoutInCell="0" allowOverlap="1">
            <wp:simplePos x="0" y="0"/>
            <wp:positionH relativeFrom="column">
              <wp:posOffset>6350</wp:posOffset>
            </wp:positionH>
            <wp:positionV relativeFrom="paragraph">
              <wp:posOffset>-5048885</wp:posOffset>
            </wp:positionV>
            <wp:extent cx="7037705" cy="3175"/>
            <wp:effectExtent l="0" t="0" r="0" b="0"/>
            <wp:wrapNone/>
            <wp:docPr id="274" name="Slika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10880" behindDoc="1" locked="0" layoutInCell="0" allowOverlap="1">
            <wp:simplePos x="0" y="0"/>
            <wp:positionH relativeFrom="column">
              <wp:posOffset>6350</wp:posOffset>
            </wp:positionH>
            <wp:positionV relativeFrom="paragraph">
              <wp:posOffset>-4896485</wp:posOffset>
            </wp:positionV>
            <wp:extent cx="7037705" cy="3175"/>
            <wp:effectExtent l="0" t="0" r="0" b="0"/>
            <wp:wrapNone/>
            <wp:docPr id="273" name="Slika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11904" behindDoc="1" locked="0" layoutInCell="0" allowOverlap="1">
            <wp:simplePos x="0" y="0"/>
            <wp:positionH relativeFrom="column">
              <wp:posOffset>6350</wp:posOffset>
            </wp:positionH>
            <wp:positionV relativeFrom="paragraph">
              <wp:posOffset>-4744085</wp:posOffset>
            </wp:positionV>
            <wp:extent cx="7037705" cy="3175"/>
            <wp:effectExtent l="0" t="0" r="0" b="0"/>
            <wp:wrapNone/>
            <wp:docPr id="272" name="Slika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12928" behindDoc="1" locked="0" layoutInCell="0" allowOverlap="1">
            <wp:simplePos x="0" y="0"/>
            <wp:positionH relativeFrom="column">
              <wp:posOffset>6350</wp:posOffset>
            </wp:positionH>
            <wp:positionV relativeFrom="paragraph">
              <wp:posOffset>-4591685</wp:posOffset>
            </wp:positionV>
            <wp:extent cx="7037705" cy="3175"/>
            <wp:effectExtent l="0" t="0" r="0" b="0"/>
            <wp:wrapNone/>
            <wp:docPr id="271" name="Slika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13952" behindDoc="1" locked="0" layoutInCell="0" allowOverlap="1">
            <wp:simplePos x="0" y="0"/>
            <wp:positionH relativeFrom="column">
              <wp:posOffset>6350</wp:posOffset>
            </wp:positionH>
            <wp:positionV relativeFrom="paragraph">
              <wp:posOffset>-4439285</wp:posOffset>
            </wp:positionV>
            <wp:extent cx="7037705" cy="3175"/>
            <wp:effectExtent l="0" t="0" r="0" b="0"/>
            <wp:wrapNone/>
            <wp:docPr id="270" name="Slika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14976" behindDoc="1" locked="0" layoutInCell="0" allowOverlap="1">
            <wp:simplePos x="0" y="0"/>
            <wp:positionH relativeFrom="column">
              <wp:posOffset>6350</wp:posOffset>
            </wp:positionH>
            <wp:positionV relativeFrom="paragraph">
              <wp:posOffset>-4201160</wp:posOffset>
            </wp:positionV>
            <wp:extent cx="7037705" cy="3175"/>
            <wp:effectExtent l="0" t="0" r="0" b="0"/>
            <wp:wrapNone/>
            <wp:docPr id="269" name="Slika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16000" behindDoc="1" locked="0" layoutInCell="0" allowOverlap="1">
            <wp:simplePos x="0" y="0"/>
            <wp:positionH relativeFrom="column">
              <wp:posOffset>6350</wp:posOffset>
            </wp:positionH>
            <wp:positionV relativeFrom="paragraph">
              <wp:posOffset>-4048760</wp:posOffset>
            </wp:positionV>
            <wp:extent cx="7037705" cy="3175"/>
            <wp:effectExtent l="0" t="0" r="0" b="0"/>
            <wp:wrapNone/>
            <wp:docPr id="268" name="Slika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17024" behindDoc="1" locked="0" layoutInCell="0" allowOverlap="1">
            <wp:simplePos x="0" y="0"/>
            <wp:positionH relativeFrom="column">
              <wp:posOffset>6350</wp:posOffset>
            </wp:positionH>
            <wp:positionV relativeFrom="paragraph">
              <wp:posOffset>-3896360</wp:posOffset>
            </wp:positionV>
            <wp:extent cx="7037705" cy="3175"/>
            <wp:effectExtent l="0" t="0" r="0" b="0"/>
            <wp:wrapNone/>
            <wp:docPr id="267" name="Slika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18048" behindDoc="1" locked="0" layoutInCell="0" allowOverlap="1">
            <wp:simplePos x="0" y="0"/>
            <wp:positionH relativeFrom="column">
              <wp:posOffset>6350</wp:posOffset>
            </wp:positionH>
            <wp:positionV relativeFrom="paragraph">
              <wp:posOffset>-3743960</wp:posOffset>
            </wp:positionV>
            <wp:extent cx="7037705" cy="3175"/>
            <wp:effectExtent l="0" t="0" r="0" b="0"/>
            <wp:wrapNone/>
            <wp:docPr id="266" name="Slika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19072" behindDoc="1" locked="0" layoutInCell="0" allowOverlap="1">
            <wp:simplePos x="0" y="0"/>
            <wp:positionH relativeFrom="column">
              <wp:posOffset>6350</wp:posOffset>
            </wp:positionH>
            <wp:positionV relativeFrom="paragraph">
              <wp:posOffset>-3591560</wp:posOffset>
            </wp:positionV>
            <wp:extent cx="7037705" cy="3175"/>
            <wp:effectExtent l="0" t="0" r="0" b="0"/>
            <wp:wrapNone/>
            <wp:docPr id="265" name="Slika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20096" behindDoc="1" locked="0" layoutInCell="0" allowOverlap="1">
            <wp:simplePos x="0" y="0"/>
            <wp:positionH relativeFrom="column">
              <wp:posOffset>6350</wp:posOffset>
            </wp:positionH>
            <wp:positionV relativeFrom="paragraph">
              <wp:posOffset>-3354070</wp:posOffset>
            </wp:positionV>
            <wp:extent cx="7037705" cy="3175"/>
            <wp:effectExtent l="0" t="0" r="0" b="0"/>
            <wp:wrapNone/>
            <wp:docPr id="264" name="Slika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21120" behindDoc="1" locked="0" layoutInCell="0" allowOverlap="1">
            <wp:simplePos x="0" y="0"/>
            <wp:positionH relativeFrom="column">
              <wp:posOffset>6350</wp:posOffset>
            </wp:positionH>
            <wp:positionV relativeFrom="paragraph">
              <wp:posOffset>-3201670</wp:posOffset>
            </wp:positionV>
            <wp:extent cx="7037705" cy="3175"/>
            <wp:effectExtent l="0" t="0" r="0" b="0"/>
            <wp:wrapNone/>
            <wp:docPr id="263" name="Slika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22144" behindDoc="1" locked="0" layoutInCell="0" allowOverlap="1">
            <wp:simplePos x="0" y="0"/>
            <wp:positionH relativeFrom="column">
              <wp:posOffset>6350</wp:posOffset>
            </wp:positionH>
            <wp:positionV relativeFrom="paragraph">
              <wp:posOffset>-3049270</wp:posOffset>
            </wp:positionV>
            <wp:extent cx="7037705" cy="3175"/>
            <wp:effectExtent l="0" t="0" r="0" b="0"/>
            <wp:wrapNone/>
            <wp:docPr id="262" name="Slika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23168" behindDoc="1" locked="0" layoutInCell="0" allowOverlap="1">
            <wp:simplePos x="0" y="0"/>
            <wp:positionH relativeFrom="column">
              <wp:posOffset>6350</wp:posOffset>
            </wp:positionH>
            <wp:positionV relativeFrom="paragraph">
              <wp:posOffset>-2811145</wp:posOffset>
            </wp:positionV>
            <wp:extent cx="7037705" cy="3175"/>
            <wp:effectExtent l="0" t="0" r="0" b="0"/>
            <wp:wrapNone/>
            <wp:docPr id="261" name="Slika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24192" behindDoc="1" locked="0" layoutInCell="0" allowOverlap="1">
            <wp:simplePos x="0" y="0"/>
            <wp:positionH relativeFrom="column">
              <wp:posOffset>6350</wp:posOffset>
            </wp:positionH>
            <wp:positionV relativeFrom="paragraph">
              <wp:posOffset>-2658745</wp:posOffset>
            </wp:positionV>
            <wp:extent cx="7037705" cy="3175"/>
            <wp:effectExtent l="0" t="0" r="0" b="0"/>
            <wp:wrapNone/>
            <wp:docPr id="260" name="Slika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25216" behindDoc="1" locked="0" layoutInCell="0" allowOverlap="1">
            <wp:simplePos x="0" y="0"/>
            <wp:positionH relativeFrom="column">
              <wp:posOffset>6350</wp:posOffset>
            </wp:positionH>
            <wp:positionV relativeFrom="paragraph">
              <wp:posOffset>-2421255</wp:posOffset>
            </wp:positionV>
            <wp:extent cx="7037705" cy="3175"/>
            <wp:effectExtent l="0" t="0" r="0" b="0"/>
            <wp:wrapNone/>
            <wp:docPr id="259" name="Slika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26240" behindDoc="1" locked="0" layoutInCell="0" allowOverlap="1">
            <wp:simplePos x="0" y="0"/>
            <wp:positionH relativeFrom="column">
              <wp:posOffset>6350</wp:posOffset>
            </wp:positionH>
            <wp:positionV relativeFrom="paragraph">
              <wp:posOffset>-2183765</wp:posOffset>
            </wp:positionV>
            <wp:extent cx="7037705" cy="3175"/>
            <wp:effectExtent l="0" t="0" r="0" b="0"/>
            <wp:wrapNone/>
            <wp:docPr id="258" name="Slika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27264" behindDoc="1" locked="0" layoutInCell="0" allowOverlap="1">
            <wp:simplePos x="0" y="0"/>
            <wp:positionH relativeFrom="column">
              <wp:posOffset>6350</wp:posOffset>
            </wp:positionH>
            <wp:positionV relativeFrom="paragraph">
              <wp:posOffset>-2031365</wp:posOffset>
            </wp:positionV>
            <wp:extent cx="7037705" cy="3175"/>
            <wp:effectExtent l="0" t="0" r="0" b="0"/>
            <wp:wrapNone/>
            <wp:docPr id="257" name="Slika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28288" behindDoc="1" locked="0" layoutInCell="0" allowOverlap="1">
            <wp:simplePos x="0" y="0"/>
            <wp:positionH relativeFrom="column">
              <wp:posOffset>6350</wp:posOffset>
            </wp:positionH>
            <wp:positionV relativeFrom="paragraph">
              <wp:posOffset>-1878965</wp:posOffset>
            </wp:positionV>
            <wp:extent cx="7037705" cy="3175"/>
            <wp:effectExtent l="0" t="0" r="0" b="0"/>
            <wp:wrapNone/>
            <wp:docPr id="256" name="Slika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29312" behindDoc="1" locked="0" layoutInCell="0" allowOverlap="1">
            <wp:simplePos x="0" y="0"/>
            <wp:positionH relativeFrom="column">
              <wp:posOffset>6350</wp:posOffset>
            </wp:positionH>
            <wp:positionV relativeFrom="paragraph">
              <wp:posOffset>-1640840</wp:posOffset>
            </wp:positionV>
            <wp:extent cx="7037705" cy="3175"/>
            <wp:effectExtent l="0" t="0" r="0" b="0"/>
            <wp:wrapNone/>
            <wp:docPr id="255" name="Slika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30336" behindDoc="1" locked="0" layoutInCell="0" allowOverlap="1">
            <wp:simplePos x="0" y="0"/>
            <wp:positionH relativeFrom="column">
              <wp:posOffset>6350</wp:posOffset>
            </wp:positionH>
            <wp:positionV relativeFrom="paragraph">
              <wp:posOffset>-1488440</wp:posOffset>
            </wp:positionV>
            <wp:extent cx="7037705" cy="3175"/>
            <wp:effectExtent l="0" t="0" r="0" b="0"/>
            <wp:wrapNone/>
            <wp:docPr id="254" name="Slika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31360" behindDoc="1" locked="0" layoutInCell="0" allowOverlap="1">
            <wp:simplePos x="0" y="0"/>
            <wp:positionH relativeFrom="column">
              <wp:posOffset>6350</wp:posOffset>
            </wp:positionH>
            <wp:positionV relativeFrom="paragraph">
              <wp:posOffset>-1336040</wp:posOffset>
            </wp:positionV>
            <wp:extent cx="7037705" cy="3175"/>
            <wp:effectExtent l="0" t="0" r="0" b="0"/>
            <wp:wrapNone/>
            <wp:docPr id="253" name="Slika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32384" behindDoc="1" locked="0" layoutInCell="0" allowOverlap="1">
            <wp:simplePos x="0" y="0"/>
            <wp:positionH relativeFrom="column">
              <wp:posOffset>6350</wp:posOffset>
            </wp:positionH>
            <wp:positionV relativeFrom="paragraph">
              <wp:posOffset>-1183640</wp:posOffset>
            </wp:positionV>
            <wp:extent cx="7037705" cy="3175"/>
            <wp:effectExtent l="0" t="0" r="0" b="0"/>
            <wp:wrapNone/>
            <wp:docPr id="252" name="Slika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33408" behindDoc="1" locked="0" layoutInCell="0" allowOverlap="1">
            <wp:simplePos x="0" y="0"/>
            <wp:positionH relativeFrom="column">
              <wp:posOffset>6350</wp:posOffset>
            </wp:positionH>
            <wp:positionV relativeFrom="paragraph">
              <wp:posOffset>-1031240</wp:posOffset>
            </wp:positionV>
            <wp:extent cx="7037705" cy="3175"/>
            <wp:effectExtent l="0" t="0" r="0" b="0"/>
            <wp:wrapNone/>
            <wp:docPr id="251" name="Slika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34432" behindDoc="1" locked="0" layoutInCell="0" allowOverlap="1">
            <wp:simplePos x="0" y="0"/>
            <wp:positionH relativeFrom="column">
              <wp:posOffset>6350</wp:posOffset>
            </wp:positionH>
            <wp:positionV relativeFrom="paragraph">
              <wp:posOffset>-878840</wp:posOffset>
            </wp:positionV>
            <wp:extent cx="7037705" cy="3175"/>
            <wp:effectExtent l="0" t="0" r="0" b="0"/>
            <wp:wrapNone/>
            <wp:docPr id="250" name="Slika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35456" behindDoc="1" locked="0" layoutInCell="0" allowOverlap="1">
            <wp:simplePos x="0" y="0"/>
            <wp:positionH relativeFrom="column">
              <wp:posOffset>6350</wp:posOffset>
            </wp:positionH>
            <wp:positionV relativeFrom="paragraph">
              <wp:posOffset>-726440</wp:posOffset>
            </wp:positionV>
            <wp:extent cx="7037705" cy="3175"/>
            <wp:effectExtent l="0" t="0" r="0" b="0"/>
            <wp:wrapNone/>
            <wp:docPr id="249" name="Slika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36480" behindDoc="1" locked="0" layoutInCell="0" allowOverlap="1">
            <wp:simplePos x="0" y="0"/>
            <wp:positionH relativeFrom="column">
              <wp:posOffset>6350</wp:posOffset>
            </wp:positionH>
            <wp:positionV relativeFrom="paragraph">
              <wp:posOffset>-574040</wp:posOffset>
            </wp:positionV>
            <wp:extent cx="7037705" cy="3175"/>
            <wp:effectExtent l="0" t="0" r="0" b="0"/>
            <wp:wrapNone/>
            <wp:docPr id="248" name="Slika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37504" behindDoc="1" locked="0" layoutInCell="0" allowOverlap="1">
            <wp:simplePos x="0" y="0"/>
            <wp:positionH relativeFrom="column">
              <wp:posOffset>6350</wp:posOffset>
            </wp:positionH>
            <wp:positionV relativeFrom="paragraph">
              <wp:posOffset>-421640</wp:posOffset>
            </wp:positionV>
            <wp:extent cx="7037705" cy="3175"/>
            <wp:effectExtent l="0" t="0" r="0" b="0"/>
            <wp:wrapNone/>
            <wp:docPr id="247" name="Slika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38528" behindDoc="1" locked="0" layoutInCell="0" allowOverlap="1">
            <wp:simplePos x="0" y="0"/>
            <wp:positionH relativeFrom="column">
              <wp:posOffset>6350</wp:posOffset>
            </wp:positionH>
            <wp:positionV relativeFrom="paragraph">
              <wp:posOffset>-269240</wp:posOffset>
            </wp:positionV>
            <wp:extent cx="7037705" cy="3175"/>
            <wp:effectExtent l="0" t="0" r="0" b="0"/>
            <wp:wrapNone/>
            <wp:docPr id="246" name="Slika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39552" behindDoc="1" locked="0" layoutInCell="0" allowOverlap="1">
            <wp:simplePos x="0" y="0"/>
            <wp:positionH relativeFrom="column">
              <wp:posOffset>6350</wp:posOffset>
            </wp:positionH>
            <wp:positionV relativeFrom="paragraph">
              <wp:posOffset>-116840</wp:posOffset>
            </wp:positionV>
            <wp:extent cx="7037705" cy="3175"/>
            <wp:effectExtent l="0" t="0" r="0" b="0"/>
            <wp:wrapNone/>
            <wp:docPr id="245" name="Slika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40576" behindDoc="1" locked="0" layoutInCell="0" allowOverlap="1">
            <wp:simplePos x="0" y="0"/>
            <wp:positionH relativeFrom="column">
              <wp:posOffset>0</wp:posOffset>
            </wp:positionH>
            <wp:positionV relativeFrom="paragraph">
              <wp:posOffset>34925</wp:posOffset>
            </wp:positionV>
            <wp:extent cx="7049770" cy="3175"/>
            <wp:effectExtent l="0" t="0" r="0" b="0"/>
            <wp:wrapNone/>
            <wp:docPr id="244" name="Slika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388" w:lineRule="exact"/>
        <w:rPr>
          <w:rFonts w:ascii="Times New Roman" w:hAnsi="Times New Roman" w:cs="Times New Roman"/>
          <w:sz w:val="24"/>
          <w:szCs w:val="24"/>
        </w:rPr>
      </w:pPr>
    </w:p>
    <w:p w:rsidR="00582106" w:rsidRDefault="00582106" w:rsidP="00582106">
      <w:pPr>
        <w:widowControl w:val="0"/>
        <w:tabs>
          <w:tab w:val="left" w:pos="10880"/>
        </w:tabs>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5"/>
          <w:szCs w:val="15"/>
        </w:rPr>
        <w:t>PPL307ar</w:t>
      </w:r>
      <w:r>
        <w:rPr>
          <w:rFonts w:ascii="Times New Roman" w:hAnsi="Times New Roman" w:cs="Times New Roman"/>
          <w:sz w:val="24"/>
          <w:szCs w:val="24"/>
        </w:rPr>
        <w:tab/>
      </w:r>
      <w:r>
        <w:rPr>
          <w:rFonts w:ascii="Helvetica" w:hAnsi="Helvetica" w:cs="Helvetica"/>
          <w:sz w:val="15"/>
          <w:szCs w:val="15"/>
        </w:rPr>
        <w:t>22 / 28</w:t>
      </w: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453" w:right="420" w:bottom="106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700"/>
        <w:gridCol w:w="3940"/>
        <w:gridCol w:w="1300"/>
        <w:gridCol w:w="1780"/>
        <w:gridCol w:w="1320"/>
        <w:gridCol w:w="2060"/>
      </w:tblGrid>
      <w:tr w:rsidR="00582106" w:rsidTr="00E377DB">
        <w:trPr>
          <w:trHeight w:val="236"/>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bookmarkStart w:id="22" w:name="page23"/>
            <w:bookmarkEnd w:id="22"/>
            <w:r>
              <w:rPr>
                <w:rFonts w:ascii="Helvetica" w:hAnsi="Helvetica" w:cs="Helvetica"/>
                <w:b/>
                <w:bCs/>
                <w:sz w:val="20"/>
                <w:szCs w:val="20"/>
              </w:rPr>
              <w:lastRenderedPageBreak/>
              <w:t>Izvor</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20"/>
                <w:szCs w:val="20"/>
              </w:rPr>
              <w:t>01</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18"/>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Konto</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b/>
                <w:bCs/>
                <w:sz w:val="16"/>
                <w:szCs w:val="16"/>
              </w:rPr>
              <w:t>Akt.</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Izvorni plan</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b/>
                <w:bCs/>
                <w:sz w:val="16"/>
                <w:szCs w:val="16"/>
              </w:rPr>
              <w:t>Izvrš. za razd.</w:t>
            </w:r>
          </w:p>
        </w:tc>
      </w:tr>
      <w:tr w:rsidR="00582106" w:rsidTr="00E377DB">
        <w:trPr>
          <w:trHeight w:val="55"/>
        </w:trPr>
        <w:tc>
          <w:tcPr>
            <w:tcW w:w="7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9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r>
      <w:tr w:rsidR="00582106" w:rsidTr="00E377DB">
        <w:trPr>
          <w:trHeight w:val="194"/>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32961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Troškovi sudskih postupaka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15.715,00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32991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Rashodi protokola (vijenci,cvije</w:t>
            </w:r>
            <w:r>
              <w:rPr>
                <w:rFonts w:ascii="Arial" w:hAnsi="Arial" w:cs="Arial"/>
                <w:sz w:val="16"/>
                <w:szCs w:val="16"/>
              </w:rPr>
              <w:t>ć</w:t>
            </w:r>
            <w:r>
              <w:rPr>
                <w:rFonts w:ascii="Helvetica" w:hAnsi="Helvetica" w:cs="Helvetica"/>
                <w:sz w:val="16"/>
                <w:szCs w:val="16"/>
              </w:rPr>
              <w:t>e,svje</w:t>
            </w:r>
            <w:r>
              <w:rPr>
                <w:rFonts w:ascii="Arial" w:hAnsi="Arial" w:cs="Arial"/>
                <w:sz w:val="16"/>
                <w:szCs w:val="16"/>
              </w:rPr>
              <w:t>ć</w:t>
            </w:r>
            <w:r>
              <w:rPr>
                <w:rFonts w:ascii="Helvetica" w:hAnsi="Helvetica" w:cs="Helvetica"/>
                <w:sz w:val="16"/>
                <w:szCs w:val="16"/>
              </w:rPr>
              <w:t>e i sl.)</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7.000,00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7.000,00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3.900,00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329990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Ostali nespomenuti rashodi poslovanja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3.000,00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329990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Ostali nespomenuti rashodi poslovanja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329990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Ostali nespomenuti rashodi poslovanja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34222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Kamate za primlj.kredite od kr.instituc.u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A102005</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6.000,00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6.000,00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6.011,00</w:t>
            </w: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jav.sektoru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34311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Usluge banaka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343110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Usluge banke- 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6.832,00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343112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Usluge banaka- Knjižnica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A30101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343112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Usluge banaka- Knjižnica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A30101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1.624,00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34332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Zatezne kamate na doprinose</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34349</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Ostali nespomenuti financijski rashodi</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343490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Ostale financijski rashodi-Fina ,porezna i sl.-</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25.906,00</w:t>
            </w: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343492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Ostali financijski rashodi-Knjižnica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A30101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488,00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352211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Subvencija prijevoza-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23.737,00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352212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Subvencija za prijevoz -Autotrans i katamaran</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3672111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Prij.DV za pla</w:t>
            </w:r>
            <w:r>
              <w:rPr>
                <w:rFonts w:ascii="Arial" w:hAnsi="Arial" w:cs="Arial"/>
                <w:sz w:val="16"/>
                <w:szCs w:val="16"/>
              </w:rPr>
              <w:t>ć</w:t>
            </w:r>
            <w:r>
              <w:rPr>
                <w:rFonts w:ascii="Helvetica" w:hAnsi="Helvetica" w:cs="Helvetica"/>
                <w:sz w:val="16"/>
                <w:szCs w:val="16"/>
              </w:rPr>
              <w:t>e zaposlenih</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3672112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Prij.DV-za reshode prehrane djece</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A201002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3672113</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Prij.DV-za ostale rashode poslovanja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3672113</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Prij.DV-za ostale rashode poslovanja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A201002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367212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Prij.KNJIŽNICI za rashode poslovanja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A30101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372120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 xml:space="preserve"> obiteljima i ku</w:t>
            </w:r>
            <w:r>
              <w:rPr>
                <w:rFonts w:ascii="Arial" w:hAnsi="Arial" w:cs="Arial"/>
                <w:sz w:val="16"/>
                <w:szCs w:val="16"/>
              </w:rPr>
              <w:t>ć</w:t>
            </w:r>
            <w:r>
              <w:rPr>
                <w:rFonts w:ascii="Helvetica" w:hAnsi="Helvetica" w:cs="Helvetica"/>
                <w:sz w:val="16"/>
                <w:szCs w:val="16"/>
              </w:rPr>
              <w:t>anstvima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A104010</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10.500,00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372130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 xml:space="preserve"> invalidnim i hendikepiranim osobama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A104010</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37215</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Stipendije i školarine</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A104010</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97.800,00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37217</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Porodiljne naknade i oprema za novoro</w:t>
            </w:r>
            <w:r>
              <w:rPr>
                <w:rFonts w:ascii="Arial" w:hAnsi="Arial" w:cs="Arial"/>
                <w:sz w:val="16"/>
                <w:szCs w:val="16"/>
              </w:rPr>
              <w:t>ñ</w:t>
            </w:r>
            <w:r>
              <w:rPr>
                <w:rFonts w:ascii="Helvetica" w:hAnsi="Helvetica" w:cs="Helvetica"/>
                <w:sz w:val="16"/>
                <w:szCs w:val="16"/>
              </w:rPr>
              <w:t>en</w:t>
            </w:r>
            <w:r>
              <w:rPr>
                <w:rFonts w:ascii="Arial" w:hAnsi="Arial" w:cs="Arial"/>
                <w:sz w:val="16"/>
                <w:szCs w:val="16"/>
              </w:rPr>
              <w:t>č</w:t>
            </w:r>
            <w:r>
              <w:rPr>
                <w:rFonts w:ascii="Helvetica" w:hAnsi="Helvetica" w:cs="Helvetica"/>
                <w:sz w:val="16"/>
                <w:szCs w:val="16"/>
              </w:rPr>
              <w:t>ad</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A104010</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60.000,00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60.000,00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47.000,00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381110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donacije zdravstvu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A104018</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2.664,00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381111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donacije udruzi  DDK</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A104018</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30.000,00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12.170,00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381112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donacije Crvenom križu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A104018</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381112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donacije Crvenom križu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19.000,00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19.000,00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25.000,00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381121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Tek.donac.za stara</w:t>
            </w:r>
            <w:r>
              <w:rPr>
                <w:rFonts w:ascii="Arial" w:hAnsi="Arial" w:cs="Arial"/>
                <w:sz w:val="16"/>
                <w:szCs w:val="16"/>
              </w:rPr>
              <w:t>č</w:t>
            </w:r>
            <w:r>
              <w:rPr>
                <w:rFonts w:ascii="Helvetica" w:hAnsi="Helvetica" w:cs="Helvetica"/>
                <w:sz w:val="16"/>
                <w:szCs w:val="16"/>
              </w:rPr>
              <w:t xml:space="preserve">ki dom- pri Domu </w:t>
            </w:r>
            <w:r>
              <w:rPr>
                <w:rFonts w:ascii="Arial" w:hAnsi="Arial" w:cs="Arial"/>
                <w:sz w:val="16"/>
                <w:szCs w:val="16"/>
              </w:rPr>
              <w:t>č</w:t>
            </w:r>
            <w:r>
              <w:rPr>
                <w:rFonts w:ascii="Helvetica" w:hAnsi="Helvetica" w:cs="Helvetica"/>
                <w:sz w:val="16"/>
                <w:szCs w:val="16"/>
              </w:rPr>
              <w:t>asnih</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10.000,00</w:t>
            </w: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sestara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381122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Tek.donacije vjerskoj zajednici- pri Župnom</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73.100,00</w:t>
            </w: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uredu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381140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donacije politi</w:t>
            </w:r>
            <w:r>
              <w:rPr>
                <w:rFonts w:ascii="Arial" w:hAnsi="Arial" w:cs="Arial"/>
                <w:sz w:val="16"/>
                <w:szCs w:val="16"/>
              </w:rPr>
              <w:t>č</w:t>
            </w:r>
            <w:r>
              <w:rPr>
                <w:rFonts w:ascii="Helvetica" w:hAnsi="Helvetica" w:cs="Helvetica"/>
                <w:sz w:val="16"/>
                <w:szCs w:val="16"/>
              </w:rPr>
              <w:t>kim strankama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381141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donac.udrugama gra</w:t>
            </w:r>
            <w:r>
              <w:rPr>
                <w:rFonts w:ascii="Arial" w:hAnsi="Arial" w:cs="Arial"/>
                <w:sz w:val="16"/>
                <w:szCs w:val="16"/>
              </w:rPr>
              <w:t>ñ</w:t>
            </w:r>
            <w:r>
              <w:rPr>
                <w:rFonts w:ascii="Helvetica" w:hAnsi="Helvetica" w:cs="Helvetica"/>
                <w:sz w:val="16"/>
                <w:szCs w:val="16"/>
              </w:rPr>
              <w:t>ana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381141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donac.udrugama gra</w:t>
            </w:r>
            <w:r>
              <w:rPr>
                <w:rFonts w:ascii="Arial" w:hAnsi="Arial" w:cs="Arial"/>
                <w:sz w:val="16"/>
                <w:szCs w:val="16"/>
              </w:rPr>
              <w:t>ñ</w:t>
            </w:r>
            <w:r>
              <w:rPr>
                <w:rFonts w:ascii="Helvetica" w:hAnsi="Helvetica" w:cs="Helvetica"/>
                <w:sz w:val="16"/>
                <w:szCs w:val="16"/>
              </w:rPr>
              <w:t>ana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30.000,00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29.427,00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381142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donacija udruzi LAG</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381142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donacija udruzi LAG</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4.000,00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4.000,00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8.055,00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38115</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donacije sportu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1.000,00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381150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a donacija Košarkaškom klubu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381150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a donacija Košarkaškom klubu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3.000,00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381151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donac.športu- Bo</w:t>
            </w:r>
            <w:r>
              <w:rPr>
                <w:rFonts w:ascii="Arial" w:hAnsi="Arial" w:cs="Arial"/>
                <w:sz w:val="16"/>
                <w:szCs w:val="16"/>
              </w:rPr>
              <w:t>ć</w:t>
            </w:r>
            <w:r>
              <w:rPr>
                <w:rFonts w:ascii="Helvetica" w:hAnsi="Helvetica" w:cs="Helvetica"/>
                <w:sz w:val="16"/>
                <w:szCs w:val="16"/>
              </w:rPr>
              <w:t>arski klub</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6.500,00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6.500,00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7.500,00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381152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donacije Nogometnom klubu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300.000,00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300.000,00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300.000,00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381153</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donacije Jedrili</w:t>
            </w:r>
            <w:r>
              <w:rPr>
                <w:rFonts w:ascii="Arial" w:hAnsi="Arial" w:cs="Arial"/>
                <w:sz w:val="16"/>
                <w:szCs w:val="16"/>
              </w:rPr>
              <w:t>č</w:t>
            </w:r>
            <w:r>
              <w:rPr>
                <w:rFonts w:ascii="Helvetica" w:hAnsi="Helvetica" w:cs="Helvetica"/>
                <w:sz w:val="16"/>
                <w:szCs w:val="16"/>
              </w:rPr>
              <w:t>arskom klubu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35.000,00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32.500,00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381154</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donacije karate klubu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381161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don.kulturi- razne</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381162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don.kulturi-samostalni umjetnici</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381164</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w w:val="98"/>
                <w:sz w:val="16"/>
                <w:szCs w:val="16"/>
              </w:rPr>
              <w:t>Teku</w:t>
            </w:r>
            <w:r>
              <w:rPr>
                <w:rFonts w:ascii="Arial" w:hAnsi="Arial" w:cs="Arial"/>
                <w:w w:val="98"/>
                <w:sz w:val="16"/>
                <w:szCs w:val="16"/>
              </w:rPr>
              <w:t>ć</w:t>
            </w:r>
            <w:r>
              <w:rPr>
                <w:rFonts w:ascii="Helvetica" w:hAnsi="Helvetica" w:cs="Helvetica"/>
                <w:w w:val="98"/>
                <w:sz w:val="16"/>
                <w:szCs w:val="16"/>
              </w:rPr>
              <w:t>e donacije TZ-za poboljšanje turist.ponude</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70.000,00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70.000,00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63.012,00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381165</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Tek.don.kulturi- sufinanc.Postirskog ljeta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128.028,00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3811921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Tek.donacije osnovnom školstvu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35.000,00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36.000,00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3811922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Tek.donacije srednjim školama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3.000,00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3811923</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Tek.donacije Glazbenoj školi</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381193</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donacije protupožarstvu- DVD-u</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A104014</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200.000,00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381194</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Tek.donacije poljoprivrednicima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A104015</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21.194,00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381195</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Tek.donacija HGSS</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A104014</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5.000,00</w:t>
            </w:r>
          </w:p>
        </w:tc>
      </w:tr>
      <w:tr w:rsidR="00582106" w:rsidTr="00E377DB">
        <w:trPr>
          <w:trHeight w:val="245"/>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sz w:val="16"/>
                <w:szCs w:val="16"/>
              </w:rPr>
              <w:t>38351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520"/>
              <w:rPr>
                <w:rFonts w:ascii="Times New Roman" w:hAnsi="Times New Roman" w:cs="Times New Roman"/>
                <w:sz w:val="24"/>
                <w:szCs w:val="24"/>
              </w:rPr>
            </w:pPr>
            <w:r>
              <w:rPr>
                <w:rFonts w:ascii="Helvetica" w:hAnsi="Helvetica" w:cs="Helvetica"/>
                <w:sz w:val="16"/>
                <w:szCs w:val="16"/>
              </w:rPr>
              <w:t>Ostale kazne</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41"/>
              <w:jc w:val="right"/>
              <w:rPr>
                <w:rFonts w:ascii="Times New Roman" w:hAnsi="Times New Roman" w:cs="Times New Roman"/>
                <w:sz w:val="24"/>
                <w:szCs w:val="24"/>
              </w:rPr>
            </w:pPr>
            <w:r>
              <w:rPr>
                <w:rFonts w:ascii="Helvetica" w:hAnsi="Helvetica" w:cs="Helvetica"/>
                <w:sz w:val="16"/>
                <w:szCs w:val="16"/>
              </w:rPr>
              <w:t>6.000,00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41"/>
              <w:jc w:val="right"/>
              <w:rPr>
                <w:rFonts w:ascii="Times New Roman" w:hAnsi="Times New Roman" w:cs="Times New Roman"/>
                <w:sz w:val="24"/>
                <w:szCs w:val="24"/>
              </w:rPr>
            </w:pPr>
            <w:r>
              <w:rPr>
                <w:rFonts w:ascii="Helvetica" w:hAnsi="Helvetica" w:cs="Helvetica"/>
                <w:sz w:val="16"/>
                <w:szCs w:val="16"/>
              </w:rPr>
              <w:t>6.000,00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41"/>
              <w:jc w:val="right"/>
              <w:rPr>
                <w:rFonts w:ascii="Times New Roman" w:hAnsi="Times New Roman" w:cs="Times New Roman"/>
                <w:sz w:val="24"/>
                <w:szCs w:val="24"/>
              </w:rPr>
            </w:pPr>
            <w:r>
              <w:rPr>
                <w:rFonts w:ascii="Helvetica" w:hAnsi="Helvetica" w:cs="Helvetica"/>
                <w:sz w:val="16"/>
                <w:szCs w:val="16"/>
              </w:rPr>
              <w:t>5.333,00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sz w:val="16"/>
                <w:szCs w:val="16"/>
              </w:rPr>
              <w:t>422110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520"/>
              <w:rPr>
                <w:rFonts w:ascii="Times New Roman" w:hAnsi="Times New Roman" w:cs="Times New Roman"/>
                <w:sz w:val="24"/>
                <w:szCs w:val="24"/>
              </w:rPr>
            </w:pPr>
            <w:r>
              <w:rPr>
                <w:rFonts w:ascii="Helvetica" w:hAnsi="Helvetica" w:cs="Helvetica"/>
                <w:sz w:val="16"/>
                <w:szCs w:val="16"/>
              </w:rPr>
              <w:t>Ra</w:t>
            </w:r>
            <w:r>
              <w:rPr>
                <w:rFonts w:ascii="Arial" w:hAnsi="Arial" w:cs="Arial"/>
                <w:sz w:val="16"/>
                <w:szCs w:val="16"/>
              </w:rPr>
              <w:t>č</w:t>
            </w:r>
            <w:r>
              <w:rPr>
                <w:rFonts w:ascii="Helvetica" w:hAnsi="Helvetica" w:cs="Helvetica"/>
                <w:sz w:val="16"/>
                <w:szCs w:val="16"/>
              </w:rPr>
              <w:t>unalna oprema -Op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41"/>
              <w:jc w:val="right"/>
              <w:rPr>
                <w:rFonts w:ascii="Times New Roman" w:hAnsi="Times New Roman" w:cs="Times New Roman"/>
                <w:sz w:val="24"/>
                <w:szCs w:val="24"/>
              </w:rPr>
            </w:pPr>
            <w:r>
              <w:rPr>
                <w:rFonts w:ascii="Helvetica" w:hAnsi="Helvetica" w:cs="Helvetica"/>
                <w:sz w:val="16"/>
                <w:szCs w:val="16"/>
              </w:rPr>
              <w:t>6.000,00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41"/>
              <w:jc w:val="right"/>
              <w:rPr>
                <w:rFonts w:ascii="Times New Roman" w:hAnsi="Times New Roman" w:cs="Times New Roman"/>
                <w:sz w:val="24"/>
                <w:szCs w:val="24"/>
              </w:rPr>
            </w:pPr>
            <w:r>
              <w:rPr>
                <w:rFonts w:ascii="Helvetica" w:hAnsi="Helvetica" w:cs="Helvetica"/>
                <w:sz w:val="16"/>
                <w:szCs w:val="16"/>
              </w:rPr>
              <w:t>6.000,00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41"/>
              <w:jc w:val="right"/>
              <w:rPr>
                <w:rFonts w:ascii="Times New Roman" w:hAnsi="Times New Roman" w:cs="Times New Roman"/>
                <w:sz w:val="24"/>
                <w:szCs w:val="24"/>
              </w:rPr>
            </w:pPr>
            <w:r>
              <w:rPr>
                <w:rFonts w:ascii="Helvetica" w:hAnsi="Helvetica" w:cs="Helvetica"/>
                <w:sz w:val="16"/>
                <w:szCs w:val="16"/>
              </w:rPr>
              <w:t>2.935,00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sz w:val="16"/>
                <w:szCs w:val="16"/>
              </w:rPr>
              <w:t>422120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520"/>
              <w:rPr>
                <w:rFonts w:ascii="Times New Roman" w:hAnsi="Times New Roman" w:cs="Times New Roman"/>
                <w:sz w:val="24"/>
                <w:szCs w:val="24"/>
              </w:rPr>
            </w:pPr>
            <w:r>
              <w:rPr>
                <w:rFonts w:ascii="Helvetica" w:hAnsi="Helvetica" w:cs="Helvetica"/>
                <w:sz w:val="16"/>
                <w:szCs w:val="16"/>
              </w:rPr>
              <w:t>Uredski namještaj - Op</w:t>
            </w:r>
            <w:r>
              <w:rPr>
                <w:rFonts w:ascii="Arial" w:hAnsi="Arial" w:cs="Arial"/>
                <w:sz w:val="16"/>
                <w:szCs w:val="16"/>
              </w:rPr>
              <w:t>ć</w:t>
            </w:r>
            <w:r>
              <w:rPr>
                <w:rFonts w:ascii="Helvetica" w:hAnsi="Helvetica" w:cs="Helvetica"/>
                <w:sz w:val="16"/>
                <w:szCs w:val="16"/>
              </w:rPr>
              <w:t>ina</w:t>
            </w:r>
          </w:p>
        </w:tc>
        <w:tc>
          <w:tcPr>
            <w:tcW w:w="13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41"/>
              <w:jc w:val="right"/>
              <w:rPr>
                <w:rFonts w:ascii="Times New Roman" w:hAnsi="Times New Roman" w:cs="Times New Roman"/>
                <w:sz w:val="24"/>
                <w:szCs w:val="24"/>
              </w:rPr>
            </w:pPr>
            <w:r>
              <w:rPr>
                <w:rFonts w:ascii="Helvetica" w:hAnsi="Helvetica" w:cs="Helvetica"/>
                <w:sz w:val="16"/>
                <w:szCs w:val="16"/>
              </w:rPr>
              <w:t>1.500,00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41"/>
              <w:jc w:val="right"/>
              <w:rPr>
                <w:rFonts w:ascii="Times New Roman" w:hAnsi="Times New Roman" w:cs="Times New Roman"/>
                <w:sz w:val="24"/>
                <w:szCs w:val="24"/>
              </w:rPr>
            </w:pPr>
            <w:r>
              <w:rPr>
                <w:rFonts w:ascii="Helvetica" w:hAnsi="Helvetica" w:cs="Helvetica"/>
                <w:sz w:val="16"/>
                <w:szCs w:val="16"/>
              </w:rPr>
              <w:t>1.500,00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41"/>
              <w:jc w:val="right"/>
              <w:rPr>
                <w:rFonts w:ascii="Times New Roman" w:hAnsi="Times New Roman" w:cs="Times New Roman"/>
                <w:sz w:val="24"/>
                <w:szCs w:val="24"/>
              </w:rPr>
            </w:pPr>
            <w:r>
              <w:rPr>
                <w:rFonts w:ascii="Helvetica" w:hAnsi="Helvetica" w:cs="Helvetica"/>
                <w:sz w:val="16"/>
                <w:szCs w:val="16"/>
              </w:rPr>
              <w:t>0,00</w:t>
            </w: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453" w:right="680" w:bottom="1060" w:left="120" w:header="720" w:footer="720" w:gutter="0"/>
          <w:cols w:space="720" w:equalWidth="0">
            <w:col w:w="11100"/>
          </w:cols>
          <w:noEndnote/>
        </w:sectPr>
      </w:pPr>
      <w:r>
        <w:rPr>
          <w:noProof/>
          <w:lang w:eastAsia="hr-HR"/>
        </w:rPr>
        <mc:AlternateContent>
          <mc:Choice Requires="wps">
            <w:drawing>
              <wp:anchor distT="0" distB="0" distL="114300" distR="114300" simplePos="0" relativeHeight="252441600" behindDoc="1" locked="0" layoutInCell="0" allowOverlap="1">
                <wp:simplePos x="0" y="0"/>
                <wp:positionH relativeFrom="column">
                  <wp:posOffset>0</wp:posOffset>
                </wp:positionH>
                <wp:positionV relativeFrom="paragraph">
                  <wp:posOffset>222250</wp:posOffset>
                </wp:positionV>
                <wp:extent cx="7195820" cy="0"/>
                <wp:effectExtent l="0" t="0" r="0" b="0"/>
                <wp:wrapNone/>
                <wp:docPr id="243" name="Ravni poveznik 2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3EE73C" id="Ravni poveznik 243" o:spid="_x0000_s1026" style="position:absolute;z-index:-25087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7.5pt" to="566.6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0KoKQIAAE8EAAAOAAAAZHJzL2Uyb0RvYy54bWysVMGO2jAQvVfqP1i+QxLI7kJEWFUEetm2&#10;qLv9AGM7xFrHtmxDoFX/vWOHILa9VFU5mLFn5vnNzHMWj6dWoiO3TmhV4mycYsQV1UyofYm/vWxG&#10;M4ycJ4oRqRUv8Zk7/Lh8/27RmYJPdKMl4xYBiHJFZ0rceG+KJHG04S1xY224AmetbUs8bO0+YZZ0&#10;gN7KZJKm90mnLTNWU+4cnFa9Ey8jfl1z6r/UteMeyRIDNx9XG9ddWJPlghR7S0wj6IUG+QcWLREK&#10;Lr1CVcQTdLDiD6hWUKudrv2Y6jbRdS0ojzVANVn6WzXPDTE81gLNcebaJvf/YOnn49YiwUo8yacY&#10;KdLCkL6SoxLI6CP/rsQrCh7oU2dcAeErtbWhUnpSz+ZJ01eHlF41RO155PtyNgCRhYzkTUrYOAO3&#10;7bpPmkEMOXgdm3aqbRsgoR3oFGdzvs6GnzyicPiQze9mExghHXwJKYZEY53/yHWLglFiKVRoGynI&#10;8cn5QIQUQ0g4VnojpIyjlwp1JZ6m+SwmOC0FC84Q5ux+t5IWHUkQT/zFqsBzGxaQK+KaPi66ellZ&#10;fVAs3tJwwtYX2xMhextYSRUughqB58XqZfNjns7Xs/UsH+WT+/UoT6tq9GGzykf3m+zhrppWq1WV&#10;/Qycs7xoBGNcBdqDhLP87yRyeUy9+K4ivvYneYseGwlkh/9IOg45zLVXyE6z89YOwwfVxuDLCwvP&#10;4nYP9u13YPkLAAD//wMAUEsDBBQABgAIAAAAIQBB+NJ53QAAAAcBAAAPAAAAZHJzL2Rvd25yZXYu&#10;eG1sTI9PS8QwEMXvgt8hjODNTbfFP9ROFxVcUC/rKugxaca02Exqk+7Wb28WD3oa3rzhvd9Uq9n1&#10;Ykdj6DwjLBcZCOLGm44twuvL/dkViBAVG9V7JoRvCrCqj48qVRq/52fabaMVKYRDqRDaGIdSytC0&#10;5FRY+IE4eR9+dComOVppRrVP4a6XeZZdSKc6Tg2tGuiupeZzOzmEx3ebf90+Xa6N1tnbZB/Wetrk&#10;iKcn8801iEhz/DuGA35ChzoxaT+xCaJHSI9EhOI8zYO7LIochP7dyLqS//nrHwAAAP//AwBQSwEC&#10;LQAUAAYACAAAACEAtoM4kv4AAADhAQAAEwAAAAAAAAAAAAAAAAAAAAAAW0NvbnRlbnRfVHlwZXNd&#10;LnhtbFBLAQItABQABgAIAAAAIQA4/SH/1gAAAJQBAAALAAAAAAAAAAAAAAAAAC8BAABfcmVscy8u&#10;cmVsc1BLAQItABQABgAIAAAAIQBKK0KoKQIAAE8EAAAOAAAAAAAAAAAAAAAAAC4CAABkcnMvZTJv&#10;RG9jLnhtbFBLAQItABQABgAIAAAAIQBB+NJ53QAAAAcBAAAPAAAAAAAAAAAAAAAAAIMEAABkcnMv&#10;ZG93bnJldi54bWxQSwUGAAAAAAQABADzAAAAjQUAAAAA&#10;" o:allowincell="f" strokeweight=".24pt"/>
            </w:pict>
          </mc:Fallback>
        </mc:AlternateContent>
      </w:r>
      <w:r>
        <w:rPr>
          <w:noProof/>
          <w:lang w:eastAsia="hr-HR"/>
        </w:rPr>
        <w:drawing>
          <wp:anchor distT="0" distB="0" distL="114300" distR="114300" simplePos="0" relativeHeight="252442624" behindDoc="1" locked="0" layoutInCell="0" allowOverlap="1">
            <wp:simplePos x="0" y="0"/>
            <wp:positionH relativeFrom="column">
              <wp:posOffset>6350</wp:posOffset>
            </wp:positionH>
            <wp:positionV relativeFrom="paragraph">
              <wp:posOffset>-8691245</wp:posOffset>
            </wp:positionV>
            <wp:extent cx="7037705" cy="3175"/>
            <wp:effectExtent l="0" t="0" r="0" b="0"/>
            <wp:wrapNone/>
            <wp:docPr id="242" name="Slika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43648" behindDoc="1" locked="0" layoutInCell="0" allowOverlap="1">
            <wp:simplePos x="0" y="0"/>
            <wp:positionH relativeFrom="column">
              <wp:posOffset>6350</wp:posOffset>
            </wp:positionH>
            <wp:positionV relativeFrom="paragraph">
              <wp:posOffset>-8538845</wp:posOffset>
            </wp:positionV>
            <wp:extent cx="7037705" cy="3175"/>
            <wp:effectExtent l="0" t="0" r="0" b="0"/>
            <wp:wrapNone/>
            <wp:docPr id="241" name="Slika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44672" behindDoc="1" locked="0" layoutInCell="0" allowOverlap="1">
            <wp:simplePos x="0" y="0"/>
            <wp:positionH relativeFrom="column">
              <wp:posOffset>6350</wp:posOffset>
            </wp:positionH>
            <wp:positionV relativeFrom="paragraph">
              <wp:posOffset>-8386445</wp:posOffset>
            </wp:positionV>
            <wp:extent cx="7037705" cy="3175"/>
            <wp:effectExtent l="0" t="0" r="0" b="0"/>
            <wp:wrapNone/>
            <wp:docPr id="240" name="Slika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45696" behindDoc="1" locked="0" layoutInCell="0" allowOverlap="1">
            <wp:simplePos x="0" y="0"/>
            <wp:positionH relativeFrom="column">
              <wp:posOffset>6350</wp:posOffset>
            </wp:positionH>
            <wp:positionV relativeFrom="paragraph">
              <wp:posOffset>-8234045</wp:posOffset>
            </wp:positionV>
            <wp:extent cx="7037705" cy="3175"/>
            <wp:effectExtent l="0" t="0" r="0" b="0"/>
            <wp:wrapNone/>
            <wp:docPr id="239" name="Slika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46720" behindDoc="1" locked="0" layoutInCell="0" allowOverlap="1">
            <wp:simplePos x="0" y="0"/>
            <wp:positionH relativeFrom="column">
              <wp:posOffset>6350</wp:posOffset>
            </wp:positionH>
            <wp:positionV relativeFrom="paragraph">
              <wp:posOffset>-8081645</wp:posOffset>
            </wp:positionV>
            <wp:extent cx="7037705" cy="3175"/>
            <wp:effectExtent l="0" t="0" r="0" b="0"/>
            <wp:wrapNone/>
            <wp:docPr id="238" name="Slika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47744" behindDoc="1" locked="0" layoutInCell="0" allowOverlap="1">
            <wp:simplePos x="0" y="0"/>
            <wp:positionH relativeFrom="column">
              <wp:posOffset>6350</wp:posOffset>
            </wp:positionH>
            <wp:positionV relativeFrom="paragraph">
              <wp:posOffset>-7843520</wp:posOffset>
            </wp:positionV>
            <wp:extent cx="7037705" cy="3175"/>
            <wp:effectExtent l="0" t="0" r="0" b="0"/>
            <wp:wrapNone/>
            <wp:docPr id="237" name="Slika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48768" behindDoc="1" locked="0" layoutInCell="0" allowOverlap="1">
            <wp:simplePos x="0" y="0"/>
            <wp:positionH relativeFrom="column">
              <wp:posOffset>6350</wp:posOffset>
            </wp:positionH>
            <wp:positionV relativeFrom="paragraph">
              <wp:posOffset>-7691120</wp:posOffset>
            </wp:positionV>
            <wp:extent cx="7037705" cy="3175"/>
            <wp:effectExtent l="0" t="0" r="0" b="0"/>
            <wp:wrapNone/>
            <wp:docPr id="236" name="Slika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49792" behindDoc="1" locked="0" layoutInCell="0" allowOverlap="1">
            <wp:simplePos x="0" y="0"/>
            <wp:positionH relativeFrom="column">
              <wp:posOffset>6350</wp:posOffset>
            </wp:positionH>
            <wp:positionV relativeFrom="paragraph">
              <wp:posOffset>-7538720</wp:posOffset>
            </wp:positionV>
            <wp:extent cx="7037705" cy="3175"/>
            <wp:effectExtent l="0" t="0" r="0" b="0"/>
            <wp:wrapNone/>
            <wp:docPr id="235" name="Slika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50816" behindDoc="1" locked="0" layoutInCell="0" allowOverlap="1">
            <wp:simplePos x="0" y="0"/>
            <wp:positionH relativeFrom="column">
              <wp:posOffset>6350</wp:posOffset>
            </wp:positionH>
            <wp:positionV relativeFrom="paragraph">
              <wp:posOffset>-7386320</wp:posOffset>
            </wp:positionV>
            <wp:extent cx="7037705" cy="3175"/>
            <wp:effectExtent l="0" t="0" r="0" b="0"/>
            <wp:wrapNone/>
            <wp:docPr id="234" name="Slika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51840" behindDoc="1" locked="0" layoutInCell="0" allowOverlap="1">
            <wp:simplePos x="0" y="0"/>
            <wp:positionH relativeFrom="column">
              <wp:posOffset>6350</wp:posOffset>
            </wp:positionH>
            <wp:positionV relativeFrom="paragraph">
              <wp:posOffset>-7233920</wp:posOffset>
            </wp:positionV>
            <wp:extent cx="7037705" cy="3175"/>
            <wp:effectExtent l="0" t="0" r="0" b="0"/>
            <wp:wrapNone/>
            <wp:docPr id="233" name="Slika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52864" behindDoc="1" locked="0" layoutInCell="0" allowOverlap="1">
            <wp:simplePos x="0" y="0"/>
            <wp:positionH relativeFrom="column">
              <wp:posOffset>6350</wp:posOffset>
            </wp:positionH>
            <wp:positionV relativeFrom="paragraph">
              <wp:posOffset>-7081520</wp:posOffset>
            </wp:positionV>
            <wp:extent cx="7037705" cy="3175"/>
            <wp:effectExtent l="0" t="0" r="0" b="0"/>
            <wp:wrapNone/>
            <wp:docPr id="232" name="Slika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53888" behindDoc="1" locked="0" layoutInCell="0" allowOverlap="1">
            <wp:simplePos x="0" y="0"/>
            <wp:positionH relativeFrom="column">
              <wp:posOffset>6350</wp:posOffset>
            </wp:positionH>
            <wp:positionV relativeFrom="paragraph">
              <wp:posOffset>-6929120</wp:posOffset>
            </wp:positionV>
            <wp:extent cx="7037705" cy="3175"/>
            <wp:effectExtent l="0" t="0" r="0" b="0"/>
            <wp:wrapNone/>
            <wp:docPr id="231" name="Slika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54912" behindDoc="1" locked="0" layoutInCell="0" allowOverlap="1">
            <wp:simplePos x="0" y="0"/>
            <wp:positionH relativeFrom="column">
              <wp:posOffset>6350</wp:posOffset>
            </wp:positionH>
            <wp:positionV relativeFrom="paragraph">
              <wp:posOffset>-6691630</wp:posOffset>
            </wp:positionV>
            <wp:extent cx="7037705" cy="3175"/>
            <wp:effectExtent l="0" t="0" r="0" b="0"/>
            <wp:wrapNone/>
            <wp:docPr id="230" name="Slika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55936" behindDoc="1" locked="0" layoutInCell="0" allowOverlap="1">
            <wp:simplePos x="0" y="0"/>
            <wp:positionH relativeFrom="column">
              <wp:posOffset>6350</wp:posOffset>
            </wp:positionH>
            <wp:positionV relativeFrom="paragraph">
              <wp:posOffset>-6539230</wp:posOffset>
            </wp:positionV>
            <wp:extent cx="7037705" cy="3175"/>
            <wp:effectExtent l="0" t="0" r="0" b="0"/>
            <wp:wrapNone/>
            <wp:docPr id="229" name="Slika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56960" behindDoc="1" locked="0" layoutInCell="0" allowOverlap="1">
            <wp:simplePos x="0" y="0"/>
            <wp:positionH relativeFrom="column">
              <wp:posOffset>6350</wp:posOffset>
            </wp:positionH>
            <wp:positionV relativeFrom="paragraph">
              <wp:posOffset>-6386830</wp:posOffset>
            </wp:positionV>
            <wp:extent cx="7037705" cy="3175"/>
            <wp:effectExtent l="0" t="0" r="0" b="0"/>
            <wp:wrapNone/>
            <wp:docPr id="228" name="Slika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57984" behindDoc="1" locked="0" layoutInCell="0" allowOverlap="1">
            <wp:simplePos x="0" y="0"/>
            <wp:positionH relativeFrom="column">
              <wp:posOffset>6350</wp:posOffset>
            </wp:positionH>
            <wp:positionV relativeFrom="paragraph">
              <wp:posOffset>-6234430</wp:posOffset>
            </wp:positionV>
            <wp:extent cx="7037705" cy="3175"/>
            <wp:effectExtent l="0" t="0" r="0" b="0"/>
            <wp:wrapNone/>
            <wp:docPr id="227" name="Slika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59008" behindDoc="1" locked="0" layoutInCell="0" allowOverlap="1">
            <wp:simplePos x="0" y="0"/>
            <wp:positionH relativeFrom="column">
              <wp:posOffset>6350</wp:posOffset>
            </wp:positionH>
            <wp:positionV relativeFrom="paragraph">
              <wp:posOffset>-6082030</wp:posOffset>
            </wp:positionV>
            <wp:extent cx="7037705" cy="3175"/>
            <wp:effectExtent l="0" t="0" r="0" b="0"/>
            <wp:wrapNone/>
            <wp:docPr id="226" name="Slika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60032" behindDoc="1" locked="0" layoutInCell="0" allowOverlap="1">
            <wp:simplePos x="0" y="0"/>
            <wp:positionH relativeFrom="column">
              <wp:posOffset>6350</wp:posOffset>
            </wp:positionH>
            <wp:positionV relativeFrom="paragraph">
              <wp:posOffset>-5929630</wp:posOffset>
            </wp:positionV>
            <wp:extent cx="7037705" cy="3175"/>
            <wp:effectExtent l="0" t="0" r="0" b="0"/>
            <wp:wrapNone/>
            <wp:docPr id="225" name="Slika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61056" behindDoc="1" locked="0" layoutInCell="0" allowOverlap="1">
            <wp:simplePos x="0" y="0"/>
            <wp:positionH relativeFrom="column">
              <wp:posOffset>6350</wp:posOffset>
            </wp:positionH>
            <wp:positionV relativeFrom="paragraph">
              <wp:posOffset>-5777230</wp:posOffset>
            </wp:positionV>
            <wp:extent cx="7037705" cy="3175"/>
            <wp:effectExtent l="0" t="0" r="0" b="0"/>
            <wp:wrapNone/>
            <wp:docPr id="224" name="Slika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62080" behindDoc="1" locked="0" layoutInCell="0" allowOverlap="1">
            <wp:simplePos x="0" y="0"/>
            <wp:positionH relativeFrom="column">
              <wp:posOffset>6350</wp:posOffset>
            </wp:positionH>
            <wp:positionV relativeFrom="paragraph">
              <wp:posOffset>-5624830</wp:posOffset>
            </wp:positionV>
            <wp:extent cx="7037705" cy="3175"/>
            <wp:effectExtent l="0" t="0" r="0" b="0"/>
            <wp:wrapNone/>
            <wp:docPr id="223" name="Slika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63104" behindDoc="1" locked="0" layoutInCell="0" allowOverlap="1">
            <wp:simplePos x="0" y="0"/>
            <wp:positionH relativeFrom="column">
              <wp:posOffset>6350</wp:posOffset>
            </wp:positionH>
            <wp:positionV relativeFrom="paragraph">
              <wp:posOffset>-5472430</wp:posOffset>
            </wp:positionV>
            <wp:extent cx="7037705" cy="3175"/>
            <wp:effectExtent l="0" t="0" r="0" b="0"/>
            <wp:wrapNone/>
            <wp:docPr id="222" name="Slika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64128" behindDoc="1" locked="0" layoutInCell="0" allowOverlap="1">
            <wp:simplePos x="0" y="0"/>
            <wp:positionH relativeFrom="column">
              <wp:posOffset>6350</wp:posOffset>
            </wp:positionH>
            <wp:positionV relativeFrom="paragraph">
              <wp:posOffset>-5320030</wp:posOffset>
            </wp:positionV>
            <wp:extent cx="7037705" cy="3175"/>
            <wp:effectExtent l="0" t="0" r="0" b="0"/>
            <wp:wrapNone/>
            <wp:docPr id="221" name="Slika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65152" behindDoc="1" locked="0" layoutInCell="0" allowOverlap="1">
            <wp:simplePos x="0" y="0"/>
            <wp:positionH relativeFrom="column">
              <wp:posOffset>6350</wp:posOffset>
            </wp:positionH>
            <wp:positionV relativeFrom="paragraph">
              <wp:posOffset>-5167630</wp:posOffset>
            </wp:positionV>
            <wp:extent cx="7037705" cy="3175"/>
            <wp:effectExtent l="0" t="0" r="0" b="0"/>
            <wp:wrapNone/>
            <wp:docPr id="220" name="Slika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66176" behindDoc="1" locked="0" layoutInCell="0" allowOverlap="1">
            <wp:simplePos x="0" y="0"/>
            <wp:positionH relativeFrom="column">
              <wp:posOffset>6350</wp:posOffset>
            </wp:positionH>
            <wp:positionV relativeFrom="paragraph">
              <wp:posOffset>-5015230</wp:posOffset>
            </wp:positionV>
            <wp:extent cx="7037705" cy="3175"/>
            <wp:effectExtent l="0" t="0" r="0" b="0"/>
            <wp:wrapNone/>
            <wp:docPr id="219" name="Slika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67200" behindDoc="1" locked="0" layoutInCell="0" allowOverlap="1">
            <wp:simplePos x="0" y="0"/>
            <wp:positionH relativeFrom="column">
              <wp:posOffset>6350</wp:posOffset>
            </wp:positionH>
            <wp:positionV relativeFrom="paragraph">
              <wp:posOffset>-4862830</wp:posOffset>
            </wp:positionV>
            <wp:extent cx="7037705" cy="3175"/>
            <wp:effectExtent l="0" t="0" r="0" b="0"/>
            <wp:wrapNone/>
            <wp:docPr id="218" name="Slika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68224" behindDoc="1" locked="0" layoutInCell="0" allowOverlap="1">
            <wp:simplePos x="0" y="0"/>
            <wp:positionH relativeFrom="column">
              <wp:posOffset>6350</wp:posOffset>
            </wp:positionH>
            <wp:positionV relativeFrom="paragraph">
              <wp:posOffset>-4710430</wp:posOffset>
            </wp:positionV>
            <wp:extent cx="7037705" cy="3175"/>
            <wp:effectExtent l="0" t="0" r="0" b="0"/>
            <wp:wrapNone/>
            <wp:docPr id="217" name="Slika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69248" behindDoc="1" locked="0" layoutInCell="0" allowOverlap="1">
            <wp:simplePos x="0" y="0"/>
            <wp:positionH relativeFrom="column">
              <wp:posOffset>6350</wp:posOffset>
            </wp:positionH>
            <wp:positionV relativeFrom="paragraph">
              <wp:posOffset>-4558030</wp:posOffset>
            </wp:positionV>
            <wp:extent cx="7037705" cy="3175"/>
            <wp:effectExtent l="0" t="0" r="0" b="0"/>
            <wp:wrapNone/>
            <wp:docPr id="216" name="Slika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70272" behindDoc="1" locked="0" layoutInCell="0" allowOverlap="1">
            <wp:simplePos x="0" y="0"/>
            <wp:positionH relativeFrom="column">
              <wp:posOffset>6350</wp:posOffset>
            </wp:positionH>
            <wp:positionV relativeFrom="paragraph">
              <wp:posOffset>-4405630</wp:posOffset>
            </wp:positionV>
            <wp:extent cx="7037705" cy="3175"/>
            <wp:effectExtent l="0" t="0" r="0" b="0"/>
            <wp:wrapNone/>
            <wp:docPr id="215" name="Slika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71296" behindDoc="1" locked="0" layoutInCell="0" allowOverlap="1">
            <wp:simplePos x="0" y="0"/>
            <wp:positionH relativeFrom="column">
              <wp:posOffset>6350</wp:posOffset>
            </wp:positionH>
            <wp:positionV relativeFrom="paragraph">
              <wp:posOffset>-4253230</wp:posOffset>
            </wp:positionV>
            <wp:extent cx="7037705" cy="3175"/>
            <wp:effectExtent l="0" t="0" r="0" b="0"/>
            <wp:wrapNone/>
            <wp:docPr id="214" name="Slika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72320" behindDoc="1" locked="0" layoutInCell="0" allowOverlap="1">
            <wp:simplePos x="0" y="0"/>
            <wp:positionH relativeFrom="column">
              <wp:posOffset>6350</wp:posOffset>
            </wp:positionH>
            <wp:positionV relativeFrom="paragraph">
              <wp:posOffset>-4015105</wp:posOffset>
            </wp:positionV>
            <wp:extent cx="7037705" cy="3175"/>
            <wp:effectExtent l="0" t="0" r="0" b="0"/>
            <wp:wrapNone/>
            <wp:docPr id="213" name="Slika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73344" behindDoc="1" locked="0" layoutInCell="0" allowOverlap="1">
            <wp:simplePos x="0" y="0"/>
            <wp:positionH relativeFrom="column">
              <wp:posOffset>6350</wp:posOffset>
            </wp:positionH>
            <wp:positionV relativeFrom="paragraph">
              <wp:posOffset>-3777615</wp:posOffset>
            </wp:positionV>
            <wp:extent cx="7037705" cy="3175"/>
            <wp:effectExtent l="0" t="0" r="0" b="0"/>
            <wp:wrapNone/>
            <wp:docPr id="212" name="Slika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74368" behindDoc="1" locked="0" layoutInCell="0" allowOverlap="1">
            <wp:simplePos x="0" y="0"/>
            <wp:positionH relativeFrom="column">
              <wp:posOffset>6350</wp:posOffset>
            </wp:positionH>
            <wp:positionV relativeFrom="paragraph">
              <wp:posOffset>-3625215</wp:posOffset>
            </wp:positionV>
            <wp:extent cx="7037705" cy="3175"/>
            <wp:effectExtent l="0" t="0" r="0" b="0"/>
            <wp:wrapNone/>
            <wp:docPr id="211" name="Slika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75392" behindDoc="1" locked="0" layoutInCell="0" allowOverlap="1">
            <wp:simplePos x="0" y="0"/>
            <wp:positionH relativeFrom="column">
              <wp:posOffset>6350</wp:posOffset>
            </wp:positionH>
            <wp:positionV relativeFrom="paragraph">
              <wp:posOffset>-3472815</wp:posOffset>
            </wp:positionV>
            <wp:extent cx="7037705" cy="3175"/>
            <wp:effectExtent l="0" t="0" r="0" b="0"/>
            <wp:wrapNone/>
            <wp:docPr id="210" name="Slika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76416" behindDoc="1" locked="0" layoutInCell="0" allowOverlap="1">
            <wp:simplePos x="0" y="0"/>
            <wp:positionH relativeFrom="column">
              <wp:posOffset>6350</wp:posOffset>
            </wp:positionH>
            <wp:positionV relativeFrom="paragraph">
              <wp:posOffset>-3320415</wp:posOffset>
            </wp:positionV>
            <wp:extent cx="7037705" cy="3175"/>
            <wp:effectExtent l="0" t="0" r="0" b="0"/>
            <wp:wrapNone/>
            <wp:docPr id="209" name="Slika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77440" behindDoc="1" locked="0" layoutInCell="0" allowOverlap="1">
            <wp:simplePos x="0" y="0"/>
            <wp:positionH relativeFrom="column">
              <wp:posOffset>6350</wp:posOffset>
            </wp:positionH>
            <wp:positionV relativeFrom="paragraph">
              <wp:posOffset>-3168015</wp:posOffset>
            </wp:positionV>
            <wp:extent cx="7037705" cy="3175"/>
            <wp:effectExtent l="0" t="0" r="0" b="0"/>
            <wp:wrapNone/>
            <wp:docPr id="208" name="Slika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78464" behindDoc="1" locked="0" layoutInCell="0" allowOverlap="1">
            <wp:simplePos x="0" y="0"/>
            <wp:positionH relativeFrom="column">
              <wp:posOffset>6350</wp:posOffset>
            </wp:positionH>
            <wp:positionV relativeFrom="paragraph">
              <wp:posOffset>-3015615</wp:posOffset>
            </wp:positionV>
            <wp:extent cx="7037705" cy="3175"/>
            <wp:effectExtent l="0" t="0" r="0" b="0"/>
            <wp:wrapNone/>
            <wp:docPr id="207" name="Slika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79488" behindDoc="1" locked="0" layoutInCell="0" allowOverlap="1">
            <wp:simplePos x="0" y="0"/>
            <wp:positionH relativeFrom="column">
              <wp:posOffset>6350</wp:posOffset>
            </wp:positionH>
            <wp:positionV relativeFrom="paragraph">
              <wp:posOffset>-2863215</wp:posOffset>
            </wp:positionV>
            <wp:extent cx="7037705" cy="3175"/>
            <wp:effectExtent l="0" t="0" r="0" b="0"/>
            <wp:wrapNone/>
            <wp:docPr id="206" name="Slika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80512" behindDoc="1" locked="0" layoutInCell="0" allowOverlap="1">
            <wp:simplePos x="0" y="0"/>
            <wp:positionH relativeFrom="column">
              <wp:posOffset>6350</wp:posOffset>
            </wp:positionH>
            <wp:positionV relativeFrom="paragraph">
              <wp:posOffset>-2710815</wp:posOffset>
            </wp:positionV>
            <wp:extent cx="7037705" cy="3175"/>
            <wp:effectExtent l="0" t="0" r="0" b="0"/>
            <wp:wrapNone/>
            <wp:docPr id="205" name="Slika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81536" behindDoc="1" locked="0" layoutInCell="0" allowOverlap="1">
            <wp:simplePos x="0" y="0"/>
            <wp:positionH relativeFrom="column">
              <wp:posOffset>6350</wp:posOffset>
            </wp:positionH>
            <wp:positionV relativeFrom="paragraph">
              <wp:posOffset>-2558415</wp:posOffset>
            </wp:positionV>
            <wp:extent cx="7037705" cy="3175"/>
            <wp:effectExtent l="0" t="0" r="0" b="0"/>
            <wp:wrapNone/>
            <wp:docPr id="204" name="Slika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82560" behindDoc="1" locked="0" layoutInCell="0" allowOverlap="1">
            <wp:simplePos x="0" y="0"/>
            <wp:positionH relativeFrom="column">
              <wp:posOffset>6350</wp:posOffset>
            </wp:positionH>
            <wp:positionV relativeFrom="paragraph">
              <wp:posOffset>-2406015</wp:posOffset>
            </wp:positionV>
            <wp:extent cx="7037705" cy="3175"/>
            <wp:effectExtent l="0" t="0" r="0" b="0"/>
            <wp:wrapNone/>
            <wp:docPr id="203" name="Slika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83584" behindDoc="1" locked="0" layoutInCell="0" allowOverlap="1">
            <wp:simplePos x="0" y="0"/>
            <wp:positionH relativeFrom="column">
              <wp:posOffset>6350</wp:posOffset>
            </wp:positionH>
            <wp:positionV relativeFrom="paragraph">
              <wp:posOffset>-2253615</wp:posOffset>
            </wp:positionV>
            <wp:extent cx="7037705" cy="3175"/>
            <wp:effectExtent l="0" t="0" r="0" b="0"/>
            <wp:wrapNone/>
            <wp:docPr id="202" name="Slika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84608" behindDoc="1" locked="0" layoutInCell="0" allowOverlap="1">
            <wp:simplePos x="0" y="0"/>
            <wp:positionH relativeFrom="column">
              <wp:posOffset>6350</wp:posOffset>
            </wp:positionH>
            <wp:positionV relativeFrom="paragraph">
              <wp:posOffset>-2101215</wp:posOffset>
            </wp:positionV>
            <wp:extent cx="7037705" cy="3175"/>
            <wp:effectExtent l="0" t="0" r="0" b="0"/>
            <wp:wrapNone/>
            <wp:docPr id="201" name="Slika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85632" behindDoc="1" locked="0" layoutInCell="0" allowOverlap="1">
            <wp:simplePos x="0" y="0"/>
            <wp:positionH relativeFrom="column">
              <wp:posOffset>6350</wp:posOffset>
            </wp:positionH>
            <wp:positionV relativeFrom="paragraph">
              <wp:posOffset>-1948815</wp:posOffset>
            </wp:positionV>
            <wp:extent cx="7037705" cy="3175"/>
            <wp:effectExtent l="0" t="0" r="0" b="0"/>
            <wp:wrapNone/>
            <wp:docPr id="200" name="Slika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86656" behindDoc="1" locked="0" layoutInCell="0" allowOverlap="1">
            <wp:simplePos x="0" y="0"/>
            <wp:positionH relativeFrom="column">
              <wp:posOffset>6350</wp:posOffset>
            </wp:positionH>
            <wp:positionV relativeFrom="paragraph">
              <wp:posOffset>-1796415</wp:posOffset>
            </wp:positionV>
            <wp:extent cx="7037705" cy="3175"/>
            <wp:effectExtent l="0" t="0" r="0" b="0"/>
            <wp:wrapNone/>
            <wp:docPr id="199" name="Slika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87680" behindDoc="1" locked="0" layoutInCell="0" allowOverlap="1">
            <wp:simplePos x="0" y="0"/>
            <wp:positionH relativeFrom="column">
              <wp:posOffset>6350</wp:posOffset>
            </wp:positionH>
            <wp:positionV relativeFrom="paragraph">
              <wp:posOffset>-1644015</wp:posOffset>
            </wp:positionV>
            <wp:extent cx="7037705" cy="3175"/>
            <wp:effectExtent l="0" t="0" r="0" b="0"/>
            <wp:wrapNone/>
            <wp:docPr id="198" name="Slika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88704" behindDoc="1" locked="0" layoutInCell="0" allowOverlap="1">
            <wp:simplePos x="0" y="0"/>
            <wp:positionH relativeFrom="column">
              <wp:posOffset>6350</wp:posOffset>
            </wp:positionH>
            <wp:positionV relativeFrom="paragraph">
              <wp:posOffset>-1491615</wp:posOffset>
            </wp:positionV>
            <wp:extent cx="7037705" cy="3175"/>
            <wp:effectExtent l="0" t="0" r="0" b="0"/>
            <wp:wrapNone/>
            <wp:docPr id="197" name="Slika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89728" behindDoc="1" locked="0" layoutInCell="0" allowOverlap="1">
            <wp:simplePos x="0" y="0"/>
            <wp:positionH relativeFrom="column">
              <wp:posOffset>6350</wp:posOffset>
            </wp:positionH>
            <wp:positionV relativeFrom="paragraph">
              <wp:posOffset>-1339215</wp:posOffset>
            </wp:positionV>
            <wp:extent cx="7037705" cy="3175"/>
            <wp:effectExtent l="0" t="0" r="0" b="0"/>
            <wp:wrapNone/>
            <wp:docPr id="196" name="Slika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90752" behindDoc="1" locked="0" layoutInCell="0" allowOverlap="1">
            <wp:simplePos x="0" y="0"/>
            <wp:positionH relativeFrom="column">
              <wp:posOffset>6350</wp:posOffset>
            </wp:positionH>
            <wp:positionV relativeFrom="paragraph">
              <wp:posOffset>-1186815</wp:posOffset>
            </wp:positionV>
            <wp:extent cx="7037705" cy="3175"/>
            <wp:effectExtent l="0" t="0" r="0" b="0"/>
            <wp:wrapNone/>
            <wp:docPr id="195" name="Slika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91776" behindDoc="1" locked="0" layoutInCell="0" allowOverlap="1">
            <wp:simplePos x="0" y="0"/>
            <wp:positionH relativeFrom="column">
              <wp:posOffset>6350</wp:posOffset>
            </wp:positionH>
            <wp:positionV relativeFrom="paragraph">
              <wp:posOffset>-1034415</wp:posOffset>
            </wp:positionV>
            <wp:extent cx="7037705" cy="3175"/>
            <wp:effectExtent l="0" t="0" r="0" b="0"/>
            <wp:wrapNone/>
            <wp:docPr id="194" name="Slika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92800" behindDoc="1" locked="0" layoutInCell="0" allowOverlap="1">
            <wp:simplePos x="0" y="0"/>
            <wp:positionH relativeFrom="column">
              <wp:posOffset>6350</wp:posOffset>
            </wp:positionH>
            <wp:positionV relativeFrom="paragraph">
              <wp:posOffset>-882015</wp:posOffset>
            </wp:positionV>
            <wp:extent cx="7037705" cy="3175"/>
            <wp:effectExtent l="0" t="0" r="0" b="0"/>
            <wp:wrapNone/>
            <wp:docPr id="193" name="Slika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93824" behindDoc="1" locked="0" layoutInCell="0" allowOverlap="1">
            <wp:simplePos x="0" y="0"/>
            <wp:positionH relativeFrom="column">
              <wp:posOffset>6350</wp:posOffset>
            </wp:positionH>
            <wp:positionV relativeFrom="paragraph">
              <wp:posOffset>-729615</wp:posOffset>
            </wp:positionV>
            <wp:extent cx="7037705" cy="3175"/>
            <wp:effectExtent l="0" t="0" r="0" b="0"/>
            <wp:wrapNone/>
            <wp:docPr id="192" name="Slika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94848" behindDoc="1" locked="0" layoutInCell="0" allowOverlap="1">
            <wp:simplePos x="0" y="0"/>
            <wp:positionH relativeFrom="column">
              <wp:posOffset>6350</wp:posOffset>
            </wp:positionH>
            <wp:positionV relativeFrom="paragraph">
              <wp:posOffset>-574040</wp:posOffset>
            </wp:positionV>
            <wp:extent cx="7037705" cy="3175"/>
            <wp:effectExtent l="0" t="0" r="0" b="0"/>
            <wp:wrapNone/>
            <wp:docPr id="191" name="Slika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95872" behindDoc="1" locked="0" layoutInCell="0" allowOverlap="1">
            <wp:simplePos x="0" y="0"/>
            <wp:positionH relativeFrom="column">
              <wp:posOffset>6350</wp:posOffset>
            </wp:positionH>
            <wp:positionV relativeFrom="paragraph">
              <wp:posOffset>-421640</wp:posOffset>
            </wp:positionV>
            <wp:extent cx="7037705" cy="3175"/>
            <wp:effectExtent l="0" t="0" r="0" b="0"/>
            <wp:wrapNone/>
            <wp:docPr id="190" name="Slika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96896" behindDoc="1" locked="0" layoutInCell="0" allowOverlap="1">
            <wp:simplePos x="0" y="0"/>
            <wp:positionH relativeFrom="column">
              <wp:posOffset>6350</wp:posOffset>
            </wp:positionH>
            <wp:positionV relativeFrom="paragraph">
              <wp:posOffset>-269240</wp:posOffset>
            </wp:positionV>
            <wp:extent cx="7037705" cy="3175"/>
            <wp:effectExtent l="0" t="0" r="0" b="0"/>
            <wp:wrapNone/>
            <wp:docPr id="189" name="Slika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97920" behindDoc="1" locked="0" layoutInCell="0" allowOverlap="1">
            <wp:simplePos x="0" y="0"/>
            <wp:positionH relativeFrom="column">
              <wp:posOffset>6350</wp:posOffset>
            </wp:positionH>
            <wp:positionV relativeFrom="paragraph">
              <wp:posOffset>-116840</wp:posOffset>
            </wp:positionV>
            <wp:extent cx="7037705" cy="3175"/>
            <wp:effectExtent l="0" t="0" r="0" b="0"/>
            <wp:wrapNone/>
            <wp:docPr id="188" name="Slika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498944" behindDoc="1" locked="0" layoutInCell="0" allowOverlap="1">
            <wp:simplePos x="0" y="0"/>
            <wp:positionH relativeFrom="column">
              <wp:posOffset>0</wp:posOffset>
            </wp:positionH>
            <wp:positionV relativeFrom="paragraph">
              <wp:posOffset>34925</wp:posOffset>
            </wp:positionV>
            <wp:extent cx="7049770" cy="3175"/>
            <wp:effectExtent l="0" t="0" r="0" b="0"/>
            <wp:wrapNone/>
            <wp:docPr id="187" name="Slika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12" w:lineRule="exact"/>
        <w:rPr>
          <w:rFonts w:ascii="Times New Roman" w:hAnsi="Times New Roman" w:cs="Times New Roman"/>
          <w:sz w:val="24"/>
          <w:szCs w:val="24"/>
        </w:rPr>
      </w:pPr>
    </w:p>
    <w:p w:rsidR="00582106" w:rsidRDefault="00582106" w:rsidP="00582106">
      <w:pPr>
        <w:widowControl w:val="0"/>
        <w:tabs>
          <w:tab w:val="left" w:pos="10880"/>
        </w:tabs>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5"/>
          <w:szCs w:val="15"/>
        </w:rPr>
        <w:t>PPL307ar</w:t>
      </w:r>
      <w:r>
        <w:rPr>
          <w:rFonts w:ascii="Times New Roman" w:hAnsi="Times New Roman" w:cs="Times New Roman"/>
          <w:sz w:val="24"/>
          <w:szCs w:val="24"/>
        </w:rPr>
        <w:tab/>
      </w:r>
      <w:r>
        <w:rPr>
          <w:rFonts w:ascii="Helvetica" w:hAnsi="Helvetica" w:cs="Helvetica"/>
          <w:sz w:val="15"/>
          <w:szCs w:val="15"/>
        </w:rPr>
        <w:t>23 / 28</w:t>
      </w: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453" w:right="420" w:bottom="1060" w:left="100" w:header="720" w:footer="720" w:gutter="0"/>
          <w:cols w:space="720" w:equalWidth="0">
            <w:col w:w="11380"/>
          </w:cols>
          <w:noEndnote/>
        </w:sectPr>
      </w:pPr>
    </w:p>
    <w:tbl>
      <w:tblPr>
        <w:tblW w:w="0" w:type="auto"/>
        <w:tblInd w:w="20" w:type="dxa"/>
        <w:tblLayout w:type="fixed"/>
        <w:tblCellMar>
          <w:left w:w="0" w:type="dxa"/>
          <w:right w:w="0" w:type="dxa"/>
        </w:tblCellMar>
        <w:tblLook w:val="0000" w:firstRow="0" w:lastRow="0" w:firstColumn="0" w:lastColumn="0" w:noHBand="0" w:noVBand="0"/>
      </w:tblPr>
      <w:tblGrid>
        <w:gridCol w:w="660"/>
        <w:gridCol w:w="3400"/>
        <w:gridCol w:w="1860"/>
        <w:gridCol w:w="1780"/>
        <w:gridCol w:w="1340"/>
        <w:gridCol w:w="2060"/>
      </w:tblGrid>
      <w:tr w:rsidR="00582106" w:rsidTr="00E377DB">
        <w:trPr>
          <w:trHeight w:val="236"/>
        </w:trPr>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96"/>
              <w:jc w:val="right"/>
              <w:rPr>
                <w:rFonts w:ascii="Times New Roman" w:hAnsi="Times New Roman" w:cs="Times New Roman"/>
                <w:sz w:val="24"/>
                <w:szCs w:val="24"/>
              </w:rPr>
            </w:pPr>
            <w:bookmarkStart w:id="23" w:name="page24"/>
            <w:bookmarkEnd w:id="23"/>
            <w:r>
              <w:rPr>
                <w:rFonts w:ascii="Helvetica" w:hAnsi="Helvetica" w:cs="Helvetica"/>
                <w:b/>
                <w:bCs/>
                <w:w w:val="98"/>
                <w:sz w:val="20"/>
                <w:szCs w:val="20"/>
              </w:rPr>
              <w:lastRenderedPageBreak/>
              <w:t>Izvor</w:t>
            </w:r>
          </w:p>
        </w:tc>
        <w:tc>
          <w:tcPr>
            <w:tcW w:w="3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955"/>
              <w:jc w:val="right"/>
              <w:rPr>
                <w:rFonts w:ascii="Times New Roman" w:hAnsi="Times New Roman" w:cs="Times New Roman"/>
                <w:sz w:val="24"/>
                <w:szCs w:val="24"/>
              </w:rPr>
            </w:pPr>
            <w:r>
              <w:rPr>
                <w:rFonts w:ascii="Helvetica" w:hAnsi="Helvetica" w:cs="Helvetica"/>
                <w:sz w:val="20"/>
                <w:szCs w:val="20"/>
              </w:rPr>
              <w:t>01</w:t>
            </w:r>
          </w:p>
        </w:tc>
        <w:tc>
          <w:tcPr>
            <w:tcW w:w="1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18"/>
        </w:trPr>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16"/>
              <w:jc w:val="right"/>
              <w:rPr>
                <w:rFonts w:ascii="Times New Roman" w:hAnsi="Times New Roman" w:cs="Times New Roman"/>
                <w:sz w:val="24"/>
                <w:szCs w:val="24"/>
              </w:rPr>
            </w:pPr>
            <w:r>
              <w:rPr>
                <w:rFonts w:ascii="Helvetica" w:hAnsi="Helvetica" w:cs="Helvetica"/>
                <w:b/>
                <w:bCs/>
                <w:w w:val="95"/>
                <w:sz w:val="16"/>
                <w:szCs w:val="16"/>
              </w:rPr>
              <w:t>Konto</w:t>
            </w:r>
          </w:p>
        </w:tc>
        <w:tc>
          <w:tcPr>
            <w:tcW w:w="3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60"/>
              <w:rPr>
                <w:rFonts w:ascii="Times New Roman" w:hAnsi="Times New Roman" w:cs="Times New Roman"/>
                <w:sz w:val="24"/>
                <w:szCs w:val="24"/>
              </w:rPr>
            </w:pPr>
            <w:r>
              <w:rPr>
                <w:rFonts w:ascii="Helvetica" w:hAnsi="Helvetica" w:cs="Helvetica"/>
                <w:b/>
                <w:bCs/>
                <w:sz w:val="16"/>
                <w:szCs w:val="16"/>
              </w:rPr>
              <w:t>Akt.</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Izvorni plan</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b/>
                <w:bCs/>
                <w:sz w:val="16"/>
                <w:szCs w:val="16"/>
              </w:rPr>
              <w:t>Izvrš. za razd.</w:t>
            </w:r>
          </w:p>
        </w:tc>
      </w:tr>
      <w:tr w:rsidR="00582106" w:rsidTr="00E377DB">
        <w:trPr>
          <w:trHeight w:val="55"/>
        </w:trPr>
        <w:tc>
          <w:tcPr>
            <w:tcW w:w="6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4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8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r>
      <w:tr w:rsidR="00582106" w:rsidTr="00E377DB">
        <w:trPr>
          <w:trHeight w:val="194"/>
        </w:trPr>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422123</w:t>
            </w:r>
          </w:p>
        </w:tc>
        <w:tc>
          <w:tcPr>
            <w:tcW w:w="3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60"/>
              <w:rPr>
                <w:rFonts w:ascii="Times New Roman" w:hAnsi="Times New Roman" w:cs="Times New Roman"/>
                <w:sz w:val="24"/>
                <w:szCs w:val="24"/>
              </w:rPr>
            </w:pPr>
            <w:r>
              <w:rPr>
                <w:rFonts w:ascii="Helvetica" w:hAnsi="Helvetica" w:cs="Helvetica"/>
                <w:sz w:val="16"/>
                <w:szCs w:val="16"/>
              </w:rPr>
              <w:t>Namještaj za Knjižnicu</w:t>
            </w:r>
          </w:p>
        </w:tc>
        <w:tc>
          <w:tcPr>
            <w:tcW w:w="1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60"/>
              <w:rPr>
                <w:rFonts w:ascii="Times New Roman" w:hAnsi="Times New Roman" w:cs="Times New Roman"/>
                <w:sz w:val="24"/>
                <w:szCs w:val="24"/>
              </w:rPr>
            </w:pPr>
            <w:r>
              <w:rPr>
                <w:rFonts w:ascii="Helvetica" w:hAnsi="Helvetica" w:cs="Helvetica"/>
                <w:sz w:val="16"/>
                <w:szCs w:val="16"/>
              </w:rPr>
              <w:t>A30102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2.500,00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702,00</w:t>
            </w:r>
          </w:p>
        </w:tc>
      </w:tr>
      <w:tr w:rsidR="00582106" w:rsidTr="00E377DB">
        <w:trPr>
          <w:trHeight w:val="240"/>
        </w:trPr>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42219</w:t>
            </w:r>
          </w:p>
        </w:tc>
        <w:tc>
          <w:tcPr>
            <w:tcW w:w="3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60"/>
              <w:rPr>
                <w:rFonts w:ascii="Times New Roman" w:hAnsi="Times New Roman" w:cs="Times New Roman"/>
                <w:sz w:val="24"/>
                <w:szCs w:val="24"/>
              </w:rPr>
            </w:pPr>
            <w:r>
              <w:rPr>
                <w:rFonts w:ascii="Helvetica" w:hAnsi="Helvetica" w:cs="Helvetica"/>
                <w:sz w:val="16"/>
                <w:szCs w:val="16"/>
              </w:rPr>
              <w:t>Ostala uredska oprema</w:t>
            </w:r>
          </w:p>
        </w:tc>
        <w:tc>
          <w:tcPr>
            <w:tcW w:w="1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3.000,00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1.126,00</w:t>
            </w:r>
          </w:p>
        </w:tc>
      </w:tr>
      <w:tr w:rsidR="00582106" w:rsidTr="00E377DB">
        <w:trPr>
          <w:trHeight w:val="240"/>
        </w:trPr>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426211</w:t>
            </w:r>
          </w:p>
        </w:tc>
        <w:tc>
          <w:tcPr>
            <w:tcW w:w="3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60"/>
              <w:rPr>
                <w:rFonts w:ascii="Times New Roman" w:hAnsi="Times New Roman" w:cs="Times New Roman"/>
                <w:sz w:val="24"/>
                <w:szCs w:val="24"/>
              </w:rPr>
            </w:pPr>
            <w:r>
              <w:rPr>
                <w:rFonts w:ascii="Helvetica" w:hAnsi="Helvetica" w:cs="Helvetica"/>
                <w:sz w:val="16"/>
                <w:szCs w:val="16"/>
              </w:rPr>
              <w:t>Ra</w:t>
            </w:r>
            <w:r>
              <w:rPr>
                <w:rFonts w:ascii="Arial" w:hAnsi="Arial" w:cs="Arial"/>
                <w:sz w:val="16"/>
                <w:szCs w:val="16"/>
              </w:rPr>
              <w:t>č</w:t>
            </w:r>
            <w:r>
              <w:rPr>
                <w:rFonts w:ascii="Helvetica" w:hAnsi="Helvetica" w:cs="Helvetica"/>
                <w:sz w:val="16"/>
                <w:szCs w:val="16"/>
              </w:rPr>
              <w:t>unalni program za Knjižnicu</w:t>
            </w:r>
          </w:p>
        </w:tc>
        <w:tc>
          <w:tcPr>
            <w:tcW w:w="1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3.000,00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64"/>
        </w:trPr>
        <w:tc>
          <w:tcPr>
            <w:tcW w:w="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34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b/>
                <w:bCs/>
                <w:sz w:val="16"/>
                <w:szCs w:val="16"/>
              </w:rPr>
              <w:t>4.128.082,00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4.128.082,00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b/>
                <w:bCs/>
                <w:sz w:val="16"/>
                <w:szCs w:val="16"/>
              </w:rPr>
              <w:t>4.096.027,00</w:t>
            </w:r>
          </w:p>
        </w:tc>
      </w:tr>
    </w:tbl>
    <w:p w:rsidR="00582106" w:rsidRDefault="00582106" w:rsidP="00582106">
      <w:pPr>
        <w:widowControl w:val="0"/>
        <w:autoSpaceDE w:val="0"/>
        <w:autoSpaceDN w:val="0"/>
        <w:adjustRightInd w:val="0"/>
        <w:spacing w:after="0" w:line="103" w:lineRule="exact"/>
        <w:rPr>
          <w:rFonts w:ascii="Times New Roman" w:hAnsi="Times New Roman" w:cs="Times New Roman"/>
          <w:sz w:val="24"/>
          <w:szCs w:val="24"/>
        </w:rPr>
      </w:pPr>
      <w:r>
        <w:rPr>
          <w:noProof/>
          <w:lang w:eastAsia="hr-HR"/>
        </w:rPr>
        <w:drawing>
          <wp:anchor distT="0" distB="0" distL="114300" distR="114300" simplePos="0" relativeHeight="252499968" behindDoc="1" locked="0" layoutInCell="0" allowOverlap="1">
            <wp:simplePos x="0" y="0"/>
            <wp:positionH relativeFrom="column">
              <wp:posOffset>19050</wp:posOffset>
            </wp:positionH>
            <wp:positionV relativeFrom="paragraph">
              <wp:posOffset>-436880</wp:posOffset>
            </wp:positionV>
            <wp:extent cx="7037705" cy="3175"/>
            <wp:effectExtent l="0" t="0" r="0" b="0"/>
            <wp:wrapNone/>
            <wp:docPr id="186" name="Slika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00992" behindDoc="1" locked="0" layoutInCell="0" allowOverlap="1">
            <wp:simplePos x="0" y="0"/>
            <wp:positionH relativeFrom="column">
              <wp:posOffset>19050</wp:posOffset>
            </wp:positionH>
            <wp:positionV relativeFrom="paragraph">
              <wp:posOffset>-284480</wp:posOffset>
            </wp:positionV>
            <wp:extent cx="7037705" cy="3175"/>
            <wp:effectExtent l="0" t="0" r="0" b="0"/>
            <wp:wrapNone/>
            <wp:docPr id="185" name="Slika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02016" behindDoc="1" locked="0" layoutInCell="0" allowOverlap="1">
            <wp:simplePos x="0" y="0"/>
            <wp:positionH relativeFrom="column">
              <wp:posOffset>19050</wp:posOffset>
            </wp:positionH>
            <wp:positionV relativeFrom="paragraph">
              <wp:posOffset>-132080</wp:posOffset>
            </wp:positionV>
            <wp:extent cx="7037705" cy="3175"/>
            <wp:effectExtent l="0" t="0" r="0" b="0"/>
            <wp:wrapNone/>
            <wp:docPr id="184" name="Slika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p>
    <w:tbl>
      <w:tblPr>
        <w:tblW w:w="0" w:type="auto"/>
        <w:tblLayout w:type="fixed"/>
        <w:tblCellMar>
          <w:left w:w="0" w:type="dxa"/>
          <w:right w:w="0" w:type="dxa"/>
        </w:tblCellMar>
        <w:tblLook w:val="0000" w:firstRow="0" w:lastRow="0" w:firstColumn="0" w:lastColumn="0" w:noHBand="0" w:noVBand="0"/>
      </w:tblPr>
      <w:tblGrid>
        <w:gridCol w:w="20"/>
        <w:gridCol w:w="760"/>
        <w:gridCol w:w="3900"/>
        <w:gridCol w:w="1280"/>
        <w:gridCol w:w="1780"/>
        <w:gridCol w:w="1320"/>
        <w:gridCol w:w="2060"/>
        <w:gridCol w:w="240"/>
        <w:gridCol w:w="20"/>
      </w:tblGrid>
      <w:tr w:rsidR="00582106" w:rsidTr="00E377DB">
        <w:trPr>
          <w:trHeight w:val="236"/>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20"/>
                <w:szCs w:val="20"/>
              </w:rPr>
              <w:t>Izvor</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sz w:val="20"/>
                <w:szCs w:val="20"/>
              </w:rPr>
              <w:t>03</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18"/>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Konto</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b/>
                <w:bCs/>
                <w:sz w:val="16"/>
                <w:szCs w:val="16"/>
              </w:rPr>
              <w:t>Akt.</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Izvorni plan</w:t>
            </w:r>
          </w:p>
        </w:tc>
        <w:tc>
          <w:tcPr>
            <w:tcW w:w="232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180"/>
              <w:jc w:val="right"/>
              <w:rPr>
                <w:rFonts w:ascii="Times New Roman" w:hAnsi="Times New Roman" w:cs="Times New Roman"/>
                <w:sz w:val="24"/>
                <w:szCs w:val="24"/>
              </w:rPr>
            </w:pPr>
            <w:r>
              <w:rPr>
                <w:rFonts w:ascii="Helvetica" w:hAnsi="Helvetica" w:cs="Helvetica"/>
                <w:b/>
                <w:bCs/>
                <w:sz w:val="16"/>
                <w:szCs w:val="16"/>
              </w:rPr>
              <w:t>Izvrš. za razd.</w:t>
            </w:r>
          </w:p>
        </w:tc>
      </w:tr>
      <w:tr w:rsidR="00582106" w:rsidTr="00E377DB">
        <w:trPr>
          <w:trHeight w:val="55"/>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7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9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2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r>
      <w:tr w:rsidR="00582106" w:rsidTr="00E377DB">
        <w:trPr>
          <w:trHeight w:val="189"/>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321111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Dnevnice za sl. put u zemlji-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2.195,00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321151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Naknade za prijevoz na sl. putu u zemlji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4.000,00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4.000,00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3.536,00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321211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Naknade za prijevoz na posao i s posla-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7.000,00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321311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Seminari,savjetovanja i simpoziji-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5.319,00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Uredski materijal-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9.576,00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Uredski materijal-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7.000,00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7.000,00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322112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Uredski materijal- knjižnica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A30101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322112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Uredski materijal- knjižnica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A30101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3.509,00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322121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Stru</w:t>
            </w:r>
            <w:r>
              <w:rPr>
                <w:rFonts w:ascii="Arial" w:hAnsi="Arial" w:cs="Arial"/>
                <w:sz w:val="16"/>
                <w:szCs w:val="16"/>
              </w:rPr>
              <w:t>č</w:t>
            </w:r>
            <w:r>
              <w:rPr>
                <w:rFonts w:ascii="Helvetica" w:hAnsi="Helvetica" w:cs="Helvetica"/>
                <w:sz w:val="16"/>
                <w:szCs w:val="16"/>
              </w:rPr>
              <w:t>na literatura-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3.200,00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3.200,00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1.995,00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5"/>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322141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 xml:space="preserve">Mat.i sredstva za </w:t>
            </w:r>
            <w:r>
              <w:rPr>
                <w:rFonts w:ascii="Arial" w:hAnsi="Arial" w:cs="Arial"/>
                <w:sz w:val="16"/>
                <w:szCs w:val="16"/>
              </w:rPr>
              <w:t>č</w:t>
            </w:r>
            <w:r>
              <w:rPr>
                <w:rFonts w:ascii="Helvetica" w:hAnsi="Helvetica" w:cs="Helvetica"/>
                <w:sz w:val="16"/>
                <w:szCs w:val="16"/>
              </w:rPr>
              <w:t>iš</w:t>
            </w:r>
            <w:r>
              <w:rPr>
                <w:rFonts w:ascii="Arial" w:hAnsi="Arial" w:cs="Arial"/>
                <w:sz w:val="16"/>
                <w:szCs w:val="16"/>
              </w:rPr>
              <w:t>ć</w:t>
            </w:r>
            <w:r>
              <w:rPr>
                <w:rFonts w:ascii="Helvetica" w:hAnsi="Helvetica" w:cs="Helvetica"/>
                <w:sz w:val="16"/>
                <w:szCs w:val="16"/>
              </w:rPr>
              <w:t>enje i održavanje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2.707,00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322142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 xml:space="preserve">Materijal za </w:t>
            </w:r>
            <w:r>
              <w:rPr>
                <w:rFonts w:ascii="Arial" w:hAnsi="Arial" w:cs="Arial"/>
                <w:sz w:val="16"/>
                <w:szCs w:val="16"/>
              </w:rPr>
              <w:t>č</w:t>
            </w:r>
            <w:r>
              <w:rPr>
                <w:rFonts w:ascii="Helvetica" w:hAnsi="Helvetica" w:cs="Helvetica"/>
                <w:sz w:val="16"/>
                <w:szCs w:val="16"/>
              </w:rPr>
              <w:t>iš</w:t>
            </w:r>
            <w:r>
              <w:rPr>
                <w:rFonts w:ascii="Arial" w:hAnsi="Arial" w:cs="Arial"/>
                <w:sz w:val="16"/>
                <w:szCs w:val="16"/>
              </w:rPr>
              <w:t>ć</w:t>
            </w:r>
            <w:r>
              <w:rPr>
                <w:rFonts w:ascii="Helvetica" w:hAnsi="Helvetica" w:cs="Helvetica"/>
                <w:sz w:val="16"/>
                <w:szCs w:val="16"/>
              </w:rPr>
              <w:t>enje-Knjižnica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A30102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322161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Mat.za higijenu i njegu djece.DV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18.540,00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322170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Didakti</w:t>
            </w:r>
            <w:r>
              <w:rPr>
                <w:rFonts w:ascii="Arial" w:hAnsi="Arial" w:cs="Arial"/>
                <w:sz w:val="16"/>
                <w:szCs w:val="16"/>
              </w:rPr>
              <w:t>č</w:t>
            </w:r>
            <w:r>
              <w:rPr>
                <w:rFonts w:ascii="Helvetica" w:hAnsi="Helvetica" w:cs="Helvetica"/>
                <w:sz w:val="16"/>
                <w:szCs w:val="16"/>
              </w:rPr>
              <w:t>ki materijal i igra</w:t>
            </w:r>
            <w:r>
              <w:rPr>
                <w:rFonts w:ascii="Arial" w:hAnsi="Arial" w:cs="Arial"/>
                <w:sz w:val="16"/>
                <w:szCs w:val="16"/>
              </w:rPr>
              <w:t>č</w:t>
            </w:r>
            <w:r>
              <w:rPr>
                <w:rFonts w:ascii="Helvetica" w:hAnsi="Helvetica" w:cs="Helvetica"/>
                <w:sz w:val="16"/>
                <w:szCs w:val="16"/>
              </w:rPr>
              <w:t>ke</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45.000,00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45.000,00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36.935,00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322171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Slikovnice i CD-i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5.719,00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32219</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w w:val="99"/>
                <w:sz w:val="16"/>
                <w:szCs w:val="16"/>
              </w:rPr>
              <w:t>Ostali materijal za potrebe redovnog poslovanja-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7.594,00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18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32219</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w w:val="99"/>
                <w:sz w:val="16"/>
                <w:szCs w:val="16"/>
              </w:rPr>
              <w:t>Ostali materijal za potrebe redovnog poslovanja-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3.000,00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3"/>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20"/>
              <w:rPr>
                <w:rFonts w:ascii="Times New Roman" w:hAnsi="Times New Roman" w:cs="Times New Roman"/>
                <w:sz w:val="24"/>
                <w:szCs w:val="24"/>
              </w:rPr>
            </w:pPr>
            <w:r>
              <w:rPr>
                <w:rFonts w:ascii="Helvetica" w:hAnsi="Helvetica" w:cs="Helvetica"/>
                <w:sz w:val="16"/>
                <w:szCs w:val="16"/>
              </w:rPr>
              <w:t>322240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460"/>
              <w:rPr>
                <w:rFonts w:ascii="Times New Roman" w:hAnsi="Times New Roman" w:cs="Times New Roman"/>
                <w:sz w:val="24"/>
                <w:szCs w:val="24"/>
              </w:rPr>
            </w:pPr>
            <w:r>
              <w:rPr>
                <w:rFonts w:ascii="Helvetica" w:hAnsi="Helvetica" w:cs="Helvetica"/>
                <w:sz w:val="16"/>
                <w:szCs w:val="16"/>
              </w:rPr>
              <w:t>Namirnice-prehrana djece u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60"/>
              <w:rPr>
                <w:rFonts w:ascii="Times New Roman" w:hAnsi="Times New Roman" w:cs="Times New Roman"/>
                <w:sz w:val="24"/>
                <w:szCs w:val="24"/>
              </w:rPr>
            </w:pPr>
            <w:r>
              <w:rPr>
                <w:rFonts w:ascii="Helvetica" w:hAnsi="Helvetica" w:cs="Helvetica"/>
                <w:sz w:val="16"/>
                <w:szCs w:val="16"/>
              </w:rPr>
              <w:t>A201002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241"/>
              <w:jc w:val="right"/>
              <w:rPr>
                <w:rFonts w:ascii="Times New Roman" w:hAnsi="Times New Roman" w:cs="Times New Roman"/>
                <w:sz w:val="24"/>
                <w:szCs w:val="24"/>
              </w:rPr>
            </w:pPr>
            <w:r>
              <w:rPr>
                <w:rFonts w:ascii="Helvetica" w:hAnsi="Helvetica" w:cs="Helvetica"/>
                <w:sz w:val="16"/>
                <w:szCs w:val="16"/>
              </w:rPr>
              <w:t>27.000,00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41"/>
              <w:jc w:val="right"/>
              <w:rPr>
                <w:rFonts w:ascii="Times New Roman" w:hAnsi="Times New Roman" w:cs="Times New Roman"/>
                <w:sz w:val="24"/>
                <w:szCs w:val="24"/>
              </w:rPr>
            </w:pPr>
            <w:r>
              <w:rPr>
                <w:rFonts w:ascii="Helvetica" w:hAnsi="Helvetica" w:cs="Helvetica"/>
                <w:sz w:val="16"/>
                <w:szCs w:val="16"/>
              </w:rPr>
              <w:t>27.000,00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841"/>
              <w:jc w:val="right"/>
              <w:rPr>
                <w:rFonts w:ascii="Times New Roman" w:hAnsi="Times New Roman" w:cs="Times New Roman"/>
                <w:sz w:val="24"/>
                <w:szCs w:val="24"/>
              </w:rPr>
            </w:pPr>
            <w:r>
              <w:rPr>
                <w:rFonts w:ascii="Helvetica" w:hAnsi="Helvetica" w:cs="Helvetica"/>
                <w:sz w:val="16"/>
                <w:szCs w:val="16"/>
              </w:rPr>
              <w:t>53.338,00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r>
      <w:tr w:rsidR="00582106" w:rsidTr="00E377DB">
        <w:trPr>
          <w:trHeight w:val="245"/>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3223101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El.energija- sufinanc.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21.527,00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322341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Dizelsko gorivo za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8.000,00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8.000,00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5.904,00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322411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w w:val="98"/>
                <w:sz w:val="16"/>
                <w:szCs w:val="16"/>
              </w:rPr>
              <w:t>Materijal za tek.održavanje prostorija i zgrade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13.440,00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322412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Materijal za tek.održavanje okoliša zgrade 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7.000,00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7.000,00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6.668,00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18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igrališta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322412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Materijal za tek.održavanje okoliša zgrade 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3"/>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460"/>
              <w:rPr>
                <w:rFonts w:ascii="Times New Roman" w:hAnsi="Times New Roman" w:cs="Times New Roman"/>
                <w:sz w:val="24"/>
                <w:szCs w:val="24"/>
              </w:rPr>
            </w:pPr>
            <w:r>
              <w:rPr>
                <w:rFonts w:ascii="Helvetica" w:hAnsi="Helvetica" w:cs="Helvetica"/>
                <w:sz w:val="16"/>
                <w:szCs w:val="16"/>
              </w:rPr>
              <w:t>igrališta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r>
      <w:tr w:rsidR="00582106" w:rsidTr="00E377DB">
        <w:trPr>
          <w:trHeight w:val="187"/>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322511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Sitan inventar-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3.000,00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7.511,00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322511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Sitan inventar-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3.000,00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5"/>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3231101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Usluge telefona-DV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4.390,00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323131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Poštanski troškovi-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1.110,00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323131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Poštanski troškovi-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323191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Ostale prijevozne usluge-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Usluge tek.održavanja prostorija i zgrade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750,00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3232201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Usluge teku</w:t>
            </w:r>
            <w:r>
              <w:rPr>
                <w:rFonts w:ascii="Arial" w:hAnsi="Arial" w:cs="Arial"/>
                <w:sz w:val="16"/>
                <w:szCs w:val="16"/>
              </w:rPr>
              <w:t>ć</w:t>
            </w:r>
            <w:r>
              <w:rPr>
                <w:rFonts w:ascii="Helvetica" w:hAnsi="Helvetica" w:cs="Helvetica"/>
                <w:sz w:val="16"/>
                <w:szCs w:val="16"/>
              </w:rPr>
              <w:t>eg održavanja opreme-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6.000,00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6.000,00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5.849,00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323311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Elektronski mediji-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323321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Tisak-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323421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Skupljanje sme</w:t>
            </w:r>
            <w:r>
              <w:rPr>
                <w:rFonts w:ascii="Arial" w:hAnsi="Arial" w:cs="Arial"/>
                <w:sz w:val="16"/>
                <w:szCs w:val="16"/>
              </w:rPr>
              <w:t>ć</w:t>
            </w:r>
            <w:r>
              <w:rPr>
                <w:rFonts w:ascii="Helvetica" w:hAnsi="Helvetica" w:cs="Helvetica"/>
                <w:sz w:val="16"/>
                <w:szCs w:val="16"/>
              </w:rPr>
              <w:t>a-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1.300,00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1.300,00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1.179,00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323431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Dezinfekcija i dezinsekcija-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750,00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32344</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Dimnja</w:t>
            </w:r>
            <w:r>
              <w:rPr>
                <w:rFonts w:ascii="Arial" w:hAnsi="Arial" w:cs="Arial"/>
                <w:sz w:val="16"/>
                <w:szCs w:val="16"/>
              </w:rPr>
              <w:t>č</w:t>
            </w:r>
            <w:r>
              <w:rPr>
                <w:rFonts w:ascii="Helvetica" w:hAnsi="Helvetica" w:cs="Helvetica"/>
                <w:sz w:val="16"/>
                <w:szCs w:val="16"/>
              </w:rPr>
              <w:t>arske i ekološke usluge-DV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1.750,00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323611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w w:val="97"/>
                <w:sz w:val="16"/>
                <w:szCs w:val="16"/>
              </w:rPr>
              <w:t>Obvezni i preventivni zdravst.pregledi zaposlenih-</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6.500,00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6.500,00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7.195,00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18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60"/>
              <w:rPr>
                <w:rFonts w:ascii="Times New Roman" w:hAnsi="Times New Roman" w:cs="Times New Roman"/>
                <w:sz w:val="24"/>
                <w:szCs w:val="24"/>
              </w:rPr>
            </w:pPr>
            <w:r>
              <w:rPr>
                <w:rFonts w:ascii="Helvetica" w:hAnsi="Helvetica" w:cs="Helvetica"/>
                <w:sz w:val="16"/>
                <w:szCs w:val="16"/>
              </w:rPr>
              <w:t>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323612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Dodatno zdravstveno osiguranje radnika op</w:t>
            </w:r>
            <w:r>
              <w:rPr>
                <w:rFonts w:ascii="Arial" w:hAnsi="Arial" w:cs="Arial"/>
                <w:sz w:val="16"/>
                <w:szCs w:val="16"/>
              </w:rPr>
              <w:t>ć</w:t>
            </w:r>
            <w:r>
              <w:rPr>
                <w:rFonts w:ascii="Helvetica" w:hAnsi="Helvetica" w:cs="Helvetica"/>
                <w:sz w:val="16"/>
                <w:szCs w:val="16"/>
              </w:rPr>
              <w:t>ine</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14.000,00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14.000,00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13.932,00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323613</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Dodatno zdravstv.osigur.radnika-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8.044,00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323731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Usluge odvjetnika i pravnog savjetovanja-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7.500,00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32379901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w w:val="99"/>
                <w:sz w:val="16"/>
                <w:szCs w:val="16"/>
              </w:rPr>
              <w:t>Int.usl.-provo</w:t>
            </w:r>
            <w:r>
              <w:rPr>
                <w:rFonts w:ascii="Arial" w:hAnsi="Arial" w:cs="Arial"/>
                <w:w w:val="99"/>
                <w:sz w:val="16"/>
                <w:szCs w:val="16"/>
              </w:rPr>
              <w:t>ñ</w:t>
            </w:r>
            <w:r>
              <w:rPr>
                <w:rFonts w:ascii="Helvetica" w:hAnsi="Helvetica" w:cs="Helvetica"/>
                <w:w w:val="99"/>
                <w:sz w:val="16"/>
                <w:szCs w:val="16"/>
              </w:rPr>
              <w:t>enje zakona o fiskal.odgovornosti-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11.000,00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11.000,00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5.625,00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18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323811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Ra</w:t>
            </w:r>
            <w:r>
              <w:rPr>
                <w:rFonts w:ascii="Arial" w:hAnsi="Arial" w:cs="Arial"/>
                <w:sz w:val="16"/>
                <w:szCs w:val="16"/>
              </w:rPr>
              <w:t>č</w:t>
            </w:r>
            <w:r>
              <w:rPr>
                <w:rFonts w:ascii="Helvetica" w:hAnsi="Helvetica" w:cs="Helvetica"/>
                <w:sz w:val="16"/>
                <w:szCs w:val="16"/>
              </w:rPr>
              <w:t>unalne usluge-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741,00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323912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Grafi</w:t>
            </w:r>
            <w:r>
              <w:rPr>
                <w:rFonts w:ascii="Arial" w:hAnsi="Arial" w:cs="Arial"/>
                <w:sz w:val="16"/>
                <w:szCs w:val="16"/>
              </w:rPr>
              <w:t>č</w:t>
            </w:r>
            <w:r>
              <w:rPr>
                <w:rFonts w:ascii="Helvetica" w:hAnsi="Helvetica" w:cs="Helvetica"/>
                <w:sz w:val="16"/>
                <w:szCs w:val="16"/>
              </w:rPr>
              <w:t>ke i tiskarske usl.-kopiranje i uvezivanje -</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A30101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185,00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18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KNJIŽNICA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323912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Grafi</w:t>
            </w:r>
            <w:r>
              <w:rPr>
                <w:rFonts w:ascii="Arial" w:hAnsi="Arial" w:cs="Arial"/>
                <w:sz w:val="16"/>
                <w:szCs w:val="16"/>
              </w:rPr>
              <w:t>č</w:t>
            </w:r>
            <w:r>
              <w:rPr>
                <w:rFonts w:ascii="Helvetica" w:hAnsi="Helvetica" w:cs="Helvetica"/>
                <w:sz w:val="16"/>
                <w:szCs w:val="16"/>
              </w:rPr>
              <w:t>ke i tiskarske usl.-kopiranje i uvezivanje -</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KNJIŽNICA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32392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Usluge izrade filmova i fotografija-DV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942,00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32392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Usluge izrade filmova i fotografija-DV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141,00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0"/>
              <w:rPr>
                <w:rFonts w:ascii="Times New Roman" w:hAnsi="Times New Roman" w:cs="Times New Roman"/>
                <w:sz w:val="24"/>
                <w:szCs w:val="24"/>
              </w:rPr>
            </w:pPr>
            <w:r>
              <w:rPr>
                <w:rFonts w:ascii="Helvetica" w:hAnsi="Helvetica" w:cs="Helvetica"/>
                <w:sz w:val="16"/>
                <w:szCs w:val="16"/>
              </w:rPr>
              <w:t>323991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60"/>
              <w:rPr>
                <w:rFonts w:ascii="Times New Roman" w:hAnsi="Times New Roman" w:cs="Times New Roman"/>
                <w:sz w:val="24"/>
                <w:szCs w:val="24"/>
              </w:rPr>
            </w:pPr>
            <w:r>
              <w:rPr>
                <w:rFonts w:ascii="Helvetica" w:hAnsi="Helvetica" w:cs="Helvetica"/>
                <w:sz w:val="16"/>
                <w:szCs w:val="16"/>
              </w:rPr>
              <w:t>Usluge pregleda kuhinje i sanitarnih prostora 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41"/>
              <w:jc w:val="right"/>
              <w:rPr>
                <w:rFonts w:ascii="Times New Roman" w:hAnsi="Times New Roman" w:cs="Times New Roman"/>
                <w:sz w:val="24"/>
                <w:szCs w:val="24"/>
              </w:rPr>
            </w:pPr>
            <w:r>
              <w:rPr>
                <w:rFonts w:ascii="Helvetica" w:hAnsi="Helvetica" w:cs="Helvetica"/>
                <w:sz w:val="16"/>
                <w:szCs w:val="16"/>
              </w:rPr>
              <w:t>8.700,00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41"/>
              <w:jc w:val="right"/>
              <w:rPr>
                <w:rFonts w:ascii="Times New Roman" w:hAnsi="Times New Roman" w:cs="Times New Roman"/>
                <w:sz w:val="24"/>
                <w:szCs w:val="24"/>
              </w:rPr>
            </w:pPr>
            <w:r>
              <w:rPr>
                <w:rFonts w:ascii="Helvetica" w:hAnsi="Helvetica" w:cs="Helvetica"/>
                <w:sz w:val="16"/>
                <w:szCs w:val="16"/>
              </w:rPr>
              <w:t>8.700,00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41"/>
              <w:jc w:val="right"/>
              <w:rPr>
                <w:rFonts w:ascii="Times New Roman" w:hAnsi="Times New Roman" w:cs="Times New Roman"/>
                <w:sz w:val="24"/>
                <w:szCs w:val="24"/>
              </w:rPr>
            </w:pPr>
            <w:r>
              <w:rPr>
                <w:rFonts w:ascii="Helvetica" w:hAnsi="Helvetica" w:cs="Helvetica"/>
                <w:sz w:val="16"/>
                <w:szCs w:val="16"/>
              </w:rPr>
              <w:t>5.020,00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18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60"/>
              <w:rPr>
                <w:rFonts w:ascii="Times New Roman" w:hAnsi="Times New Roman" w:cs="Times New Roman"/>
                <w:sz w:val="24"/>
                <w:szCs w:val="24"/>
              </w:rPr>
            </w:pPr>
            <w:r>
              <w:rPr>
                <w:rFonts w:ascii="Helvetica" w:hAnsi="Helvetica" w:cs="Helvetica"/>
                <w:sz w:val="16"/>
                <w:szCs w:val="16"/>
              </w:rPr>
              <w:t>ure</w:t>
            </w:r>
            <w:r>
              <w:rPr>
                <w:rFonts w:ascii="Arial" w:hAnsi="Arial" w:cs="Arial"/>
                <w:sz w:val="16"/>
                <w:szCs w:val="16"/>
              </w:rPr>
              <w:t>ñ</w:t>
            </w:r>
            <w:r>
              <w:rPr>
                <w:rFonts w:ascii="Helvetica" w:hAnsi="Helvetica" w:cs="Helvetica"/>
                <w:sz w:val="16"/>
                <w:szCs w:val="16"/>
              </w:rPr>
              <w:t>aja u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0"/>
              <w:rPr>
                <w:rFonts w:ascii="Times New Roman" w:hAnsi="Times New Roman" w:cs="Times New Roman"/>
                <w:sz w:val="24"/>
                <w:szCs w:val="24"/>
              </w:rPr>
            </w:pPr>
            <w:r>
              <w:rPr>
                <w:rFonts w:ascii="Helvetica" w:hAnsi="Helvetica" w:cs="Helvetica"/>
                <w:sz w:val="16"/>
                <w:szCs w:val="16"/>
              </w:rPr>
              <w:t>323993</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60"/>
              <w:rPr>
                <w:rFonts w:ascii="Times New Roman" w:hAnsi="Times New Roman" w:cs="Times New Roman"/>
                <w:sz w:val="24"/>
                <w:szCs w:val="24"/>
              </w:rPr>
            </w:pPr>
            <w:r>
              <w:rPr>
                <w:rFonts w:ascii="Helvetica" w:hAnsi="Helvetica" w:cs="Helvetica"/>
                <w:sz w:val="16"/>
                <w:szCs w:val="16"/>
              </w:rPr>
              <w:t>Ostale usl.-ubiranje raznih lu</w:t>
            </w:r>
            <w:r>
              <w:rPr>
                <w:rFonts w:ascii="Arial" w:hAnsi="Arial" w:cs="Arial"/>
                <w:sz w:val="16"/>
                <w:szCs w:val="16"/>
              </w:rPr>
              <w:t>č</w:t>
            </w:r>
            <w:r>
              <w:rPr>
                <w:rFonts w:ascii="Helvetica" w:hAnsi="Helvetica" w:cs="Helvetica"/>
                <w:sz w:val="16"/>
                <w:szCs w:val="16"/>
              </w:rPr>
              <w:t>kih naknada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60"/>
              <w:rPr>
                <w:rFonts w:ascii="Times New Roman" w:hAnsi="Times New Roman" w:cs="Times New Roman"/>
                <w:sz w:val="24"/>
                <w:szCs w:val="24"/>
              </w:rPr>
            </w:pPr>
            <w:r>
              <w:rPr>
                <w:rFonts w:ascii="Helvetica" w:hAnsi="Helvetica" w:cs="Helvetica"/>
                <w:sz w:val="16"/>
                <w:szCs w:val="16"/>
              </w:rPr>
              <w:t>A102007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41"/>
              <w:jc w:val="right"/>
              <w:rPr>
                <w:rFonts w:ascii="Times New Roman" w:hAnsi="Times New Roman" w:cs="Times New Roman"/>
                <w:sz w:val="24"/>
                <w:szCs w:val="24"/>
              </w:rPr>
            </w:pPr>
            <w:r>
              <w:rPr>
                <w:rFonts w:ascii="Helvetica" w:hAnsi="Helvetica" w:cs="Helvetica"/>
                <w:sz w:val="16"/>
                <w:szCs w:val="16"/>
              </w:rPr>
              <w:t>115.000,00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41"/>
              <w:jc w:val="right"/>
              <w:rPr>
                <w:rFonts w:ascii="Times New Roman" w:hAnsi="Times New Roman" w:cs="Times New Roman"/>
                <w:sz w:val="24"/>
                <w:szCs w:val="24"/>
              </w:rPr>
            </w:pPr>
            <w:r>
              <w:rPr>
                <w:rFonts w:ascii="Helvetica" w:hAnsi="Helvetica" w:cs="Helvetica"/>
                <w:sz w:val="16"/>
                <w:szCs w:val="16"/>
              </w:rPr>
              <w:t>115.000,00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41"/>
              <w:jc w:val="right"/>
              <w:rPr>
                <w:rFonts w:ascii="Times New Roman" w:hAnsi="Times New Roman" w:cs="Times New Roman"/>
                <w:sz w:val="24"/>
                <w:szCs w:val="24"/>
              </w:rPr>
            </w:pPr>
            <w:r>
              <w:rPr>
                <w:rFonts w:ascii="Helvetica" w:hAnsi="Helvetica" w:cs="Helvetica"/>
                <w:sz w:val="16"/>
                <w:szCs w:val="16"/>
              </w:rPr>
              <w:t>108.838,00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71"/>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7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39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2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2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2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r>
      <w:tr w:rsidR="00582106" w:rsidTr="00E377DB">
        <w:trPr>
          <w:trHeight w:val="228"/>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sz w:val="16"/>
                <w:szCs w:val="16"/>
              </w:rPr>
              <w:t>PPL307ar</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232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24 / 28</w:t>
            </w:r>
          </w:p>
        </w:tc>
      </w:tr>
    </w:tbl>
    <w:p w:rsidR="00582106" w:rsidRDefault="00582106" w:rsidP="00582106">
      <w:pPr>
        <w:widowControl w:val="0"/>
        <w:autoSpaceDE w:val="0"/>
        <w:autoSpaceDN w:val="0"/>
        <w:adjustRightInd w:val="0"/>
        <w:spacing w:after="0" w:line="20" w:lineRule="exact"/>
        <w:rPr>
          <w:rFonts w:ascii="Times New Roman" w:hAnsi="Times New Roman" w:cs="Times New Roman"/>
          <w:sz w:val="24"/>
          <w:szCs w:val="24"/>
        </w:rPr>
      </w:pPr>
      <w:r>
        <w:rPr>
          <w:noProof/>
          <w:lang w:eastAsia="hr-HR"/>
        </w:rPr>
        <w:drawing>
          <wp:anchor distT="0" distB="0" distL="114300" distR="114300" simplePos="0" relativeHeight="252503040" behindDoc="1" locked="0" layoutInCell="0" allowOverlap="1">
            <wp:simplePos x="0" y="0"/>
            <wp:positionH relativeFrom="column">
              <wp:posOffset>12700</wp:posOffset>
            </wp:positionH>
            <wp:positionV relativeFrom="paragraph">
              <wp:posOffset>-8562975</wp:posOffset>
            </wp:positionV>
            <wp:extent cx="7049770" cy="3175"/>
            <wp:effectExtent l="0" t="0" r="0" b="0"/>
            <wp:wrapNone/>
            <wp:docPr id="183" name="Slika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04064" behindDoc="1" locked="0" layoutInCell="0" allowOverlap="1">
            <wp:simplePos x="0" y="0"/>
            <wp:positionH relativeFrom="column">
              <wp:posOffset>19050</wp:posOffset>
            </wp:positionH>
            <wp:positionV relativeFrom="paragraph">
              <wp:posOffset>-8075295</wp:posOffset>
            </wp:positionV>
            <wp:extent cx="7037705" cy="3175"/>
            <wp:effectExtent l="0" t="0" r="0" b="0"/>
            <wp:wrapNone/>
            <wp:docPr id="182" name="Slika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05088" behindDoc="1" locked="0" layoutInCell="0" allowOverlap="1">
            <wp:simplePos x="0" y="0"/>
            <wp:positionH relativeFrom="column">
              <wp:posOffset>19050</wp:posOffset>
            </wp:positionH>
            <wp:positionV relativeFrom="paragraph">
              <wp:posOffset>-7922895</wp:posOffset>
            </wp:positionV>
            <wp:extent cx="7037705" cy="3175"/>
            <wp:effectExtent l="0" t="0" r="0" b="0"/>
            <wp:wrapNone/>
            <wp:docPr id="181" name="Slika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06112" behindDoc="1" locked="0" layoutInCell="0" allowOverlap="1">
            <wp:simplePos x="0" y="0"/>
            <wp:positionH relativeFrom="column">
              <wp:posOffset>19050</wp:posOffset>
            </wp:positionH>
            <wp:positionV relativeFrom="paragraph">
              <wp:posOffset>-7770495</wp:posOffset>
            </wp:positionV>
            <wp:extent cx="7037705" cy="3175"/>
            <wp:effectExtent l="0" t="0" r="0" b="0"/>
            <wp:wrapNone/>
            <wp:docPr id="180" name="Slika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07136" behindDoc="1" locked="0" layoutInCell="0" allowOverlap="1">
            <wp:simplePos x="0" y="0"/>
            <wp:positionH relativeFrom="column">
              <wp:posOffset>19050</wp:posOffset>
            </wp:positionH>
            <wp:positionV relativeFrom="paragraph">
              <wp:posOffset>-7618095</wp:posOffset>
            </wp:positionV>
            <wp:extent cx="7037705" cy="3175"/>
            <wp:effectExtent l="0" t="0" r="0" b="0"/>
            <wp:wrapNone/>
            <wp:docPr id="179" name="Slika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08160" behindDoc="1" locked="0" layoutInCell="0" allowOverlap="1">
            <wp:simplePos x="0" y="0"/>
            <wp:positionH relativeFrom="column">
              <wp:posOffset>19050</wp:posOffset>
            </wp:positionH>
            <wp:positionV relativeFrom="paragraph">
              <wp:posOffset>-7465695</wp:posOffset>
            </wp:positionV>
            <wp:extent cx="7037705" cy="3175"/>
            <wp:effectExtent l="0" t="0" r="0" b="0"/>
            <wp:wrapNone/>
            <wp:docPr id="178" name="Slika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09184" behindDoc="1" locked="0" layoutInCell="0" allowOverlap="1">
            <wp:simplePos x="0" y="0"/>
            <wp:positionH relativeFrom="column">
              <wp:posOffset>19050</wp:posOffset>
            </wp:positionH>
            <wp:positionV relativeFrom="paragraph">
              <wp:posOffset>-7313295</wp:posOffset>
            </wp:positionV>
            <wp:extent cx="7037705" cy="3175"/>
            <wp:effectExtent l="0" t="0" r="0" b="0"/>
            <wp:wrapNone/>
            <wp:docPr id="177" name="Slika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10208" behindDoc="1" locked="0" layoutInCell="0" allowOverlap="1">
            <wp:simplePos x="0" y="0"/>
            <wp:positionH relativeFrom="column">
              <wp:posOffset>19050</wp:posOffset>
            </wp:positionH>
            <wp:positionV relativeFrom="paragraph">
              <wp:posOffset>-7160895</wp:posOffset>
            </wp:positionV>
            <wp:extent cx="7037705" cy="3175"/>
            <wp:effectExtent l="0" t="0" r="0" b="0"/>
            <wp:wrapNone/>
            <wp:docPr id="176" name="Slika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11232" behindDoc="1" locked="0" layoutInCell="0" allowOverlap="1">
            <wp:simplePos x="0" y="0"/>
            <wp:positionH relativeFrom="column">
              <wp:posOffset>19050</wp:posOffset>
            </wp:positionH>
            <wp:positionV relativeFrom="paragraph">
              <wp:posOffset>-7005320</wp:posOffset>
            </wp:positionV>
            <wp:extent cx="7037705" cy="3175"/>
            <wp:effectExtent l="0" t="0" r="0" b="0"/>
            <wp:wrapNone/>
            <wp:docPr id="175" name="Slika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12256" behindDoc="1" locked="0" layoutInCell="0" allowOverlap="1">
            <wp:simplePos x="0" y="0"/>
            <wp:positionH relativeFrom="column">
              <wp:posOffset>19050</wp:posOffset>
            </wp:positionH>
            <wp:positionV relativeFrom="paragraph">
              <wp:posOffset>-6852920</wp:posOffset>
            </wp:positionV>
            <wp:extent cx="7037705" cy="3175"/>
            <wp:effectExtent l="0" t="0" r="0" b="0"/>
            <wp:wrapNone/>
            <wp:docPr id="174" name="Slika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13280" behindDoc="1" locked="0" layoutInCell="0" allowOverlap="1">
            <wp:simplePos x="0" y="0"/>
            <wp:positionH relativeFrom="column">
              <wp:posOffset>19050</wp:posOffset>
            </wp:positionH>
            <wp:positionV relativeFrom="paragraph">
              <wp:posOffset>-6700520</wp:posOffset>
            </wp:positionV>
            <wp:extent cx="7037705" cy="3175"/>
            <wp:effectExtent l="0" t="0" r="0" b="0"/>
            <wp:wrapNone/>
            <wp:docPr id="173" name="Slika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14304" behindDoc="1" locked="0" layoutInCell="0" allowOverlap="1">
            <wp:simplePos x="0" y="0"/>
            <wp:positionH relativeFrom="column">
              <wp:posOffset>19050</wp:posOffset>
            </wp:positionH>
            <wp:positionV relativeFrom="paragraph">
              <wp:posOffset>-6548120</wp:posOffset>
            </wp:positionV>
            <wp:extent cx="7037705" cy="3175"/>
            <wp:effectExtent l="0" t="0" r="0" b="0"/>
            <wp:wrapNone/>
            <wp:docPr id="172" name="Slika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15328" behindDoc="1" locked="0" layoutInCell="0" allowOverlap="1">
            <wp:simplePos x="0" y="0"/>
            <wp:positionH relativeFrom="column">
              <wp:posOffset>19050</wp:posOffset>
            </wp:positionH>
            <wp:positionV relativeFrom="paragraph">
              <wp:posOffset>-6395720</wp:posOffset>
            </wp:positionV>
            <wp:extent cx="7037705" cy="3175"/>
            <wp:effectExtent l="0" t="0" r="0" b="0"/>
            <wp:wrapNone/>
            <wp:docPr id="171" name="Slika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16352" behindDoc="1" locked="0" layoutInCell="0" allowOverlap="1">
            <wp:simplePos x="0" y="0"/>
            <wp:positionH relativeFrom="column">
              <wp:posOffset>19050</wp:posOffset>
            </wp:positionH>
            <wp:positionV relativeFrom="paragraph">
              <wp:posOffset>-6243320</wp:posOffset>
            </wp:positionV>
            <wp:extent cx="7037705" cy="3175"/>
            <wp:effectExtent l="0" t="0" r="0" b="0"/>
            <wp:wrapNone/>
            <wp:docPr id="170" name="Slika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17376" behindDoc="1" locked="0" layoutInCell="0" allowOverlap="1">
            <wp:simplePos x="0" y="0"/>
            <wp:positionH relativeFrom="column">
              <wp:posOffset>19050</wp:posOffset>
            </wp:positionH>
            <wp:positionV relativeFrom="paragraph">
              <wp:posOffset>-6090920</wp:posOffset>
            </wp:positionV>
            <wp:extent cx="7037705" cy="3175"/>
            <wp:effectExtent l="0" t="0" r="0" b="0"/>
            <wp:wrapNone/>
            <wp:docPr id="169" name="Slika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18400" behindDoc="1" locked="0" layoutInCell="0" allowOverlap="1">
            <wp:simplePos x="0" y="0"/>
            <wp:positionH relativeFrom="column">
              <wp:posOffset>19050</wp:posOffset>
            </wp:positionH>
            <wp:positionV relativeFrom="paragraph">
              <wp:posOffset>-5853430</wp:posOffset>
            </wp:positionV>
            <wp:extent cx="7037705" cy="3175"/>
            <wp:effectExtent l="0" t="0" r="0" b="0"/>
            <wp:wrapNone/>
            <wp:docPr id="168" name="Slika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19424" behindDoc="1" locked="0" layoutInCell="0" allowOverlap="1">
            <wp:simplePos x="0" y="0"/>
            <wp:positionH relativeFrom="column">
              <wp:posOffset>19050</wp:posOffset>
            </wp:positionH>
            <wp:positionV relativeFrom="paragraph">
              <wp:posOffset>-5615305</wp:posOffset>
            </wp:positionV>
            <wp:extent cx="7037705" cy="3175"/>
            <wp:effectExtent l="0" t="0" r="0" b="0"/>
            <wp:wrapNone/>
            <wp:docPr id="167" name="Slika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20448" behindDoc="1" locked="0" layoutInCell="0" allowOverlap="1">
            <wp:simplePos x="0" y="0"/>
            <wp:positionH relativeFrom="column">
              <wp:posOffset>19050</wp:posOffset>
            </wp:positionH>
            <wp:positionV relativeFrom="paragraph">
              <wp:posOffset>-5462905</wp:posOffset>
            </wp:positionV>
            <wp:extent cx="7037705" cy="3175"/>
            <wp:effectExtent l="0" t="0" r="0" b="0"/>
            <wp:wrapNone/>
            <wp:docPr id="166" name="Slika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21472" behindDoc="1" locked="0" layoutInCell="0" allowOverlap="1">
            <wp:simplePos x="0" y="0"/>
            <wp:positionH relativeFrom="column">
              <wp:posOffset>19050</wp:posOffset>
            </wp:positionH>
            <wp:positionV relativeFrom="paragraph">
              <wp:posOffset>-5310505</wp:posOffset>
            </wp:positionV>
            <wp:extent cx="7037705" cy="3175"/>
            <wp:effectExtent l="0" t="0" r="0" b="0"/>
            <wp:wrapNone/>
            <wp:docPr id="165" name="Slika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22496" behindDoc="1" locked="0" layoutInCell="0" allowOverlap="1">
            <wp:simplePos x="0" y="0"/>
            <wp:positionH relativeFrom="column">
              <wp:posOffset>19050</wp:posOffset>
            </wp:positionH>
            <wp:positionV relativeFrom="paragraph">
              <wp:posOffset>-5158105</wp:posOffset>
            </wp:positionV>
            <wp:extent cx="7037705" cy="3175"/>
            <wp:effectExtent l="0" t="0" r="0" b="0"/>
            <wp:wrapNone/>
            <wp:docPr id="164" name="Slika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23520" behindDoc="1" locked="0" layoutInCell="0" allowOverlap="1">
            <wp:simplePos x="0" y="0"/>
            <wp:positionH relativeFrom="column">
              <wp:posOffset>19050</wp:posOffset>
            </wp:positionH>
            <wp:positionV relativeFrom="paragraph">
              <wp:posOffset>-5005705</wp:posOffset>
            </wp:positionV>
            <wp:extent cx="7037705" cy="3175"/>
            <wp:effectExtent l="0" t="0" r="0" b="0"/>
            <wp:wrapNone/>
            <wp:docPr id="163" name="Slika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24544" behindDoc="1" locked="0" layoutInCell="0" allowOverlap="1">
            <wp:simplePos x="0" y="0"/>
            <wp:positionH relativeFrom="column">
              <wp:posOffset>19050</wp:posOffset>
            </wp:positionH>
            <wp:positionV relativeFrom="paragraph">
              <wp:posOffset>-4768215</wp:posOffset>
            </wp:positionV>
            <wp:extent cx="7037705" cy="3175"/>
            <wp:effectExtent l="0" t="0" r="0" b="0"/>
            <wp:wrapNone/>
            <wp:docPr id="162" name="Slika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25568" behindDoc="1" locked="0" layoutInCell="0" allowOverlap="1">
            <wp:simplePos x="0" y="0"/>
            <wp:positionH relativeFrom="column">
              <wp:posOffset>19050</wp:posOffset>
            </wp:positionH>
            <wp:positionV relativeFrom="paragraph">
              <wp:posOffset>-4533265</wp:posOffset>
            </wp:positionV>
            <wp:extent cx="7037705" cy="3175"/>
            <wp:effectExtent l="0" t="0" r="0" b="0"/>
            <wp:wrapNone/>
            <wp:docPr id="161" name="Slika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26592" behindDoc="1" locked="0" layoutInCell="0" allowOverlap="1">
            <wp:simplePos x="0" y="0"/>
            <wp:positionH relativeFrom="column">
              <wp:posOffset>19050</wp:posOffset>
            </wp:positionH>
            <wp:positionV relativeFrom="paragraph">
              <wp:posOffset>-4380865</wp:posOffset>
            </wp:positionV>
            <wp:extent cx="7037705" cy="3175"/>
            <wp:effectExtent l="0" t="0" r="0" b="0"/>
            <wp:wrapNone/>
            <wp:docPr id="160" name="Slika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27616" behindDoc="1" locked="0" layoutInCell="0" allowOverlap="1">
            <wp:simplePos x="0" y="0"/>
            <wp:positionH relativeFrom="column">
              <wp:posOffset>19050</wp:posOffset>
            </wp:positionH>
            <wp:positionV relativeFrom="paragraph">
              <wp:posOffset>-4225925</wp:posOffset>
            </wp:positionV>
            <wp:extent cx="7037705" cy="3175"/>
            <wp:effectExtent l="0" t="0" r="0" b="0"/>
            <wp:wrapNone/>
            <wp:docPr id="159" name="Slika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28640" behindDoc="1" locked="0" layoutInCell="0" allowOverlap="1">
            <wp:simplePos x="0" y="0"/>
            <wp:positionH relativeFrom="column">
              <wp:posOffset>19050</wp:posOffset>
            </wp:positionH>
            <wp:positionV relativeFrom="paragraph">
              <wp:posOffset>-4073525</wp:posOffset>
            </wp:positionV>
            <wp:extent cx="7037705" cy="3175"/>
            <wp:effectExtent l="0" t="0" r="0" b="0"/>
            <wp:wrapNone/>
            <wp:docPr id="158" name="Slika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29664" behindDoc="1" locked="0" layoutInCell="0" allowOverlap="1">
            <wp:simplePos x="0" y="0"/>
            <wp:positionH relativeFrom="column">
              <wp:posOffset>19050</wp:posOffset>
            </wp:positionH>
            <wp:positionV relativeFrom="paragraph">
              <wp:posOffset>-3921125</wp:posOffset>
            </wp:positionV>
            <wp:extent cx="7037705" cy="3175"/>
            <wp:effectExtent l="0" t="0" r="0" b="0"/>
            <wp:wrapNone/>
            <wp:docPr id="157" name="Slika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30688" behindDoc="1" locked="0" layoutInCell="0" allowOverlap="1">
            <wp:simplePos x="0" y="0"/>
            <wp:positionH relativeFrom="column">
              <wp:posOffset>19050</wp:posOffset>
            </wp:positionH>
            <wp:positionV relativeFrom="paragraph">
              <wp:posOffset>-3768725</wp:posOffset>
            </wp:positionV>
            <wp:extent cx="7037705" cy="3175"/>
            <wp:effectExtent l="0" t="0" r="0" b="0"/>
            <wp:wrapNone/>
            <wp:docPr id="156" name="Slika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31712" behindDoc="1" locked="0" layoutInCell="0" allowOverlap="1">
            <wp:simplePos x="0" y="0"/>
            <wp:positionH relativeFrom="column">
              <wp:posOffset>19050</wp:posOffset>
            </wp:positionH>
            <wp:positionV relativeFrom="paragraph">
              <wp:posOffset>-3616325</wp:posOffset>
            </wp:positionV>
            <wp:extent cx="7037705" cy="3175"/>
            <wp:effectExtent l="0" t="0" r="0" b="0"/>
            <wp:wrapNone/>
            <wp:docPr id="155" name="Slika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32736" behindDoc="1" locked="0" layoutInCell="0" allowOverlap="1">
            <wp:simplePos x="0" y="0"/>
            <wp:positionH relativeFrom="column">
              <wp:posOffset>19050</wp:posOffset>
            </wp:positionH>
            <wp:positionV relativeFrom="paragraph">
              <wp:posOffset>-3463925</wp:posOffset>
            </wp:positionV>
            <wp:extent cx="7037705" cy="3175"/>
            <wp:effectExtent l="0" t="0" r="0" b="0"/>
            <wp:wrapNone/>
            <wp:docPr id="154" name="Slika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33760" behindDoc="1" locked="0" layoutInCell="0" allowOverlap="1">
            <wp:simplePos x="0" y="0"/>
            <wp:positionH relativeFrom="column">
              <wp:posOffset>19050</wp:posOffset>
            </wp:positionH>
            <wp:positionV relativeFrom="paragraph">
              <wp:posOffset>-3311525</wp:posOffset>
            </wp:positionV>
            <wp:extent cx="7037705" cy="3175"/>
            <wp:effectExtent l="0" t="0" r="0" b="0"/>
            <wp:wrapNone/>
            <wp:docPr id="153" name="Slika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34784" behindDoc="1" locked="0" layoutInCell="0" allowOverlap="1">
            <wp:simplePos x="0" y="0"/>
            <wp:positionH relativeFrom="column">
              <wp:posOffset>19050</wp:posOffset>
            </wp:positionH>
            <wp:positionV relativeFrom="paragraph">
              <wp:posOffset>-3159125</wp:posOffset>
            </wp:positionV>
            <wp:extent cx="7037705" cy="3175"/>
            <wp:effectExtent l="0" t="0" r="0" b="0"/>
            <wp:wrapNone/>
            <wp:docPr id="152" name="Slika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35808" behindDoc="1" locked="0" layoutInCell="0" allowOverlap="1">
            <wp:simplePos x="0" y="0"/>
            <wp:positionH relativeFrom="column">
              <wp:posOffset>19050</wp:posOffset>
            </wp:positionH>
            <wp:positionV relativeFrom="paragraph">
              <wp:posOffset>-3006725</wp:posOffset>
            </wp:positionV>
            <wp:extent cx="7037705" cy="3175"/>
            <wp:effectExtent l="0" t="0" r="0" b="0"/>
            <wp:wrapNone/>
            <wp:docPr id="151" name="Slika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36832" behindDoc="1" locked="0" layoutInCell="0" allowOverlap="1">
            <wp:simplePos x="0" y="0"/>
            <wp:positionH relativeFrom="column">
              <wp:posOffset>19050</wp:posOffset>
            </wp:positionH>
            <wp:positionV relativeFrom="paragraph">
              <wp:posOffset>-2854325</wp:posOffset>
            </wp:positionV>
            <wp:extent cx="7037705" cy="3175"/>
            <wp:effectExtent l="0" t="0" r="0" b="0"/>
            <wp:wrapNone/>
            <wp:docPr id="150" name="Slika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37856" behindDoc="1" locked="0" layoutInCell="0" allowOverlap="1">
            <wp:simplePos x="0" y="0"/>
            <wp:positionH relativeFrom="column">
              <wp:posOffset>19050</wp:posOffset>
            </wp:positionH>
            <wp:positionV relativeFrom="paragraph">
              <wp:posOffset>-2701925</wp:posOffset>
            </wp:positionV>
            <wp:extent cx="7037705" cy="3175"/>
            <wp:effectExtent l="0" t="0" r="0" b="0"/>
            <wp:wrapNone/>
            <wp:docPr id="149" name="Slika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38880" behindDoc="1" locked="0" layoutInCell="0" allowOverlap="1">
            <wp:simplePos x="0" y="0"/>
            <wp:positionH relativeFrom="column">
              <wp:posOffset>19050</wp:posOffset>
            </wp:positionH>
            <wp:positionV relativeFrom="paragraph">
              <wp:posOffset>-2549525</wp:posOffset>
            </wp:positionV>
            <wp:extent cx="7037705" cy="3175"/>
            <wp:effectExtent l="0" t="0" r="0" b="0"/>
            <wp:wrapNone/>
            <wp:docPr id="148" name="Slika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39904" behindDoc="1" locked="0" layoutInCell="0" allowOverlap="1">
            <wp:simplePos x="0" y="0"/>
            <wp:positionH relativeFrom="column">
              <wp:posOffset>19050</wp:posOffset>
            </wp:positionH>
            <wp:positionV relativeFrom="paragraph">
              <wp:posOffset>-2311400</wp:posOffset>
            </wp:positionV>
            <wp:extent cx="7037705" cy="3175"/>
            <wp:effectExtent l="0" t="0" r="0" b="0"/>
            <wp:wrapNone/>
            <wp:docPr id="147" name="Slika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40928" behindDoc="1" locked="0" layoutInCell="0" allowOverlap="1">
            <wp:simplePos x="0" y="0"/>
            <wp:positionH relativeFrom="column">
              <wp:posOffset>19050</wp:posOffset>
            </wp:positionH>
            <wp:positionV relativeFrom="paragraph">
              <wp:posOffset>-2159000</wp:posOffset>
            </wp:positionV>
            <wp:extent cx="7037705" cy="3175"/>
            <wp:effectExtent l="0" t="0" r="0" b="0"/>
            <wp:wrapNone/>
            <wp:docPr id="146" name="Slika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41952" behindDoc="1" locked="0" layoutInCell="0" allowOverlap="1">
            <wp:simplePos x="0" y="0"/>
            <wp:positionH relativeFrom="column">
              <wp:posOffset>19050</wp:posOffset>
            </wp:positionH>
            <wp:positionV relativeFrom="paragraph">
              <wp:posOffset>-2006600</wp:posOffset>
            </wp:positionV>
            <wp:extent cx="7037705" cy="3175"/>
            <wp:effectExtent l="0" t="0" r="0" b="0"/>
            <wp:wrapNone/>
            <wp:docPr id="145" name="Slika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42976" behindDoc="1" locked="0" layoutInCell="0" allowOverlap="1">
            <wp:simplePos x="0" y="0"/>
            <wp:positionH relativeFrom="column">
              <wp:posOffset>19050</wp:posOffset>
            </wp:positionH>
            <wp:positionV relativeFrom="paragraph">
              <wp:posOffset>-1854200</wp:posOffset>
            </wp:positionV>
            <wp:extent cx="7037705" cy="3175"/>
            <wp:effectExtent l="0" t="0" r="0" b="0"/>
            <wp:wrapNone/>
            <wp:docPr id="144" name="Slika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44000" behindDoc="1" locked="0" layoutInCell="0" allowOverlap="1">
            <wp:simplePos x="0" y="0"/>
            <wp:positionH relativeFrom="column">
              <wp:posOffset>19050</wp:posOffset>
            </wp:positionH>
            <wp:positionV relativeFrom="paragraph">
              <wp:posOffset>-1616710</wp:posOffset>
            </wp:positionV>
            <wp:extent cx="7037705" cy="3175"/>
            <wp:effectExtent l="0" t="0" r="0" b="0"/>
            <wp:wrapNone/>
            <wp:docPr id="143" name="Slika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45024" behindDoc="1" locked="0" layoutInCell="0" allowOverlap="1">
            <wp:simplePos x="0" y="0"/>
            <wp:positionH relativeFrom="column">
              <wp:posOffset>19050</wp:posOffset>
            </wp:positionH>
            <wp:positionV relativeFrom="paragraph">
              <wp:posOffset>-1464310</wp:posOffset>
            </wp:positionV>
            <wp:extent cx="7037705" cy="3175"/>
            <wp:effectExtent l="0" t="0" r="0" b="0"/>
            <wp:wrapNone/>
            <wp:docPr id="142" name="Slika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46048" behindDoc="1" locked="0" layoutInCell="0" allowOverlap="1">
            <wp:simplePos x="0" y="0"/>
            <wp:positionH relativeFrom="column">
              <wp:posOffset>19050</wp:posOffset>
            </wp:positionH>
            <wp:positionV relativeFrom="paragraph">
              <wp:posOffset>-1226185</wp:posOffset>
            </wp:positionV>
            <wp:extent cx="7037705" cy="3175"/>
            <wp:effectExtent l="0" t="0" r="0" b="0"/>
            <wp:wrapNone/>
            <wp:docPr id="141" name="Slika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47072" behindDoc="1" locked="0" layoutInCell="0" allowOverlap="1">
            <wp:simplePos x="0" y="0"/>
            <wp:positionH relativeFrom="column">
              <wp:posOffset>19050</wp:posOffset>
            </wp:positionH>
            <wp:positionV relativeFrom="paragraph">
              <wp:posOffset>-988695</wp:posOffset>
            </wp:positionV>
            <wp:extent cx="7037705" cy="3175"/>
            <wp:effectExtent l="0" t="0" r="0" b="0"/>
            <wp:wrapNone/>
            <wp:docPr id="140" name="Slika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48096" behindDoc="1" locked="0" layoutInCell="0" allowOverlap="1">
            <wp:simplePos x="0" y="0"/>
            <wp:positionH relativeFrom="column">
              <wp:posOffset>19050</wp:posOffset>
            </wp:positionH>
            <wp:positionV relativeFrom="paragraph">
              <wp:posOffset>-836295</wp:posOffset>
            </wp:positionV>
            <wp:extent cx="7037705" cy="3175"/>
            <wp:effectExtent l="0" t="0" r="0" b="0"/>
            <wp:wrapNone/>
            <wp:docPr id="139" name="Slika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49120" behindDoc="1" locked="0" layoutInCell="0" allowOverlap="1">
            <wp:simplePos x="0" y="0"/>
            <wp:positionH relativeFrom="column">
              <wp:posOffset>19050</wp:posOffset>
            </wp:positionH>
            <wp:positionV relativeFrom="paragraph">
              <wp:posOffset>-683895</wp:posOffset>
            </wp:positionV>
            <wp:extent cx="7037705" cy="3175"/>
            <wp:effectExtent l="0" t="0" r="0" b="0"/>
            <wp:wrapNone/>
            <wp:docPr id="138" name="Slika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50144" behindDoc="1" locked="0" layoutInCell="0" allowOverlap="1">
            <wp:simplePos x="0" y="0"/>
            <wp:positionH relativeFrom="column">
              <wp:posOffset>19050</wp:posOffset>
            </wp:positionH>
            <wp:positionV relativeFrom="paragraph">
              <wp:posOffset>-446405</wp:posOffset>
            </wp:positionV>
            <wp:extent cx="7037705" cy="3175"/>
            <wp:effectExtent l="0" t="0" r="0" b="0"/>
            <wp:wrapNone/>
            <wp:docPr id="137" name="Slika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51168" behindDoc="1" locked="0" layoutInCell="0" allowOverlap="1">
            <wp:simplePos x="0" y="0"/>
            <wp:positionH relativeFrom="column">
              <wp:posOffset>12700</wp:posOffset>
            </wp:positionH>
            <wp:positionV relativeFrom="paragraph">
              <wp:posOffset>-294005</wp:posOffset>
            </wp:positionV>
            <wp:extent cx="7049770" cy="3175"/>
            <wp:effectExtent l="0" t="0" r="0" b="0"/>
            <wp:wrapNone/>
            <wp:docPr id="136" name="Slika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 w:lineRule="exact"/>
        <w:rPr>
          <w:rFonts w:ascii="Times New Roman" w:hAnsi="Times New Roman" w:cs="Times New Roman"/>
          <w:sz w:val="24"/>
          <w:szCs w:val="24"/>
        </w:rPr>
        <w:sectPr w:rsidR="00582106">
          <w:pgSz w:w="11900" w:h="16840"/>
          <w:pgMar w:top="453" w:right="420" w:bottom="1050" w:left="100" w:header="720" w:footer="720" w:gutter="0"/>
          <w:cols w:space="720" w:equalWidth="0">
            <w:col w:w="11380"/>
          </w:cols>
          <w:noEndnote/>
        </w:sectPr>
      </w:pPr>
    </w:p>
    <w:tbl>
      <w:tblPr>
        <w:tblW w:w="0" w:type="auto"/>
        <w:tblInd w:w="20" w:type="dxa"/>
        <w:tblLayout w:type="fixed"/>
        <w:tblCellMar>
          <w:left w:w="0" w:type="dxa"/>
          <w:right w:w="0" w:type="dxa"/>
        </w:tblCellMar>
        <w:tblLook w:val="0000" w:firstRow="0" w:lastRow="0" w:firstColumn="0" w:lastColumn="0" w:noHBand="0" w:noVBand="0"/>
      </w:tblPr>
      <w:tblGrid>
        <w:gridCol w:w="700"/>
        <w:gridCol w:w="3960"/>
        <w:gridCol w:w="1280"/>
        <w:gridCol w:w="1780"/>
        <w:gridCol w:w="1320"/>
        <w:gridCol w:w="2060"/>
      </w:tblGrid>
      <w:tr w:rsidR="00582106" w:rsidTr="00E377DB">
        <w:trPr>
          <w:trHeight w:val="236"/>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bookmarkStart w:id="24" w:name="page25"/>
            <w:bookmarkEnd w:id="24"/>
            <w:r>
              <w:rPr>
                <w:rFonts w:ascii="Helvetica" w:hAnsi="Helvetica" w:cs="Helvetica"/>
                <w:b/>
                <w:bCs/>
                <w:sz w:val="20"/>
                <w:szCs w:val="20"/>
              </w:rPr>
              <w:lastRenderedPageBreak/>
              <w:t>Izvor</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20"/>
                <w:szCs w:val="20"/>
              </w:rPr>
              <w:t>03</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18"/>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Konto</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b/>
                <w:bCs/>
                <w:sz w:val="16"/>
                <w:szCs w:val="16"/>
              </w:rPr>
              <w:t>Akt.</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Izvorni plan</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b/>
                <w:bCs/>
                <w:sz w:val="16"/>
                <w:szCs w:val="16"/>
              </w:rPr>
              <w:t>Izvrš. za razd.</w:t>
            </w:r>
          </w:p>
        </w:tc>
      </w:tr>
      <w:tr w:rsidR="00582106" w:rsidTr="00E377DB">
        <w:trPr>
          <w:trHeight w:val="55"/>
        </w:trPr>
        <w:tc>
          <w:tcPr>
            <w:tcW w:w="7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9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2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r>
      <w:tr w:rsidR="00582106" w:rsidTr="00E377DB">
        <w:trPr>
          <w:trHeight w:val="194"/>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329311</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Reprezentacija -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1.161,00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329312</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Reprezentacija- Knjižnica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A30101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329312</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Reprezentacija- Knjižnica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A30101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74,00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32941</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 xml:space="preserve">Tuzemne </w:t>
            </w:r>
            <w:r>
              <w:rPr>
                <w:rFonts w:ascii="Arial" w:hAnsi="Arial" w:cs="Arial"/>
                <w:sz w:val="16"/>
                <w:szCs w:val="16"/>
              </w:rPr>
              <w:t>č</w:t>
            </w:r>
            <w:r>
              <w:rPr>
                <w:rFonts w:ascii="Helvetica" w:hAnsi="Helvetica" w:cs="Helvetica"/>
                <w:sz w:val="16"/>
                <w:szCs w:val="16"/>
              </w:rPr>
              <w:t>lanarine-DV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700,00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700,00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450,00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329531</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Javnobilježni</w:t>
            </w:r>
            <w:r>
              <w:rPr>
                <w:rFonts w:ascii="Arial" w:hAnsi="Arial" w:cs="Arial"/>
                <w:sz w:val="16"/>
                <w:szCs w:val="16"/>
              </w:rPr>
              <w:t>č</w:t>
            </w:r>
            <w:r>
              <w:rPr>
                <w:rFonts w:ascii="Helvetica" w:hAnsi="Helvetica" w:cs="Helvetica"/>
                <w:sz w:val="16"/>
                <w:szCs w:val="16"/>
              </w:rPr>
              <w:t>ke pristojbe-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383,00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32999</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Ostali nespomenuti rashodi poslovanja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343111</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Usluge banke-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3.500,00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3.042,00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343491</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Ostale financijski rashodi -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975,00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386151</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Kapit.pom.Vodovodu-za kolektor Dol</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A102008</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150.000,00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150.000,00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148.000,00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386152</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Kapit.pom.Vodovodu-za Vodospremu TZ</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A102008</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14.000,00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14.000,00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14.000,00</w:t>
            </w: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Lovre</w:t>
            </w:r>
            <w:r>
              <w:rPr>
                <w:rFonts w:ascii="Arial" w:hAnsi="Arial" w:cs="Arial"/>
                <w:sz w:val="16"/>
                <w:szCs w:val="16"/>
              </w:rPr>
              <w:t>č</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386153</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w w:val="97"/>
                <w:sz w:val="16"/>
                <w:szCs w:val="16"/>
              </w:rPr>
              <w:t>Kapit.pom.Vodovodu-za proširenje isto</w:t>
            </w:r>
            <w:r>
              <w:rPr>
                <w:rFonts w:ascii="Arial" w:hAnsi="Arial" w:cs="Arial"/>
                <w:w w:val="97"/>
                <w:sz w:val="16"/>
                <w:szCs w:val="16"/>
              </w:rPr>
              <w:t>č</w:t>
            </w:r>
            <w:r>
              <w:rPr>
                <w:rFonts w:ascii="Helvetica" w:hAnsi="Helvetica" w:cs="Helvetica"/>
                <w:w w:val="97"/>
                <w:sz w:val="16"/>
                <w:szCs w:val="16"/>
              </w:rPr>
              <w:t>nog dijela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A102008</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24.000,00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24.000,00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24.000,00</w:t>
            </w: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luke Postir</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386154</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Kapit.pom.Vodov.-za kanaliz. Lovrna-P.Vrtli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A102008</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110.000,00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110.000,00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106.358,00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421455</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Renoviranje dje</w:t>
            </w:r>
            <w:r>
              <w:rPr>
                <w:rFonts w:ascii="Arial" w:hAnsi="Arial" w:cs="Arial"/>
                <w:sz w:val="16"/>
                <w:szCs w:val="16"/>
              </w:rPr>
              <w:t>č</w:t>
            </w:r>
            <w:r>
              <w:rPr>
                <w:rFonts w:ascii="Helvetica" w:hAnsi="Helvetica" w:cs="Helvetica"/>
                <w:sz w:val="16"/>
                <w:szCs w:val="16"/>
              </w:rPr>
              <w:t>jeg igrališta pri Dje</w:t>
            </w:r>
            <w:r>
              <w:rPr>
                <w:rFonts w:ascii="Arial" w:hAnsi="Arial" w:cs="Arial"/>
                <w:sz w:val="16"/>
                <w:szCs w:val="16"/>
              </w:rPr>
              <w:t>č</w:t>
            </w:r>
            <w:r>
              <w:rPr>
                <w:rFonts w:ascii="Helvetica" w:hAnsi="Helvetica" w:cs="Helvetica"/>
                <w:sz w:val="16"/>
                <w:szCs w:val="16"/>
              </w:rPr>
              <w:t>jem vrti</w:t>
            </w:r>
            <w:r>
              <w:rPr>
                <w:rFonts w:ascii="Arial" w:hAnsi="Arial" w:cs="Arial"/>
                <w:sz w:val="16"/>
                <w:szCs w:val="16"/>
              </w:rPr>
              <w:t>ć</w:t>
            </w:r>
            <w:r>
              <w:rPr>
                <w:rFonts w:ascii="Helvetica" w:hAnsi="Helvetica" w:cs="Helvetica"/>
                <w:sz w:val="16"/>
                <w:szCs w:val="16"/>
              </w:rPr>
              <w:t>u</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422122</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Namještaj za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27.169,00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4227911</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Oprema razna za prostor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6.375,00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4263694</w:t>
            </w: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Proj.dokumantacija za Športski centar</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A102005</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48.125,00</w:t>
            </w:r>
          </w:p>
        </w:tc>
      </w:tr>
      <w:tr w:rsidR="00582106" w:rsidTr="00E377DB">
        <w:trPr>
          <w:trHeight w:val="264"/>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39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b/>
                <w:bCs/>
                <w:sz w:val="16"/>
                <w:szCs w:val="16"/>
              </w:rPr>
              <w:t>785.400,00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785.400,00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b/>
                <w:bCs/>
                <w:sz w:val="16"/>
                <w:szCs w:val="16"/>
              </w:rPr>
              <w:t>767.073,00</w:t>
            </w:r>
          </w:p>
        </w:tc>
      </w:tr>
    </w:tbl>
    <w:p w:rsidR="00582106" w:rsidRDefault="00582106" w:rsidP="00582106">
      <w:pPr>
        <w:widowControl w:val="0"/>
        <w:autoSpaceDE w:val="0"/>
        <w:autoSpaceDN w:val="0"/>
        <w:adjustRightInd w:val="0"/>
        <w:spacing w:after="0" w:line="103" w:lineRule="exact"/>
        <w:rPr>
          <w:rFonts w:ascii="Times New Roman" w:hAnsi="Times New Roman" w:cs="Times New Roman"/>
          <w:sz w:val="24"/>
          <w:szCs w:val="24"/>
        </w:rPr>
      </w:pPr>
      <w:r>
        <w:rPr>
          <w:noProof/>
          <w:lang w:eastAsia="hr-HR"/>
        </w:rPr>
        <w:drawing>
          <wp:anchor distT="0" distB="0" distL="114300" distR="114300" simplePos="0" relativeHeight="252552192" behindDoc="1" locked="0" layoutInCell="0" allowOverlap="1">
            <wp:simplePos x="0" y="0"/>
            <wp:positionH relativeFrom="column">
              <wp:posOffset>19050</wp:posOffset>
            </wp:positionH>
            <wp:positionV relativeFrom="paragraph">
              <wp:posOffset>-2588895</wp:posOffset>
            </wp:positionV>
            <wp:extent cx="7037705" cy="3175"/>
            <wp:effectExtent l="0" t="0" r="0" b="0"/>
            <wp:wrapNone/>
            <wp:docPr id="135" name="Slika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53216" behindDoc="1" locked="0" layoutInCell="0" allowOverlap="1">
            <wp:simplePos x="0" y="0"/>
            <wp:positionH relativeFrom="column">
              <wp:posOffset>19050</wp:posOffset>
            </wp:positionH>
            <wp:positionV relativeFrom="paragraph">
              <wp:posOffset>-2436495</wp:posOffset>
            </wp:positionV>
            <wp:extent cx="7037705" cy="3175"/>
            <wp:effectExtent l="0" t="0" r="0" b="0"/>
            <wp:wrapNone/>
            <wp:docPr id="134" name="Slika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54240" behindDoc="1" locked="0" layoutInCell="0" allowOverlap="1">
            <wp:simplePos x="0" y="0"/>
            <wp:positionH relativeFrom="column">
              <wp:posOffset>19050</wp:posOffset>
            </wp:positionH>
            <wp:positionV relativeFrom="paragraph">
              <wp:posOffset>-2284095</wp:posOffset>
            </wp:positionV>
            <wp:extent cx="7037705" cy="3175"/>
            <wp:effectExtent l="0" t="0" r="0" b="0"/>
            <wp:wrapNone/>
            <wp:docPr id="133" name="Slika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55264" behindDoc="1" locked="0" layoutInCell="0" allowOverlap="1">
            <wp:simplePos x="0" y="0"/>
            <wp:positionH relativeFrom="column">
              <wp:posOffset>19050</wp:posOffset>
            </wp:positionH>
            <wp:positionV relativeFrom="paragraph">
              <wp:posOffset>-2131695</wp:posOffset>
            </wp:positionV>
            <wp:extent cx="7037705" cy="3175"/>
            <wp:effectExtent l="0" t="0" r="0" b="0"/>
            <wp:wrapNone/>
            <wp:docPr id="132" name="Slika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56288" behindDoc="1" locked="0" layoutInCell="0" allowOverlap="1">
            <wp:simplePos x="0" y="0"/>
            <wp:positionH relativeFrom="column">
              <wp:posOffset>19050</wp:posOffset>
            </wp:positionH>
            <wp:positionV relativeFrom="paragraph">
              <wp:posOffset>-1979295</wp:posOffset>
            </wp:positionV>
            <wp:extent cx="7037705" cy="3175"/>
            <wp:effectExtent l="0" t="0" r="0" b="0"/>
            <wp:wrapNone/>
            <wp:docPr id="131" name="Slika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57312" behindDoc="1" locked="0" layoutInCell="0" allowOverlap="1">
            <wp:simplePos x="0" y="0"/>
            <wp:positionH relativeFrom="column">
              <wp:posOffset>19050</wp:posOffset>
            </wp:positionH>
            <wp:positionV relativeFrom="paragraph">
              <wp:posOffset>-1826895</wp:posOffset>
            </wp:positionV>
            <wp:extent cx="7037705" cy="3175"/>
            <wp:effectExtent l="0" t="0" r="0" b="0"/>
            <wp:wrapNone/>
            <wp:docPr id="130" name="Slika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58336" behindDoc="1" locked="0" layoutInCell="0" allowOverlap="1">
            <wp:simplePos x="0" y="0"/>
            <wp:positionH relativeFrom="column">
              <wp:posOffset>19050</wp:posOffset>
            </wp:positionH>
            <wp:positionV relativeFrom="paragraph">
              <wp:posOffset>-1674495</wp:posOffset>
            </wp:positionV>
            <wp:extent cx="7037705" cy="3175"/>
            <wp:effectExtent l="0" t="0" r="0" b="0"/>
            <wp:wrapNone/>
            <wp:docPr id="129" name="Slika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59360" behindDoc="1" locked="0" layoutInCell="0" allowOverlap="1">
            <wp:simplePos x="0" y="0"/>
            <wp:positionH relativeFrom="column">
              <wp:posOffset>19050</wp:posOffset>
            </wp:positionH>
            <wp:positionV relativeFrom="paragraph">
              <wp:posOffset>-1522095</wp:posOffset>
            </wp:positionV>
            <wp:extent cx="7037705" cy="3175"/>
            <wp:effectExtent l="0" t="0" r="0" b="0"/>
            <wp:wrapNone/>
            <wp:docPr id="128" name="Slika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60384" behindDoc="1" locked="0" layoutInCell="0" allowOverlap="1">
            <wp:simplePos x="0" y="0"/>
            <wp:positionH relativeFrom="column">
              <wp:posOffset>19050</wp:posOffset>
            </wp:positionH>
            <wp:positionV relativeFrom="paragraph">
              <wp:posOffset>-1369695</wp:posOffset>
            </wp:positionV>
            <wp:extent cx="7037705" cy="3175"/>
            <wp:effectExtent l="0" t="0" r="0" b="0"/>
            <wp:wrapNone/>
            <wp:docPr id="127" name="Slika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61408" behindDoc="1" locked="0" layoutInCell="0" allowOverlap="1">
            <wp:simplePos x="0" y="0"/>
            <wp:positionH relativeFrom="column">
              <wp:posOffset>19050</wp:posOffset>
            </wp:positionH>
            <wp:positionV relativeFrom="paragraph">
              <wp:posOffset>-1132205</wp:posOffset>
            </wp:positionV>
            <wp:extent cx="7037705" cy="3175"/>
            <wp:effectExtent l="0" t="0" r="0" b="0"/>
            <wp:wrapNone/>
            <wp:docPr id="126" name="Slika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62432" behindDoc="1" locked="0" layoutInCell="0" allowOverlap="1">
            <wp:simplePos x="0" y="0"/>
            <wp:positionH relativeFrom="column">
              <wp:posOffset>19050</wp:posOffset>
            </wp:positionH>
            <wp:positionV relativeFrom="paragraph">
              <wp:posOffset>-894080</wp:posOffset>
            </wp:positionV>
            <wp:extent cx="7037705" cy="3175"/>
            <wp:effectExtent l="0" t="0" r="0" b="0"/>
            <wp:wrapNone/>
            <wp:docPr id="125" name="Slika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63456" behindDoc="1" locked="0" layoutInCell="0" allowOverlap="1">
            <wp:simplePos x="0" y="0"/>
            <wp:positionH relativeFrom="column">
              <wp:posOffset>19050</wp:posOffset>
            </wp:positionH>
            <wp:positionV relativeFrom="paragraph">
              <wp:posOffset>-741680</wp:posOffset>
            </wp:positionV>
            <wp:extent cx="7037705" cy="3175"/>
            <wp:effectExtent l="0" t="0" r="0" b="0"/>
            <wp:wrapNone/>
            <wp:docPr id="124" name="Slika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64480" behindDoc="1" locked="0" layoutInCell="0" allowOverlap="1">
            <wp:simplePos x="0" y="0"/>
            <wp:positionH relativeFrom="column">
              <wp:posOffset>19050</wp:posOffset>
            </wp:positionH>
            <wp:positionV relativeFrom="paragraph">
              <wp:posOffset>-589280</wp:posOffset>
            </wp:positionV>
            <wp:extent cx="7037705" cy="3175"/>
            <wp:effectExtent l="0" t="0" r="0" b="0"/>
            <wp:wrapNone/>
            <wp:docPr id="123" name="Slika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65504" behindDoc="1" locked="0" layoutInCell="0" allowOverlap="1">
            <wp:simplePos x="0" y="0"/>
            <wp:positionH relativeFrom="column">
              <wp:posOffset>19050</wp:posOffset>
            </wp:positionH>
            <wp:positionV relativeFrom="paragraph">
              <wp:posOffset>-436880</wp:posOffset>
            </wp:positionV>
            <wp:extent cx="7037705" cy="3175"/>
            <wp:effectExtent l="0" t="0" r="0" b="0"/>
            <wp:wrapNone/>
            <wp:docPr id="122" name="Slika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66528" behindDoc="1" locked="0" layoutInCell="0" allowOverlap="1">
            <wp:simplePos x="0" y="0"/>
            <wp:positionH relativeFrom="column">
              <wp:posOffset>19050</wp:posOffset>
            </wp:positionH>
            <wp:positionV relativeFrom="paragraph">
              <wp:posOffset>-284480</wp:posOffset>
            </wp:positionV>
            <wp:extent cx="7037705" cy="3175"/>
            <wp:effectExtent l="0" t="0" r="0" b="0"/>
            <wp:wrapNone/>
            <wp:docPr id="121" name="Slika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67552" behindDoc="1" locked="0" layoutInCell="0" allowOverlap="1">
            <wp:simplePos x="0" y="0"/>
            <wp:positionH relativeFrom="column">
              <wp:posOffset>19050</wp:posOffset>
            </wp:positionH>
            <wp:positionV relativeFrom="paragraph">
              <wp:posOffset>-132080</wp:posOffset>
            </wp:positionV>
            <wp:extent cx="7037705" cy="3175"/>
            <wp:effectExtent l="0" t="0" r="0" b="0"/>
            <wp:wrapNone/>
            <wp:docPr id="120" name="Slika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p>
    <w:tbl>
      <w:tblPr>
        <w:tblW w:w="0" w:type="auto"/>
        <w:tblLayout w:type="fixed"/>
        <w:tblCellMar>
          <w:left w:w="0" w:type="dxa"/>
          <w:right w:w="0" w:type="dxa"/>
        </w:tblCellMar>
        <w:tblLook w:val="0000" w:firstRow="0" w:lastRow="0" w:firstColumn="0" w:lastColumn="0" w:noHBand="0" w:noVBand="0"/>
      </w:tblPr>
      <w:tblGrid>
        <w:gridCol w:w="20"/>
        <w:gridCol w:w="760"/>
        <w:gridCol w:w="3860"/>
        <w:gridCol w:w="1320"/>
        <w:gridCol w:w="1780"/>
        <w:gridCol w:w="1320"/>
        <w:gridCol w:w="2060"/>
        <w:gridCol w:w="240"/>
        <w:gridCol w:w="20"/>
      </w:tblGrid>
      <w:tr w:rsidR="00582106" w:rsidTr="00E377DB">
        <w:trPr>
          <w:trHeight w:val="236"/>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20"/>
                <w:szCs w:val="20"/>
              </w:rPr>
              <w:t>Izvor</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sz w:val="20"/>
                <w:szCs w:val="20"/>
              </w:rPr>
              <w:t>04</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18"/>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Konto</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b/>
                <w:bCs/>
                <w:sz w:val="16"/>
                <w:szCs w:val="16"/>
              </w:rPr>
              <w:t>Akt.</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Izvorni plan</w:t>
            </w:r>
          </w:p>
        </w:tc>
        <w:tc>
          <w:tcPr>
            <w:tcW w:w="232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180"/>
              <w:jc w:val="right"/>
              <w:rPr>
                <w:rFonts w:ascii="Times New Roman" w:hAnsi="Times New Roman" w:cs="Times New Roman"/>
                <w:sz w:val="24"/>
                <w:szCs w:val="24"/>
              </w:rPr>
            </w:pPr>
            <w:r>
              <w:rPr>
                <w:rFonts w:ascii="Helvetica" w:hAnsi="Helvetica" w:cs="Helvetica"/>
                <w:b/>
                <w:bCs/>
                <w:sz w:val="16"/>
                <w:szCs w:val="16"/>
              </w:rPr>
              <w:t>Izvrš. za razd.</w:t>
            </w:r>
          </w:p>
        </w:tc>
      </w:tr>
      <w:tr w:rsidR="00582106" w:rsidTr="00E377DB">
        <w:trPr>
          <w:trHeight w:val="55"/>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7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8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r>
      <w:tr w:rsidR="00582106" w:rsidTr="00E377DB">
        <w:trPr>
          <w:trHeight w:val="189"/>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3223103</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El.energija-zgrada op</w:t>
            </w:r>
            <w:r>
              <w:rPr>
                <w:rFonts w:ascii="Arial" w:hAnsi="Arial" w:cs="Arial"/>
                <w:sz w:val="16"/>
                <w:szCs w:val="16"/>
              </w:rPr>
              <w:t>ć</w:t>
            </w:r>
            <w:r>
              <w:rPr>
                <w:rFonts w:ascii="Helvetica" w:hAnsi="Helvetica" w:cs="Helvetica"/>
                <w:sz w:val="16"/>
                <w:szCs w:val="16"/>
              </w:rPr>
              <w:t>ine (4)</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1.138,00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1.138,00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32233</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Plin</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4.500,00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4.500,00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2.671,00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32234</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Motorni benzin i dizel gorivo</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322340</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Gorivo za mot.pilu i kosilicu</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3.330,00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4"/>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32241</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Materijal i dijelovi za teku</w:t>
            </w:r>
            <w:r>
              <w:rPr>
                <w:rFonts w:ascii="Arial" w:hAnsi="Arial" w:cs="Arial"/>
                <w:sz w:val="16"/>
                <w:szCs w:val="16"/>
              </w:rPr>
              <w:t>ć</w:t>
            </w:r>
            <w:r>
              <w:rPr>
                <w:rFonts w:ascii="Helvetica" w:hAnsi="Helvetica" w:cs="Helvetica"/>
                <w:sz w:val="16"/>
                <w:szCs w:val="16"/>
              </w:rPr>
              <w:t>e i inveticijsko</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r>
      <w:tr w:rsidR="00582106" w:rsidTr="00E377DB">
        <w:trPr>
          <w:trHeight w:val="183"/>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460"/>
              <w:rPr>
                <w:rFonts w:ascii="Times New Roman" w:hAnsi="Times New Roman" w:cs="Times New Roman"/>
                <w:sz w:val="24"/>
                <w:szCs w:val="24"/>
              </w:rPr>
            </w:pPr>
            <w:r>
              <w:rPr>
                <w:rFonts w:ascii="Helvetica" w:hAnsi="Helvetica" w:cs="Helvetica"/>
                <w:sz w:val="16"/>
                <w:szCs w:val="16"/>
              </w:rPr>
              <w:t>održavanje gra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r>
      <w:tr w:rsidR="00582106" w:rsidTr="00E377DB">
        <w:trPr>
          <w:trHeight w:val="187"/>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322410</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Mat.za tek. i investic.održav.zgrade i prostora-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3.211,00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Op</w:t>
            </w:r>
            <w:r>
              <w:rPr>
                <w:rFonts w:ascii="Arial" w:hAnsi="Arial" w:cs="Arial"/>
                <w:sz w:val="16"/>
                <w:szCs w:val="16"/>
              </w:rPr>
              <w:t>ć</w:t>
            </w:r>
            <w:r>
              <w:rPr>
                <w:rFonts w:ascii="Helvetica" w:hAnsi="Helvetica" w:cs="Helvetica"/>
                <w:sz w:val="16"/>
                <w:szCs w:val="16"/>
              </w:rPr>
              <w:t>ina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32242</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Materijal i dijelovi za teku</w:t>
            </w:r>
            <w:r>
              <w:rPr>
                <w:rFonts w:ascii="Arial" w:hAnsi="Arial" w:cs="Arial"/>
                <w:sz w:val="16"/>
                <w:szCs w:val="16"/>
              </w:rPr>
              <w:t>ć</w:t>
            </w:r>
            <w:r>
              <w:rPr>
                <w:rFonts w:ascii="Helvetica" w:hAnsi="Helvetica" w:cs="Helvetica"/>
                <w:sz w:val="16"/>
                <w:szCs w:val="16"/>
              </w:rPr>
              <w:t>e i investicijsko</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održavanje po</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322441</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Mat.za teku</w:t>
            </w:r>
            <w:r>
              <w:rPr>
                <w:rFonts w:ascii="Arial" w:hAnsi="Arial" w:cs="Arial"/>
                <w:sz w:val="16"/>
                <w:szCs w:val="16"/>
              </w:rPr>
              <w:t>ć</w:t>
            </w:r>
            <w:r>
              <w:rPr>
                <w:rFonts w:ascii="Helvetica" w:hAnsi="Helvetica" w:cs="Helvetica"/>
                <w:sz w:val="16"/>
                <w:szCs w:val="16"/>
              </w:rPr>
              <w:t>e održav.cesta,trotoara,šetnica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3.733,00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322442</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Mat.za tek.održ.javne rasvjete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A102004</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3.000,00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1.492,00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32245</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Mat.za održav.parkova i jav.pov.-sadnice i sl.</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91.946,00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32246</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Mat.za održavanje luke,plaža i obalnog pojasa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7.543,00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32247</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Mat.za  tek.održav.vodovoda i kanalizacije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A102008</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32248</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Mat.za tek.održavanje groblja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A102010</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4.000,00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4.000,00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2.228,00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3232101</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Usl.tek.održ.gra</w:t>
            </w:r>
            <w:r>
              <w:rPr>
                <w:rFonts w:ascii="Arial" w:hAnsi="Arial" w:cs="Arial"/>
                <w:sz w:val="16"/>
                <w:szCs w:val="16"/>
              </w:rPr>
              <w:t>ñ</w:t>
            </w:r>
            <w:r>
              <w:rPr>
                <w:rFonts w:ascii="Helvetica" w:hAnsi="Helvetica" w:cs="Helvetica"/>
                <w:sz w:val="16"/>
                <w:szCs w:val="16"/>
              </w:rPr>
              <w:t>.objek.u vl.op</w:t>
            </w:r>
            <w:r>
              <w:rPr>
                <w:rFonts w:ascii="Arial" w:hAnsi="Arial" w:cs="Arial"/>
                <w:sz w:val="16"/>
                <w:szCs w:val="16"/>
              </w:rPr>
              <w:t>ć</w:t>
            </w:r>
            <w:r>
              <w:rPr>
                <w:rFonts w:ascii="Helvetica" w:hAnsi="Helvetica" w:cs="Helvetica"/>
                <w:sz w:val="16"/>
                <w:szCs w:val="16"/>
              </w:rPr>
              <w:t>ine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14.000,00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14.000,00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19.260,00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3232102</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Usl.tek.održavanja op</w:t>
            </w:r>
            <w:r>
              <w:rPr>
                <w:rFonts w:ascii="Arial" w:hAnsi="Arial" w:cs="Arial"/>
                <w:sz w:val="16"/>
                <w:szCs w:val="16"/>
              </w:rPr>
              <w:t>ć</w:t>
            </w:r>
            <w:r>
              <w:rPr>
                <w:rFonts w:ascii="Helvetica" w:hAnsi="Helvetica" w:cs="Helvetica"/>
                <w:sz w:val="16"/>
                <w:szCs w:val="16"/>
              </w:rPr>
              <w:t>inskih prostorija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786,00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5"/>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3232102</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Usl.tek.održavanja op</w:t>
            </w:r>
            <w:r>
              <w:rPr>
                <w:rFonts w:ascii="Arial" w:hAnsi="Arial" w:cs="Arial"/>
                <w:sz w:val="16"/>
                <w:szCs w:val="16"/>
              </w:rPr>
              <w:t>ć</w:t>
            </w:r>
            <w:r>
              <w:rPr>
                <w:rFonts w:ascii="Helvetica" w:hAnsi="Helvetica" w:cs="Helvetica"/>
                <w:sz w:val="16"/>
                <w:szCs w:val="16"/>
              </w:rPr>
              <w:t>inskih prostorija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32321031</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Usl.tek.održavanja ku</w:t>
            </w:r>
            <w:r>
              <w:rPr>
                <w:rFonts w:ascii="Arial" w:hAnsi="Arial" w:cs="Arial"/>
                <w:sz w:val="16"/>
                <w:szCs w:val="16"/>
              </w:rPr>
              <w:t>ć</w:t>
            </w:r>
            <w:r>
              <w:rPr>
                <w:rFonts w:ascii="Helvetica" w:hAnsi="Helvetica" w:cs="Helvetica"/>
                <w:sz w:val="16"/>
                <w:szCs w:val="16"/>
              </w:rPr>
              <w:t>e Hrapo</w:t>
            </w:r>
            <w:r>
              <w:rPr>
                <w:rFonts w:ascii="Arial" w:hAnsi="Arial" w:cs="Arial"/>
                <w:sz w:val="16"/>
                <w:szCs w:val="16"/>
              </w:rPr>
              <w:t>ć</w:t>
            </w:r>
            <w:r>
              <w:rPr>
                <w:rFonts w:ascii="Helvetica" w:hAnsi="Helvetica" w:cs="Helvetica"/>
                <w:sz w:val="16"/>
                <w:szCs w:val="16"/>
              </w:rPr>
              <w:t>uša--eko Dol-</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A104013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183"/>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460"/>
              <w:rPr>
                <w:rFonts w:ascii="Times New Roman" w:hAnsi="Times New Roman" w:cs="Times New Roman"/>
                <w:sz w:val="24"/>
                <w:szCs w:val="24"/>
              </w:rPr>
            </w:pPr>
            <w:r>
              <w:rPr>
                <w:rFonts w:ascii="Helvetica" w:hAnsi="Helvetica" w:cs="Helvetica"/>
                <w:sz w:val="16"/>
                <w:szCs w:val="16"/>
              </w:rPr>
              <w:t>vlastita sredstva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r>
      <w:tr w:rsidR="00582106" w:rsidTr="00E377DB">
        <w:trPr>
          <w:trHeight w:val="187"/>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3232181</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w w:val="98"/>
                <w:sz w:val="16"/>
                <w:szCs w:val="16"/>
              </w:rPr>
              <w:t>Usl.tek.održav.arh.nalaza Mirje- vlastita sredstva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A104013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12.000,00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11.222,00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323220</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Usl.teku</w:t>
            </w:r>
            <w:r>
              <w:rPr>
                <w:rFonts w:ascii="Arial" w:hAnsi="Arial" w:cs="Arial"/>
                <w:sz w:val="16"/>
                <w:szCs w:val="16"/>
              </w:rPr>
              <w:t>ć</w:t>
            </w:r>
            <w:r>
              <w:rPr>
                <w:rFonts w:ascii="Helvetica" w:hAnsi="Helvetica" w:cs="Helvetica"/>
                <w:sz w:val="16"/>
                <w:szCs w:val="16"/>
              </w:rPr>
              <w:t>eg održ.opreme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7.165,00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5"/>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323220</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Usl.teku</w:t>
            </w:r>
            <w:r>
              <w:rPr>
                <w:rFonts w:ascii="Arial" w:hAnsi="Arial" w:cs="Arial"/>
                <w:sz w:val="16"/>
                <w:szCs w:val="16"/>
              </w:rPr>
              <w:t>ć</w:t>
            </w:r>
            <w:r>
              <w:rPr>
                <w:rFonts w:ascii="Helvetica" w:hAnsi="Helvetica" w:cs="Helvetica"/>
                <w:sz w:val="16"/>
                <w:szCs w:val="16"/>
              </w:rPr>
              <w:t>eg održ.opreme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323220</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Usl.teku</w:t>
            </w:r>
            <w:r>
              <w:rPr>
                <w:rFonts w:ascii="Arial" w:hAnsi="Arial" w:cs="Arial"/>
                <w:sz w:val="16"/>
                <w:szCs w:val="16"/>
              </w:rPr>
              <w:t>ć</w:t>
            </w:r>
            <w:r>
              <w:rPr>
                <w:rFonts w:ascii="Helvetica" w:hAnsi="Helvetica" w:cs="Helvetica"/>
                <w:sz w:val="16"/>
                <w:szCs w:val="16"/>
              </w:rPr>
              <w:t>eg održ.opreme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16.000,00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16.000,00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323220</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Usl.teku</w:t>
            </w:r>
            <w:r>
              <w:rPr>
                <w:rFonts w:ascii="Arial" w:hAnsi="Arial" w:cs="Arial"/>
                <w:sz w:val="16"/>
                <w:szCs w:val="16"/>
              </w:rPr>
              <w:t>ć</w:t>
            </w:r>
            <w:r>
              <w:rPr>
                <w:rFonts w:ascii="Helvetica" w:hAnsi="Helvetica" w:cs="Helvetica"/>
                <w:sz w:val="16"/>
                <w:szCs w:val="16"/>
              </w:rPr>
              <w:t>eg održ.opreme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6.985,00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323221</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Usl.tek.održavanja informaati</w:t>
            </w:r>
            <w:r>
              <w:rPr>
                <w:rFonts w:ascii="Arial" w:hAnsi="Arial" w:cs="Arial"/>
                <w:sz w:val="16"/>
                <w:szCs w:val="16"/>
              </w:rPr>
              <w:t>č</w:t>
            </w:r>
            <w:r>
              <w:rPr>
                <w:rFonts w:ascii="Helvetica" w:hAnsi="Helvetica" w:cs="Helvetica"/>
                <w:sz w:val="16"/>
                <w:szCs w:val="16"/>
              </w:rPr>
              <w:t>ke opreme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4.000,00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4.000,00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1.286,00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323221</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Usl.tek.održavanja informaati</w:t>
            </w:r>
            <w:r>
              <w:rPr>
                <w:rFonts w:ascii="Arial" w:hAnsi="Arial" w:cs="Arial"/>
                <w:sz w:val="16"/>
                <w:szCs w:val="16"/>
              </w:rPr>
              <w:t>č</w:t>
            </w:r>
            <w:r>
              <w:rPr>
                <w:rFonts w:ascii="Helvetica" w:hAnsi="Helvetica" w:cs="Helvetica"/>
                <w:sz w:val="16"/>
                <w:szCs w:val="16"/>
              </w:rPr>
              <w:t>ke opreme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1.821,00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3232911</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Tek.održav.poljskih puteva- vlastita sredstva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A104015</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110.000,00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110.000,00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125.637,00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3232922</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Usl.tek.održavanja jav.rasvj.</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A102004</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70.000,00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70.000,00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46.363,00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323293</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Usl.tek.održav.groblja Postira i Dol</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A102010</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61.479,00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3232940</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Usl.tek.održav.cesta,trotoara,parkir.- vlastita sr</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110.000,00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110.000,00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103.337,00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3232961</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Tek.održav.parkova,nasada i jav.pov.-vlast.sr</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3.000,00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2.063,00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323297</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Tek.održ.luka plaža i obalnog pojasa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170.000,00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170.000,00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174.070,00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323298</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Usl.tek.održav. deponija sme</w:t>
            </w:r>
            <w:r>
              <w:rPr>
                <w:rFonts w:ascii="Arial" w:hAnsi="Arial" w:cs="Arial"/>
                <w:sz w:val="16"/>
                <w:szCs w:val="16"/>
              </w:rPr>
              <w:t>ć</w:t>
            </w:r>
            <w:r>
              <w:rPr>
                <w:rFonts w:ascii="Helvetica" w:hAnsi="Helvetica" w:cs="Helvetica"/>
                <w:sz w:val="16"/>
                <w:szCs w:val="16"/>
              </w:rPr>
              <w:t>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A103009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3232981</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Usl.tek.održ.deponija sme</w:t>
            </w:r>
            <w:r>
              <w:rPr>
                <w:rFonts w:ascii="Arial" w:hAnsi="Arial" w:cs="Arial"/>
                <w:sz w:val="16"/>
                <w:szCs w:val="16"/>
              </w:rPr>
              <w:t>ć</w:t>
            </w:r>
            <w:r>
              <w:rPr>
                <w:rFonts w:ascii="Helvetica" w:hAnsi="Helvetica" w:cs="Helvetica"/>
                <w:sz w:val="16"/>
                <w:szCs w:val="16"/>
              </w:rPr>
              <w:t>a-vlast.sred.</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A103009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15.000,00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8.500,00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3232991</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Usl.tek.održav.vodovoda i kanalizacije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16"/>
                <w:szCs w:val="16"/>
              </w:rPr>
              <w:t>A102008</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6.000,00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6.000,00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9.959,00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0"/>
              <w:rPr>
                <w:rFonts w:ascii="Times New Roman" w:hAnsi="Times New Roman" w:cs="Times New Roman"/>
                <w:sz w:val="24"/>
                <w:szCs w:val="24"/>
              </w:rPr>
            </w:pPr>
            <w:r>
              <w:rPr>
                <w:rFonts w:ascii="Helvetica" w:hAnsi="Helvetica" w:cs="Helvetica"/>
                <w:sz w:val="16"/>
                <w:szCs w:val="16"/>
              </w:rPr>
              <w:t>323411</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60"/>
              <w:rPr>
                <w:rFonts w:ascii="Times New Roman" w:hAnsi="Times New Roman" w:cs="Times New Roman"/>
                <w:sz w:val="24"/>
                <w:szCs w:val="24"/>
              </w:rPr>
            </w:pPr>
            <w:r>
              <w:rPr>
                <w:rFonts w:ascii="Helvetica" w:hAnsi="Helvetica" w:cs="Helvetica"/>
                <w:sz w:val="16"/>
                <w:szCs w:val="16"/>
              </w:rPr>
              <w:t>Opskrba vodom - zgrade op</w:t>
            </w:r>
            <w:r>
              <w:rPr>
                <w:rFonts w:ascii="Arial" w:hAnsi="Arial" w:cs="Arial"/>
                <w:sz w:val="16"/>
                <w:szCs w:val="16"/>
              </w:rPr>
              <w:t>ć</w:t>
            </w:r>
            <w:r>
              <w:rPr>
                <w:rFonts w:ascii="Helvetica" w:hAnsi="Helvetica" w:cs="Helvetica"/>
                <w:sz w:val="16"/>
                <w:szCs w:val="16"/>
              </w:rPr>
              <w:t>ine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00"/>
              <w:rPr>
                <w:rFonts w:ascii="Times New Roman" w:hAnsi="Times New Roman" w:cs="Times New Roman"/>
                <w:sz w:val="24"/>
                <w:szCs w:val="24"/>
              </w:rPr>
            </w:pPr>
            <w:r>
              <w:rPr>
                <w:rFonts w:ascii="Helvetica" w:hAnsi="Helvetica" w:cs="Helvetica"/>
                <w:sz w:val="16"/>
                <w:szCs w:val="16"/>
              </w:rPr>
              <w:t>A103009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41"/>
              <w:jc w:val="right"/>
              <w:rPr>
                <w:rFonts w:ascii="Times New Roman" w:hAnsi="Times New Roman" w:cs="Times New Roman"/>
                <w:sz w:val="24"/>
                <w:szCs w:val="24"/>
              </w:rPr>
            </w:pPr>
            <w:r>
              <w:rPr>
                <w:rFonts w:ascii="Helvetica" w:hAnsi="Helvetica" w:cs="Helvetica"/>
                <w:sz w:val="16"/>
                <w:szCs w:val="16"/>
              </w:rPr>
              <w:t>20.000,00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41"/>
              <w:jc w:val="right"/>
              <w:rPr>
                <w:rFonts w:ascii="Times New Roman" w:hAnsi="Times New Roman" w:cs="Times New Roman"/>
                <w:sz w:val="24"/>
                <w:szCs w:val="24"/>
              </w:rPr>
            </w:pPr>
            <w:r>
              <w:rPr>
                <w:rFonts w:ascii="Helvetica" w:hAnsi="Helvetica" w:cs="Helvetica"/>
                <w:sz w:val="16"/>
                <w:szCs w:val="16"/>
              </w:rPr>
              <w:t>20.000,00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41"/>
              <w:jc w:val="right"/>
              <w:rPr>
                <w:rFonts w:ascii="Times New Roman" w:hAnsi="Times New Roman" w:cs="Times New Roman"/>
                <w:sz w:val="24"/>
                <w:szCs w:val="24"/>
              </w:rPr>
            </w:pPr>
            <w:r>
              <w:rPr>
                <w:rFonts w:ascii="Helvetica" w:hAnsi="Helvetica" w:cs="Helvetica"/>
                <w:sz w:val="16"/>
                <w:szCs w:val="16"/>
              </w:rPr>
              <w:t>20.532,00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0"/>
              <w:rPr>
                <w:rFonts w:ascii="Times New Roman" w:hAnsi="Times New Roman" w:cs="Times New Roman"/>
                <w:sz w:val="24"/>
                <w:szCs w:val="24"/>
              </w:rPr>
            </w:pPr>
            <w:r>
              <w:rPr>
                <w:rFonts w:ascii="Helvetica" w:hAnsi="Helvetica" w:cs="Helvetica"/>
                <w:sz w:val="16"/>
                <w:szCs w:val="16"/>
              </w:rPr>
              <w:t>323412</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60"/>
              <w:rPr>
                <w:rFonts w:ascii="Times New Roman" w:hAnsi="Times New Roman" w:cs="Times New Roman"/>
                <w:sz w:val="24"/>
                <w:szCs w:val="24"/>
              </w:rPr>
            </w:pPr>
            <w:r>
              <w:rPr>
                <w:rFonts w:ascii="Helvetica" w:hAnsi="Helvetica" w:cs="Helvetica"/>
                <w:sz w:val="16"/>
                <w:szCs w:val="16"/>
              </w:rPr>
              <w:t>Opskrba vodom-parkovi,igrališta,javne pov.</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0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41"/>
              <w:jc w:val="right"/>
              <w:rPr>
                <w:rFonts w:ascii="Times New Roman" w:hAnsi="Times New Roman" w:cs="Times New Roman"/>
                <w:sz w:val="24"/>
                <w:szCs w:val="24"/>
              </w:rPr>
            </w:pPr>
            <w:r>
              <w:rPr>
                <w:rFonts w:ascii="Helvetica" w:hAnsi="Helvetica" w:cs="Helvetica"/>
                <w:sz w:val="16"/>
                <w:szCs w:val="16"/>
              </w:rPr>
              <w:t>170.000,00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41"/>
              <w:jc w:val="right"/>
              <w:rPr>
                <w:rFonts w:ascii="Times New Roman" w:hAnsi="Times New Roman" w:cs="Times New Roman"/>
                <w:sz w:val="24"/>
                <w:szCs w:val="24"/>
              </w:rPr>
            </w:pPr>
            <w:r>
              <w:rPr>
                <w:rFonts w:ascii="Helvetica" w:hAnsi="Helvetica" w:cs="Helvetica"/>
                <w:sz w:val="16"/>
                <w:szCs w:val="16"/>
              </w:rPr>
              <w:t>170.000,00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41"/>
              <w:jc w:val="right"/>
              <w:rPr>
                <w:rFonts w:ascii="Times New Roman" w:hAnsi="Times New Roman" w:cs="Times New Roman"/>
                <w:sz w:val="24"/>
                <w:szCs w:val="24"/>
              </w:rPr>
            </w:pPr>
            <w:r>
              <w:rPr>
                <w:rFonts w:ascii="Helvetica" w:hAnsi="Helvetica" w:cs="Helvetica"/>
                <w:sz w:val="16"/>
                <w:szCs w:val="16"/>
              </w:rPr>
              <w:t>178.149,00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0"/>
              <w:rPr>
                <w:rFonts w:ascii="Times New Roman" w:hAnsi="Times New Roman" w:cs="Times New Roman"/>
                <w:sz w:val="24"/>
                <w:szCs w:val="24"/>
              </w:rPr>
            </w:pPr>
            <w:r>
              <w:rPr>
                <w:rFonts w:ascii="Helvetica" w:hAnsi="Helvetica" w:cs="Helvetica"/>
                <w:sz w:val="16"/>
                <w:szCs w:val="16"/>
              </w:rPr>
              <w:t>32342</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60"/>
              <w:rPr>
                <w:rFonts w:ascii="Times New Roman" w:hAnsi="Times New Roman" w:cs="Times New Roman"/>
                <w:sz w:val="24"/>
                <w:szCs w:val="24"/>
              </w:rPr>
            </w:pPr>
            <w:r>
              <w:rPr>
                <w:rFonts w:ascii="Helvetica" w:hAnsi="Helvetica" w:cs="Helvetica"/>
                <w:sz w:val="16"/>
                <w:szCs w:val="16"/>
              </w:rPr>
              <w:t>Skupljanje i odvoz sme</w:t>
            </w:r>
            <w:r>
              <w:rPr>
                <w:rFonts w:ascii="Arial" w:hAnsi="Arial" w:cs="Arial"/>
                <w:sz w:val="16"/>
                <w:szCs w:val="16"/>
              </w:rPr>
              <w:t>ć</w:t>
            </w:r>
            <w:r>
              <w:rPr>
                <w:rFonts w:ascii="Helvetica" w:hAnsi="Helvetica" w:cs="Helvetica"/>
                <w:sz w:val="16"/>
                <w:szCs w:val="16"/>
              </w:rPr>
              <w:t>a,</w:t>
            </w:r>
            <w:r>
              <w:rPr>
                <w:rFonts w:ascii="Arial" w:hAnsi="Arial" w:cs="Arial"/>
                <w:sz w:val="16"/>
                <w:szCs w:val="16"/>
              </w:rPr>
              <w:t>č</w:t>
            </w:r>
            <w:r>
              <w:rPr>
                <w:rFonts w:ascii="Helvetica" w:hAnsi="Helvetica" w:cs="Helvetica"/>
                <w:sz w:val="16"/>
                <w:szCs w:val="16"/>
              </w:rPr>
              <w:t>iš</w:t>
            </w:r>
            <w:r>
              <w:rPr>
                <w:rFonts w:ascii="Arial" w:hAnsi="Arial" w:cs="Arial"/>
                <w:sz w:val="16"/>
                <w:szCs w:val="16"/>
              </w:rPr>
              <w:t>ć</w:t>
            </w:r>
            <w:r>
              <w:rPr>
                <w:rFonts w:ascii="Helvetica" w:hAnsi="Helvetica" w:cs="Helvetica"/>
                <w:sz w:val="16"/>
                <w:szCs w:val="16"/>
              </w:rPr>
              <w:t>enje sme</w:t>
            </w:r>
            <w:r>
              <w:rPr>
                <w:rFonts w:ascii="Arial" w:hAnsi="Arial" w:cs="Arial"/>
                <w:sz w:val="16"/>
                <w:szCs w:val="16"/>
              </w:rPr>
              <w:t>ć</w:t>
            </w:r>
            <w:r>
              <w:rPr>
                <w:rFonts w:ascii="Helvetica" w:hAnsi="Helvetica" w:cs="Helvetica"/>
                <w:sz w:val="16"/>
                <w:szCs w:val="16"/>
              </w:rPr>
              <w:t>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100"/>
              <w:rPr>
                <w:rFonts w:ascii="Times New Roman" w:hAnsi="Times New Roman" w:cs="Times New Roman"/>
                <w:sz w:val="24"/>
                <w:szCs w:val="24"/>
              </w:rPr>
            </w:pPr>
            <w:r>
              <w:rPr>
                <w:rFonts w:ascii="Helvetica" w:hAnsi="Helvetica" w:cs="Helvetica"/>
                <w:sz w:val="16"/>
                <w:szCs w:val="16"/>
              </w:rPr>
              <w:t>A103009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194"/>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8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28"/>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sz w:val="16"/>
                <w:szCs w:val="16"/>
              </w:rPr>
              <w:t>PPL307ar</w:t>
            </w:r>
          </w:p>
        </w:tc>
        <w:tc>
          <w:tcPr>
            <w:tcW w:w="38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232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25 / 28</w:t>
            </w:r>
          </w:p>
        </w:tc>
      </w:tr>
    </w:tbl>
    <w:p w:rsidR="00582106" w:rsidRDefault="00582106" w:rsidP="00582106">
      <w:pPr>
        <w:widowControl w:val="0"/>
        <w:autoSpaceDE w:val="0"/>
        <w:autoSpaceDN w:val="0"/>
        <w:adjustRightInd w:val="0"/>
        <w:spacing w:after="0" w:line="20" w:lineRule="exact"/>
        <w:rPr>
          <w:rFonts w:ascii="Times New Roman" w:hAnsi="Times New Roman" w:cs="Times New Roman"/>
          <w:sz w:val="24"/>
          <w:szCs w:val="24"/>
        </w:rPr>
      </w:pPr>
      <w:r>
        <w:rPr>
          <w:noProof/>
          <w:lang w:eastAsia="hr-HR"/>
        </w:rPr>
        <w:drawing>
          <wp:anchor distT="0" distB="0" distL="114300" distR="114300" simplePos="0" relativeHeight="252568576" behindDoc="1" locked="0" layoutInCell="0" allowOverlap="1">
            <wp:simplePos x="0" y="0"/>
            <wp:positionH relativeFrom="column">
              <wp:posOffset>12700</wp:posOffset>
            </wp:positionH>
            <wp:positionV relativeFrom="paragraph">
              <wp:posOffset>-6410960</wp:posOffset>
            </wp:positionV>
            <wp:extent cx="7049770" cy="3175"/>
            <wp:effectExtent l="0" t="0" r="0" b="0"/>
            <wp:wrapNone/>
            <wp:docPr id="119" name="Slika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69600" behindDoc="1" locked="0" layoutInCell="0" allowOverlap="1">
            <wp:simplePos x="0" y="0"/>
            <wp:positionH relativeFrom="column">
              <wp:posOffset>19050</wp:posOffset>
            </wp:positionH>
            <wp:positionV relativeFrom="paragraph">
              <wp:posOffset>-5923280</wp:posOffset>
            </wp:positionV>
            <wp:extent cx="7037705" cy="3175"/>
            <wp:effectExtent l="0" t="0" r="0" b="0"/>
            <wp:wrapNone/>
            <wp:docPr id="118" name="Slika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70624" behindDoc="1" locked="0" layoutInCell="0" allowOverlap="1">
            <wp:simplePos x="0" y="0"/>
            <wp:positionH relativeFrom="column">
              <wp:posOffset>19050</wp:posOffset>
            </wp:positionH>
            <wp:positionV relativeFrom="paragraph">
              <wp:posOffset>-5770880</wp:posOffset>
            </wp:positionV>
            <wp:extent cx="7037705" cy="3175"/>
            <wp:effectExtent l="0" t="0" r="0" b="0"/>
            <wp:wrapNone/>
            <wp:docPr id="117" name="Slika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71648" behindDoc="1" locked="0" layoutInCell="0" allowOverlap="1">
            <wp:simplePos x="0" y="0"/>
            <wp:positionH relativeFrom="column">
              <wp:posOffset>19050</wp:posOffset>
            </wp:positionH>
            <wp:positionV relativeFrom="paragraph">
              <wp:posOffset>-5615305</wp:posOffset>
            </wp:positionV>
            <wp:extent cx="7037705" cy="3175"/>
            <wp:effectExtent l="0" t="0" r="0" b="0"/>
            <wp:wrapNone/>
            <wp:docPr id="116" name="Slika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72672" behindDoc="1" locked="0" layoutInCell="0" allowOverlap="1">
            <wp:simplePos x="0" y="0"/>
            <wp:positionH relativeFrom="column">
              <wp:posOffset>19050</wp:posOffset>
            </wp:positionH>
            <wp:positionV relativeFrom="paragraph">
              <wp:posOffset>-5462905</wp:posOffset>
            </wp:positionV>
            <wp:extent cx="7037705" cy="3175"/>
            <wp:effectExtent l="0" t="0" r="0" b="0"/>
            <wp:wrapNone/>
            <wp:docPr id="115" name="Slika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73696" behindDoc="1" locked="0" layoutInCell="0" allowOverlap="1">
            <wp:simplePos x="0" y="0"/>
            <wp:positionH relativeFrom="column">
              <wp:posOffset>19050</wp:posOffset>
            </wp:positionH>
            <wp:positionV relativeFrom="paragraph">
              <wp:posOffset>-5228590</wp:posOffset>
            </wp:positionV>
            <wp:extent cx="7037705" cy="3175"/>
            <wp:effectExtent l="0" t="0" r="0" b="0"/>
            <wp:wrapNone/>
            <wp:docPr id="114" name="Slika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74720" behindDoc="1" locked="0" layoutInCell="0" allowOverlap="1">
            <wp:simplePos x="0" y="0"/>
            <wp:positionH relativeFrom="column">
              <wp:posOffset>19050</wp:posOffset>
            </wp:positionH>
            <wp:positionV relativeFrom="paragraph">
              <wp:posOffset>-4990465</wp:posOffset>
            </wp:positionV>
            <wp:extent cx="7037705" cy="3175"/>
            <wp:effectExtent l="0" t="0" r="0" b="0"/>
            <wp:wrapNone/>
            <wp:docPr id="113" name="Slika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75744" behindDoc="1" locked="0" layoutInCell="0" allowOverlap="1">
            <wp:simplePos x="0" y="0"/>
            <wp:positionH relativeFrom="column">
              <wp:posOffset>19050</wp:posOffset>
            </wp:positionH>
            <wp:positionV relativeFrom="paragraph">
              <wp:posOffset>-4752975</wp:posOffset>
            </wp:positionV>
            <wp:extent cx="7037705" cy="3175"/>
            <wp:effectExtent l="0" t="0" r="0" b="0"/>
            <wp:wrapNone/>
            <wp:docPr id="112" name="Slika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76768" behindDoc="1" locked="0" layoutInCell="0" allowOverlap="1">
            <wp:simplePos x="0" y="0"/>
            <wp:positionH relativeFrom="column">
              <wp:posOffset>19050</wp:posOffset>
            </wp:positionH>
            <wp:positionV relativeFrom="paragraph">
              <wp:posOffset>-4600575</wp:posOffset>
            </wp:positionV>
            <wp:extent cx="7037705" cy="3175"/>
            <wp:effectExtent l="0" t="0" r="0" b="0"/>
            <wp:wrapNone/>
            <wp:docPr id="111" name="Slika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77792" behindDoc="1" locked="0" layoutInCell="0" allowOverlap="1">
            <wp:simplePos x="0" y="0"/>
            <wp:positionH relativeFrom="column">
              <wp:posOffset>19050</wp:posOffset>
            </wp:positionH>
            <wp:positionV relativeFrom="paragraph">
              <wp:posOffset>-4448175</wp:posOffset>
            </wp:positionV>
            <wp:extent cx="7037705" cy="3175"/>
            <wp:effectExtent l="0" t="0" r="0" b="0"/>
            <wp:wrapNone/>
            <wp:docPr id="110" name="Slika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78816" behindDoc="1" locked="0" layoutInCell="0" allowOverlap="1">
            <wp:simplePos x="0" y="0"/>
            <wp:positionH relativeFrom="column">
              <wp:posOffset>19050</wp:posOffset>
            </wp:positionH>
            <wp:positionV relativeFrom="paragraph">
              <wp:posOffset>-4295775</wp:posOffset>
            </wp:positionV>
            <wp:extent cx="7037705" cy="3175"/>
            <wp:effectExtent l="0" t="0" r="0" b="0"/>
            <wp:wrapNone/>
            <wp:docPr id="109" name="Slika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79840" behindDoc="1" locked="0" layoutInCell="0" allowOverlap="1">
            <wp:simplePos x="0" y="0"/>
            <wp:positionH relativeFrom="column">
              <wp:posOffset>19050</wp:posOffset>
            </wp:positionH>
            <wp:positionV relativeFrom="paragraph">
              <wp:posOffset>-4143375</wp:posOffset>
            </wp:positionV>
            <wp:extent cx="7037705" cy="3175"/>
            <wp:effectExtent l="0" t="0" r="0" b="0"/>
            <wp:wrapNone/>
            <wp:docPr id="108" name="Slika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80864" behindDoc="1" locked="0" layoutInCell="0" allowOverlap="1">
            <wp:simplePos x="0" y="0"/>
            <wp:positionH relativeFrom="column">
              <wp:posOffset>19050</wp:posOffset>
            </wp:positionH>
            <wp:positionV relativeFrom="paragraph">
              <wp:posOffset>-3990975</wp:posOffset>
            </wp:positionV>
            <wp:extent cx="7037705" cy="3175"/>
            <wp:effectExtent l="0" t="0" r="0" b="0"/>
            <wp:wrapNone/>
            <wp:docPr id="107" name="Slika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81888" behindDoc="1" locked="0" layoutInCell="0" allowOverlap="1">
            <wp:simplePos x="0" y="0"/>
            <wp:positionH relativeFrom="column">
              <wp:posOffset>19050</wp:posOffset>
            </wp:positionH>
            <wp:positionV relativeFrom="paragraph">
              <wp:posOffset>-3838575</wp:posOffset>
            </wp:positionV>
            <wp:extent cx="7037705" cy="3175"/>
            <wp:effectExtent l="0" t="0" r="0" b="0"/>
            <wp:wrapNone/>
            <wp:docPr id="106" name="Slika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82912" behindDoc="1" locked="0" layoutInCell="0" allowOverlap="1">
            <wp:simplePos x="0" y="0"/>
            <wp:positionH relativeFrom="column">
              <wp:posOffset>19050</wp:posOffset>
            </wp:positionH>
            <wp:positionV relativeFrom="paragraph">
              <wp:posOffset>-3686175</wp:posOffset>
            </wp:positionV>
            <wp:extent cx="7037705" cy="3175"/>
            <wp:effectExtent l="0" t="0" r="0" b="0"/>
            <wp:wrapNone/>
            <wp:docPr id="105" name="Slika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83936" behindDoc="1" locked="0" layoutInCell="0" allowOverlap="1">
            <wp:simplePos x="0" y="0"/>
            <wp:positionH relativeFrom="column">
              <wp:posOffset>19050</wp:posOffset>
            </wp:positionH>
            <wp:positionV relativeFrom="paragraph">
              <wp:posOffset>-3530600</wp:posOffset>
            </wp:positionV>
            <wp:extent cx="7037705" cy="3175"/>
            <wp:effectExtent l="0" t="0" r="0" b="0"/>
            <wp:wrapNone/>
            <wp:docPr id="104" name="Slika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84960" behindDoc="1" locked="0" layoutInCell="0" allowOverlap="1">
            <wp:simplePos x="0" y="0"/>
            <wp:positionH relativeFrom="column">
              <wp:posOffset>19050</wp:posOffset>
            </wp:positionH>
            <wp:positionV relativeFrom="paragraph">
              <wp:posOffset>-3378200</wp:posOffset>
            </wp:positionV>
            <wp:extent cx="7037705" cy="3175"/>
            <wp:effectExtent l="0" t="0" r="0" b="0"/>
            <wp:wrapNone/>
            <wp:docPr id="103" name="Slika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85984" behindDoc="1" locked="0" layoutInCell="0" allowOverlap="1">
            <wp:simplePos x="0" y="0"/>
            <wp:positionH relativeFrom="column">
              <wp:posOffset>19050</wp:posOffset>
            </wp:positionH>
            <wp:positionV relativeFrom="paragraph">
              <wp:posOffset>-3143885</wp:posOffset>
            </wp:positionV>
            <wp:extent cx="7037705" cy="3175"/>
            <wp:effectExtent l="0" t="0" r="0" b="0"/>
            <wp:wrapNone/>
            <wp:docPr id="102" name="Slika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87008" behindDoc="1" locked="0" layoutInCell="0" allowOverlap="1">
            <wp:simplePos x="0" y="0"/>
            <wp:positionH relativeFrom="column">
              <wp:posOffset>19050</wp:posOffset>
            </wp:positionH>
            <wp:positionV relativeFrom="paragraph">
              <wp:posOffset>-2988310</wp:posOffset>
            </wp:positionV>
            <wp:extent cx="7037705" cy="3175"/>
            <wp:effectExtent l="0" t="0" r="0" b="0"/>
            <wp:wrapNone/>
            <wp:docPr id="101" name="Slika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88032" behindDoc="1" locked="0" layoutInCell="0" allowOverlap="1">
            <wp:simplePos x="0" y="0"/>
            <wp:positionH relativeFrom="column">
              <wp:posOffset>19050</wp:posOffset>
            </wp:positionH>
            <wp:positionV relativeFrom="paragraph">
              <wp:posOffset>-2835910</wp:posOffset>
            </wp:positionV>
            <wp:extent cx="7037705" cy="3175"/>
            <wp:effectExtent l="0" t="0" r="0" b="0"/>
            <wp:wrapNone/>
            <wp:docPr id="100" name="Slika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89056" behindDoc="1" locked="0" layoutInCell="0" allowOverlap="1">
            <wp:simplePos x="0" y="0"/>
            <wp:positionH relativeFrom="column">
              <wp:posOffset>19050</wp:posOffset>
            </wp:positionH>
            <wp:positionV relativeFrom="paragraph">
              <wp:posOffset>-2683510</wp:posOffset>
            </wp:positionV>
            <wp:extent cx="7037705" cy="3175"/>
            <wp:effectExtent l="0" t="0" r="0" b="0"/>
            <wp:wrapNone/>
            <wp:docPr id="99" name="Slika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90080" behindDoc="1" locked="0" layoutInCell="0" allowOverlap="1">
            <wp:simplePos x="0" y="0"/>
            <wp:positionH relativeFrom="column">
              <wp:posOffset>19050</wp:posOffset>
            </wp:positionH>
            <wp:positionV relativeFrom="paragraph">
              <wp:posOffset>-2531110</wp:posOffset>
            </wp:positionV>
            <wp:extent cx="7037705" cy="3175"/>
            <wp:effectExtent l="0" t="0" r="0" b="0"/>
            <wp:wrapNone/>
            <wp:docPr id="98" name="Slika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91104" behindDoc="1" locked="0" layoutInCell="0" allowOverlap="1">
            <wp:simplePos x="0" y="0"/>
            <wp:positionH relativeFrom="column">
              <wp:posOffset>19050</wp:posOffset>
            </wp:positionH>
            <wp:positionV relativeFrom="paragraph">
              <wp:posOffset>-2378710</wp:posOffset>
            </wp:positionV>
            <wp:extent cx="7037705" cy="3175"/>
            <wp:effectExtent l="0" t="0" r="0" b="0"/>
            <wp:wrapNone/>
            <wp:docPr id="97" name="Slika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92128" behindDoc="1" locked="0" layoutInCell="0" allowOverlap="1">
            <wp:simplePos x="0" y="0"/>
            <wp:positionH relativeFrom="column">
              <wp:posOffset>19050</wp:posOffset>
            </wp:positionH>
            <wp:positionV relativeFrom="paragraph">
              <wp:posOffset>-2226310</wp:posOffset>
            </wp:positionV>
            <wp:extent cx="7037705" cy="3175"/>
            <wp:effectExtent l="0" t="0" r="0" b="0"/>
            <wp:wrapNone/>
            <wp:docPr id="96" name="Slika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93152" behindDoc="1" locked="0" layoutInCell="0" allowOverlap="1">
            <wp:simplePos x="0" y="0"/>
            <wp:positionH relativeFrom="column">
              <wp:posOffset>19050</wp:posOffset>
            </wp:positionH>
            <wp:positionV relativeFrom="paragraph">
              <wp:posOffset>-2073910</wp:posOffset>
            </wp:positionV>
            <wp:extent cx="7037705" cy="3175"/>
            <wp:effectExtent l="0" t="0" r="0" b="0"/>
            <wp:wrapNone/>
            <wp:docPr id="95" name="Slika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94176" behindDoc="1" locked="0" layoutInCell="0" allowOverlap="1">
            <wp:simplePos x="0" y="0"/>
            <wp:positionH relativeFrom="column">
              <wp:posOffset>19050</wp:posOffset>
            </wp:positionH>
            <wp:positionV relativeFrom="paragraph">
              <wp:posOffset>-1921510</wp:posOffset>
            </wp:positionV>
            <wp:extent cx="7037705" cy="3175"/>
            <wp:effectExtent l="0" t="0" r="0" b="0"/>
            <wp:wrapNone/>
            <wp:docPr id="94" name="Slika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95200" behindDoc="1" locked="0" layoutInCell="0" allowOverlap="1">
            <wp:simplePos x="0" y="0"/>
            <wp:positionH relativeFrom="column">
              <wp:posOffset>19050</wp:posOffset>
            </wp:positionH>
            <wp:positionV relativeFrom="paragraph">
              <wp:posOffset>-1769110</wp:posOffset>
            </wp:positionV>
            <wp:extent cx="7037705" cy="3175"/>
            <wp:effectExtent l="0" t="0" r="0" b="0"/>
            <wp:wrapNone/>
            <wp:docPr id="93" name="Slika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96224" behindDoc="1" locked="0" layoutInCell="0" allowOverlap="1">
            <wp:simplePos x="0" y="0"/>
            <wp:positionH relativeFrom="column">
              <wp:posOffset>19050</wp:posOffset>
            </wp:positionH>
            <wp:positionV relativeFrom="paragraph">
              <wp:posOffset>-1616710</wp:posOffset>
            </wp:positionV>
            <wp:extent cx="7037705" cy="3175"/>
            <wp:effectExtent l="0" t="0" r="0" b="0"/>
            <wp:wrapNone/>
            <wp:docPr id="92" name="Slika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97248" behindDoc="1" locked="0" layoutInCell="0" allowOverlap="1">
            <wp:simplePos x="0" y="0"/>
            <wp:positionH relativeFrom="column">
              <wp:posOffset>19050</wp:posOffset>
            </wp:positionH>
            <wp:positionV relativeFrom="paragraph">
              <wp:posOffset>-1464310</wp:posOffset>
            </wp:positionV>
            <wp:extent cx="7037705" cy="3175"/>
            <wp:effectExtent l="0" t="0" r="0" b="0"/>
            <wp:wrapNone/>
            <wp:docPr id="91" name="Slika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98272" behindDoc="1" locked="0" layoutInCell="0" allowOverlap="1">
            <wp:simplePos x="0" y="0"/>
            <wp:positionH relativeFrom="column">
              <wp:posOffset>19050</wp:posOffset>
            </wp:positionH>
            <wp:positionV relativeFrom="paragraph">
              <wp:posOffset>-1311910</wp:posOffset>
            </wp:positionV>
            <wp:extent cx="7037705" cy="3175"/>
            <wp:effectExtent l="0" t="0" r="0" b="0"/>
            <wp:wrapNone/>
            <wp:docPr id="90" name="Slika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599296" behindDoc="1" locked="0" layoutInCell="0" allowOverlap="1">
            <wp:simplePos x="0" y="0"/>
            <wp:positionH relativeFrom="column">
              <wp:posOffset>19050</wp:posOffset>
            </wp:positionH>
            <wp:positionV relativeFrom="paragraph">
              <wp:posOffset>-1159510</wp:posOffset>
            </wp:positionV>
            <wp:extent cx="7037705" cy="3175"/>
            <wp:effectExtent l="0" t="0" r="0" b="0"/>
            <wp:wrapNone/>
            <wp:docPr id="89" name="Slika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00320" behindDoc="1" locked="0" layoutInCell="0" allowOverlap="1">
            <wp:simplePos x="0" y="0"/>
            <wp:positionH relativeFrom="column">
              <wp:posOffset>19050</wp:posOffset>
            </wp:positionH>
            <wp:positionV relativeFrom="paragraph">
              <wp:posOffset>-1007110</wp:posOffset>
            </wp:positionV>
            <wp:extent cx="7037705" cy="3175"/>
            <wp:effectExtent l="0" t="0" r="0" b="0"/>
            <wp:wrapNone/>
            <wp:docPr id="88" name="Slika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01344" behindDoc="1" locked="0" layoutInCell="0" allowOverlap="1">
            <wp:simplePos x="0" y="0"/>
            <wp:positionH relativeFrom="column">
              <wp:posOffset>19050</wp:posOffset>
            </wp:positionH>
            <wp:positionV relativeFrom="paragraph">
              <wp:posOffset>-854710</wp:posOffset>
            </wp:positionV>
            <wp:extent cx="7037705" cy="3175"/>
            <wp:effectExtent l="0" t="0" r="0" b="0"/>
            <wp:wrapNone/>
            <wp:docPr id="87" name="Slika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02368" behindDoc="1" locked="0" layoutInCell="0" allowOverlap="1">
            <wp:simplePos x="0" y="0"/>
            <wp:positionH relativeFrom="column">
              <wp:posOffset>19050</wp:posOffset>
            </wp:positionH>
            <wp:positionV relativeFrom="paragraph">
              <wp:posOffset>-702310</wp:posOffset>
            </wp:positionV>
            <wp:extent cx="7037705" cy="3175"/>
            <wp:effectExtent l="0" t="0" r="0" b="0"/>
            <wp:wrapNone/>
            <wp:docPr id="86" name="Slika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03392" behindDoc="1" locked="0" layoutInCell="0" allowOverlap="1">
            <wp:simplePos x="0" y="0"/>
            <wp:positionH relativeFrom="column">
              <wp:posOffset>19050</wp:posOffset>
            </wp:positionH>
            <wp:positionV relativeFrom="paragraph">
              <wp:posOffset>-549910</wp:posOffset>
            </wp:positionV>
            <wp:extent cx="7037705" cy="3175"/>
            <wp:effectExtent l="0" t="0" r="0" b="0"/>
            <wp:wrapNone/>
            <wp:docPr id="85" name="Slika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04416" behindDoc="1" locked="0" layoutInCell="0" allowOverlap="1">
            <wp:simplePos x="0" y="0"/>
            <wp:positionH relativeFrom="column">
              <wp:posOffset>19050</wp:posOffset>
            </wp:positionH>
            <wp:positionV relativeFrom="paragraph">
              <wp:posOffset>-397510</wp:posOffset>
            </wp:positionV>
            <wp:extent cx="7037705" cy="3175"/>
            <wp:effectExtent l="0" t="0" r="0" b="0"/>
            <wp:wrapNone/>
            <wp:docPr id="84" name="Slika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05440" behindDoc="1" locked="0" layoutInCell="0" allowOverlap="1">
            <wp:simplePos x="0" y="0"/>
            <wp:positionH relativeFrom="column">
              <wp:posOffset>12700</wp:posOffset>
            </wp:positionH>
            <wp:positionV relativeFrom="paragraph">
              <wp:posOffset>-245110</wp:posOffset>
            </wp:positionV>
            <wp:extent cx="7049770" cy="3175"/>
            <wp:effectExtent l="0" t="0" r="0" b="0"/>
            <wp:wrapNone/>
            <wp:docPr id="83" name="Slika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 w:lineRule="exact"/>
        <w:rPr>
          <w:rFonts w:ascii="Times New Roman" w:hAnsi="Times New Roman" w:cs="Times New Roman"/>
          <w:sz w:val="24"/>
          <w:szCs w:val="24"/>
        </w:rPr>
        <w:sectPr w:rsidR="00582106">
          <w:pgSz w:w="11900" w:h="16840"/>
          <w:pgMar w:top="453" w:right="420" w:bottom="1050" w:left="100" w:header="720" w:footer="720" w:gutter="0"/>
          <w:cols w:space="720" w:equalWidth="0">
            <w:col w:w="11380"/>
          </w:cols>
          <w:noEndnote/>
        </w:sectPr>
      </w:pPr>
    </w:p>
    <w:tbl>
      <w:tblPr>
        <w:tblW w:w="0" w:type="auto"/>
        <w:tblInd w:w="20" w:type="dxa"/>
        <w:tblLayout w:type="fixed"/>
        <w:tblCellMar>
          <w:left w:w="0" w:type="dxa"/>
          <w:right w:w="0" w:type="dxa"/>
        </w:tblCellMar>
        <w:tblLook w:val="0000" w:firstRow="0" w:lastRow="0" w:firstColumn="0" w:lastColumn="0" w:noHBand="0" w:noVBand="0"/>
      </w:tblPr>
      <w:tblGrid>
        <w:gridCol w:w="700"/>
        <w:gridCol w:w="3940"/>
        <w:gridCol w:w="1280"/>
        <w:gridCol w:w="1780"/>
        <w:gridCol w:w="1340"/>
        <w:gridCol w:w="2060"/>
      </w:tblGrid>
      <w:tr w:rsidR="00582106" w:rsidTr="00E377DB">
        <w:trPr>
          <w:trHeight w:val="236"/>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bookmarkStart w:id="25" w:name="page26"/>
            <w:bookmarkEnd w:id="25"/>
            <w:r>
              <w:rPr>
                <w:rFonts w:ascii="Helvetica" w:hAnsi="Helvetica" w:cs="Helvetica"/>
                <w:b/>
                <w:bCs/>
                <w:sz w:val="20"/>
                <w:szCs w:val="20"/>
              </w:rPr>
              <w:lastRenderedPageBreak/>
              <w:t>Izvor</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20"/>
                <w:szCs w:val="20"/>
              </w:rPr>
              <w:t>04</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18"/>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Konto</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b/>
                <w:bCs/>
                <w:sz w:val="16"/>
                <w:szCs w:val="16"/>
              </w:rPr>
              <w:t>Akt.</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Izvorni plan</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b/>
                <w:bCs/>
                <w:sz w:val="16"/>
                <w:szCs w:val="16"/>
              </w:rPr>
              <w:t>Izvrš. za razd.</w:t>
            </w:r>
          </w:p>
        </w:tc>
      </w:tr>
      <w:tr w:rsidR="00582106" w:rsidTr="00E377DB">
        <w:trPr>
          <w:trHeight w:val="55"/>
        </w:trPr>
        <w:tc>
          <w:tcPr>
            <w:tcW w:w="7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9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2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r>
      <w:tr w:rsidR="00582106" w:rsidTr="00E377DB">
        <w:trPr>
          <w:trHeight w:val="194"/>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Arial" w:hAnsi="Arial" w:cs="Arial"/>
                <w:sz w:val="16"/>
                <w:szCs w:val="16"/>
              </w:rPr>
              <w:t>č</w:t>
            </w:r>
            <w:r>
              <w:rPr>
                <w:rFonts w:ascii="Helvetica" w:hAnsi="Helvetica" w:cs="Helvetica"/>
                <w:sz w:val="16"/>
                <w:szCs w:val="16"/>
              </w:rPr>
              <w:t>istilicom</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323420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Skupljanje i odvoz sme</w:t>
            </w:r>
            <w:r>
              <w:rPr>
                <w:rFonts w:ascii="Arial" w:hAnsi="Arial" w:cs="Arial"/>
                <w:sz w:val="16"/>
                <w:szCs w:val="16"/>
              </w:rPr>
              <w:t>ć</w:t>
            </w:r>
            <w:r>
              <w:rPr>
                <w:rFonts w:ascii="Helvetica" w:hAnsi="Helvetica" w:cs="Helvetica"/>
                <w:sz w:val="16"/>
                <w:szCs w:val="16"/>
              </w:rPr>
              <w:t xml:space="preserve">a i </w:t>
            </w:r>
            <w:r>
              <w:rPr>
                <w:rFonts w:ascii="Arial" w:hAnsi="Arial" w:cs="Arial"/>
                <w:sz w:val="16"/>
                <w:szCs w:val="16"/>
              </w:rPr>
              <w:t>č</w:t>
            </w:r>
            <w:r>
              <w:rPr>
                <w:rFonts w:ascii="Helvetica" w:hAnsi="Helvetica" w:cs="Helvetica"/>
                <w:sz w:val="16"/>
                <w:szCs w:val="16"/>
              </w:rPr>
              <w:t>iš</w:t>
            </w:r>
            <w:r>
              <w:rPr>
                <w:rFonts w:ascii="Arial" w:hAnsi="Arial" w:cs="Arial"/>
                <w:sz w:val="16"/>
                <w:szCs w:val="16"/>
              </w:rPr>
              <w:t>ć</w:t>
            </w:r>
            <w:r>
              <w:rPr>
                <w:rFonts w:ascii="Helvetica" w:hAnsi="Helvetica" w:cs="Helvetica"/>
                <w:sz w:val="16"/>
                <w:szCs w:val="16"/>
              </w:rPr>
              <w:t>.</w:t>
            </w:r>
            <w:r>
              <w:rPr>
                <w:rFonts w:ascii="Arial" w:hAnsi="Arial" w:cs="Arial"/>
                <w:sz w:val="16"/>
                <w:szCs w:val="16"/>
              </w:rPr>
              <w:t>č</w:t>
            </w:r>
            <w:r>
              <w:rPr>
                <w:rFonts w:ascii="Helvetica" w:hAnsi="Helvetica" w:cs="Helvetica"/>
                <w:sz w:val="16"/>
                <w:szCs w:val="16"/>
              </w:rPr>
              <w:t>istilicom-</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A103011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323420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Skupljanje i odvoz sme</w:t>
            </w:r>
            <w:r>
              <w:rPr>
                <w:rFonts w:ascii="Arial" w:hAnsi="Arial" w:cs="Arial"/>
                <w:sz w:val="16"/>
                <w:szCs w:val="16"/>
              </w:rPr>
              <w:t>ć</w:t>
            </w:r>
            <w:r>
              <w:rPr>
                <w:rFonts w:ascii="Helvetica" w:hAnsi="Helvetica" w:cs="Helvetica"/>
                <w:sz w:val="16"/>
                <w:szCs w:val="16"/>
              </w:rPr>
              <w:t xml:space="preserve">a i </w:t>
            </w:r>
            <w:r>
              <w:rPr>
                <w:rFonts w:ascii="Arial" w:hAnsi="Arial" w:cs="Arial"/>
                <w:sz w:val="16"/>
                <w:szCs w:val="16"/>
              </w:rPr>
              <w:t>č</w:t>
            </w:r>
            <w:r>
              <w:rPr>
                <w:rFonts w:ascii="Helvetica" w:hAnsi="Helvetica" w:cs="Helvetica"/>
                <w:sz w:val="16"/>
                <w:szCs w:val="16"/>
              </w:rPr>
              <w:t>iš</w:t>
            </w:r>
            <w:r>
              <w:rPr>
                <w:rFonts w:ascii="Arial" w:hAnsi="Arial" w:cs="Arial"/>
                <w:sz w:val="16"/>
                <w:szCs w:val="16"/>
              </w:rPr>
              <w:t>ć</w:t>
            </w:r>
            <w:r>
              <w:rPr>
                <w:rFonts w:ascii="Helvetica" w:hAnsi="Helvetica" w:cs="Helvetica"/>
                <w:sz w:val="16"/>
                <w:szCs w:val="16"/>
              </w:rPr>
              <w:t>.</w:t>
            </w:r>
            <w:r>
              <w:rPr>
                <w:rFonts w:ascii="Arial" w:hAnsi="Arial" w:cs="Arial"/>
                <w:sz w:val="16"/>
                <w:szCs w:val="16"/>
              </w:rPr>
              <w:t>č</w:t>
            </w:r>
            <w:r>
              <w:rPr>
                <w:rFonts w:ascii="Helvetica" w:hAnsi="Helvetica" w:cs="Helvetica"/>
                <w:sz w:val="16"/>
                <w:szCs w:val="16"/>
              </w:rPr>
              <w:t>istilicom-</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A103009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400.000,00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400.000,00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406.561,00</w:t>
            </w: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3"/>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sz w:val="16"/>
                <w:szCs w:val="16"/>
              </w:rPr>
              <w:t>32343</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520"/>
              <w:rPr>
                <w:rFonts w:ascii="Times New Roman" w:hAnsi="Times New Roman" w:cs="Times New Roman"/>
                <w:sz w:val="24"/>
                <w:szCs w:val="24"/>
              </w:rPr>
            </w:pPr>
            <w:r>
              <w:rPr>
                <w:rFonts w:ascii="Helvetica" w:hAnsi="Helvetica" w:cs="Helvetica"/>
                <w:sz w:val="16"/>
                <w:szCs w:val="16"/>
              </w:rPr>
              <w:t>Deratizacija i dezinsekcija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80"/>
              <w:rPr>
                <w:rFonts w:ascii="Times New Roman" w:hAnsi="Times New Roman" w:cs="Times New Roman"/>
                <w:sz w:val="24"/>
                <w:szCs w:val="24"/>
              </w:rPr>
            </w:pPr>
            <w:r>
              <w:rPr>
                <w:rFonts w:ascii="Helvetica" w:hAnsi="Helvetica" w:cs="Helvetica"/>
                <w:sz w:val="16"/>
                <w:szCs w:val="16"/>
              </w:rPr>
              <w:t>A103011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5"/>
                <w:szCs w:val="15"/>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5"/>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323430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Dezinfekcija i dezinsekcija- Op</w:t>
            </w:r>
            <w:r>
              <w:rPr>
                <w:rFonts w:ascii="Arial" w:hAnsi="Arial" w:cs="Arial"/>
                <w:sz w:val="16"/>
                <w:szCs w:val="16"/>
              </w:rPr>
              <w:t>ć</w:t>
            </w:r>
            <w:r>
              <w:rPr>
                <w:rFonts w:ascii="Helvetica" w:hAnsi="Helvetica" w:cs="Helvetica"/>
                <w:sz w:val="16"/>
                <w:szCs w:val="16"/>
              </w:rPr>
              <w:t>ina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A103011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20.000,00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20.000,00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32345</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 xml:space="preserve">Usluge ostalih raznih </w:t>
            </w:r>
            <w:r>
              <w:rPr>
                <w:rFonts w:ascii="Arial" w:hAnsi="Arial" w:cs="Arial"/>
                <w:sz w:val="16"/>
                <w:szCs w:val="16"/>
              </w:rPr>
              <w:t>č</w:t>
            </w:r>
            <w:r>
              <w:rPr>
                <w:rFonts w:ascii="Helvetica" w:hAnsi="Helvetica" w:cs="Helvetica"/>
                <w:sz w:val="16"/>
                <w:szCs w:val="16"/>
              </w:rPr>
              <w:t>iš</w:t>
            </w:r>
            <w:r>
              <w:rPr>
                <w:rFonts w:ascii="Arial" w:hAnsi="Arial" w:cs="Arial"/>
                <w:sz w:val="16"/>
                <w:szCs w:val="16"/>
              </w:rPr>
              <w:t>ć</w:t>
            </w:r>
            <w:r>
              <w:rPr>
                <w:rFonts w:ascii="Helvetica" w:hAnsi="Helvetica" w:cs="Helvetica"/>
                <w:sz w:val="16"/>
                <w:szCs w:val="16"/>
              </w:rPr>
              <w:t>enja ,pranja i sli</w:t>
            </w:r>
            <w:r>
              <w:rPr>
                <w:rFonts w:ascii="Arial" w:hAnsi="Arial" w:cs="Arial"/>
                <w:sz w:val="16"/>
                <w:szCs w:val="16"/>
              </w:rPr>
              <w:t>č</w:t>
            </w:r>
            <w:r>
              <w:rPr>
                <w:rFonts w:ascii="Helvetica" w:hAnsi="Helvetica" w:cs="Helvetica"/>
                <w:sz w:val="16"/>
                <w:szCs w:val="16"/>
              </w:rPr>
              <w:t>no</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A103009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32347</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Pogrebne usluge</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A103010</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30.000,00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24.918,00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323491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Ost.kom.usl.- odlagalište Košer</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A103011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55.000,00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55.729,00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32394</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Usluge pri registraciji prijevoznih sredstava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2.000,00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1.821,00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4213101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Nerazvrastane ceste-vlastita sredstva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100.000,00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82.804,00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4213134</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Proširenje Rive-vlastita sredstva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4214121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Oborinska kanaliz.i odvodnja-vl.sredstva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A102008</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20.000,00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20.000,00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421454</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Novi trg u Postira- iza kioska -vlastita sredstva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4214721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Nova javna rasvjeta-razni pravci  (4)</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A102004</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4.862,00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4.862,00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42211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Ra</w:t>
            </w:r>
            <w:r>
              <w:rPr>
                <w:rFonts w:ascii="Arial" w:hAnsi="Arial" w:cs="Arial"/>
                <w:sz w:val="16"/>
                <w:szCs w:val="16"/>
              </w:rPr>
              <w:t>č</w:t>
            </w:r>
            <w:r>
              <w:rPr>
                <w:rFonts w:ascii="Helvetica" w:hAnsi="Helvetica" w:cs="Helvetica"/>
                <w:sz w:val="16"/>
                <w:szCs w:val="16"/>
              </w:rPr>
              <w:t>unala i ra</w:t>
            </w:r>
            <w:r>
              <w:rPr>
                <w:rFonts w:ascii="Arial" w:hAnsi="Arial" w:cs="Arial"/>
                <w:sz w:val="16"/>
                <w:szCs w:val="16"/>
              </w:rPr>
              <w:t>č</w:t>
            </w:r>
            <w:r>
              <w:rPr>
                <w:rFonts w:ascii="Helvetica" w:hAnsi="Helvetica" w:cs="Helvetica"/>
                <w:sz w:val="16"/>
                <w:szCs w:val="16"/>
              </w:rPr>
              <w:t>unalna oprema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42271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Ure</w:t>
            </w:r>
            <w:r>
              <w:rPr>
                <w:rFonts w:ascii="Arial" w:hAnsi="Arial" w:cs="Arial"/>
                <w:sz w:val="16"/>
                <w:szCs w:val="16"/>
              </w:rPr>
              <w:t>ñ</w:t>
            </w:r>
            <w:r>
              <w:rPr>
                <w:rFonts w:ascii="Helvetica" w:hAnsi="Helvetica" w:cs="Helvetica"/>
                <w:sz w:val="16"/>
                <w:szCs w:val="16"/>
              </w:rPr>
              <w:t>aji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A103009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42271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Ure</w:t>
            </w:r>
            <w:r>
              <w:rPr>
                <w:rFonts w:ascii="Arial" w:hAnsi="Arial" w:cs="Arial"/>
                <w:sz w:val="16"/>
                <w:szCs w:val="16"/>
              </w:rPr>
              <w:t>ñ</w:t>
            </w:r>
            <w:r>
              <w:rPr>
                <w:rFonts w:ascii="Helvetica" w:hAnsi="Helvetica" w:cs="Helvetica"/>
                <w:sz w:val="16"/>
                <w:szCs w:val="16"/>
              </w:rPr>
              <w:t>aji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1.798,00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42271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Ure</w:t>
            </w:r>
            <w:r>
              <w:rPr>
                <w:rFonts w:ascii="Arial" w:hAnsi="Arial" w:cs="Arial"/>
                <w:sz w:val="16"/>
                <w:szCs w:val="16"/>
              </w:rPr>
              <w:t>ñ</w:t>
            </w:r>
            <w:r>
              <w:rPr>
                <w:rFonts w:ascii="Helvetica" w:hAnsi="Helvetica" w:cs="Helvetica"/>
                <w:sz w:val="16"/>
                <w:szCs w:val="16"/>
              </w:rPr>
              <w:t>aji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42271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Ure</w:t>
            </w:r>
            <w:r>
              <w:rPr>
                <w:rFonts w:ascii="Arial" w:hAnsi="Arial" w:cs="Arial"/>
                <w:sz w:val="16"/>
                <w:szCs w:val="16"/>
              </w:rPr>
              <w:t>ñ</w:t>
            </w:r>
            <w:r>
              <w:rPr>
                <w:rFonts w:ascii="Helvetica" w:hAnsi="Helvetica" w:cs="Helvetica"/>
                <w:sz w:val="16"/>
                <w:szCs w:val="16"/>
              </w:rPr>
              <w:t>aji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422731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Komunalna oprema-kontejneri i sl.-vlas.sreds</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A103009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75.000,00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75.000,00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74.057,00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4227912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w w:val="99"/>
                <w:sz w:val="16"/>
                <w:szCs w:val="16"/>
              </w:rPr>
              <w:t>Oprema i ure</w:t>
            </w:r>
            <w:r>
              <w:rPr>
                <w:rFonts w:ascii="Arial" w:hAnsi="Arial" w:cs="Arial"/>
                <w:w w:val="99"/>
                <w:sz w:val="16"/>
                <w:szCs w:val="16"/>
              </w:rPr>
              <w:t>ñ</w:t>
            </w:r>
            <w:r>
              <w:rPr>
                <w:rFonts w:ascii="Helvetica" w:hAnsi="Helvetica" w:cs="Helvetica"/>
                <w:w w:val="99"/>
                <w:sz w:val="16"/>
                <w:szCs w:val="16"/>
              </w:rPr>
              <w:t>enje prostora za  Jasli</w:t>
            </w:r>
            <w:r>
              <w:rPr>
                <w:rFonts w:ascii="Arial" w:hAnsi="Arial" w:cs="Arial"/>
                <w:w w:val="99"/>
                <w:sz w:val="16"/>
                <w:szCs w:val="16"/>
              </w:rPr>
              <w:t>č</w:t>
            </w:r>
            <w:r>
              <w:rPr>
                <w:rFonts w:ascii="Helvetica" w:hAnsi="Helvetica" w:cs="Helvetica"/>
                <w:w w:val="99"/>
                <w:sz w:val="16"/>
                <w:szCs w:val="16"/>
              </w:rPr>
              <w:t>ku grupu u</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4227912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w w:val="99"/>
                <w:sz w:val="16"/>
                <w:szCs w:val="16"/>
              </w:rPr>
              <w:t>Oprema i ure</w:t>
            </w:r>
            <w:r>
              <w:rPr>
                <w:rFonts w:ascii="Arial" w:hAnsi="Arial" w:cs="Arial"/>
                <w:w w:val="99"/>
                <w:sz w:val="16"/>
                <w:szCs w:val="16"/>
              </w:rPr>
              <w:t>ñ</w:t>
            </w:r>
            <w:r>
              <w:rPr>
                <w:rFonts w:ascii="Helvetica" w:hAnsi="Helvetica" w:cs="Helvetica"/>
                <w:w w:val="99"/>
                <w:sz w:val="16"/>
                <w:szCs w:val="16"/>
              </w:rPr>
              <w:t>enje prostora za  Jasli</w:t>
            </w:r>
            <w:r>
              <w:rPr>
                <w:rFonts w:ascii="Arial" w:hAnsi="Arial" w:cs="Arial"/>
                <w:w w:val="99"/>
                <w:sz w:val="16"/>
                <w:szCs w:val="16"/>
              </w:rPr>
              <w:t>č</w:t>
            </w:r>
            <w:r>
              <w:rPr>
                <w:rFonts w:ascii="Helvetica" w:hAnsi="Helvetica" w:cs="Helvetica"/>
                <w:w w:val="99"/>
                <w:sz w:val="16"/>
                <w:szCs w:val="16"/>
              </w:rPr>
              <w:t>ku grupu u</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422799</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Ostala razna oprema-vlastiti prihodi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6.940,00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422799</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Ostala razna oprema-vlastiti prihodi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8.500,00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8.500,00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42313</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Kombi vozila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67.500,00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67.500,00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67.500,00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424111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Knjige u knjižnicama (4)</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A30103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25.000,00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20.567,00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424111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Knjige u knjižnicama (4)</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A30103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2.427,00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42621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Ulaganja u ra</w:t>
            </w:r>
            <w:r>
              <w:rPr>
                <w:rFonts w:ascii="Arial" w:hAnsi="Arial" w:cs="Arial"/>
                <w:sz w:val="16"/>
                <w:szCs w:val="16"/>
              </w:rPr>
              <w:t>č</w:t>
            </w:r>
            <w:r>
              <w:rPr>
                <w:rFonts w:ascii="Helvetica" w:hAnsi="Helvetica" w:cs="Helvetica"/>
                <w:sz w:val="16"/>
                <w:szCs w:val="16"/>
              </w:rPr>
              <w:t>unalne programe</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A201001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2.922,00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42621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Ulaganja u ra</w:t>
            </w:r>
            <w:r>
              <w:rPr>
                <w:rFonts w:ascii="Arial" w:hAnsi="Arial" w:cs="Arial"/>
                <w:sz w:val="16"/>
                <w:szCs w:val="16"/>
              </w:rPr>
              <w:t>č</w:t>
            </w:r>
            <w:r>
              <w:rPr>
                <w:rFonts w:ascii="Helvetica" w:hAnsi="Helvetica" w:cs="Helvetica"/>
                <w:sz w:val="16"/>
                <w:szCs w:val="16"/>
              </w:rPr>
              <w:t>unalne programe</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3.000,00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4263692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Projektna dokumentacija- Nova Riva-vlastita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70.000,00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70.000,00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70.000,00</w:t>
            </w: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sredstva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4263693</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Proj.dok.Mlina na šetnici Rat-vlastita sredstva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4263695</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Projektna dokumentacija -prometna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15.000,00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15.000,00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426370</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w w:val="99"/>
                <w:sz w:val="16"/>
                <w:szCs w:val="16"/>
              </w:rPr>
              <w:t>UPU -i vezani uz Prostorni plan-vlastita sredstva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A102005</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159.000,00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159.000,00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119.250,00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426371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Dokumenti prostornog ure</w:t>
            </w:r>
            <w:r>
              <w:rPr>
                <w:rFonts w:ascii="Arial" w:hAnsi="Arial" w:cs="Arial"/>
                <w:sz w:val="16"/>
                <w:szCs w:val="16"/>
              </w:rPr>
              <w:t>ñ</w:t>
            </w:r>
            <w:r>
              <w:rPr>
                <w:rFonts w:ascii="Helvetica" w:hAnsi="Helvetica" w:cs="Helvetica"/>
                <w:sz w:val="16"/>
                <w:szCs w:val="16"/>
              </w:rPr>
              <w:t>enja Prost.planovi 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A102005</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35.000,00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15.000,00</w:t>
            </w: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ostalo</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4511121</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Dod.ulag.na izgradnji ind.zone Ratac-vl.sr.</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200.000,00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192.407,00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54222</w:t>
            </w: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w w:val="97"/>
                <w:sz w:val="16"/>
                <w:szCs w:val="16"/>
              </w:rPr>
              <w:t>Otplata glav.primlj.kredita od kred.inst.u jav.sekt.-</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80"/>
              <w:rPr>
                <w:rFonts w:ascii="Times New Roman" w:hAnsi="Times New Roman" w:cs="Times New Roman"/>
                <w:sz w:val="24"/>
                <w:szCs w:val="24"/>
              </w:rPr>
            </w:pPr>
            <w:r>
              <w:rPr>
                <w:rFonts w:ascii="Helvetica" w:hAnsi="Helvetica" w:cs="Helvetica"/>
                <w:sz w:val="16"/>
                <w:szCs w:val="16"/>
              </w:rPr>
              <w:t>A102005</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305.000,00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305.000,00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297.093,00</w:t>
            </w: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dugoro</w:t>
            </w:r>
            <w:r>
              <w:rPr>
                <w:rFonts w:ascii="Arial" w:hAnsi="Arial" w:cs="Arial"/>
                <w:sz w:val="16"/>
                <w:szCs w:val="16"/>
              </w:rPr>
              <w:t>č</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11"/>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39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b/>
                <w:bCs/>
                <w:sz w:val="16"/>
                <w:szCs w:val="16"/>
              </w:rPr>
              <w:t>2.512.500,00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2.512.500,00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b/>
                <w:bCs/>
                <w:sz w:val="16"/>
                <w:szCs w:val="16"/>
              </w:rPr>
              <w:t>2.391.562,00</w:t>
            </w:r>
          </w:p>
        </w:tc>
      </w:tr>
    </w:tbl>
    <w:p w:rsidR="00582106" w:rsidRDefault="00582106" w:rsidP="00582106">
      <w:pPr>
        <w:widowControl w:val="0"/>
        <w:autoSpaceDE w:val="0"/>
        <w:autoSpaceDN w:val="0"/>
        <w:adjustRightInd w:val="0"/>
        <w:spacing w:after="0" w:line="103" w:lineRule="exact"/>
        <w:rPr>
          <w:rFonts w:ascii="Times New Roman" w:hAnsi="Times New Roman" w:cs="Times New Roman"/>
          <w:sz w:val="24"/>
          <w:szCs w:val="24"/>
        </w:rPr>
      </w:pPr>
      <w:r>
        <w:rPr>
          <w:noProof/>
          <w:lang w:eastAsia="hr-HR"/>
        </w:rPr>
        <w:drawing>
          <wp:anchor distT="0" distB="0" distL="114300" distR="114300" simplePos="0" relativeHeight="252606464" behindDoc="1" locked="0" layoutInCell="0" allowOverlap="1">
            <wp:simplePos x="0" y="0"/>
            <wp:positionH relativeFrom="column">
              <wp:posOffset>19050</wp:posOffset>
            </wp:positionH>
            <wp:positionV relativeFrom="paragraph">
              <wp:posOffset>-6063615</wp:posOffset>
            </wp:positionV>
            <wp:extent cx="7037705" cy="3175"/>
            <wp:effectExtent l="0" t="0" r="0" b="0"/>
            <wp:wrapNone/>
            <wp:docPr id="82" name="Slika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07488" behindDoc="1" locked="0" layoutInCell="0" allowOverlap="1">
            <wp:simplePos x="0" y="0"/>
            <wp:positionH relativeFrom="column">
              <wp:posOffset>19050</wp:posOffset>
            </wp:positionH>
            <wp:positionV relativeFrom="paragraph">
              <wp:posOffset>-5826125</wp:posOffset>
            </wp:positionV>
            <wp:extent cx="7037705" cy="3175"/>
            <wp:effectExtent l="0" t="0" r="0" b="0"/>
            <wp:wrapNone/>
            <wp:docPr id="81" name="Slika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08512" behindDoc="1" locked="0" layoutInCell="0" allowOverlap="1">
            <wp:simplePos x="0" y="0"/>
            <wp:positionH relativeFrom="column">
              <wp:posOffset>19050</wp:posOffset>
            </wp:positionH>
            <wp:positionV relativeFrom="paragraph">
              <wp:posOffset>-5588000</wp:posOffset>
            </wp:positionV>
            <wp:extent cx="7037705" cy="3175"/>
            <wp:effectExtent l="0" t="0" r="0" b="0"/>
            <wp:wrapNone/>
            <wp:docPr id="80" name="Slika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09536" behindDoc="1" locked="0" layoutInCell="0" allowOverlap="1">
            <wp:simplePos x="0" y="0"/>
            <wp:positionH relativeFrom="column">
              <wp:posOffset>19050</wp:posOffset>
            </wp:positionH>
            <wp:positionV relativeFrom="paragraph">
              <wp:posOffset>-5435600</wp:posOffset>
            </wp:positionV>
            <wp:extent cx="7037705" cy="3175"/>
            <wp:effectExtent l="0" t="0" r="0" b="0"/>
            <wp:wrapNone/>
            <wp:docPr id="79" name="Slika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10560" behindDoc="1" locked="0" layoutInCell="0" allowOverlap="1">
            <wp:simplePos x="0" y="0"/>
            <wp:positionH relativeFrom="column">
              <wp:posOffset>19050</wp:posOffset>
            </wp:positionH>
            <wp:positionV relativeFrom="paragraph">
              <wp:posOffset>-5283200</wp:posOffset>
            </wp:positionV>
            <wp:extent cx="7037705" cy="3175"/>
            <wp:effectExtent l="0" t="0" r="0" b="0"/>
            <wp:wrapNone/>
            <wp:docPr id="78" name="Slika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11584" behindDoc="1" locked="0" layoutInCell="0" allowOverlap="1">
            <wp:simplePos x="0" y="0"/>
            <wp:positionH relativeFrom="column">
              <wp:posOffset>19050</wp:posOffset>
            </wp:positionH>
            <wp:positionV relativeFrom="paragraph">
              <wp:posOffset>-5130800</wp:posOffset>
            </wp:positionV>
            <wp:extent cx="7037705" cy="3175"/>
            <wp:effectExtent l="0" t="0" r="0" b="0"/>
            <wp:wrapNone/>
            <wp:docPr id="77" name="Slika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12608" behindDoc="1" locked="0" layoutInCell="0" allowOverlap="1">
            <wp:simplePos x="0" y="0"/>
            <wp:positionH relativeFrom="column">
              <wp:posOffset>19050</wp:posOffset>
            </wp:positionH>
            <wp:positionV relativeFrom="paragraph">
              <wp:posOffset>-4978400</wp:posOffset>
            </wp:positionV>
            <wp:extent cx="7037705" cy="3175"/>
            <wp:effectExtent l="0" t="0" r="0" b="0"/>
            <wp:wrapNone/>
            <wp:docPr id="76" name="Slika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13632" behindDoc="1" locked="0" layoutInCell="0" allowOverlap="1">
            <wp:simplePos x="0" y="0"/>
            <wp:positionH relativeFrom="column">
              <wp:posOffset>19050</wp:posOffset>
            </wp:positionH>
            <wp:positionV relativeFrom="paragraph">
              <wp:posOffset>-4826000</wp:posOffset>
            </wp:positionV>
            <wp:extent cx="7037705" cy="3175"/>
            <wp:effectExtent l="0" t="0" r="0" b="0"/>
            <wp:wrapNone/>
            <wp:docPr id="75" name="Slika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14656" behindDoc="1" locked="0" layoutInCell="0" allowOverlap="1">
            <wp:simplePos x="0" y="0"/>
            <wp:positionH relativeFrom="column">
              <wp:posOffset>19050</wp:posOffset>
            </wp:positionH>
            <wp:positionV relativeFrom="paragraph">
              <wp:posOffset>-4673600</wp:posOffset>
            </wp:positionV>
            <wp:extent cx="7037705" cy="3175"/>
            <wp:effectExtent l="0" t="0" r="0" b="0"/>
            <wp:wrapNone/>
            <wp:docPr id="74" name="Slika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15680" behindDoc="1" locked="0" layoutInCell="0" allowOverlap="1">
            <wp:simplePos x="0" y="0"/>
            <wp:positionH relativeFrom="column">
              <wp:posOffset>19050</wp:posOffset>
            </wp:positionH>
            <wp:positionV relativeFrom="paragraph">
              <wp:posOffset>-4521200</wp:posOffset>
            </wp:positionV>
            <wp:extent cx="7037705" cy="3175"/>
            <wp:effectExtent l="0" t="0" r="0" b="0"/>
            <wp:wrapNone/>
            <wp:docPr id="73" name="Slika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16704" behindDoc="1" locked="0" layoutInCell="0" allowOverlap="1">
            <wp:simplePos x="0" y="0"/>
            <wp:positionH relativeFrom="column">
              <wp:posOffset>19050</wp:posOffset>
            </wp:positionH>
            <wp:positionV relativeFrom="paragraph">
              <wp:posOffset>-4368800</wp:posOffset>
            </wp:positionV>
            <wp:extent cx="7037705" cy="3175"/>
            <wp:effectExtent l="0" t="0" r="0" b="0"/>
            <wp:wrapNone/>
            <wp:docPr id="72" name="Slika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17728" behindDoc="1" locked="0" layoutInCell="0" allowOverlap="1">
            <wp:simplePos x="0" y="0"/>
            <wp:positionH relativeFrom="column">
              <wp:posOffset>19050</wp:posOffset>
            </wp:positionH>
            <wp:positionV relativeFrom="paragraph">
              <wp:posOffset>-4216400</wp:posOffset>
            </wp:positionV>
            <wp:extent cx="7037705" cy="3175"/>
            <wp:effectExtent l="0" t="0" r="0" b="0"/>
            <wp:wrapNone/>
            <wp:docPr id="71" name="Slika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18752" behindDoc="1" locked="0" layoutInCell="0" allowOverlap="1">
            <wp:simplePos x="0" y="0"/>
            <wp:positionH relativeFrom="column">
              <wp:posOffset>19050</wp:posOffset>
            </wp:positionH>
            <wp:positionV relativeFrom="paragraph">
              <wp:posOffset>-4064000</wp:posOffset>
            </wp:positionV>
            <wp:extent cx="7037705" cy="3175"/>
            <wp:effectExtent l="0" t="0" r="0" b="0"/>
            <wp:wrapNone/>
            <wp:docPr id="70" name="Slika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19776" behindDoc="1" locked="0" layoutInCell="0" allowOverlap="1">
            <wp:simplePos x="0" y="0"/>
            <wp:positionH relativeFrom="column">
              <wp:posOffset>19050</wp:posOffset>
            </wp:positionH>
            <wp:positionV relativeFrom="paragraph">
              <wp:posOffset>-3911600</wp:posOffset>
            </wp:positionV>
            <wp:extent cx="7037705" cy="3175"/>
            <wp:effectExtent l="0" t="0" r="0" b="0"/>
            <wp:wrapNone/>
            <wp:docPr id="69" name="Slika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20800" behindDoc="1" locked="0" layoutInCell="0" allowOverlap="1">
            <wp:simplePos x="0" y="0"/>
            <wp:positionH relativeFrom="column">
              <wp:posOffset>19050</wp:posOffset>
            </wp:positionH>
            <wp:positionV relativeFrom="paragraph">
              <wp:posOffset>-3759200</wp:posOffset>
            </wp:positionV>
            <wp:extent cx="7037705" cy="3175"/>
            <wp:effectExtent l="0" t="0" r="0" b="0"/>
            <wp:wrapNone/>
            <wp:docPr id="68" name="Slika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21824" behindDoc="1" locked="0" layoutInCell="0" allowOverlap="1">
            <wp:simplePos x="0" y="0"/>
            <wp:positionH relativeFrom="column">
              <wp:posOffset>19050</wp:posOffset>
            </wp:positionH>
            <wp:positionV relativeFrom="paragraph">
              <wp:posOffset>-3606800</wp:posOffset>
            </wp:positionV>
            <wp:extent cx="7037705" cy="3175"/>
            <wp:effectExtent l="0" t="0" r="0" b="0"/>
            <wp:wrapNone/>
            <wp:docPr id="67" name="Slika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22848" behindDoc="1" locked="0" layoutInCell="0" allowOverlap="1">
            <wp:simplePos x="0" y="0"/>
            <wp:positionH relativeFrom="column">
              <wp:posOffset>19050</wp:posOffset>
            </wp:positionH>
            <wp:positionV relativeFrom="paragraph">
              <wp:posOffset>-3454400</wp:posOffset>
            </wp:positionV>
            <wp:extent cx="7037705" cy="3175"/>
            <wp:effectExtent l="0" t="0" r="0" b="0"/>
            <wp:wrapNone/>
            <wp:docPr id="66" name="Slika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23872" behindDoc="1" locked="0" layoutInCell="0" allowOverlap="1">
            <wp:simplePos x="0" y="0"/>
            <wp:positionH relativeFrom="column">
              <wp:posOffset>19050</wp:posOffset>
            </wp:positionH>
            <wp:positionV relativeFrom="paragraph">
              <wp:posOffset>-3302000</wp:posOffset>
            </wp:positionV>
            <wp:extent cx="7037705" cy="3175"/>
            <wp:effectExtent l="0" t="0" r="0" b="0"/>
            <wp:wrapNone/>
            <wp:docPr id="65" name="Slika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24896" behindDoc="1" locked="0" layoutInCell="0" allowOverlap="1">
            <wp:simplePos x="0" y="0"/>
            <wp:positionH relativeFrom="column">
              <wp:posOffset>19050</wp:posOffset>
            </wp:positionH>
            <wp:positionV relativeFrom="paragraph">
              <wp:posOffset>-3149600</wp:posOffset>
            </wp:positionV>
            <wp:extent cx="7037705" cy="3175"/>
            <wp:effectExtent l="0" t="0" r="0" b="0"/>
            <wp:wrapNone/>
            <wp:docPr id="64" name="Slika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25920" behindDoc="1" locked="0" layoutInCell="0" allowOverlap="1">
            <wp:simplePos x="0" y="0"/>
            <wp:positionH relativeFrom="column">
              <wp:posOffset>19050</wp:posOffset>
            </wp:positionH>
            <wp:positionV relativeFrom="paragraph">
              <wp:posOffset>-2997200</wp:posOffset>
            </wp:positionV>
            <wp:extent cx="7037705" cy="3175"/>
            <wp:effectExtent l="0" t="0" r="0" b="0"/>
            <wp:wrapNone/>
            <wp:docPr id="63" name="Slika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26944" behindDoc="1" locked="0" layoutInCell="0" allowOverlap="1">
            <wp:simplePos x="0" y="0"/>
            <wp:positionH relativeFrom="column">
              <wp:posOffset>19050</wp:posOffset>
            </wp:positionH>
            <wp:positionV relativeFrom="paragraph">
              <wp:posOffset>-2759710</wp:posOffset>
            </wp:positionV>
            <wp:extent cx="7037705" cy="3175"/>
            <wp:effectExtent l="0" t="0" r="0" b="0"/>
            <wp:wrapNone/>
            <wp:docPr id="62" name="Slika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27968" behindDoc="1" locked="0" layoutInCell="0" allowOverlap="1">
            <wp:simplePos x="0" y="0"/>
            <wp:positionH relativeFrom="column">
              <wp:posOffset>19050</wp:posOffset>
            </wp:positionH>
            <wp:positionV relativeFrom="paragraph">
              <wp:posOffset>-2521585</wp:posOffset>
            </wp:positionV>
            <wp:extent cx="7037705" cy="3175"/>
            <wp:effectExtent l="0" t="0" r="0" b="0"/>
            <wp:wrapNone/>
            <wp:docPr id="61" name="Slika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28992" behindDoc="1" locked="0" layoutInCell="0" allowOverlap="1">
            <wp:simplePos x="0" y="0"/>
            <wp:positionH relativeFrom="column">
              <wp:posOffset>19050</wp:posOffset>
            </wp:positionH>
            <wp:positionV relativeFrom="paragraph">
              <wp:posOffset>-2369185</wp:posOffset>
            </wp:positionV>
            <wp:extent cx="7037705" cy="3175"/>
            <wp:effectExtent l="0" t="0" r="0" b="0"/>
            <wp:wrapNone/>
            <wp:docPr id="60" name="Slika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30016" behindDoc="1" locked="0" layoutInCell="0" allowOverlap="1">
            <wp:simplePos x="0" y="0"/>
            <wp:positionH relativeFrom="column">
              <wp:posOffset>19050</wp:posOffset>
            </wp:positionH>
            <wp:positionV relativeFrom="paragraph">
              <wp:posOffset>-2216785</wp:posOffset>
            </wp:positionV>
            <wp:extent cx="7037705" cy="3175"/>
            <wp:effectExtent l="0" t="0" r="0" b="0"/>
            <wp:wrapNone/>
            <wp:docPr id="59" name="Slika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31040" behindDoc="1" locked="0" layoutInCell="0" allowOverlap="1">
            <wp:simplePos x="0" y="0"/>
            <wp:positionH relativeFrom="column">
              <wp:posOffset>19050</wp:posOffset>
            </wp:positionH>
            <wp:positionV relativeFrom="paragraph">
              <wp:posOffset>-2064385</wp:posOffset>
            </wp:positionV>
            <wp:extent cx="7037705" cy="3175"/>
            <wp:effectExtent l="0" t="0" r="0" b="0"/>
            <wp:wrapNone/>
            <wp:docPr id="58" name="Slika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32064" behindDoc="1" locked="0" layoutInCell="0" allowOverlap="1">
            <wp:simplePos x="0" y="0"/>
            <wp:positionH relativeFrom="column">
              <wp:posOffset>19050</wp:posOffset>
            </wp:positionH>
            <wp:positionV relativeFrom="paragraph">
              <wp:posOffset>-1911985</wp:posOffset>
            </wp:positionV>
            <wp:extent cx="7037705" cy="3175"/>
            <wp:effectExtent l="0" t="0" r="0" b="0"/>
            <wp:wrapNone/>
            <wp:docPr id="57" name="Slika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33088" behindDoc="1" locked="0" layoutInCell="0" allowOverlap="1">
            <wp:simplePos x="0" y="0"/>
            <wp:positionH relativeFrom="column">
              <wp:posOffset>19050</wp:posOffset>
            </wp:positionH>
            <wp:positionV relativeFrom="paragraph">
              <wp:posOffset>-1759585</wp:posOffset>
            </wp:positionV>
            <wp:extent cx="7037705" cy="3175"/>
            <wp:effectExtent l="0" t="0" r="0" b="0"/>
            <wp:wrapNone/>
            <wp:docPr id="56" name="Slika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34112" behindDoc="1" locked="0" layoutInCell="0" allowOverlap="1">
            <wp:simplePos x="0" y="0"/>
            <wp:positionH relativeFrom="column">
              <wp:posOffset>19050</wp:posOffset>
            </wp:positionH>
            <wp:positionV relativeFrom="paragraph">
              <wp:posOffset>-1607185</wp:posOffset>
            </wp:positionV>
            <wp:extent cx="7037705" cy="3175"/>
            <wp:effectExtent l="0" t="0" r="0" b="0"/>
            <wp:wrapNone/>
            <wp:docPr id="55" name="Slika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35136" behindDoc="1" locked="0" layoutInCell="0" allowOverlap="1">
            <wp:simplePos x="0" y="0"/>
            <wp:positionH relativeFrom="column">
              <wp:posOffset>19050</wp:posOffset>
            </wp:positionH>
            <wp:positionV relativeFrom="paragraph">
              <wp:posOffset>-1454785</wp:posOffset>
            </wp:positionV>
            <wp:extent cx="7037705" cy="3175"/>
            <wp:effectExtent l="0" t="0" r="0" b="0"/>
            <wp:wrapNone/>
            <wp:docPr id="54" name="Slika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36160" behindDoc="1" locked="0" layoutInCell="0" allowOverlap="1">
            <wp:simplePos x="0" y="0"/>
            <wp:positionH relativeFrom="column">
              <wp:posOffset>19050</wp:posOffset>
            </wp:positionH>
            <wp:positionV relativeFrom="paragraph">
              <wp:posOffset>-1217295</wp:posOffset>
            </wp:positionV>
            <wp:extent cx="7037705" cy="3175"/>
            <wp:effectExtent l="0" t="0" r="0" b="0"/>
            <wp:wrapNone/>
            <wp:docPr id="53" name="Slika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37184" behindDoc="1" locked="0" layoutInCell="0" allowOverlap="1">
            <wp:simplePos x="0" y="0"/>
            <wp:positionH relativeFrom="column">
              <wp:posOffset>19050</wp:posOffset>
            </wp:positionH>
            <wp:positionV relativeFrom="paragraph">
              <wp:posOffset>-1064895</wp:posOffset>
            </wp:positionV>
            <wp:extent cx="7037705" cy="3175"/>
            <wp:effectExtent l="0" t="0" r="0" b="0"/>
            <wp:wrapNone/>
            <wp:docPr id="52" name="Slika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38208" behindDoc="1" locked="0" layoutInCell="0" allowOverlap="1">
            <wp:simplePos x="0" y="0"/>
            <wp:positionH relativeFrom="column">
              <wp:posOffset>19050</wp:posOffset>
            </wp:positionH>
            <wp:positionV relativeFrom="paragraph">
              <wp:posOffset>-912495</wp:posOffset>
            </wp:positionV>
            <wp:extent cx="7037705" cy="3175"/>
            <wp:effectExtent l="0" t="0" r="0" b="0"/>
            <wp:wrapNone/>
            <wp:docPr id="51" name="Slika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39232" behindDoc="1" locked="0" layoutInCell="0" allowOverlap="1">
            <wp:simplePos x="0" y="0"/>
            <wp:positionH relativeFrom="column">
              <wp:posOffset>19050</wp:posOffset>
            </wp:positionH>
            <wp:positionV relativeFrom="paragraph">
              <wp:posOffset>-760095</wp:posOffset>
            </wp:positionV>
            <wp:extent cx="7037705" cy="3175"/>
            <wp:effectExtent l="0" t="0" r="0" b="0"/>
            <wp:wrapNone/>
            <wp:docPr id="50" name="Slika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40256" behindDoc="1" locked="0" layoutInCell="0" allowOverlap="1">
            <wp:simplePos x="0" y="0"/>
            <wp:positionH relativeFrom="column">
              <wp:posOffset>19050</wp:posOffset>
            </wp:positionH>
            <wp:positionV relativeFrom="paragraph">
              <wp:posOffset>-522605</wp:posOffset>
            </wp:positionV>
            <wp:extent cx="7037705" cy="3175"/>
            <wp:effectExtent l="0" t="0" r="0" b="0"/>
            <wp:wrapNone/>
            <wp:docPr id="49" name="Slika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41280" behindDoc="1" locked="0" layoutInCell="0" allowOverlap="1">
            <wp:simplePos x="0" y="0"/>
            <wp:positionH relativeFrom="column">
              <wp:posOffset>19050</wp:posOffset>
            </wp:positionH>
            <wp:positionV relativeFrom="paragraph">
              <wp:posOffset>-370205</wp:posOffset>
            </wp:positionV>
            <wp:extent cx="7037705" cy="3175"/>
            <wp:effectExtent l="0" t="0" r="0" b="0"/>
            <wp:wrapNone/>
            <wp:docPr id="48" name="Slika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42304" behindDoc="1" locked="0" layoutInCell="0" allowOverlap="1">
            <wp:simplePos x="0" y="0"/>
            <wp:positionH relativeFrom="column">
              <wp:posOffset>19050</wp:posOffset>
            </wp:positionH>
            <wp:positionV relativeFrom="paragraph">
              <wp:posOffset>-132080</wp:posOffset>
            </wp:positionV>
            <wp:extent cx="7037705" cy="3175"/>
            <wp:effectExtent l="0" t="0" r="0" b="0"/>
            <wp:wrapNone/>
            <wp:docPr id="47" name="Slika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p>
    <w:tbl>
      <w:tblPr>
        <w:tblW w:w="0" w:type="auto"/>
        <w:tblLayout w:type="fixed"/>
        <w:tblCellMar>
          <w:left w:w="0" w:type="dxa"/>
          <w:right w:w="0" w:type="dxa"/>
        </w:tblCellMar>
        <w:tblLook w:val="0000" w:firstRow="0" w:lastRow="0" w:firstColumn="0" w:lastColumn="0" w:noHBand="0" w:noVBand="0"/>
      </w:tblPr>
      <w:tblGrid>
        <w:gridCol w:w="20"/>
        <w:gridCol w:w="760"/>
        <w:gridCol w:w="3900"/>
        <w:gridCol w:w="1280"/>
        <w:gridCol w:w="1780"/>
        <w:gridCol w:w="1320"/>
        <w:gridCol w:w="2060"/>
        <w:gridCol w:w="240"/>
        <w:gridCol w:w="20"/>
      </w:tblGrid>
      <w:tr w:rsidR="00582106" w:rsidTr="00E377DB">
        <w:trPr>
          <w:trHeight w:val="236"/>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20"/>
                <w:szCs w:val="20"/>
              </w:rPr>
              <w:t>Izvor</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sz w:val="20"/>
                <w:szCs w:val="20"/>
              </w:rPr>
              <w:t>05</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18"/>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Konto</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b/>
                <w:bCs/>
                <w:sz w:val="16"/>
                <w:szCs w:val="16"/>
              </w:rPr>
              <w:t>Akt.</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Izvorni plan</w:t>
            </w:r>
          </w:p>
        </w:tc>
        <w:tc>
          <w:tcPr>
            <w:tcW w:w="232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1180"/>
              <w:jc w:val="right"/>
              <w:rPr>
                <w:rFonts w:ascii="Times New Roman" w:hAnsi="Times New Roman" w:cs="Times New Roman"/>
                <w:sz w:val="24"/>
                <w:szCs w:val="24"/>
              </w:rPr>
            </w:pPr>
            <w:r>
              <w:rPr>
                <w:rFonts w:ascii="Helvetica" w:hAnsi="Helvetica" w:cs="Helvetica"/>
                <w:b/>
                <w:bCs/>
                <w:sz w:val="16"/>
                <w:szCs w:val="16"/>
              </w:rPr>
              <w:t>Izvrš. za razd.</w:t>
            </w:r>
          </w:p>
        </w:tc>
      </w:tr>
      <w:tr w:rsidR="00582106" w:rsidTr="00E377DB">
        <w:trPr>
          <w:trHeight w:val="55"/>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7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9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2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r>
      <w:tr w:rsidR="00582106" w:rsidTr="00E377DB">
        <w:trPr>
          <w:trHeight w:val="189"/>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3232103</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Usl.tk.održavanja ku</w:t>
            </w:r>
            <w:r>
              <w:rPr>
                <w:rFonts w:ascii="Arial" w:hAnsi="Arial" w:cs="Arial"/>
                <w:sz w:val="16"/>
                <w:szCs w:val="16"/>
              </w:rPr>
              <w:t>ć</w:t>
            </w:r>
            <w:r>
              <w:rPr>
                <w:rFonts w:ascii="Helvetica" w:hAnsi="Helvetica" w:cs="Helvetica"/>
                <w:sz w:val="16"/>
                <w:szCs w:val="16"/>
              </w:rPr>
              <w:t>e Hrapo</w:t>
            </w:r>
            <w:r>
              <w:rPr>
                <w:rFonts w:ascii="Arial" w:hAnsi="Arial" w:cs="Arial"/>
                <w:sz w:val="16"/>
                <w:szCs w:val="16"/>
              </w:rPr>
              <w:t>ć</w:t>
            </w:r>
            <w:r>
              <w:rPr>
                <w:rFonts w:ascii="Helvetica" w:hAnsi="Helvetica" w:cs="Helvetica"/>
                <w:sz w:val="16"/>
                <w:szCs w:val="16"/>
              </w:rPr>
              <w:t>uša-eko Dol-</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A104013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100.014,00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60"/>
              <w:rPr>
                <w:rFonts w:ascii="Times New Roman" w:hAnsi="Times New Roman" w:cs="Times New Roman"/>
                <w:sz w:val="24"/>
                <w:szCs w:val="24"/>
              </w:rPr>
            </w:pPr>
            <w:r>
              <w:rPr>
                <w:rFonts w:ascii="Helvetica" w:hAnsi="Helvetica" w:cs="Helvetica"/>
                <w:sz w:val="16"/>
                <w:szCs w:val="16"/>
              </w:rPr>
              <w:t>sredstva pomo</w:t>
            </w:r>
            <w:r>
              <w:rPr>
                <w:rFonts w:ascii="Arial" w:hAnsi="Arial" w:cs="Arial"/>
                <w:sz w:val="16"/>
                <w:szCs w:val="16"/>
              </w:rPr>
              <w:t>ć</w:t>
            </w:r>
            <w:r>
              <w:rPr>
                <w:rFonts w:ascii="Helvetica" w:hAnsi="Helvetica" w:cs="Helvetica"/>
                <w:sz w:val="16"/>
                <w:szCs w:val="16"/>
              </w:rPr>
              <w:t>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323218</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Usluge tek.održ.-arh.nal.Mirje-sredstva pomo</w:t>
            </w:r>
            <w:r>
              <w:rPr>
                <w:rFonts w:ascii="Arial" w:hAnsi="Arial" w:cs="Arial"/>
                <w:sz w:val="16"/>
                <w:szCs w:val="16"/>
              </w:rPr>
              <w:t>ć</w:t>
            </w:r>
            <w:r>
              <w:rPr>
                <w:rFonts w:ascii="Helvetica" w:hAnsi="Helvetica" w:cs="Helvetica"/>
                <w:sz w:val="16"/>
                <w:szCs w:val="16"/>
              </w:rPr>
              <w:t>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A104013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80.000,00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80.000,00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80.000,00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323291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Tek.održav.poljskih puteva-sredstva pomo</w:t>
            </w:r>
            <w:r>
              <w:rPr>
                <w:rFonts w:ascii="Arial" w:hAnsi="Arial" w:cs="Arial"/>
                <w:sz w:val="16"/>
                <w:szCs w:val="16"/>
              </w:rPr>
              <w:t>ć</w:t>
            </w:r>
            <w:r>
              <w:rPr>
                <w:rFonts w:ascii="Helvetica" w:hAnsi="Helvetica" w:cs="Helvetica"/>
                <w:sz w:val="16"/>
                <w:szCs w:val="16"/>
              </w:rPr>
              <w:t>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A104015</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60.000,00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60.000,00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66.550,00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3232941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w w:val="97"/>
                <w:sz w:val="16"/>
                <w:szCs w:val="16"/>
              </w:rPr>
              <w:t>Usl.tek.održav.cesta,trotoara,parkirališta-sredstva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18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3232941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w w:val="97"/>
                <w:sz w:val="16"/>
                <w:szCs w:val="16"/>
              </w:rPr>
              <w:t>Usl.tek.održav.cesta,trotoara,parkirališta-sredstva</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36311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Teku</w:t>
            </w:r>
            <w:r>
              <w:rPr>
                <w:rFonts w:ascii="Arial" w:hAnsi="Arial" w:cs="Arial"/>
                <w:sz w:val="16"/>
                <w:szCs w:val="16"/>
              </w:rPr>
              <w:t>ć</w:t>
            </w:r>
            <w:r>
              <w:rPr>
                <w:rFonts w:ascii="Helvetica" w:hAnsi="Helvetica" w:cs="Helvetica"/>
                <w:sz w:val="16"/>
                <w:szCs w:val="16"/>
              </w:rPr>
              <w:t>e pomo</w:t>
            </w:r>
            <w:r>
              <w:rPr>
                <w:rFonts w:ascii="Arial" w:hAnsi="Arial" w:cs="Arial"/>
                <w:sz w:val="16"/>
                <w:szCs w:val="16"/>
              </w:rPr>
              <w:t>ć</w:t>
            </w:r>
            <w:r>
              <w:rPr>
                <w:rFonts w:ascii="Helvetica" w:hAnsi="Helvetica" w:cs="Helvetica"/>
                <w:sz w:val="16"/>
                <w:szCs w:val="16"/>
              </w:rPr>
              <w:t>i središnjem, županijskim,</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8.200,00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8.200,00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7.100,00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gradskim i op</w:t>
            </w:r>
            <w:r>
              <w:rPr>
                <w:rFonts w:ascii="Arial" w:hAnsi="Arial" w:cs="Arial"/>
                <w:sz w:val="16"/>
                <w:szCs w:val="16"/>
              </w:rPr>
              <w:t>ć</w:t>
            </w:r>
            <w:r>
              <w:rPr>
                <w:rFonts w:ascii="Helvetica" w:hAnsi="Helvetica" w:cs="Helvetica"/>
                <w:sz w:val="16"/>
                <w:szCs w:val="16"/>
              </w:rPr>
              <w:t>inskim</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372121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 xml:space="preserve"> obiteljima-za ogrijev-sredstva SDŽ</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A104010</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1.900,00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421231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Ure</w:t>
            </w:r>
            <w:r>
              <w:rPr>
                <w:rFonts w:ascii="Arial" w:hAnsi="Arial" w:cs="Arial"/>
                <w:sz w:val="16"/>
                <w:szCs w:val="16"/>
              </w:rPr>
              <w:t>ñ</w:t>
            </w:r>
            <w:r>
              <w:rPr>
                <w:rFonts w:ascii="Helvetica" w:hAnsi="Helvetica" w:cs="Helvetica"/>
                <w:sz w:val="16"/>
                <w:szCs w:val="16"/>
              </w:rPr>
              <w:t>enje novog Jasli</w:t>
            </w:r>
            <w:r>
              <w:rPr>
                <w:rFonts w:ascii="Arial" w:hAnsi="Arial" w:cs="Arial"/>
                <w:sz w:val="16"/>
                <w:szCs w:val="16"/>
              </w:rPr>
              <w:t>č</w:t>
            </w:r>
            <w:r>
              <w:rPr>
                <w:rFonts w:ascii="Helvetica" w:hAnsi="Helvetica" w:cs="Helvetica"/>
                <w:sz w:val="16"/>
                <w:szCs w:val="16"/>
              </w:rPr>
              <w:t>kog prostora pri DV</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200.000,00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200.000,00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213.334,00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4213102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Nerazvrstane ceste- sredstva pomo</w:t>
            </w:r>
            <w:r>
              <w:rPr>
                <w:rFonts w:ascii="Arial" w:hAnsi="Arial" w:cs="Arial"/>
                <w:sz w:val="16"/>
                <w:szCs w:val="16"/>
              </w:rPr>
              <w:t>ć</w:t>
            </w:r>
            <w:r>
              <w:rPr>
                <w:rFonts w:ascii="Helvetica" w:hAnsi="Helvetica" w:cs="Helvetica"/>
                <w:sz w:val="16"/>
                <w:szCs w:val="16"/>
              </w:rPr>
              <w:t>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50.000,00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50.000,00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20"/>
              <w:rPr>
                <w:rFonts w:ascii="Times New Roman" w:hAnsi="Times New Roman" w:cs="Times New Roman"/>
                <w:sz w:val="24"/>
                <w:szCs w:val="24"/>
              </w:rPr>
            </w:pPr>
            <w:r>
              <w:rPr>
                <w:rFonts w:ascii="Helvetica" w:hAnsi="Helvetica" w:cs="Helvetica"/>
                <w:sz w:val="16"/>
                <w:szCs w:val="16"/>
              </w:rPr>
              <w:t>4213130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Novi totoari i nogostupi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
              <w:rPr>
                <w:rFonts w:ascii="Times New Roman" w:hAnsi="Times New Roman" w:cs="Times New Roman"/>
                <w:sz w:val="24"/>
                <w:szCs w:val="24"/>
              </w:rPr>
            </w:pPr>
            <w:r>
              <w:rPr>
                <w:rFonts w:ascii="Helvetica" w:hAnsi="Helvetica" w:cs="Helvetica"/>
                <w:sz w:val="16"/>
                <w:szCs w:val="16"/>
              </w:rPr>
              <w:t>A102003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420.000,00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420.000,00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412.212,00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0"/>
              <w:rPr>
                <w:rFonts w:ascii="Times New Roman" w:hAnsi="Times New Roman" w:cs="Times New Roman"/>
                <w:sz w:val="24"/>
                <w:szCs w:val="24"/>
              </w:rPr>
            </w:pPr>
            <w:r>
              <w:rPr>
                <w:rFonts w:ascii="Helvetica" w:hAnsi="Helvetica" w:cs="Helvetica"/>
                <w:sz w:val="16"/>
                <w:szCs w:val="16"/>
              </w:rPr>
              <w:t>42131341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60"/>
              <w:rPr>
                <w:rFonts w:ascii="Times New Roman" w:hAnsi="Times New Roman" w:cs="Times New Roman"/>
                <w:sz w:val="24"/>
                <w:szCs w:val="24"/>
              </w:rPr>
            </w:pPr>
            <w:r>
              <w:rPr>
                <w:rFonts w:ascii="Helvetica" w:hAnsi="Helvetica" w:cs="Helvetica"/>
                <w:sz w:val="16"/>
                <w:szCs w:val="16"/>
              </w:rPr>
              <w:t>Proširenje Rive-sredstva pomo</w:t>
            </w:r>
            <w:r>
              <w:rPr>
                <w:rFonts w:ascii="Arial" w:hAnsi="Arial" w:cs="Arial"/>
                <w:sz w:val="16"/>
                <w:szCs w:val="16"/>
              </w:rPr>
              <w:t>ć</w:t>
            </w:r>
            <w:r>
              <w:rPr>
                <w:rFonts w:ascii="Helvetica" w:hAnsi="Helvetica" w:cs="Helvetica"/>
                <w:sz w:val="16"/>
                <w:szCs w:val="16"/>
              </w:rPr>
              <w:t>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60"/>
              <w:rPr>
                <w:rFonts w:ascii="Times New Roman" w:hAnsi="Times New Roman" w:cs="Times New Roman"/>
                <w:sz w:val="24"/>
                <w:szCs w:val="24"/>
              </w:rPr>
            </w:pPr>
            <w:r>
              <w:rPr>
                <w:rFonts w:ascii="Helvetica" w:hAnsi="Helvetica" w:cs="Helvetica"/>
                <w:sz w:val="16"/>
                <w:szCs w:val="16"/>
              </w:rPr>
              <w:t>A102007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41"/>
              <w:jc w:val="right"/>
              <w:rPr>
                <w:rFonts w:ascii="Times New Roman" w:hAnsi="Times New Roman" w:cs="Times New Roman"/>
                <w:sz w:val="24"/>
                <w:szCs w:val="24"/>
              </w:rPr>
            </w:pPr>
            <w:r>
              <w:rPr>
                <w:rFonts w:ascii="Helvetica" w:hAnsi="Helvetica" w:cs="Helvetica"/>
                <w:sz w:val="16"/>
                <w:szCs w:val="16"/>
              </w:rPr>
              <w:t>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0"/>
              <w:rPr>
                <w:rFonts w:ascii="Times New Roman" w:hAnsi="Times New Roman" w:cs="Times New Roman"/>
                <w:sz w:val="24"/>
                <w:szCs w:val="24"/>
              </w:rPr>
            </w:pPr>
            <w:r>
              <w:rPr>
                <w:rFonts w:ascii="Helvetica" w:hAnsi="Helvetica" w:cs="Helvetica"/>
                <w:sz w:val="16"/>
                <w:szCs w:val="16"/>
              </w:rPr>
              <w:t>4213135</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60"/>
              <w:rPr>
                <w:rFonts w:ascii="Times New Roman" w:hAnsi="Times New Roman" w:cs="Times New Roman"/>
                <w:sz w:val="24"/>
                <w:szCs w:val="24"/>
              </w:rPr>
            </w:pPr>
            <w:r>
              <w:rPr>
                <w:rFonts w:ascii="Helvetica" w:hAnsi="Helvetica" w:cs="Helvetica"/>
                <w:sz w:val="16"/>
                <w:szCs w:val="16"/>
              </w:rPr>
              <w:t>Nova šetnica Lungo mare-prema Prvji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60"/>
              <w:rPr>
                <w:rFonts w:ascii="Times New Roman" w:hAnsi="Times New Roman" w:cs="Times New Roman"/>
                <w:sz w:val="24"/>
                <w:szCs w:val="24"/>
              </w:rPr>
            </w:pPr>
            <w:r>
              <w:rPr>
                <w:rFonts w:ascii="Helvetica" w:hAnsi="Helvetica" w:cs="Helvetica"/>
                <w:sz w:val="16"/>
                <w:szCs w:val="16"/>
              </w:rPr>
              <w:t>A102007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241"/>
              <w:jc w:val="right"/>
              <w:rPr>
                <w:rFonts w:ascii="Times New Roman" w:hAnsi="Times New Roman" w:cs="Times New Roman"/>
                <w:sz w:val="24"/>
                <w:szCs w:val="24"/>
              </w:rPr>
            </w:pPr>
            <w:r>
              <w:rPr>
                <w:rFonts w:ascii="Helvetica" w:hAnsi="Helvetica" w:cs="Helvetica"/>
                <w:sz w:val="16"/>
                <w:szCs w:val="16"/>
              </w:rPr>
              <w:t>170.000,00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41"/>
              <w:jc w:val="right"/>
              <w:rPr>
                <w:rFonts w:ascii="Times New Roman" w:hAnsi="Times New Roman" w:cs="Times New Roman"/>
                <w:sz w:val="24"/>
                <w:szCs w:val="24"/>
              </w:rPr>
            </w:pPr>
            <w:r>
              <w:rPr>
                <w:rFonts w:ascii="Helvetica" w:hAnsi="Helvetica" w:cs="Helvetica"/>
                <w:sz w:val="16"/>
                <w:szCs w:val="16"/>
              </w:rPr>
              <w:t>170.000,00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41"/>
              <w:jc w:val="right"/>
              <w:rPr>
                <w:rFonts w:ascii="Times New Roman" w:hAnsi="Times New Roman" w:cs="Times New Roman"/>
                <w:sz w:val="24"/>
                <w:szCs w:val="24"/>
              </w:rPr>
            </w:pPr>
            <w:r>
              <w:rPr>
                <w:rFonts w:ascii="Helvetica" w:hAnsi="Helvetica" w:cs="Helvetica"/>
                <w:sz w:val="16"/>
                <w:szCs w:val="16"/>
              </w:rPr>
              <w:t>172.134,00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0"/>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20"/>
              <w:rPr>
                <w:rFonts w:ascii="Times New Roman" w:hAnsi="Times New Roman" w:cs="Times New Roman"/>
                <w:sz w:val="24"/>
                <w:szCs w:val="24"/>
              </w:rPr>
            </w:pPr>
            <w:r>
              <w:rPr>
                <w:rFonts w:ascii="Helvetica" w:hAnsi="Helvetica" w:cs="Helvetica"/>
                <w:sz w:val="16"/>
                <w:szCs w:val="16"/>
              </w:rPr>
              <w:t>4214122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460"/>
              <w:rPr>
                <w:rFonts w:ascii="Times New Roman" w:hAnsi="Times New Roman" w:cs="Times New Roman"/>
                <w:sz w:val="24"/>
                <w:szCs w:val="24"/>
              </w:rPr>
            </w:pPr>
            <w:r>
              <w:rPr>
                <w:rFonts w:ascii="Helvetica" w:hAnsi="Helvetica" w:cs="Helvetica"/>
                <w:sz w:val="16"/>
                <w:szCs w:val="16"/>
              </w:rPr>
              <w:t>Oborinska kanaliz.i odvodnja-sredstva pomo</w:t>
            </w:r>
            <w:r>
              <w:rPr>
                <w:rFonts w:ascii="Arial" w:hAnsi="Arial" w:cs="Arial"/>
                <w:sz w:val="16"/>
                <w:szCs w:val="16"/>
              </w:rPr>
              <w:t>ć</w:t>
            </w:r>
            <w:r>
              <w:rPr>
                <w:rFonts w:ascii="Helvetica" w:hAnsi="Helvetica" w:cs="Helvetica"/>
                <w:sz w:val="16"/>
                <w:szCs w:val="16"/>
              </w:rPr>
              <w:t>i</w:t>
            </w: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left="60"/>
              <w:rPr>
                <w:rFonts w:ascii="Times New Roman" w:hAnsi="Times New Roman" w:cs="Times New Roman"/>
                <w:sz w:val="24"/>
                <w:szCs w:val="24"/>
              </w:rPr>
            </w:pPr>
            <w:r>
              <w:rPr>
                <w:rFonts w:ascii="Helvetica" w:hAnsi="Helvetica" w:cs="Helvetica"/>
                <w:sz w:val="16"/>
                <w:szCs w:val="16"/>
              </w:rPr>
              <w:t>A102008</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ind w:right="841"/>
              <w:jc w:val="right"/>
              <w:rPr>
                <w:rFonts w:ascii="Times New Roman" w:hAnsi="Times New Roman" w:cs="Times New Roman"/>
                <w:sz w:val="24"/>
                <w:szCs w:val="24"/>
              </w:rPr>
            </w:pPr>
            <w:r>
              <w:rPr>
                <w:rFonts w:ascii="Helvetica" w:hAnsi="Helvetica" w:cs="Helvetica"/>
                <w:sz w:val="16"/>
                <w:szCs w:val="16"/>
              </w:rPr>
              <w:t>0,00</w:t>
            </w:r>
          </w:p>
        </w:tc>
        <w:tc>
          <w:tcPr>
            <w:tcW w:w="2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47"/>
        </w:trPr>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7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39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2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c>
          <w:tcPr>
            <w:tcW w:w="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1"/>
                <w:szCs w:val="21"/>
              </w:rPr>
            </w:pPr>
          </w:p>
        </w:tc>
      </w:tr>
      <w:tr w:rsidR="00582106" w:rsidTr="00E377DB">
        <w:trPr>
          <w:trHeight w:val="228"/>
        </w:trPr>
        <w:tc>
          <w:tcPr>
            <w:tcW w:w="780" w:type="dxa"/>
            <w:gridSpan w:val="2"/>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rPr>
                <w:rFonts w:ascii="Times New Roman" w:hAnsi="Times New Roman" w:cs="Times New Roman"/>
                <w:sz w:val="24"/>
                <w:szCs w:val="24"/>
              </w:rPr>
            </w:pPr>
            <w:r>
              <w:rPr>
                <w:rFonts w:ascii="Helvetica" w:hAnsi="Helvetica" w:cs="Helvetica"/>
                <w:sz w:val="16"/>
                <w:szCs w:val="16"/>
              </w:rPr>
              <w:t>PPL307ar</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2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2320" w:type="dxa"/>
            <w:gridSpan w:val="3"/>
            <w:tcBorders>
              <w:top w:val="nil"/>
              <w:left w:val="nil"/>
              <w:bottom w:val="nil"/>
              <w:right w:val="nil"/>
            </w:tcBorders>
            <w:vAlign w:val="bottom"/>
          </w:tcPr>
          <w:p w:rsidR="00582106" w:rsidRDefault="00582106" w:rsidP="00E377DB">
            <w:pPr>
              <w:widowControl w:val="0"/>
              <w:autoSpaceDE w:val="0"/>
              <w:autoSpaceDN w:val="0"/>
              <w:adjustRightInd w:val="0"/>
              <w:spacing w:after="0" w:line="183" w:lineRule="exact"/>
              <w:jc w:val="right"/>
              <w:rPr>
                <w:rFonts w:ascii="Times New Roman" w:hAnsi="Times New Roman" w:cs="Times New Roman"/>
                <w:sz w:val="24"/>
                <w:szCs w:val="24"/>
              </w:rPr>
            </w:pPr>
            <w:r>
              <w:rPr>
                <w:rFonts w:ascii="Helvetica" w:hAnsi="Helvetica" w:cs="Helvetica"/>
                <w:sz w:val="16"/>
                <w:szCs w:val="16"/>
              </w:rPr>
              <w:t>26 / 28</w:t>
            </w:r>
          </w:p>
        </w:tc>
      </w:tr>
    </w:tbl>
    <w:p w:rsidR="00582106" w:rsidRDefault="00582106" w:rsidP="00582106">
      <w:pPr>
        <w:widowControl w:val="0"/>
        <w:autoSpaceDE w:val="0"/>
        <w:autoSpaceDN w:val="0"/>
        <w:adjustRightInd w:val="0"/>
        <w:spacing w:after="0" w:line="20" w:lineRule="exact"/>
        <w:rPr>
          <w:rFonts w:ascii="Times New Roman" w:hAnsi="Times New Roman" w:cs="Times New Roman"/>
          <w:sz w:val="24"/>
          <w:szCs w:val="24"/>
        </w:rPr>
      </w:pPr>
      <w:r>
        <w:rPr>
          <w:noProof/>
          <w:lang w:eastAsia="hr-HR"/>
        </w:rPr>
        <w:drawing>
          <wp:anchor distT="0" distB="0" distL="114300" distR="114300" simplePos="0" relativeHeight="252643328" behindDoc="1" locked="0" layoutInCell="0" allowOverlap="1">
            <wp:simplePos x="0" y="0"/>
            <wp:positionH relativeFrom="column">
              <wp:posOffset>12700</wp:posOffset>
            </wp:positionH>
            <wp:positionV relativeFrom="paragraph">
              <wp:posOffset>-2936240</wp:posOffset>
            </wp:positionV>
            <wp:extent cx="7049770" cy="3175"/>
            <wp:effectExtent l="0" t="0" r="0" b="0"/>
            <wp:wrapNone/>
            <wp:docPr id="46" name="Slika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44352" behindDoc="1" locked="0" layoutInCell="0" allowOverlap="1">
            <wp:simplePos x="0" y="0"/>
            <wp:positionH relativeFrom="column">
              <wp:posOffset>19050</wp:posOffset>
            </wp:positionH>
            <wp:positionV relativeFrom="paragraph">
              <wp:posOffset>-2363470</wp:posOffset>
            </wp:positionV>
            <wp:extent cx="7037705" cy="3175"/>
            <wp:effectExtent l="0" t="0" r="0" b="0"/>
            <wp:wrapNone/>
            <wp:docPr id="45" name="Slika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45376" behindDoc="1" locked="0" layoutInCell="0" allowOverlap="1">
            <wp:simplePos x="0" y="0"/>
            <wp:positionH relativeFrom="column">
              <wp:posOffset>19050</wp:posOffset>
            </wp:positionH>
            <wp:positionV relativeFrom="paragraph">
              <wp:posOffset>-2211070</wp:posOffset>
            </wp:positionV>
            <wp:extent cx="7037705" cy="3175"/>
            <wp:effectExtent l="0" t="0" r="0" b="0"/>
            <wp:wrapNone/>
            <wp:docPr id="44" name="Slika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46400" behindDoc="1" locked="0" layoutInCell="0" allowOverlap="1">
            <wp:simplePos x="0" y="0"/>
            <wp:positionH relativeFrom="column">
              <wp:posOffset>19050</wp:posOffset>
            </wp:positionH>
            <wp:positionV relativeFrom="paragraph">
              <wp:posOffset>-2058670</wp:posOffset>
            </wp:positionV>
            <wp:extent cx="7037705" cy="3175"/>
            <wp:effectExtent l="0" t="0" r="0" b="0"/>
            <wp:wrapNone/>
            <wp:docPr id="43" name="Slika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47424" behindDoc="1" locked="0" layoutInCell="0" allowOverlap="1">
            <wp:simplePos x="0" y="0"/>
            <wp:positionH relativeFrom="column">
              <wp:posOffset>19050</wp:posOffset>
            </wp:positionH>
            <wp:positionV relativeFrom="paragraph">
              <wp:posOffset>-1820545</wp:posOffset>
            </wp:positionV>
            <wp:extent cx="7037705" cy="3175"/>
            <wp:effectExtent l="0" t="0" r="0" b="0"/>
            <wp:wrapNone/>
            <wp:docPr id="42" name="Slika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48448" behindDoc="1" locked="0" layoutInCell="0" allowOverlap="1">
            <wp:simplePos x="0" y="0"/>
            <wp:positionH relativeFrom="column">
              <wp:posOffset>19050</wp:posOffset>
            </wp:positionH>
            <wp:positionV relativeFrom="paragraph">
              <wp:posOffset>-1583055</wp:posOffset>
            </wp:positionV>
            <wp:extent cx="7037705" cy="3175"/>
            <wp:effectExtent l="0" t="0" r="0" b="0"/>
            <wp:wrapNone/>
            <wp:docPr id="41" name="Slika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49472" behindDoc="1" locked="0" layoutInCell="0" allowOverlap="1">
            <wp:simplePos x="0" y="0"/>
            <wp:positionH relativeFrom="column">
              <wp:posOffset>19050</wp:posOffset>
            </wp:positionH>
            <wp:positionV relativeFrom="paragraph">
              <wp:posOffset>-1345565</wp:posOffset>
            </wp:positionV>
            <wp:extent cx="7037705" cy="3175"/>
            <wp:effectExtent l="0" t="0" r="0" b="0"/>
            <wp:wrapNone/>
            <wp:docPr id="40" name="Slika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50496" behindDoc="1" locked="0" layoutInCell="0" allowOverlap="1">
            <wp:simplePos x="0" y="0"/>
            <wp:positionH relativeFrom="column">
              <wp:posOffset>19050</wp:posOffset>
            </wp:positionH>
            <wp:positionV relativeFrom="paragraph">
              <wp:posOffset>-1193165</wp:posOffset>
            </wp:positionV>
            <wp:extent cx="7037705" cy="3175"/>
            <wp:effectExtent l="0" t="0" r="0" b="0"/>
            <wp:wrapNone/>
            <wp:docPr id="39" name="Slika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51520" behindDoc="1" locked="0" layoutInCell="0" allowOverlap="1">
            <wp:simplePos x="0" y="0"/>
            <wp:positionH relativeFrom="column">
              <wp:posOffset>19050</wp:posOffset>
            </wp:positionH>
            <wp:positionV relativeFrom="paragraph">
              <wp:posOffset>-1040765</wp:posOffset>
            </wp:positionV>
            <wp:extent cx="7037705" cy="3175"/>
            <wp:effectExtent l="0" t="0" r="0" b="0"/>
            <wp:wrapNone/>
            <wp:docPr id="38" name="Slika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52544" behindDoc="1" locked="0" layoutInCell="0" allowOverlap="1">
            <wp:simplePos x="0" y="0"/>
            <wp:positionH relativeFrom="column">
              <wp:posOffset>19050</wp:posOffset>
            </wp:positionH>
            <wp:positionV relativeFrom="paragraph">
              <wp:posOffset>-888365</wp:posOffset>
            </wp:positionV>
            <wp:extent cx="7037705" cy="3175"/>
            <wp:effectExtent l="0" t="0" r="0" b="0"/>
            <wp:wrapNone/>
            <wp:docPr id="37" name="Slika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53568" behindDoc="1" locked="0" layoutInCell="0" allowOverlap="1">
            <wp:simplePos x="0" y="0"/>
            <wp:positionH relativeFrom="column">
              <wp:posOffset>19050</wp:posOffset>
            </wp:positionH>
            <wp:positionV relativeFrom="paragraph">
              <wp:posOffset>-735965</wp:posOffset>
            </wp:positionV>
            <wp:extent cx="7037705" cy="3175"/>
            <wp:effectExtent l="0" t="0" r="0" b="0"/>
            <wp:wrapNone/>
            <wp:docPr id="36" name="Slika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54592" behindDoc="1" locked="0" layoutInCell="0" allowOverlap="1">
            <wp:simplePos x="0" y="0"/>
            <wp:positionH relativeFrom="column">
              <wp:posOffset>19050</wp:posOffset>
            </wp:positionH>
            <wp:positionV relativeFrom="paragraph">
              <wp:posOffset>-583565</wp:posOffset>
            </wp:positionV>
            <wp:extent cx="7037705" cy="3175"/>
            <wp:effectExtent l="0" t="0" r="0" b="0"/>
            <wp:wrapNone/>
            <wp:docPr id="35" name="Slika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55616" behindDoc="1" locked="0" layoutInCell="0" allowOverlap="1">
            <wp:simplePos x="0" y="0"/>
            <wp:positionH relativeFrom="column">
              <wp:posOffset>19050</wp:posOffset>
            </wp:positionH>
            <wp:positionV relativeFrom="paragraph">
              <wp:posOffset>-431165</wp:posOffset>
            </wp:positionV>
            <wp:extent cx="7037705" cy="3175"/>
            <wp:effectExtent l="0" t="0" r="0" b="0"/>
            <wp:wrapNone/>
            <wp:docPr id="34" name="Slika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56640" behindDoc="1" locked="0" layoutInCell="0" allowOverlap="1">
            <wp:simplePos x="0" y="0"/>
            <wp:positionH relativeFrom="column">
              <wp:posOffset>12700</wp:posOffset>
            </wp:positionH>
            <wp:positionV relativeFrom="paragraph">
              <wp:posOffset>-278765</wp:posOffset>
            </wp:positionV>
            <wp:extent cx="7049770" cy="3175"/>
            <wp:effectExtent l="0" t="0" r="0" b="0"/>
            <wp:wrapNone/>
            <wp:docPr id="33" name="Slika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 w:lineRule="exact"/>
        <w:rPr>
          <w:rFonts w:ascii="Times New Roman" w:hAnsi="Times New Roman" w:cs="Times New Roman"/>
          <w:sz w:val="24"/>
          <w:szCs w:val="24"/>
        </w:rPr>
        <w:sectPr w:rsidR="00582106">
          <w:pgSz w:w="11900" w:h="16840"/>
          <w:pgMar w:top="453" w:right="420" w:bottom="1050" w:left="100" w:header="720" w:footer="720" w:gutter="0"/>
          <w:cols w:space="720" w:equalWidth="0">
            <w:col w:w="11380"/>
          </w:cols>
          <w:noEndnote/>
        </w:sectPr>
      </w:pPr>
    </w:p>
    <w:tbl>
      <w:tblPr>
        <w:tblW w:w="0" w:type="auto"/>
        <w:tblLayout w:type="fixed"/>
        <w:tblCellMar>
          <w:left w:w="0" w:type="dxa"/>
          <w:right w:w="0" w:type="dxa"/>
        </w:tblCellMar>
        <w:tblLook w:val="0000" w:firstRow="0" w:lastRow="0" w:firstColumn="0" w:lastColumn="0" w:noHBand="0" w:noVBand="0"/>
      </w:tblPr>
      <w:tblGrid>
        <w:gridCol w:w="760"/>
        <w:gridCol w:w="3840"/>
        <w:gridCol w:w="1320"/>
        <w:gridCol w:w="1780"/>
        <w:gridCol w:w="1340"/>
        <w:gridCol w:w="2060"/>
      </w:tblGrid>
      <w:tr w:rsidR="00582106" w:rsidTr="00E377DB">
        <w:trPr>
          <w:trHeight w:val="236"/>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bookmarkStart w:id="26" w:name="page27"/>
            <w:bookmarkEnd w:id="26"/>
            <w:r>
              <w:rPr>
                <w:rFonts w:ascii="Helvetica" w:hAnsi="Helvetica" w:cs="Helvetica"/>
                <w:b/>
                <w:bCs/>
                <w:sz w:val="20"/>
                <w:szCs w:val="20"/>
              </w:rPr>
              <w:lastRenderedPageBreak/>
              <w:t>Izvor</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0"/>
              <w:rPr>
                <w:rFonts w:ascii="Times New Roman" w:hAnsi="Times New Roman" w:cs="Times New Roman"/>
                <w:sz w:val="24"/>
                <w:szCs w:val="24"/>
              </w:rPr>
            </w:pPr>
            <w:r>
              <w:rPr>
                <w:rFonts w:ascii="Helvetica" w:hAnsi="Helvetica" w:cs="Helvetica"/>
                <w:sz w:val="20"/>
                <w:szCs w:val="20"/>
              </w:rPr>
              <w:t>05</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18"/>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Konto</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b/>
                <w:bCs/>
                <w:sz w:val="16"/>
                <w:szCs w:val="16"/>
              </w:rPr>
              <w:t>Akt.</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Izvorni plan</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b/>
                <w:bCs/>
                <w:sz w:val="16"/>
                <w:szCs w:val="16"/>
              </w:rPr>
              <w:t>Izvrš. za razd.</w:t>
            </w:r>
          </w:p>
        </w:tc>
      </w:tr>
      <w:tr w:rsidR="00582106" w:rsidTr="00E377DB">
        <w:trPr>
          <w:trHeight w:val="55"/>
        </w:trPr>
        <w:tc>
          <w:tcPr>
            <w:tcW w:w="7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8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r>
      <w:tr w:rsidR="00582106" w:rsidTr="00E377DB">
        <w:trPr>
          <w:trHeight w:val="194"/>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4214122</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Oborinska kanaliz.i odvodnja-sredstva pomo</w:t>
            </w:r>
            <w:r>
              <w:rPr>
                <w:rFonts w:ascii="Arial" w:hAnsi="Arial" w:cs="Arial"/>
                <w:sz w:val="16"/>
                <w:szCs w:val="16"/>
              </w:rPr>
              <w:t>ć</w:t>
            </w:r>
            <w:r>
              <w:rPr>
                <w:rFonts w:ascii="Helvetica" w:hAnsi="Helvetica" w:cs="Helvetica"/>
                <w:sz w:val="16"/>
                <w:szCs w:val="16"/>
              </w:rPr>
              <w:t>i</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A102003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130.000,00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130.000,00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129.996,00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421414</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Sekundarna kanalizacijska mreža-novo</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A102008</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100.000,00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94.670,00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4214541</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Novi trg u Postira-iza kioska-sredstva pomo</w:t>
            </w:r>
            <w:r>
              <w:rPr>
                <w:rFonts w:ascii="Arial" w:hAnsi="Arial" w:cs="Arial"/>
                <w:sz w:val="16"/>
                <w:szCs w:val="16"/>
              </w:rPr>
              <w:t>ć</w:t>
            </w:r>
            <w:r>
              <w:rPr>
                <w:rFonts w:ascii="Helvetica" w:hAnsi="Helvetica" w:cs="Helvetica"/>
                <w:sz w:val="16"/>
                <w:szCs w:val="16"/>
              </w:rPr>
              <w:t>i</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421461</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Groblje Postira, Dol</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A102010</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421471</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Modernizacija javne rasvjete uz primjenu mjera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A102004</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energetske u</w:t>
            </w:r>
            <w:r>
              <w:rPr>
                <w:rFonts w:ascii="Arial" w:hAnsi="Arial" w:cs="Arial"/>
                <w:sz w:val="16"/>
                <w:szCs w:val="16"/>
              </w:rPr>
              <w:t>č</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4214711</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Modernizacija jav.rasvj. postoje</w:t>
            </w:r>
            <w:r>
              <w:rPr>
                <w:rFonts w:ascii="Arial" w:hAnsi="Arial" w:cs="Arial"/>
                <w:sz w:val="16"/>
                <w:szCs w:val="16"/>
              </w:rPr>
              <w:t>ć</w:t>
            </w:r>
            <w:r>
              <w:rPr>
                <w:rFonts w:ascii="Helvetica" w:hAnsi="Helvetica" w:cs="Helvetica"/>
                <w:sz w:val="16"/>
                <w:szCs w:val="16"/>
              </w:rPr>
              <w:t>e i nove-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A102004</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400.000,00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400.000,00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400.000,00</w:t>
            </w: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sredstva pomo</w:t>
            </w:r>
            <w:r>
              <w:rPr>
                <w:rFonts w:ascii="Arial" w:hAnsi="Arial" w:cs="Arial"/>
                <w:sz w:val="16"/>
                <w:szCs w:val="16"/>
              </w:rPr>
              <w:t>ć</w:t>
            </w:r>
            <w:r>
              <w:rPr>
                <w:rFonts w:ascii="Helvetica" w:hAnsi="Helvetica" w:cs="Helvetica"/>
                <w:sz w:val="16"/>
                <w:szCs w:val="16"/>
              </w:rPr>
              <w:t>i</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422732</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Kom.oprema-kontejneri i sl.-sred.pomo</w:t>
            </w:r>
            <w:r>
              <w:rPr>
                <w:rFonts w:ascii="Arial" w:hAnsi="Arial" w:cs="Arial"/>
                <w:sz w:val="16"/>
                <w:szCs w:val="16"/>
              </w:rPr>
              <w:t>ć</w:t>
            </w:r>
            <w:r>
              <w:rPr>
                <w:rFonts w:ascii="Helvetica" w:hAnsi="Helvetica" w:cs="Helvetica"/>
                <w:sz w:val="16"/>
                <w:szCs w:val="16"/>
              </w:rPr>
              <w:t>i</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A103009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15.000,00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11.063,00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422790</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Oprema za ceste,ulice,šetnice</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A102003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9.000,00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9.000,00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6.800,00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422791</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w w:val="98"/>
                <w:sz w:val="16"/>
                <w:szCs w:val="16"/>
              </w:rPr>
              <w:t>Oprema za jvane površine, igrališta,parkove i sl.</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A102009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5.000,00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4.500,00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42279121</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Oprema i ure</w:t>
            </w:r>
            <w:r>
              <w:rPr>
                <w:rFonts w:ascii="Arial" w:hAnsi="Arial" w:cs="Arial"/>
                <w:sz w:val="16"/>
                <w:szCs w:val="16"/>
              </w:rPr>
              <w:t>ñ</w:t>
            </w:r>
            <w:r>
              <w:rPr>
                <w:rFonts w:ascii="Helvetica" w:hAnsi="Helvetica" w:cs="Helvetica"/>
                <w:sz w:val="16"/>
                <w:szCs w:val="16"/>
              </w:rPr>
              <w:t>enje prostora za Jasli</w:t>
            </w:r>
            <w:r>
              <w:rPr>
                <w:rFonts w:ascii="Arial" w:hAnsi="Arial" w:cs="Arial"/>
                <w:sz w:val="16"/>
                <w:szCs w:val="16"/>
              </w:rPr>
              <w:t>č</w:t>
            </w:r>
            <w:r>
              <w:rPr>
                <w:rFonts w:ascii="Helvetica" w:hAnsi="Helvetica" w:cs="Helvetica"/>
                <w:sz w:val="16"/>
                <w:szCs w:val="16"/>
              </w:rPr>
              <w:t>ku grupu -</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A201003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sred.pomo</w:t>
            </w:r>
            <w:r>
              <w:rPr>
                <w:rFonts w:ascii="Arial" w:hAnsi="Arial" w:cs="Arial"/>
                <w:sz w:val="16"/>
                <w:szCs w:val="16"/>
              </w:rPr>
              <w:t>ć</w:t>
            </w:r>
            <w:r>
              <w:rPr>
                <w:rFonts w:ascii="Helvetica" w:hAnsi="Helvetica" w:cs="Helvetica"/>
                <w:sz w:val="16"/>
                <w:szCs w:val="16"/>
              </w:rPr>
              <w:t>i</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42279121</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Oprema i ure</w:t>
            </w:r>
            <w:r>
              <w:rPr>
                <w:rFonts w:ascii="Arial" w:hAnsi="Arial" w:cs="Arial"/>
                <w:sz w:val="16"/>
                <w:szCs w:val="16"/>
              </w:rPr>
              <w:t>ñ</w:t>
            </w:r>
            <w:r>
              <w:rPr>
                <w:rFonts w:ascii="Helvetica" w:hAnsi="Helvetica" w:cs="Helvetica"/>
                <w:sz w:val="16"/>
                <w:szCs w:val="16"/>
              </w:rPr>
              <w:t>enje prostora za Jasli</w:t>
            </w:r>
            <w:r>
              <w:rPr>
                <w:rFonts w:ascii="Arial" w:hAnsi="Arial" w:cs="Arial"/>
                <w:sz w:val="16"/>
                <w:szCs w:val="16"/>
              </w:rPr>
              <w:t>č</w:t>
            </w:r>
            <w:r>
              <w:rPr>
                <w:rFonts w:ascii="Helvetica" w:hAnsi="Helvetica" w:cs="Helvetica"/>
                <w:sz w:val="16"/>
                <w:szCs w:val="16"/>
              </w:rPr>
              <w:t>ku grupu -</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A102006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sred.pomo</w:t>
            </w:r>
            <w:r>
              <w:rPr>
                <w:rFonts w:ascii="Arial" w:hAnsi="Arial" w:cs="Arial"/>
                <w:sz w:val="16"/>
                <w:szCs w:val="16"/>
              </w:rPr>
              <w:t>ć</w:t>
            </w:r>
            <w:r>
              <w:rPr>
                <w:rFonts w:ascii="Helvetica" w:hAnsi="Helvetica" w:cs="Helvetica"/>
                <w:sz w:val="16"/>
                <w:szCs w:val="16"/>
              </w:rPr>
              <w:t>i</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3"/>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sz w:val="16"/>
                <w:szCs w:val="16"/>
              </w:rPr>
              <w:t>42411</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460"/>
              <w:rPr>
                <w:rFonts w:ascii="Times New Roman" w:hAnsi="Times New Roman" w:cs="Times New Roman"/>
                <w:sz w:val="24"/>
                <w:szCs w:val="24"/>
              </w:rPr>
            </w:pPr>
            <w:r>
              <w:rPr>
                <w:rFonts w:ascii="Helvetica" w:hAnsi="Helvetica" w:cs="Helvetica"/>
                <w:sz w:val="16"/>
                <w:szCs w:val="16"/>
              </w:rPr>
              <w:t>Knjige u knjižnicama (5)</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sz w:val="16"/>
                <w:szCs w:val="16"/>
              </w:rPr>
              <w:t>A30103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22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5"/>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4263691</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Projektna dokumentacija-Reciklažna dvorišta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A103009</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42636921</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Projektna dokumentacija-Nova Riva-sredstva</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A102007</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50.000,00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50.000,00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24.375,00</w:t>
            </w:r>
          </w:p>
        </w:tc>
      </w:tr>
      <w:tr w:rsidR="00582106" w:rsidTr="00E377DB">
        <w:trPr>
          <w:trHeight w:val="187"/>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pomo</w:t>
            </w:r>
            <w:r>
              <w:rPr>
                <w:rFonts w:ascii="Arial" w:hAnsi="Arial" w:cs="Arial"/>
                <w:sz w:val="16"/>
                <w:szCs w:val="16"/>
              </w:rPr>
              <w:t>ć</w:t>
            </w:r>
            <w:r>
              <w:rPr>
                <w:rFonts w:ascii="Helvetica" w:hAnsi="Helvetica" w:cs="Helvetica"/>
                <w:sz w:val="16"/>
                <w:szCs w:val="16"/>
              </w:rPr>
              <w:t>i</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3"/>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rPr>
                <w:rFonts w:ascii="Times New Roman" w:hAnsi="Times New Roman" w:cs="Times New Roman"/>
                <w:sz w:val="24"/>
                <w:szCs w:val="24"/>
              </w:rPr>
            </w:pPr>
            <w:r>
              <w:rPr>
                <w:rFonts w:ascii="Helvetica" w:hAnsi="Helvetica" w:cs="Helvetica"/>
                <w:sz w:val="16"/>
                <w:szCs w:val="16"/>
              </w:rPr>
              <w:t>42636931</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460"/>
              <w:rPr>
                <w:rFonts w:ascii="Times New Roman" w:hAnsi="Times New Roman" w:cs="Times New Roman"/>
                <w:sz w:val="24"/>
                <w:szCs w:val="24"/>
              </w:rPr>
            </w:pPr>
            <w:r>
              <w:rPr>
                <w:rFonts w:ascii="Helvetica" w:hAnsi="Helvetica" w:cs="Helvetica"/>
                <w:sz w:val="16"/>
                <w:szCs w:val="16"/>
              </w:rPr>
              <w:t>Proj.dok.Mlina na šetnici Rat-sredstva pomo</w:t>
            </w:r>
            <w:r>
              <w:rPr>
                <w:rFonts w:ascii="Arial" w:hAnsi="Arial" w:cs="Arial"/>
                <w:sz w:val="16"/>
                <w:szCs w:val="16"/>
              </w:rPr>
              <w:t>ć</w:t>
            </w:r>
            <w:r>
              <w:rPr>
                <w:rFonts w:ascii="Helvetica" w:hAnsi="Helvetica" w:cs="Helvetica"/>
                <w:sz w:val="16"/>
                <w:szCs w:val="16"/>
              </w:rPr>
              <w:t>i</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left="120"/>
              <w:rPr>
                <w:rFonts w:ascii="Times New Roman" w:hAnsi="Times New Roman" w:cs="Times New Roman"/>
                <w:sz w:val="24"/>
                <w:szCs w:val="24"/>
              </w:rPr>
            </w:pPr>
            <w:r>
              <w:rPr>
                <w:rFonts w:ascii="Helvetica" w:hAnsi="Helvetica" w:cs="Helvetica"/>
                <w:sz w:val="16"/>
                <w:szCs w:val="16"/>
              </w:rPr>
              <w:t>A102006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221"/>
              <w:jc w:val="right"/>
              <w:rPr>
                <w:rFonts w:ascii="Times New Roman" w:hAnsi="Times New Roman" w:cs="Times New Roman"/>
                <w:sz w:val="24"/>
                <w:szCs w:val="24"/>
              </w:rPr>
            </w:pPr>
            <w:r>
              <w:rPr>
                <w:rFonts w:ascii="Helvetica" w:hAnsi="Helvetica" w:cs="Helvetica"/>
                <w:sz w:val="16"/>
                <w:szCs w:val="16"/>
              </w:rPr>
              <w:t>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182" w:lineRule="exact"/>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426374</w:t>
            </w: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60"/>
              <w:rPr>
                <w:rFonts w:ascii="Times New Roman" w:hAnsi="Times New Roman" w:cs="Times New Roman"/>
                <w:sz w:val="24"/>
                <w:szCs w:val="24"/>
              </w:rPr>
            </w:pPr>
            <w:r>
              <w:rPr>
                <w:rFonts w:ascii="Helvetica" w:hAnsi="Helvetica" w:cs="Helvetica"/>
                <w:sz w:val="16"/>
                <w:szCs w:val="16"/>
              </w:rPr>
              <w:t>Parcelacijski elaborat za Zonu Ratac</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A102006</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sz w:val="16"/>
                <w:szCs w:val="16"/>
              </w:rPr>
              <w:t>40.000,00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40.000,00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43.750,00</w:t>
            </w:r>
          </w:p>
        </w:tc>
      </w:tr>
      <w:tr w:rsidR="00582106" w:rsidTr="00E377DB">
        <w:trPr>
          <w:trHeight w:val="269"/>
        </w:trPr>
        <w:tc>
          <w:tcPr>
            <w:tcW w:w="7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38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21"/>
              <w:jc w:val="right"/>
              <w:rPr>
                <w:rFonts w:ascii="Times New Roman" w:hAnsi="Times New Roman" w:cs="Times New Roman"/>
                <w:sz w:val="24"/>
                <w:szCs w:val="24"/>
              </w:rPr>
            </w:pPr>
            <w:r>
              <w:rPr>
                <w:rFonts w:ascii="Helvetica" w:hAnsi="Helvetica" w:cs="Helvetica"/>
                <w:b/>
                <w:bCs/>
                <w:sz w:val="16"/>
                <w:szCs w:val="16"/>
              </w:rPr>
              <w:t>1.837.200,00</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1.837.200,00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b/>
                <w:bCs/>
                <w:sz w:val="16"/>
                <w:szCs w:val="16"/>
              </w:rPr>
              <w:t>1.818.398,00</w:t>
            </w:r>
          </w:p>
        </w:tc>
      </w:tr>
    </w:tbl>
    <w:p w:rsidR="00582106" w:rsidRDefault="00582106" w:rsidP="00582106">
      <w:pPr>
        <w:widowControl w:val="0"/>
        <w:autoSpaceDE w:val="0"/>
        <w:autoSpaceDN w:val="0"/>
        <w:adjustRightInd w:val="0"/>
        <w:spacing w:after="0" w:line="98" w:lineRule="exact"/>
        <w:rPr>
          <w:rFonts w:ascii="Times New Roman" w:hAnsi="Times New Roman" w:cs="Times New Roman"/>
          <w:sz w:val="24"/>
          <w:szCs w:val="24"/>
        </w:rPr>
      </w:pPr>
      <w:r>
        <w:rPr>
          <w:noProof/>
          <w:lang w:eastAsia="hr-HR"/>
        </w:rPr>
        <w:drawing>
          <wp:anchor distT="0" distB="0" distL="114300" distR="114300" simplePos="0" relativeHeight="252657664" behindDoc="1" locked="0" layoutInCell="0" allowOverlap="1">
            <wp:simplePos x="0" y="0"/>
            <wp:positionH relativeFrom="column">
              <wp:posOffset>6350</wp:posOffset>
            </wp:positionH>
            <wp:positionV relativeFrom="paragraph">
              <wp:posOffset>-2844800</wp:posOffset>
            </wp:positionV>
            <wp:extent cx="7037705" cy="3175"/>
            <wp:effectExtent l="0" t="0" r="0" b="0"/>
            <wp:wrapNone/>
            <wp:docPr id="32" name="Slika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58688" behindDoc="1" locked="0" layoutInCell="0" allowOverlap="1">
            <wp:simplePos x="0" y="0"/>
            <wp:positionH relativeFrom="column">
              <wp:posOffset>6350</wp:posOffset>
            </wp:positionH>
            <wp:positionV relativeFrom="paragraph">
              <wp:posOffset>-2692400</wp:posOffset>
            </wp:positionV>
            <wp:extent cx="7037705" cy="3175"/>
            <wp:effectExtent l="0" t="0" r="0" b="0"/>
            <wp:wrapNone/>
            <wp:docPr id="31" name="Slika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59712" behindDoc="1" locked="0" layoutInCell="0" allowOverlap="1">
            <wp:simplePos x="0" y="0"/>
            <wp:positionH relativeFrom="column">
              <wp:posOffset>6350</wp:posOffset>
            </wp:positionH>
            <wp:positionV relativeFrom="paragraph">
              <wp:posOffset>-2540000</wp:posOffset>
            </wp:positionV>
            <wp:extent cx="7037705" cy="3175"/>
            <wp:effectExtent l="0" t="0" r="0" b="0"/>
            <wp:wrapNone/>
            <wp:docPr id="30" name="Slika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60736" behindDoc="1" locked="0" layoutInCell="0" allowOverlap="1">
            <wp:simplePos x="0" y="0"/>
            <wp:positionH relativeFrom="column">
              <wp:posOffset>6350</wp:posOffset>
            </wp:positionH>
            <wp:positionV relativeFrom="paragraph">
              <wp:posOffset>-2387600</wp:posOffset>
            </wp:positionV>
            <wp:extent cx="7037705" cy="3175"/>
            <wp:effectExtent l="0" t="0" r="0" b="0"/>
            <wp:wrapNone/>
            <wp:docPr id="29" name="Slika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61760" behindDoc="1" locked="0" layoutInCell="0" allowOverlap="1">
            <wp:simplePos x="0" y="0"/>
            <wp:positionH relativeFrom="column">
              <wp:posOffset>6350</wp:posOffset>
            </wp:positionH>
            <wp:positionV relativeFrom="paragraph">
              <wp:posOffset>-2150110</wp:posOffset>
            </wp:positionV>
            <wp:extent cx="7037705" cy="3175"/>
            <wp:effectExtent l="0" t="0" r="0" b="0"/>
            <wp:wrapNone/>
            <wp:docPr id="28" name="Slika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62784" behindDoc="1" locked="0" layoutInCell="0" allowOverlap="1">
            <wp:simplePos x="0" y="0"/>
            <wp:positionH relativeFrom="column">
              <wp:posOffset>6350</wp:posOffset>
            </wp:positionH>
            <wp:positionV relativeFrom="paragraph">
              <wp:posOffset>-1911985</wp:posOffset>
            </wp:positionV>
            <wp:extent cx="7037705" cy="3175"/>
            <wp:effectExtent l="0" t="0" r="0" b="0"/>
            <wp:wrapNone/>
            <wp:docPr id="27" name="Slika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63808" behindDoc="1" locked="0" layoutInCell="0" allowOverlap="1">
            <wp:simplePos x="0" y="0"/>
            <wp:positionH relativeFrom="column">
              <wp:posOffset>6350</wp:posOffset>
            </wp:positionH>
            <wp:positionV relativeFrom="paragraph">
              <wp:posOffset>-1759585</wp:posOffset>
            </wp:positionV>
            <wp:extent cx="7037705" cy="3175"/>
            <wp:effectExtent l="0" t="0" r="0" b="0"/>
            <wp:wrapNone/>
            <wp:docPr id="26" name="Slika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64832" behindDoc="1" locked="0" layoutInCell="0" allowOverlap="1">
            <wp:simplePos x="0" y="0"/>
            <wp:positionH relativeFrom="column">
              <wp:posOffset>6350</wp:posOffset>
            </wp:positionH>
            <wp:positionV relativeFrom="paragraph">
              <wp:posOffset>-1607185</wp:posOffset>
            </wp:positionV>
            <wp:extent cx="7037705" cy="3175"/>
            <wp:effectExtent l="0" t="0" r="0" b="0"/>
            <wp:wrapNone/>
            <wp:docPr id="25" name="Slika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65856" behindDoc="1" locked="0" layoutInCell="0" allowOverlap="1">
            <wp:simplePos x="0" y="0"/>
            <wp:positionH relativeFrom="column">
              <wp:posOffset>6350</wp:posOffset>
            </wp:positionH>
            <wp:positionV relativeFrom="paragraph">
              <wp:posOffset>-1454785</wp:posOffset>
            </wp:positionV>
            <wp:extent cx="7037705" cy="3175"/>
            <wp:effectExtent l="0" t="0" r="0" b="0"/>
            <wp:wrapNone/>
            <wp:docPr id="24" name="Slika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66880" behindDoc="1" locked="0" layoutInCell="0" allowOverlap="1">
            <wp:simplePos x="0" y="0"/>
            <wp:positionH relativeFrom="column">
              <wp:posOffset>6350</wp:posOffset>
            </wp:positionH>
            <wp:positionV relativeFrom="paragraph">
              <wp:posOffset>-1217295</wp:posOffset>
            </wp:positionV>
            <wp:extent cx="7037705" cy="3175"/>
            <wp:effectExtent l="0" t="0" r="0" b="0"/>
            <wp:wrapNone/>
            <wp:docPr id="23" name="Slika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67904" behindDoc="1" locked="0" layoutInCell="0" allowOverlap="1">
            <wp:simplePos x="0" y="0"/>
            <wp:positionH relativeFrom="column">
              <wp:posOffset>6350</wp:posOffset>
            </wp:positionH>
            <wp:positionV relativeFrom="paragraph">
              <wp:posOffset>-979805</wp:posOffset>
            </wp:positionV>
            <wp:extent cx="7037705" cy="3175"/>
            <wp:effectExtent l="0" t="0" r="0" b="0"/>
            <wp:wrapNone/>
            <wp:docPr id="22" name="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68928" behindDoc="1" locked="0" layoutInCell="0" allowOverlap="1">
            <wp:simplePos x="0" y="0"/>
            <wp:positionH relativeFrom="column">
              <wp:posOffset>6350</wp:posOffset>
            </wp:positionH>
            <wp:positionV relativeFrom="paragraph">
              <wp:posOffset>-827405</wp:posOffset>
            </wp:positionV>
            <wp:extent cx="7037705" cy="3175"/>
            <wp:effectExtent l="0" t="0" r="0" b="0"/>
            <wp:wrapNone/>
            <wp:docPr id="21" name="Slik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69952" behindDoc="1" locked="0" layoutInCell="0" allowOverlap="1">
            <wp:simplePos x="0" y="0"/>
            <wp:positionH relativeFrom="column">
              <wp:posOffset>6350</wp:posOffset>
            </wp:positionH>
            <wp:positionV relativeFrom="paragraph">
              <wp:posOffset>-675005</wp:posOffset>
            </wp:positionV>
            <wp:extent cx="7037705" cy="3175"/>
            <wp:effectExtent l="0" t="0" r="0" b="0"/>
            <wp:wrapNone/>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70976" behindDoc="1" locked="0" layoutInCell="0" allowOverlap="1">
            <wp:simplePos x="0" y="0"/>
            <wp:positionH relativeFrom="column">
              <wp:posOffset>6350</wp:posOffset>
            </wp:positionH>
            <wp:positionV relativeFrom="paragraph">
              <wp:posOffset>-440055</wp:posOffset>
            </wp:positionV>
            <wp:extent cx="7037705" cy="3175"/>
            <wp:effectExtent l="0" t="0" r="0" b="0"/>
            <wp:wrapNone/>
            <wp:docPr id="19" name="Slik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72000" behindDoc="1" locked="0" layoutInCell="0" allowOverlap="1">
            <wp:simplePos x="0" y="0"/>
            <wp:positionH relativeFrom="column">
              <wp:posOffset>6350</wp:posOffset>
            </wp:positionH>
            <wp:positionV relativeFrom="paragraph">
              <wp:posOffset>-284480</wp:posOffset>
            </wp:positionV>
            <wp:extent cx="7037705" cy="3175"/>
            <wp:effectExtent l="0" t="0" r="0" b="0"/>
            <wp:wrapNone/>
            <wp:docPr id="18" name="Slik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73024" behindDoc="1" locked="0" layoutInCell="0" allowOverlap="1">
            <wp:simplePos x="0" y="0"/>
            <wp:positionH relativeFrom="column">
              <wp:posOffset>6350</wp:posOffset>
            </wp:positionH>
            <wp:positionV relativeFrom="paragraph">
              <wp:posOffset>-132080</wp:posOffset>
            </wp:positionV>
            <wp:extent cx="7037705" cy="3175"/>
            <wp:effectExtent l="0" t="0" r="0" b="0"/>
            <wp:wrapNone/>
            <wp:docPr id="17" name="Slik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p>
    <w:tbl>
      <w:tblPr>
        <w:tblW w:w="0" w:type="auto"/>
        <w:tblLayout w:type="fixed"/>
        <w:tblCellMar>
          <w:left w:w="0" w:type="dxa"/>
          <w:right w:w="0" w:type="dxa"/>
        </w:tblCellMar>
        <w:tblLook w:val="0000" w:firstRow="0" w:lastRow="0" w:firstColumn="0" w:lastColumn="0" w:noHBand="0" w:noVBand="0"/>
      </w:tblPr>
      <w:tblGrid>
        <w:gridCol w:w="700"/>
        <w:gridCol w:w="3500"/>
        <w:gridCol w:w="1740"/>
        <w:gridCol w:w="1780"/>
        <w:gridCol w:w="1320"/>
        <w:gridCol w:w="2060"/>
      </w:tblGrid>
      <w:tr w:rsidR="00582106" w:rsidTr="00E377DB">
        <w:trPr>
          <w:trHeight w:val="236"/>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20"/>
                <w:szCs w:val="20"/>
              </w:rPr>
              <w:t>Izvor</w:t>
            </w:r>
          </w:p>
        </w:tc>
        <w:tc>
          <w:tcPr>
            <w:tcW w:w="3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3090"/>
              <w:jc w:val="right"/>
              <w:rPr>
                <w:rFonts w:ascii="Times New Roman" w:hAnsi="Times New Roman" w:cs="Times New Roman"/>
                <w:sz w:val="24"/>
                <w:szCs w:val="24"/>
              </w:rPr>
            </w:pPr>
            <w:r>
              <w:rPr>
                <w:rFonts w:ascii="Helvetica" w:hAnsi="Helvetica" w:cs="Helvetica"/>
                <w:sz w:val="20"/>
                <w:szCs w:val="20"/>
              </w:rPr>
              <w:t>06</w:t>
            </w:r>
          </w:p>
        </w:tc>
        <w:tc>
          <w:tcPr>
            <w:tcW w:w="17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22"/>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Konto</w:t>
            </w:r>
          </w:p>
        </w:tc>
        <w:tc>
          <w:tcPr>
            <w:tcW w:w="3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9"/>
                <w:szCs w:val="19"/>
              </w:rPr>
            </w:pPr>
          </w:p>
        </w:tc>
        <w:tc>
          <w:tcPr>
            <w:tcW w:w="17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b/>
                <w:bCs/>
                <w:sz w:val="16"/>
                <w:szCs w:val="16"/>
              </w:rPr>
              <w:t>Akt.</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Izvorni plan</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b/>
                <w:bCs/>
                <w:sz w:val="16"/>
                <w:szCs w:val="16"/>
              </w:rPr>
              <w:t>Izvrš. za razd.</w:t>
            </w:r>
          </w:p>
        </w:tc>
      </w:tr>
      <w:tr w:rsidR="00582106" w:rsidTr="00E377DB">
        <w:trPr>
          <w:trHeight w:val="55"/>
        </w:trPr>
        <w:tc>
          <w:tcPr>
            <w:tcW w:w="7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5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7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r>
      <w:tr w:rsidR="00582106" w:rsidTr="00E377DB">
        <w:trPr>
          <w:trHeight w:val="189"/>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4263701</w:t>
            </w:r>
          </w:p>
        </w:tc>
        <w:tc>
          <w:tcPr>
            <w:tcW w:w="3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30"/>
              <w:jc w:val="right"/>
              <w:rPr>
                <w:rFonts w:ascii="Times New Roman" w:hAnsi="Times New Roman" w:cs="Times New Roman"/>
                <w:sz w:val="24"/>
                <w:szCs w:val="24"/>
              </w:rPr>
            </w:pPr>
            <w:r>
              <w:rPr>
                <w:rFonts w:ascii="Helvetica" w:hAnsi="Helvetica" w:cs="Helvetica"/>
                <w:sz w:val="16"/>
                <w:szCs w:val="16"/>
              </w:rPr>
              <w:t>UPU-i vezani uz prost.plan-donacije</w:t>
            </w:r>
          </w:p>
        </w:tc>
        <w:tc>
          <w:tcPr>
            <w:tcW w:w="17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A102005</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41.000,00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41.000,00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40.250,00</w:t>
            </w:r>
          </w:p>
        </w:tc>
      </w:tr>
      <w:tr w:rsidR="00582106" w:rsidTr="00E377DB">
        <w:trPr>
          <w:trHeight w:val="264"/>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35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7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b/>
                <w:bCs/>
                <w:sz w:val="16"/>
                <w:szCs w:val="16"/>
              </w:rPr>
              <w:t>41.000,00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41.000,00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b/>
                <w:bCs/>
                <w:sz w:val="16"/>
                <w:szCs w:val="16"/>
              </w:rPr>
              <w:t>40.250,00</w:t>
            </w:r>
          </w:p>
        </w:tc>
      </w:tr>
    </w:tbl>
    <w:p w:rsidR="00582106" w:rsidRDefault="00582106" w:rsidP="00582106">
      <w:pPr>
        <w:widowControl w:val="0"/>
        <w:autoSpaceDE w:val="0"/>
        <w:autoSpaceDN w:val="0"/>
        <w:adjustRightInd w:val="0"/>
        <w:spacing w:after="0" w:line="103" w:lineRule="exact"/>
        <w:rPr>
          <w:rFonts w:ascii="Times New Roman" w:hAnsi="Times New Roman" w:cs="Times New Roman"/>
          <w:sz w:val="24"/>
          <w:szCs w:val="24"/>
        </w:rPr>
      </w:pPr>
      <w:r>
        <w:rPr>
          <w:noProof/>
          <w:lang w:eastAsia="hr-HR"/>
        </w:rPr>
        <w:drawing>
          <wp:anchor distT="0" distB="0" distL="114300" distR="114300" simplePos="0" relativeHeight="252674048" behindDoc="1" locked="0" layoutInCell="0" allowOverlap="1">
            <wp:simplePos x="0" y="0"/>
            <wp:positionH relativeFrom="column">
              <wp:posOffset>0</wp:posOffset>
            </wp:positionH>
            <wp:positionV relativeFrom="paragraph">
              <wp:posOffset>-622935</wp:posOffset>
            </wp:positionV>
            <wp:extent cx="7049770" cy="3175"/>
            <wp:effectExtent l="0" t="0" r="0" b="0"/>
            <wp:wrapNone/>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75072" behindDoc="1" locked="0" layoutInCell="0" allowOverlap="1">
            <wp:simplePos x="0" y="0"/>
            <wp:positionH relativeFrom="column">
              <wp:posOffset>6350</wp:posOffset>
            </wp:positionH>
            <wp:positionV relativeFrom="paragraph">
              <wp:posOffset>-132080</wp:posOffset>
            </wp:positionV>
            <wp:extent cx="7037705" cy="3175"/>
            <wp:effectExtent l="0" t="0" r="0" b="0"/>
            <wp:wrapNone/>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p>
    <w:tbl>
      <w:tblPr>
        <w:tblW w:w="0" w:type="auto"/>
        <w:tblLayout w:type="fixed"/>
        <w:tblCellMar>
          <w:left w:w="0" w:type="dxa"/>
          <w:right w:w="0" w:type="dxa"/>
        </w:tblCellMar>
        <w:tblLook w:val="0000" w:firstRow="0" w:lastRow="0" w:firstColumn="0" w:lastColumn="0" w:noHBand="0" w:noVBand="0"/>
      </w:tblPr>
      <w:tblGrid>
        <w:gridCol w:w="700"/>
        <w:gridCol w:w="3900"/>
        <w:gridCol w:w="1340"/>
        <w:gridCol w:w="1780"/>
        <w:gridCol w:w="1320"/>
        <w:gridCol w:w="2060"/>
      </w:tblGrid>
      <w:tr w:rsidR="00582106" w:rsidTr="00E377DB">
        <w:trPr>
          <w:trHeight w:val="236"/>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20"/>
                <w:szCs w:val="20"/>
              </w:rPr>
              <w:t>Izvor</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20"/>
                <w:szCs w:val="20"/>
              </w:rPr>
              <w:t>07</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18"/>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Konto</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b/>
                <w:bCs/>
                <w:sz w:val="16"/>
                <w:szCs w:val="16"/>
              </w:rPr>
              <w:t>Akt.</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Izvorni plan</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b/>
                <w:bCs/>
                <w:sz w:val="16"/>
                <w:szCs w:val="16"/>
              </w:rPr>
              <w:t>Izvrš. za razd.</w:t>
            </w:r>
          </w:p>
        </w:tc>
      </w:tr>
      <w:tr w:rsidR="00582106" w:rsidTr="00E377DB">
        <w:trPr>
          <w:trHeight w:val="55"/>
        </w:trPr>
        <w:tc>
          <w:tcPr>
            <w:tcW w:w="7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90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32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20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r>
      <w:tr w:rsidR="00582106" w:rsidTr="00E377DB">
        <w:trPr>
          <w:trHeight w:val="194"/>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4214611</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Novi dio groblja za urne</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A102010</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4214710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w w:val="98"/>
                <w:sz w:val="16"/>
                <w:szCs w:val="16"/>
              </w:rPr>
              <w:t>Modernizacija jav.rasvj.nova i postoje</w:t>
            </w:r>
            <w:r>
              <w:rPr>
                <w:rFonts w:ascii="Arial" w:hAnsi="Arial" w:cs="Arial"/>
                <w:w w:val="98"/>
                <w:sz w:val="16"/>
                <w:szCs w:val="16"/>
              </w:rPr>
              <w:t>ć</w:t>
            </w:r>
            <w:r>
              <w:rPr>
                <w:rFonts w:ascii="Helvetica" w:hAnsi="Helvetica" w:cs="Helvetica"/>
                <w:w w:val="98"/>
                <w:sz w:val="16"/>
                <w:szCs w:val="16"/>
              </w:rPr>
              <w:t>a- vlastita</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A102004</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100.000,00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100.000,00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100.000,00</w:t>
            </w: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sr.</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4214710</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w w:val="98"/>
                <w:sz w:val="16"/>
                <w:szCs w:val="16"/>
              </w:rPr>
              <w:t>Modernizacija jav.rasvj.nova i postoje</w:t>
            </w:r>
            <w:r>
              <w:rPr>
                <w:rFonts w:ascii="Arial" w:hAnsi="Arial" w:cs="Arial"/>
                <w:w w:val="98"/>
                <w:sz w:val="16"/>
                <w:szCs w:val="16"/>
              </w:rPr>
              <w:t>ć</w:t>
            </w:r>
            <w:r>
              <w:rPr>
                <w:rFonts w:ascii="Helvetica" w:hAnsi="Helvetica" w:cs="Helvetica"/>
                <w:w w:val="98"/>
                <w:sz w:val="16"/>
                <w:szCs w:val="16"/>
              </w:rPr>
              <w:t>a- vlastita</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A102004</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sr.</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r>
      <w:tr w:rsidR="00582106" w:rsidTr="00E377DB">
        <w:trPr>
          <w:trHeight w:val="187"/>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421472</w:t>
            </w: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20"/>
              <w:rPr>
                <w:rFonts w:ascii="Times New Roman" w:hAnsi="Times New Roman" w:cs="Times New Roman"/>
                <w:sz w:val="24"/>
                <w:szCs w:val="24"/>
              </w:rPr>
            </w:pPr>
            <w:r>
              <w:rPr>
                <w:rFonts w:ascii="Helvetica" w:hAnsi="Helvetica" w:cs="Helvetica"/>
                <w:sz w:val="16"/>
                <w:szCs w:val="16"/>
              </w:rPr>
              <w:t>Nova javna rasvjeta-razni pravci (7)</w:t>
            </w: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20"/>
              <w:rPr>
                <w:rFonts w:ascii="Times New Roman" w:hAnsi="Times New Roman" w:cs="Times New Roman"/>
                <w:sz w:val="24"/>
                <w:szCs w:val="24"/>
              </w:rPr>
            </w:pPr>
            <w:r>
              <w:rPr>
                <w:rFonts w:ascii="Helvetica" w:hAnsi="Helvetica" w:cs="Helvetica"/>
                <w:sz w:val="16"/>
                <w:szCs w:val="16"/>
              </w:rPr>
              <w:t>A102004</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sz w:val="16"/>
                <w:szCs w:val="16"/>
              </w:rPr>
              <w:t>115.138,00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sz w:val="16"/>
                <w:szCs w:val="16"/>
              </w:rPr>
              <w:t>115.138,00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sz w:val="16"/>
                <w:szCs w:val="16"/>
              </w:rPr>
              <w:t>89.910,00</w:t>
            </w:r>
          </w:p>
        </w:tc>
      </w:tr>
      <w:tr w:rsidR="00582106" w:rsidTr="00E377DB">
        <w:trPr>
          <w:trHeight w:val="264"/>
        </w:trPr>
        <w:tc>
          <w:tcPr>
            <w:tcW w:w="7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390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3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241"/>
              <w:jc w:val="right"/>
              <w:rPr>
                <w:rFonts w:ascii="Times New Roman" w:hAnsi="Times New Roman" w:cs="Times New Roman"/>
                <w:sz w:val="24"/>
                <w:szCs w:val="24"/>
              </w:rPr>
            </w:pPr>
            <w:r>
              <w:rPr>
                <w:rFonts w:ascii="Helvetica" w:hAnsi="Helvetica" w:cs="Helvetica"/>
                <w:b/>
                <w:bCs/>
                <w:sz w:val="16"/>
                <w:szCs w:val="16"/>
              </w:rPr>
              <w:t>215.138,00</w:t>
            </w:r>
          </w:p>
        </w:tc>
        <w:tc>
          <w:tcPr>
            <w:tcW w:w="132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41"/>
              <w:jc w:val="right"/>
              <w:rPr>
                <w:rFonts w:ascii="Times New Roman" w:hAnsi="Times New Roman" w:cs="Times New Roman"/>
                <w:sz w:val="24"/>
                <w:szCs w:val="24"/>
              </w:rPr>
            </w:pPr>
            <w:r>
              <w:rPr>
                <w:rFonts w:ascii="Helvetica" w:hAnsi="Helvetica" w:cs="Helvetica"/>
                <w:b/>
                <w:bCs/>
                <w:sz w:val="16"/>
                <w:szCs w:val="16"/>
              </w:rPr>
              <w:t>215.138,00</w:t>
            </w:r>
          </w:p>
        </w:tc>
        <w:tc>
          <w:tcPr>
            <w:tcW w:w="20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41"/>
              <w:jc w:val="right"/>
              <w:rPr>
                <w:rFonts w:ascii="Times New Roman" w:hAnsi="Times New Roman" w:cs="Times New Roman"/>
                <w:sz w:val="24"/>
                <w:szCs w:val="24"/>
              </w:rPr>
            </w:pPr>
            <w:r>
              <w:rPr>
                <w:rFonts w:ascii="Helvetica" w:hAnsi="Helvetica" w:cs="Helvetica"/>
                <w:b/>
                <w:bCs/>
                <w:sz w:val="16"/>
                <w:szCs w:val="16"/>
              </w:rPr>
              <w:t>189.910,00</w:t>
            </w:r>
          </w:p>
        </w:tc>
      </w:tr>
    </w:tbl>
    <w:p w:rsidR="00582106" w:rsidRDefault="00582106" w:rsidP="00582106">
      <w:pPr>
        <w:widowControl w:val="0"/>
        <w:autoSpaceDE w:val="0"/>
        <w:autoSpaceDN w:val="0"/>
        <w:adjustRightInd w:val="0"/>
        <w:spacing w:after="0" w:line="103" w:lineRule="exact"/>
        <w:rPr>
          <w:rFonts w:ascii="Times New Roman" w:hAnsi="Times New Roman" w:cs="Times New Roman"/>
          <w:sz w:val="24"/>
          <w:szCs w:val="24"/>
        </w:rPr>
      </w:pPr>
      <w:r>
        <w:rPr>
          <w:noProof/>
          <w:lang w:eastAsia="hr-HR"/>
        </w:rPr>
        <w:drawing>
          <wp:anchor distT="0" distB="0" distL="114300" distR="114300" simplePos="0" relativeHeight="252676096" behindDoc="1" locked="0" layoutInCell="0" allowOverlap="1">
            <wp:simplePos x="0" y="0"/>
            <wp:positionH relativeFrom="column">
              <wp:posOffset>0</wp:posOffset>
            </wp:positionH>
            <wp:positionV relativeFrom="paragraph">
              <wp:posOffset>-1250950</wp:posOffset>
            </wp:positionV>
            <wp:extent cx="7049770" cy="3175"/>
            <wp:effectExtent l="0" t="0" r="0" b="0"/>
            <wp:wrapNone/>
            <wp:docPr id="14" name="Slik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77120" behindDoc="1" locked="0" layoutInCell="0" allowOverlap="1">
            <wp:simplePos x="0" y="0"/>
            <wp:positionH relativeFrom="column">
              <wp:posOffset>6350</wp:posOffset>
            </wp:positionH>
            <wp:positionV relativeFrom="paragraph">
              <wp:posOffset>-760095</wp:posOffset>
            </wp:positionV>
            <wp:extent cx="7037705" cy="3175"/>
            <wp:effectExtent l="0" t="0" r="0" b="0"/>
            <wp:wrapNone/>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78144" behindDoc="1" locked="0" layoutInCell="0" allowOverlap="1">
            <wp:simplePos x="0" y="0"/>
            <wp:positionH relativeFrom="column">
              <wp:posOffset>6350</wp:posOffset>
            </wp:positionH>
            <wp:positionV relativeFrom="paragraph">
              <wp:posOffset>-522605</wp:posOffset>
            </wp:positionV>
            <wp:extent cx="7037705" cy="3175"/>
            <wp:effectExtent l="0" t="0" r="0" b="0"/>
            <wp:wrapNone/>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79168" behindDoc="1" locked="0" layoutInCell="0" allowOverlap="1">
            <wp:simplePos x="0" y="0"/>
            <wp:positionH relativeFrom="column">
              <wp:posOffset>6350</wp:posOffset>
            </wp:positionH>
            <wp:positionV relativeFrom="paragraph">
              <wp:posOffset>-284480</wp:posOffset>
            </wp:positionV>
            <wp:extent cx="7037705" cy="3175"/>
            <wp:effectExtent l="0" t="0" r="0" b="0"/>
            <wp:wrapNone/>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80192" behindDoc="1" locked="0" layoutInCell="0" allowOverlap="1">
            <wp:simplePos x="0" y="0"/>
            <wp:positionH relativeFrom="column">
              <wp:posOffset>6350</wp:posOffset>
            </wp:positionH>
            <wp:positionV relativeFrom="paragraph">
              <wp:posOffset>-132080</wp:posOffset>
            </wp:positionV>
            <wp:extent cx="7037705" cy="3175"/>
            <wp:effectExtent l="0" t="0" r="0" b="0"/>
            <wp:wrapNone/>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p>
    <w:tbl>
      <w:tblPr>
        <w:tblW w:w="0" w:type="auto"/>
        <w:tblLayout w:type="fixed"/>
        <w:tblCellMar>
          <w:left w:w="0" w:type="dxa"/>
          <w:right w:w="0" w:type="dxa"/>
        </w:tblCellMar>
        <w:tblLook w:val="0000" w:firstRow="0" w:lastRow="0" w:firstColumn="0" w:lastColumn="0" w:noHBand="0" w:noVBand="0"/>
      </w:tblPr>
      <w:tblGrid>
        <w:gridCol w:w="640"/>
        <w:gridCol w:w="3640"/>
        <w:gridCol w:w="1660"/>
        <w:gridCol w:w="1780"/>
        <w:gridCol w:w="3380"/>
      </w:tblGrid>
      <w:tr w:rsidR="00582106" w:rsidTr="00E377DB">
        <w:trPr>
          <w:trHeight w:val="236"/>
        </w:trPr>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20"/>
                <w:szCs w:val="20"/>
              </w:rPr>
              <w:t>Izvor</w:t>
            </w:r>
          </w:p>
        </w:tc>
        <w:tc>
          <w:tcPr>
            <w:tcW w:w="3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100"/>
              <w:rPr>
                <w:rFonts w:ascii="Times New Roman" w:hAnsi="Times New Roman" w:cs="Times New Roman"/>
                <w:sz w:val="24"/>
                <w:szCs w:val="24"/>
              </w:rPr>
            </w:pPr>
            <w:r>
              <w:rPr>
                <w:rFonts w:ascii="Helvetica" w:hAnsi="Helvetica" w:cs="Helvetica"/>
                <w:sz w:val="20"/>
                <w:szCs w:val="20"/>
              </w:rPr>
              <w:t>X</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3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r>
      <w:tr w:rsidR="00582106" w:rsidTr="00E377DB">
        <w:trPr>
          <w:trHeight w:val="218"/>
        </w:trPr>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b/>
                <w:bCs/>
                <w:sz w:val="16"/>
                <w:szCs w:val="16"/>
              </w:rPr>
              <w:t>Konto</w:t>
            </w:r>
          </w:p>
        </w:tc>
        <w:tc>
          <w:tcPr>
            <w:tcW w:w="3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8"/>
                <w:szCs w:val="18"/>
              </w:rPr>
            </w:pP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40"/>
              <w:rPr>
                <w:rFonts w:ascii="Times New Roman" w:hAnsi="Times New Roman" w:cs="Times New Roman"/>
                <w:sz w:val="24"/>
                <w:szCs w:val="24"/>
              </w:rPr>
            </w:pPr>
            <w:r>
              <w:rPr>
                <w:rFonts w:ascii="Helvetica" w:hAnsi="Helvetica" w:cs="Helvetica"/>
                <w:b/>
                <w:bCs/>
                <w:sz w:val="16"/>
                <w:szCs w:val="16"/>
              </w:rPr>
              <w:t>Akt.</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600"/>
              <w:rPr>
                <w:rFonts w:ascii="Times New Roman" w:hAnsi="Times New Roman" w:cs="Times New Roman"/>
                <w:sz w:val="24"/>
                <w:szCs w:val="24"/>
              </w:rPr>
            </w:pPr>
            <w:r>
              <w:rPr>
                <w:rFonts w:ascii="Helvetica" w:hAnsi="Helvetica" w:cs="Helvetica"/>
                <w:b/>
                <w:bCs/>
                <w:sz w:val="16"/>
                <w:szCs w:val="16"/>
              </w:rPr>
              <w:t>Teku</w:t>
            </w:r>
            <w:r>
              <w:rPr>
                <w:rFonts w:ascii="Arial" w:hAnsi="Arial" w:cs="Arial"/>
                <w:b/>
                <w:bCs/>
                <w:sz w:val="16"/>
                <w:szCs w:val="16"/>
              </w:rPr>
              <w:t>ć</w:t>
            </w:r>
            <w:r>
              <w:rPr>
                <w:rFonts w:ascii="Helvetica" w:hAnsi="Helvetica" w:cs="Helvetica"/>
                <w:b/>
                <w:bCs/>
                <w:sz w:val="16"/>
                <w:szCs w:val="16"/>
              </w:rPr>
              <w:t>i plan</w:t>
            </w:r>
          </w:p>
        </w:tc>
        <w:tc>
          <w:tcPr>
            <w:tcW w:w="3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50"/>
              <w:jc w:val="right"/>
              <w:rPr>
                <w:rFonts w:ascii="Times New Roman" w:hAnsi="Times New Roman" w:cs="Times New Roman"/>
                <w:sz w:val="24"/>
                <w:szCs w:val="24"/>
              </w:rPr>
            </w:pPr>
            <w:r>
              <w:rPr>
                <w:rFonts w:ascii="Helvetica" w:hAnsi="Helvetica" w:cs="Helvetica"/>
                <w:b/>
                <w:bCs/>
                <w:w w:val="97"/>
                <w:sz w:val="16"/>
                <w:szCs w:val="16"/>
              </w:rPr>
              <w:t>Izvorni planIzvrš. za razd.</w:t>
            </w:r>
          </w:p>
        </w:tc>
      </w:tr>
      <w:tr w:rsidR="00582106" w:rsidTr="00E377DB">
        <w:trPr>
          <w:trHeight w:val="55"/>
        </w:trPr>
        <w:tc>
          <w:tcPr>
            <w:tcW w:w="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64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66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17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c>
          <w:tcPr>
            <w:tcW w:w="3380" w:type="dxa"/>
            <w:tcBorders>
              <w:top w:val="nil"/>
              <w:left w:val="nil"/>
              <w:bottom w:val="single" w:sz="8" w:space="0" w:color="auto"/>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4"/>
                <w:szCs w:val="4"/>
              </w:rPr>
            </w:pPr>
          </w:p>
        </w:tc>
      </w:tr>
      <w:tr w:rsidR="00582106" w:rsidTr="00E377DB">
        <w:trPr>
          <w:trHeight w:val="189"/>
        </w:trPr>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32119</w:t>
            </w:r>
          </w:p>
        </w:tc>
        <w:tc>
          <w:tcPr>
            <w:tcW w:w="3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80"/>
              <w:rPr>
                <w:rFonts w:ascii="Times New Roman" w:hAnsi="Times New Roman" w:cs="Times New Roman"/>
                <w:sz w:val="24"/>
                <w:szCs w:val="24"/>
              </w:rPr>
            </w:pPr>
            <w:r>
              <w:rPr>
                <w:rFonts w:ascii="Helvetica" w:hAnsi="Helvetica" w:cs="Helvetica"/>
                <w:sz w:val="16"/>
                <w:szCs w:val="16"/>
              </w:rPr>
              <w:t>Ostali rashodi za službena putovanja</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40"/>
              <w:rPr>
                <w:rFonts w:ascii="Times New Roman" w:hAnsi="Times New Roman" w:cs="Times New Roman"/>
                <w:sz w:val="24"/>
                <w:szCs w:val="24"/>
              </w:rPr>
            </w:pPr>
            <w:r>
              <w:rPr>
                <w:rFonts w:ascii="Helvetica" w:hAnsi="Helvetica" w:cs="Helvetica"/>
                <w:sz w:val="16"/>
                <w:szCs w:val="16"/>
              </w:rPr>
              <w:t>A101002</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16"/>
                <w:szCs w:val="16"/>
              </w:rPr>
            </w:pPr>
          </w:p>
        </w:tc>
        <w:tc>
          <w:tcPr>
            <w:tcW w:w="3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50"/>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367312</w:t>
            </w:r>
          </w:p>
        </w:tc>
        <w:tc>
          <w:tcPr>
            <w:tcW w:w="3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80"/>
              <w:rPr>
                <w:rFonts w:ascii="Times New Roman" w:hAnsi="Times New Roman" w:cs="Times New Roman"/>
                <w:sz w:val="24"/>
                <w:szCs w:val="24"/>
              </w:rPr>
            </w:pPr>
            <w:r>
              <w:rPr>
                <w:rFonts w:ascii="Helvetica" w:hAnsi="Helvetica" w:cs="Helvetica"/>
                <w:sz w:val="16"/>
                <w:szCs w:val="16"/>
              </w:rPr>
              <w:t>Prij.KNJIŽNICI-za nabavu nef.imovine</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40"/>
              <w:rPr>
                <w:rFonts w:ascii="Times New Roman" w:hAnsi="Times New Roman" w:cs="Times New Roman"/>
                <w:sz w:val="24"/>
                <w:szCs w:val="24"/>
              </w:rPr>
            </w:pPr>
            <w:r>
              <w:rPr>
                <w:rFonts w:ascii="Helvetica" w:hAnsi="Helvetica" w:cs="Helvetica"/>
                <w:sz w:val="16"/>
                <w:szCs w:val="16"/>
              </w:rPr>
              <w:t>A30103</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3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50"/>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39111</w:t>
            </w:r>
          </w:p>
        </w:tc>
        <w:tc>
          <w:tcPr>
            <w:tcW w:w="3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80"/>
              <w:rPr>
                <w:rFonts w:ascii="Times New Roman" w:hAnsi="Times New Roman" w:cs="Times New Roman"/>
                <w:sz w:val="24"/>
                <w:szCs w:val="24"/>
              </w:rPr>
            </w:pPr>
            <w:r>
              <w:rPr>
                <w:rFonts w:ascii="Helvetica" w:hAnsi="Helvetica" w:cs="Helvetica"/>
                <w:sz w:val="16"/>
                <w:szCs w:val="16"/>
              </w:rPr>
              <w:t>Raspored rashoda</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40"/>
              <w:rPr>
                <w:rFonts w:ascii="Times New Roman" w:hAnsi="Times New Roman" w:cs="Times New Roman"/>
                <w:sz w:val="24"/>
                <w:szCs w:val="24"/>
              </w:rPr>
            </w:pPr>
            <w:r>
              <w:rPr>
                <w:rFonts w:ascii="Helvetica" w:hAnsi="Helvetica" w:cs="Helvetica"/>
                <w:sz w:val="16"/>
                <w:szCs w:val="16"/>
              </w:rPr>
              <w:t>A101001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3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50"/>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49111</w:t>
            </w:r>
          </w:p>
        </w:tc>
        <w:tc>
          <w:tcPr>
            <w:tcW w:w="3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80"/>
              <w:rPr>
                <w:rFonts w:ascii="Times New Roman" w:hAnsi="Times New Roman" w:cs="Times New Roman"/>
                <w:sz w:val="24"/>
                <w:szCs w:val="24"/>
              </w:rPr>
            </w:pPr>
            <w:r>
              <w:rPr>
                <w:rFonts w:ascii="Helvetica" w:hAnsi="Helvetica" w:cs="Helvetica"/>
                <w:sz w:val="16"/>
                <w:szCs w:val="16"/>
              </w:rPr>
              <w:t>Raspored rashoda</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40"/>
              <w:rPr>
                <w:rFonts w:ascii="Times New Roman" w:hAnsi="Times New Roman" w:cs="Times New Roman"/>
                <w:sz w:val="24"/>
                <w:szCs w:val="24"/>
              </w:rPr>
            </w:pPr>
            <w:r>
              <w:rPr>
                <w:rFonts w:ascii="Helvetica" w:hAnsi="Helvetica" w:cs="Helvetica"/>
                <w:sz w:val="16"/>
                <w:szCs w:val="16"/>
              </w:rPr>
              <w:t>A101001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3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50"/>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40"/>
        </w:trPr>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16"/>
                <w:szCs w:val="16"/>
              </w:rPr>
              <w:t>59111</w:t>
            </w:r>
          </w:p>
        </w:tc>
        <w:tc>
          <w:tcPr>
            <w:tcW w:w="3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580"/>
              <w:rPr>
                <w:rFonts w:ascii="Times New Roman" w:hAnsi="Times New Roman" w:cs="Times New Roman"/>
                <w:sz w:val="24"/>
                <w:szCs w:val="24"/>
              </w:rPr>
            </w:pPr>
            <w:r>
              <w:rPr>
                <w:rFonts w:ascii="Helvetica" w:hAnsi="Helvetica" w:cs="Helvetica"/>
                <w:sz w:val="16"/>
                <w:szCs w:val="16"/>
              </w:rPr>
              <w:t>Raspored izdataka</w:t>
            </w: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left="440"/>
              <w:rPr>
                <w:rFonts w:ascii="Times New Roman" w:hAnsi="Times New Roman" w:cs="Times New Roman"/>
                <w:sz w:val="24"/>
                <w:szCs w:val="24"/>
              </w:rPr>
            </w:pPr>
            <w:r>
              <w:rPr>
                <w:rFonts w:ascii="Helvetica" w:hAnsi="Helvetica" w:cs="Helvetica"/>
                <w:sz w:val="16"/>
                <w:szCs w:val="16"/>
              </w:rPr>
              <w:t>A101001</w:t>
            </w: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0"/>
                <w:szCs w:val="20"/>
              </w:rPr>
            </w:pPr>
          </w:p>
        </w:tc>
        <w:tc>
          <w:tcPr>
            <w:tcW w:w="3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50"/>
              <w:jc w:val="right"/>
              <w:rPr>
                <w:rFonts w:ascii="Times New Roman" w:hAnsi="Times New Roman" w:cs="Times New Roman"/>
                <w:sz w:val="24"/>
                <w:szCs w:val="24"/>
              </w:rPr>
            </w:pPr>
            <w:r>
              <w:rPr>
                <w:rFonts w:ascii="Helvetica" w:hAnsi="Helvetica" w:cs="Helvetica"/>
                <w:sz w:val="16"/>
                <w:szCs w:val="16"/>
              </w:rPr>
              <w:t>0,00</w:t>
            </w:r>
          </w:p>
        </w:tc>
      </w:tr>
      <w:tr w:rsidR="00582106" w:rsidTr="00E377DB">
        <w:trPr>
          <w:trHeight w:val="269"/>
        </w:trPr>
        <w:tc>
          <w:tcPr>
            <w:tcW w:w="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364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66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17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rPr>
                <w:rFonts w:ascii="Times New Roman" w:hAnsi="Times New Roman" w:cs="Times New Roman"/>
                <w:sz w:val="23"/>
                <w:szCs w:val="23"/>
              </w:rPr>
            </w:pPr>
          </w:p>
        </w:tc>
        <w:tc>
          <w:tcPr>
            <w:tcW w:w="3380" w:type="dxa"/>
            <w:tcBorders>
              <w:top w:val="nil"/>
              <w:left w:val="nil"/>
              <w:bottom w:val="nil"/>
              <w:right w:val="nil"/>
            </w:tcBorders>
            <w:vAlign w:val="bottom"/>
          </w:tcPr>
          <w:p w:rsidR="00582106" w:rsidRDefault="00582106" w:rsidP="00E377DB">
            <w:pPr>
              <w:widowControl w:val="0"/>
              <w:autoSpaceDE w:val="0"/>
              <w:autoSpaceDN w:val="0"/>
              <w:adjustRightInd w:val="0"/>
              <w:spacing w:after="0" w:line="240" w:lineRule="auto"/>
              <w:ind w:right="850"/>
              <w:jc w:val="right"/>
              <w:rPr>
                <w:rFonts w:ascii="Times New Roman" w:hAnsi="Times New Roman" w:cs="Times New Roman"/>
                <w:sz w:val="24"/>
                <w:szCs w:val="24"/>
              </w:rPr>
            </w:pPr>
            <w:r>
              <w:rPr>
                <w:rFonts w:ascii="Helvetica" w:hAnsi="Helvetica" w:cs="Helvetica"/>
                <w:b/>
                <w:bCs/>
                <w:sz w:val="16"/>
                <w:szCs w:val="16"/>
              </w:rPr>
              <w:t>0,00</w:t>
            </w:r>
          </w:p>
        </w:tc>
      </w:tr>
    </w:tbl>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453" w:right="680" w:bottom="1060" w:left="120" w:header="720" w:footer="720" w:gutter="0"/>
          <w:cols w:space="720" w:equalWidth="0">
            <w:col w:w="11100"/>
          </w:cols>
          <w:noEndnote/>
        </w:sectPr>
      </w:pPr>
      <w:r>
        <w:rPr>
          <w:noProof/>
          <w:lang w:eastAsia="hr-HR"/>
        </w:rPr>
        <mc:AlternateContent>
          <mc:Choice Requires="wps">
            <w:drawing>
              <wp:anchor distT="0" distB="0" distL="114300" distR="114300" simplePos="0" relativeHeight="252681216" behindDoc="1" locked="0" layoutInCell="0" allowOverlap="1">
                <wp:simplePos x="0" y="0"/>
                <wp:positionH relativeFrom="column">
                  <wp:posOffset>0</wp:posOffset>
                </wp:positionH>
                <wp:positionV relativeFrom="paragraph">
                  <wp:posOffset>2757805</wp:posOffset>
                </wp:positionV>
                <wp:extent cx="7195820" cy="0"/>
                <wp:effectExtent l="0" t="0" r="0" b="0"/>
                <wp:wrapNone/>
                <wp:docPr id="9" name="Ravni poveznik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142FA5" id="Ravni poveznik 9" o:spid="_x0000_s1026" style="position:absolute;z-index:-25063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17.15pt" to="566.6pt,2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DsEJwIAAEsEAAAOAAAAZHJzL2Uyb0RvYy54bWysVMGO2jAQvVfqP1i+QxI2y0JEWFUEetm2&#10;qLv9AGM7xFrHtmxDoFX/vWOHILa9VFU5mLFn5vnNzHMWj6dWoiO3TmhV4mycYsQV1UyofYm/vWxG&#10;M4ycJ4oRqRUv8Zk7/Lh8/27RmYJPdKMl4xYBiHJFZ0rceG+KJHG04S1xY224AmetbUs8bO0+YZZ0&#10;gN7KZJKm06TTlhmrKXcOTqveiZcRv6459V/q2nGPZImBm4+rjesurMlyQYq9JaYR9EKD/AOLlggF&#10;l16hKuIJOljxB1QrqNVO135MdZvouhaUxxqgmiz9rZrnhhgea4HmOHNtk/t/sPTzcWuRYCWeY6RI&#10;CyP6So5KIKOP/LsSr2geetQZV0DoSm1tqJKe1LN50vTVIaVXDVF7Hrm+nA0AZCEjeZMSNs7ATbvu&#10;k2YQQw5ex4adatsGSGgFOsW5nK9z4SePKBw+ZPP72QTGRwdfQooh0VjnP3LdomCUWAoVWkYKcnxy&#10;PhAhxRASjpXeCCnj2KVCXYnv0nwWE5yWggVnCHN2v1tJi44kCCf+YlXguQ0LyBVxTR8XXb2krD4o&#10;Fm9pOGHri+2JkL0NrKQKF0GNwPNi9ZL5MU/n69l6lo/yyXQ9ytOqGn3YrPLRdJM93Fd31WpVZT8D&#10;5ywvGsEYV4H2IN8s/zt5XB5SL7yrgK/9Sd6ix0YC2eE/ko5DDnPtFbLT7Ly1w/BBsTH48rrCk7jd&#10;g337DVj+AgAA//8DAFBLAwQUAAYACAAAACEAqycvpN0AAAAJAQAADwAAAGRycy9kb3ducmV2Lnht&#10;bEyPQUvEMBCF74L/IYzgzU23XVRqp4sKLqgXXQU9Js2YFptJbdLd+u/NgqDHN29473vVena92NEY&#10;Os8Iy0UGgrjxpmOL8Ppyd3YJIkTFRvWeCeGbAqzr46NKlcbv+Zl222hFCuFQKoQ2xqGUMjQtORUW&#10;fiBO3ocfnYpJjlaaUe1TuOtlnmXn0qmOU0OrBrptqfncTg7h4d3mXzePFxujdfY22fuNnp5yxNOT&#10;+foKRKQ5/j3DAT+hQ52YtJ/YBNEjpCERYVWsChAHe1kUOQj9e5J1Jf8vqH8AAAD//wMAUEsBAi0A&#10;FAAGAAgAAAAhALaDOJL+AAAA4QEAABMAAAAAAAAAAAAAAAAAAAAAAFtDb250ZW50X1R5cGVzXS54&#10;bWxQSwECLQAUAAYACAAAACEAOP0h/9YAAACUAQAACwAAAAAAAAAAAAAAAAAvAQAAX3JlbHMvLnJl&#10;bHNQSwECLQAUAAYACAAAACEAy1w7BCcCAABLBAAADgAAAAAAAAAAAAAAAAAuAgAAZHJzL2Uyb0Rv&#10;Yy54bWxQSwECLQAUAAYACAAAACEAqycvpN0AAAAJAQAADwAAAAAAAAAAAAAAAACBBAAAZHJzL2Rv&#10;d25yZXYueG1sUEsFBgAAAAAEAAQA8wAAAIsFAAAAAA==&#10;" o:allowincell="f" strokeweight=".24pt"/>
            </w:pict>
          </mc:Fallback>
        </mc:AlternateContent>
      </w:r>
      <w:r>
        <w:rPr>
          <w:noProof/>
          <w:lang w:eastAsia="hr-HR"/>
        </w:rPr>
        <w:drawing>
          <wp:anchor distT="0" distB="0" distL="114300" distR="114300" simplePos="0" relativeHeight="252682240" behindDoc="1" locked="0" layoutInCell="0" allowOverlap="1">
            <wp:simplePos x="0" y="0"/>
            <wp:positionH relativeFrom="column">
              <wp:posOffset>0</wp:posOffset>
            </wp:positionH>
            <wp:positionV relativeFrom="paragraph">
              <wp:posOffset>-1232535</wp:posOffset>
            </wp:positionV>
            <wp:extent cx="7049770" cy="3175"/>
            <wp:effectExtent l="0" t="0" r="0" b="0"/>
            <wp:wrapNone/>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83264" behindDoc="1" locked="0" layoutInCell="0" allowOverlap="1">
            <wp:simplePos x="0" y="0"/>
            <wp:positionH relativeFrom="column">
              <wp:posOffset>0</wp:posOffset>
            </wp:positionH>
            <wp:positionV relativeFrom="paragraph">
              <wp:posOffset>65405</wp:posOffset>
            </wp:positionV>
            <wp:extent cx="7049770" cy="3175"/>
            <wp:effectExtent l="0" t="0" r="0" b="0"/>
            <wp:wrapNone/>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84288" behindDoc="1" locked="0" layoutInCell="0" allowOverlap="1">
            <wp:simplePos x="0" y="0"/>
            <wp:positionH relativeFrom="column">
              <wp:posOffset>6350</wp:posOffset>
            </wp:positionH>
            <wp:positionV relativeFrom="paragraph">
              <wp:posOffset>-744855</wp:posOffset>
            </wp:positionV>
            <wp:extent cx="7037705" cy="3175"/>
            <wp:effectExtent l="0" t="0" r="0" b="0"/>
            <wp:wrapNone/>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85312" behindDoc="1" locked="0" layoutInCell="0" allowOverlap="1">
            <wp:simplePos x="0" y="0"/>
            <wp:positionH relativeFrom="column">
              <wp:posOffset>6350</wp:posOffset>
            </wp:positionH>
            <wp:positionV relativeFrom="paragraph">
              <wp:posOffset>-592455</wp:posOffset>
            </wp:positionV>
            <wp:extent cx="7037705" cy="3175"/>
            <wp:effectExtent l="0" t="0" r="0" b="0"/>
            <wp:wrapNone/>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86336" behindDoc="1" locked="0" layoutInCell="0" allowOverlap="1">
            <wp:simplePos x="0" y="0"/>
            <wp:positionH relativeFrom="column">
              <wp:posOffset>6350</wp:posOffset>
            </wp:positionH>
            <wp:positionV relativeFrom="paragraph">
              <wp:posOffset>-440055</wp:posOffset>
            </wp:positionV>
            <wp:extent cx="7037705" cy="3175"/>
            <wp:effectExtent l="0" t="0" r="0" b="0"/>
            <wp:wrapNone/>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87360" behindDoc="1" locked="0" layoutInCell="0" allowOverlap="1">
            <wp:simplePos x="0" y="0"/>
            <wp:positionH relativeFrom="column">
              <wp:posOffset>6350</wp:posOffset>
            </wp:positionH>
            <wp:positionV relativeFrom="paragraph">
              <wp:posOffset>-287655</wp:posOffset>
            </wp:positionV>
            <wp:extent cx="7037705" cy="3175"/>
            <wp:effectExtent l="0" t="0" r="0" b="0"/>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hr-HR"/>
        </w:rPr>
        <w:drawing>
          <wp:anchor distT="0" distB="0" distL="114300" distR="114300" simplePos="0" relativeHeight="252688384" behindDoc="1" locked="0" layoutInCell="0" allowOverlap="1">
            <wp:simplePos x="0" y="0"/>
            <wp:positionH relativeFrom="column">
              <wp:posOffset>6350</wp:posOffset>
            </wp:positionH>
            <wp:positionV relativeFrom="paragraph">
              <wp:posOffset>-135255</wp:posOffset>
            </wp:positionV>
            <wp:extent cx="7037705" cy="3175"/>
            <wp:effectExtent l="0" t="0" r="0" b="0"/>
            <wp:wrapNone/>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type w:val="continuous"/>
          <w:pgSz w:w="11900" w:h="16840"/>
          <w:pgMar w:top="453" w:right="420" w:bottom="1060" w:left="100" w:header="720" w:footer="720" w:gutter="0"/>
          <w:cols w:space="720" w:equalWidth="0">
            <w:col w:w="11380"/>
          </w:cols>
          <w:noEndnote/>
        </w:sectPr>
      </w:pPr>
    </w:p>
    <w:p w:rsidR="00582106" w:rsidRDefault="00582106" w:rsidP="00582106">
      <w:pPr>
        <w:widowControl w:val="0"/>
        <w:autoSpaceDE w:val="0"/>
        <w:autoSpaceDN w:val="0"/>
        <w:adjustRightInd w:val="0"/>
        <w:spacing w:after="0" w:line="240" w:lineRule="auto"/>
        <w:ind w:left="5120"/>
        <w:rPr>
          <w:rFonts w:ascii="Times New Roman" w:hAnsi="Times New Roman" w:cs="Times New Roman"/>
          <w:sz w:val="24"/>
          <w:szCs w:val="24"/>
        </w:rPr>
      </w:pPr>
      <w:bookmarkStart w:id="27" w:name="page28"/>
      <w:bookmarkEnd w:id="27"/>
      <w:r>
        <w:rPr>
          <w:rFonts w:ascii="Arial" w:hAnsi="Arial" w:cs="Arial"/>
          <w:b/>
          <w:bCs/>
          <w:sz w:val="20"/>
          <w:szCs w:val="20"/>
        </w:rPr>
        <w:lastRenderedPageBreak/>
        <w:t>Č</w:t>
      </w:r>
      <w:r>
        <w:rPr>
          <w:rFonts w:ascii="Helvetica" w:hAnsi="Helvetica" w:cs="Helvetica"/>
          <w:b/>
          <w:bCs/>
          <w:sz w:val="20"/>
          <w:szCs w:val="20"/>
        </w:rPr>
        <w:t>lanak 3.</w:t>
      </w:r>
    </w:p>
    <w:p w:rsidR="00582106" w:rsidRDefault="00582106" w:rsidP="00582106">
      <w:pPr>
        <w:widowControl w:val="0"/>
        <w:autoSpaceDE w:val="0"/>
        <w:autoSpaceDN w:val="0"/>
        <w:adjustRightInd w:val="0"/>
        <w:spacing w:after="0" w:line="153" w:lineRule="exact"/>
        <w:rPr>
          <w:rFonts w:ascii="Times New Roman" w:hAnsi="Times New Roman" w:cs="Times New Roman"/>
          <w:sz w:val="24"/>
          <w:szCs w:val="24"/>
        </w:rPr>
      </w:pPr>
    </w:p>
    <w:p w:rsidR="00582106" w:rsidRDefault="00582106" w:rsidP="00582106">
      <w:pPr>
        <w:widowControl w:val="0"/>
        <w:overflowPunct w:val="0"/>
        <w:autoSpaceDE w:val="0"/>
        <w:autoSpaceDN w:val="0"/>
        <w:adjustRightInd w:val="0"/>
        <w:spacing w:after="0" w:line="242" w:lineRule="auto"/>
        <w:ind w:right="220"/>
        <w:rPr>
          <w:rFonts w:ascii="Times New Roman" w:hAnsi="Times New Roman" w:cs="Times New Roman"/>
          <w:sz w:val="24"/>
          <w:szCs w:val="24"/>
        </w:rPr>
      </w:pPr>
      <w:r>
        <w:rPr>
          <w:rFonts w:ascii="Helvetica" w:hAnsi="Helvetica" w:cs="Helvetica"/>
          <w:sz w:val="20"/>
          <w:szCs w:val="20"/>
        </w:rPr>
        <w:t>3.1. Op</w:t>
      </w:r>
      <w:r>
        <w:rPr>
          <w:rFonts w:ascii="Arial" w:hAnsi="Arial" w:cs="Arial"/>
          <w:sz w:val="20"/>
          <w:szCs w:val="20"/>
        </w:rPr>
        <w:t>ć</w:t>
      </w:r>
      <w:r>
        <w:rPr>
          <w:rFonts w:ascii="Helvetica" w:hAnsi="Helvetica" w:cs="Helvetica"/>
          <w:sz w:val="20"/>
          <w:szCs w:val="20"/>
        </w:rPr>
        <w:t>insko vije</w:t>
      </w:r>
      <w:r>
        <w:rPr>
          <w:rFonts w:ascii="Arial" w:hAnsi="Arial" w:cs="Arial"/>
          <w:sz w:val="20"/>
          <w:szCs w:val="20"/>
        </w:rPr>
        <w:t>ć</w:t>
      </w:r>
      <w:r>
        <w:rPr>
          <w:rFonts w:ascii="Helvetica" w:hAnsi="Helvetica" w:cs="Helvetica"/>
          <w:sz w:val="20"/>
          <w:szCs w:val="20"/>
        </w:rPr>
        <w:t>e Op</w:t>
      </w:r>
      <w:r>
        <w:rPr>
          <w:rFonts w:ascii="Arial" w:hAnsi="Arial" w:cs="Arial"/>
          <w:sz w:val="20"/>
          <w:szCs w:val="20"/>
        </w:rPr>
        <w:t>ć</w:t>
      </w:r>
      <w:r>
        <w:rPr>
          <w:rFonts w:ascii="Helvetica" w:hAnsi="Helvetica" w:cs="Helvetica"/>
          <w:sz w:val="20"/>
          <w:szCs w:val="20"/>
        </w:rPr>
        <w:t>ine Postira prihva</w:t>
      </w:r>
      <w:r>
        <w:rPr>
          <w:rFonts w:ascii="Arial" w:hAnsi="Arial" w:cs="Arial"/>
          <w:sz w:val="20"/>
          <w:szCs w:val="20"/>
        </w:rPr>
        <w:t>ć</w:t>
      </w:r>
      <w:r>
        <w:rPr>
          <w:rFonts w:ascii="Helvetica" w:hAnsi="Helvetica" w:cs="Helvetica"/>
          <w:sz w:val="20"/>
          <w:szCs w:val="20"/>
        </w:rPr>
        <w:t>a Izvješ</w:t>
      </w:r>
      <w:r>
        <w:rPr>
          <w:rFonts w:ascii="Arial" w:hAnsi="Arial" w:cs="Arial"/>
          <w:sz w:val="20"/>
          <w:szCs w:val="20"/>
        </w:rPr>
        <w:t>ć</w:t>
      </w:r>
      <w:r>
        <w:rPr>
          <w:rFonts w:ascii="Helvetica" w:hAnsi="Helvetica" w:cs="Helvetica"/>
          <w:sz w:val="20"/>
          <w:szCs w:val="20"/>
        </w:rPr>
        <w:t>e o izvršenju prora</w:t>
      </w:r>
      <w:r>
        <w:rPr>
          <w:rFonts w:ascii="Arial" w:hAnsi="Arial" w:cs="Arial"/>
          <w:sz w:val="20"/>
          <w:szCs w:val="20"/>
        </w:rPr>
        <w:t>č</w:t>
      </w:r>
      <w:r>
        <w:rPr>
          <w:rFonts w:ascii="Helvetica" w:hAnsi="Helvetica" w:cs="Helvetica"/>
          <w:sz w:val="20"/>
          <w:szCs w:val="20"/>
        </w:rPr>
        <w:t>una za 2017.god. s ukupnim prihodima 9.380.897 kn i ukupnim rashodima 9.303.219 kn, te sa ostvarenim Viškom prihoda za 2017.god. u iznosu od 77.678 kn.</w:t>
      </w:r>
    </w:p>
    <w:p w:rsidR="00582106" w:rsidRDefault="00582106" w:rsidP="00582106">
      <w:pPr>
        <w:widowControl w:val="0"/>
        <w:autoSpaceDE w:val="0"/>
        <w:autoSpaceDN w:val="0"/>
        <w:adjustRightInd w:val="0"/>
        <w:spacing w:after="0" w:line="227" w:lineRule="exact"/>
        <w:rPr>
          <w:rFonts w:ascii="Times New Roman" w:hAnsi="Times New Roman" w:cs="Times New Roman"/>
          <w:sz w:val="24"/>
          <w:szCs w:val="24"/>
        </w:rPr>
      </w:pPr>
    </w:p>
    <w:p w:rsidR="00582106" w:rsidRDefault="00582106" w:rsidP="00582106">
      <w:pPr>
        <w:widowControl w:val="0"/>
        <w:overflowPunct w:val="0"/>
        <w:autoSpaceDE w:val="0"/>
        <w:autoSpaceDN w:val="0"/>
        <w:adjustRightInd w:val="0"/>
        <w:spacing w:after="0" w:line="242" w:lineRule="auto"/>
        <w:rPr>
          <w:rFonts w:ascii="Times New Roman" w:hAnsi="Times New Roman" w:cs="Times New Roman"/>
          <w:sz w:val="24"/>
          <w:szCs w:val="24"/>
        </w:rPr>
      </w:pPr>
      <w:r>
        <w:rPr>
          <w:rFonts w:ascii="Helvetica" w:hAnsi="Helvetica" w:cs="Helvetica"/>
          <w:sz w:val="20"/>
          <w:szCs w:val="20"/>
        </w:rPr>
        <w:t xml:space="preserve">3.2.Ova Odluka stupa na snagu danom donošenja, a objaviti </w:t>
      </w:r>
      <w:r>
        <w:rPr>
          <w:rFonts w:ascii="Arial" w:hAnsi="Arial" w:cs="Arial"/>
          <w:sz w:val="20"/>
          <w:szCs w:val="20"/>
        </w:rPr>
        <w:t>ć</w:t>
      </w:r>
      <w:r>
        <w:rPr>
          <w:rFonts w:ascii="Helvetica" w:hAnsi="Helvetica" w:cs="Helvetica"/>
          <w:sz w:val="20"/>
          <w:szCs w:val="20"/>
        </w:rPr>
        <w:t>e se u "Službenom glasniku op</w:t>
      </w:r>
      <w:r>
        <w:rPr>
          <w:rFonts w:ascii="Arial" w:hAnsi="Arial" w:cs="Arial"/>
          <w:sz w:val="20"/>
          <w:szCs w:val="20"/>
        </w:rPr>
        <w:t>ć</w:t>
      </w:r>
      <w:r>
        <w:rPr>
          <w:rFonts w:ascii="Helvetica" w:hAnsi="Helvetica" w:cs="Helvetica"/>
          <w:sz w:val="20"/>
          <w:szCs w:val="20"/>
        </w:rPr>
        <w:t>ine Postira" u roku od 15 dana od dana donošenja.</w:t>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375"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ind w:left="2480"/>
        <w:rPr>
          <w:rFonts w:ascii="Times New Roman" w:hAnsi="Times New Roman" w:cs="Times New Roman"/>
          <w:sz w:val="24"/>
          <w:szCs w:val="24"/>
        </w:rPr>
      </w:pPr>
      <w:r>
        <w:rPr>
          <w:rFonts w:ascii="Helvetica" w:hAnsi="Helvetica" w:cs="Helvetica"/>
          <w:sz w:val="20"/>
          <w:szCs w:val="20"/>
        </w:rPr>
        <w:t xml:space="preserve">                                                                Predsjednik Op</w:t>
      </w:r>
      <w:r>
        <w:rPr>
          <w:rFonts w:ascii="Arial" w:hAnsi="Arial" w:cs="Arial"/>
          <w:sz w:val="20"/>
          <w:szCs w:val="20"/>
        </w:rPr>
        <w:t>ć</w:t>
      </w:r>
      <w:r>
        <w:rPr>
          <w:rFonts w:ascii="Helvetica" w:hAnsi="Helvetica" w:cs="Helvetica"/>
          <w:sz w:val="20"/>
          <w:szCs w:val="20"/>
        </w:rPr>
        <w:t>inskog vije</w:t>
      </w:r>
      <w:r>
        <w:rPr>
          <w:rFonts w:ascii="Arial" w:hAnsi="Arial" w:cs="Arial"/>
          <w:sz w:val="20"/>
          <w:szCs w:val="20"/>
        </w:rPr>
        <w:t>ć</w:t>
      </w:r>
      <w:r>
        <w:rPr>
          <w:rFonts w:ascii="Helvetica" w:hAnsi="Helvetica" w:cs="Helvetica"/>
          <w:sz w:val="20"/>
          <w:szCs w:val="20"/>
        </w:rPr>
        <w:t>a</w:t>
      </w:r>
    </w:p>
    <w:p w:rsidR="00582106" w:rsidRDefault="00582106" w:rsidP="00582106">
      <w:pPr>
        <w:widowControl w:val="0"/>
        <w:autoSpaceDE w:val="0"/>
        <w:autoSpaceDN w:val="0"/>
        <w:adjustRightInd w:val="0"/>
        <w:spacing w:after="0" w:line="240" w:lineRule="auto"/>
        <w:ind w:left="2820"/>
        <w:rPr>
          <w:rFonts w:ascii="Times New Roman" w:hAnsi="Times New Roman" w:cs="Times New Roman"/>
          <w:sz w:val="24"/>
          <w:szCs w:val="24"/>
        </w:rPr>
      </w:pPr>
      <w:r>
        <w:rPr>
          <w:rFonts w:ascii="Helvetica" w:hAnsi="Helvetica" w:cs="Helvetica"/>
          <w:sz w:val="20"/>
          <w:szCs w:val="20"/>
        </w:rPr>
        <w:t xml:space="preserve">                                                                    Op</w:t>
      </w:r>
      <w:r>
        <w:rPr>
          <w:rFonts w:ascii="Arial" w:hAnsi="Arial" w:cs="Arial"/>
          <w:sz w:val="20"/>
          <w:szCs w:val="20"/>
        </w:rPr>
        <w:t>ć</w:t>
      </w:r>
      <w:r>
        <w:rPr>
          <w:rFonts w:ascii="Helvetica" w:hAnsi="Helvetica" w:cs="Helvetica"/>
          <w:sz w:val="20"/>
          <w:szCs w:val="20"/>
        </w:rPr>
        <w:t>ine Postira</w:t>
      </w:r>
    </w:p>
    <w:p w:rsidR="00582106" w:rsidRDefault="00582106" w:rsidP="00582106">
      <w:pPr>
        <w:widowControl w:val="0"/>
        <w:autoSpaceDE w:val="0"/>
        <w:autoSpaceDN w:val="0"/>
        <w:adjustRightInd w:val="0"/>
        <w:spacing w:after="0" w:line="240" w:lineRule="auto"/>
        <w:ind w:left="2820"/>
        <w:rPr>
          <w:rFonts w:ascii="Times New Roman" w:hAnsi="Times New Roman" w:cs="Times New Roman"/>
          <w:sz w:val="24"/>
          <w:szCs w:val="24"/>
        </w:rPr>
      </w:pPr>
      <w:r>
        <w:rPr>
          <w:rFonts w:ascii="Helvetica" w:hAnsi="Helvetica" w:cs="Helvetica"/>
          <w:sz w:val="20"/>
          <w:szCs w:val="20"/>
        </w:rPr>
        <w:t xml:space="preserve">                                                                   Marko  Radi</w:t>
      </w:r>
      <w:r>
        <w:rPr>
          <w:rFonts w:ascii="Arial" w:hAnsi="Arial" w:cs="Arial"/>
          <w:sz w:val="20"/>
          <w:szCs w:val="20"/>
        </w:rPr>
        <w:t>ć</w:t>
      </w:r>
      <w:r>
        <w:rPr>
          <w:rFonts w:ascii="Helvetica" w:hAnsi="Helvetica" w:cs="Helvetica"/>
          <w:sz w:val="20"/>
          <w:szCs w:val="20"/>
        </w:rPr>
        <w:t xml:space="preserve"> v.r.</w:t>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61"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20"/>
          <w:szCs w:val="20"/>
        </w:rPr>
        <w:t>KLASA: 021-05/18-01/09</w:t>
      </w: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20"/>
          <w:szCs w:val="20"/>
        </w:rPr>
        <w:t>URBROJ:2104/05-01-18-1</w:t>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317"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pPr>
      <w:r>
        <w:rPr>
          <w:rFonts w:ascii="Helvetica" w:hAnsi="Helvetica" w:cs="Helvetica"/>
          <w:sz w:val="20"/>
          <w:szCs w:val="20"/>
        </w:rPr>
        <w:t>U Postirima,21.ožujka 2018.</w:t>
      </w:r>
    </w:p>
    <w:p w:rsidR="00582106" w:rsidRDefault="00582106" w:rsidP="00582106">
      <w:pPr>
        <w:widowControl w:val="0"/>
        <w:autoSpaceDE w:val="0"/>
        <w:autoSpaceDN w:val="0"/>
        <w:adjustRightInd w:val="0"/>
        <w:spacing w:after="0" w:line="240" w:lineRule="auto"/>
        <w:rPr>
          <w:rFonts w:ascii="Times New Roman" w:hAnsi="Times New Roman" w:cs="Times New Roman"/>
          <w:sz w:val="24"/>
          <w:szCs w:val="24"/>
        </w:rPr>
        <w:sectPr w:rsidR="00582106">
          <w:pgSz w:w="11900" w:h="16840"/>
          <w:pgMar w:top="675" w:right="700" w:bottom="1060" w:left="100" w:header="720" w:footer="720" w:gutter="0"/>
          <w:cols w:space="720" w:equalWidth="0">
            <w:col w:w="11100"/>
          </w:cols>
          <w:noEndnote/>
        </w:sectPr>
      </w:pPr>
      <w:r>
        <w:rPr>
          <w:noProof/>
          <w:lang w:eastAsia="hr-HR"/>
        </w:rPr>
        <mc:AlternateContent>
          <mc:Choice Requires="wps">
            <w:drawing>
              <wp:anchor distT="0" distB="0" distL="114300" distR="114300" simplePos="0" relativeHeight="252689408" behindDoc="1" locked="0" layoutInCell="0" allowOverlap="1">
                <wp:simplePos x="0" y="0"/>
                <wp:positionH relativeFrom="column">
                  <wp:posOffset>12700</wp:posOffset>
                </wp:positionH>
                <wp:positionV relativeFrom="paragraph">
                  <wp:posOffset>5664835</wp:posOffset>
                </wp:positionV>
                <wp:extent cx="7195820" cy="0"/>
                <wp:effectExtent l="0" t="0" r="0" b="0"/>
                <wp:wrapNone/>
                <wp:docPr id="1" name="Ravni povez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5820" cy="0"/>
                        </a:xfrm>
                        <a:prstGeom prst="line">
                          <a:avLst/>
                        </a:prstGeom>
                        <a:noFill/>
                        <a:ln w="304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E8A3AC" id="Ravni poveznik 1" o:spid="_x0000_s1026" style="position:absolute;z-index:-25062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446.05pt" to="567.6pt,4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aqAKAIAAEsEAAAOAAAAZHJzL2Uyb0RvYy54bWysVNGS2iAUfe9M/4HhXZO4WVczxp1Oon3Z&#10;tk53+wEIxDBLgAE02k7/vReitrYvnU59QOBeDueec8ni8dhJdODWCa1KnI1TjLiimgm1K/GXl/Vo&#10;hpHzRDEiteIlPnGHH5dv3yx6U/CJbrVk3CIAUa7oTYlb702RJI62vCNurA1XEGy07YiHpd0lzJIe&#10;0DuZTNJ0mvTaMmM15c7Bbj0E8TLiNw2n/lPTOO6RLDFw83G0cdyGMVkuSLGzxLSCnmmQf2DREaHg&#10;0itUTTxBeyv+gOoEtdrpxo+p7hLdNILyWANUk6W/VfPcEsNjLSCOM1eZ3P+DpR8PG4sEA+8wUqQD&#10;iz6TgxLI6AP/qsQryoJGvXEFpFZqY0OV9KiezZOmrw4pXbVE7Xjk+nIyABBPJDdHwsIZuGnbf9AM&#10;csje6yjYsbFdgAQp0DH6crr6wo8eUdh8yOb3swnYRy+xhBSXg8Y6/57rDoVJiaVQQTJSkMOT80Ad&#10;Ui8pYVvptZAy2i4V6kt8l+azeMBpKVgIhjRnd9tKWnQgoXHiL+gAYDdpAbkmrh3yYmhoKav3isVb&#10;Wk7Y6jz3RMhhDkBShYugRuB5ng0t822ezlez1Swf5ZPpapSndT16t67y0XSdPdzXd3VV1dn3wDnL&#10;i1YwxlWgfWnfLP+79jg/pKHxrg181Se5RY+1A9nLfyQdTQ6+Dh2y1ey0sUGm4Dd0bEw+v67wJH5d&#10;x6yf34DlDwAAAP//AwBQSwMEFAAGAAgAAAAhAAuaXLbeAAAACgEAAA8AAABkcnMvZG93bnJldi54&#10;bWxMj1FLwzAUhd8F/0O4A99c2og6u6ZDBQfqi07BPSbNXVpsbmqTbvXfm4Ggj+eeyznfKVeT69ge&#10;h9B6kpDPM2BItTctWQnvbw/nC2AhKjKq84QSvjHAqjo9KVVh/IFecb+JlqUQCoWS0MTYF5yHukGn&#10;wtz3SMnb+cGpmORguRnUIYW7jossu+JOtZQaGtXjfYP152Z0Ep62VnzdPV+vjdbZx2gf13p8EVKe&#10;zabbJbCIU/x7hiN+QocqMWk/kgmskyDSkihhcSNyYEc/v7gUwPTviVcl/z+h+gEAAP//AwBQSwEC&#10;LQAUAAYACAAAACEAtoM4kv4AAADhAQAAEwAAAAAAAAAAAAAAAAAAAAAAW0NvbnRlbnRfVHlwZXNd&#10;LnhtbFBLAQItABQABgAIAAAAIQA4/SH/1gAAAJQBAAALAAAAAAAAAAAAAAAAAC8BAABfcmVscy8u&#10;cmVsc1BLAQItABQABgAIAAAAIQCZjaqAKAIAAEsEAAAOAAAAAAAAAAAAAAAAAC4CAABkcnMvZTJv&#10;RG9jLnhtbFBLAQItABQABgAIAAAAIQALmly23gAAAAoBAAAPAAAAAAAAAAAAAAAAAIIEAABkcnMv&#10;ZG93bnJldi54bWxQSwUGAAAAAAQABADzAAAAjQUAAAAA&#10;" o:allowincell="f" strokeweight=".24pt"/>
            </w:pict>
          </mc:Fallback>
        </mc:AlternateContent>
      </w: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tbl>
      <w:tblPr>
        <w:tblStyle w:val="Reetkatablice2"/>
        <w:tblpPr w:leftFromText="180" w:rightFromText="180" w:vertAnchor="page" w:horzAnchor="margin" w:tblpY="2693"/>
        <w:tblW w:w="0" w:type="auto"/>
        <w:tblLook w:val="04A0" w:firstRow="1" w:lastRow="0" w:firstColumn="1" w:lastColumn="0" w:noHBand="0" w:noVBand="1"/>
      </w:tblPr>
      <w:tblGrid>
        <w:gridCol w:w="1521"/>
        <w:gridCol w:w="1518"/>
        <w:gridCol w:w="1518"/>
        <w:gridCol w:w="1496"/>
        <w:gridCol w:w="1501"/>
        <w:gridCol w:w="1506"/>
      </w:tblGrid>
      <w:tr w:rsidR="00467F5F" w:rsidRPr="00467F5F" w:rsidTr="00070AB3">
        <w:tc>
          <w:tcPr>
            <w:tcW w:w="1548" w:type="dxa"/>
          </w:tcPr>
          <w:p w:rsidR="00467F5F" w:rsidRPr="00467F5F" w:rsidRDefault="00467F5F" w:rsidP="00467F5F">
            <w:pPr>
              <w:spacing w:after="0" w:line="240" w:lineRule="auto"/>
              <w:rPr>
                <w:rFonts w:ascii="Arial" w:hAnsi="Arial" w:cs="Times New Roman"/>
                <w:sz w:val="20"/>
                <w:szCs w:val="24"/>
                <w:lang w:eastAsia="hr-HR"/>
              </w:rPr>
            </w:pP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Ostvareni prihodi 31.12.2017.</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Ostvareni rashodi 31.12.2017.</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Ostvareni rezultat u 2017.</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Preneseni rezultat iz ranijih godina</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Ukupni rezultat –raspoloživ u slijedećem razdoblju</w:t>
            </w:r>
          </w:p>
        </w:tc>
      </w:tr>
      <w:tr w:rsidR="00467F5F" w:rsidRPr="00467F5F" w:rsidTr="00070AB3">
        <w:tc>
          <w:tcPr>
            <w:tcW w:w="1548" w:type="dxa"/>
          </w:tcPr>
          <w:p w:rsidR="00467F5F" w:rsidRPr="00467F5F" w:rsidRDefault="00467F5F" w:rsidP="00467F5F">
            <w:pPr>
              <w:spacing w:after="0" w:line="240" w:lineRule="auto"/>
              <w:rPr>
                <w:rFonts w:ascii="Arial" w:hAnsi="Arial" w:cs="Times New Roman"/>
                <w:sz w:val="20"/>
                <w:szCs w:val="24"/>
                <w:lang w:eastAsia="hr-HR"/>
              </w:rPr>
            </w:pPr>
            <w:r w:rsidRPr="00467F5F">
              <w:rPr>
                <w:rFonts w:ascii="Arial" w:hAnsi="Arial" w:cs="Times New Roman"/>
                <w:sz w:val="20"/>
                <w:szCs w:val="24"/>
                <w:lang w:eastAsia="hr-HR"/>
              </w:rPr>
              <w:t>OPĆINA POSTIRA</w:t>
            </w:r>
          </w:p>
          <w:p w:rsidR="00467F5F" w:rsidRPr="00467F5F" w:rsidRDefault="00467F5F" w:rsidP="00467F5F">
            <w:pPr>
              <w:spacing w:after="0" w:line="240" w:lineRule="auto"/>
              <w:rPr>
                <w:rFonts w:ascii="Arial" w:hAnsi="Arial" w:cs="Times New Roman"/>
                <w:sz w:val="20"/>
                <w:szCs w:val="24"/>
                <w:lang w:eastAsia="hr-HR"/>
              </w:rPr>
            </w:pP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p>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9.043.946</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p>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8.974.861</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p>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+ 69.085</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p>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-301.265</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p>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-232.180</w:t>
            </w:r>
          </w:p>
        </w:tc>
      </w:tr>
      <w:tr w:rsidR="00467F5F" w:rsidRPr="00467F5F" w:rsidTr="00070AB3">
        <w:tc>
          <w:tcPr>
            <w:tcW w:w="1548" w:type="dxa"/>
          </w:tcPr>
          <w:p w:rsidR="00467F5F" w:rsidRPr="00467F5F" w:rsidRDefault="00467F5F" w:rsidP="00467F5F">
            <w:pPr>
              <w:spacing w:after="0" w:line="240" w:lineRule="auto"/>
              <w:rPr>
                <w:rFonts w:ascii="Arial" w:hAnsi="Arial" w:cs="Times New Roman"/>
                <w:sz w:val="20"/>
                <w:szCs w:val="24"/>
                <w:lang w:eastAsia="hr-HR"/>
              </w:rPr>
            </w:pPr>
            <w:r w:rsidRPr="00467F5F">
              <w:rPr>
                <w:rFonts w:ascii="Arial" w:hAnsi="Arial" w:cs="Times New Roman"/>
                <w:sz w:val="20"/>
                <w:szCs w:val="24"/>
                <w:lang w:eastAsia="hr-HR"/>
              </w:rPr>
              <w:t>DJEČJI VRTIĆ</w:t>
            </w:r>
          </w:p>
          <w:p w:rsidR="00467F5F" w:rsidRPr="00467F5F" w:rsidRDefault="00467F5F" w:rsidP="00467F5F">
            <w:pPr>
              <w:spacing w:after="0" w:line="240" w:lineRule="auto"/>
              <w:rPr>
                <w:rFonts w:ascii="Arial" w:hAnsi="Arial" w:cs="Times New Roman"/>
                <w:sz w:val="20"/>
                <w:szCs w:val="24"/>
                <w:lang w:eastAsia="hr-HR"/>
              </w:rPr>
            </w:pPr>
            <w:r w:rsidRPr="00467F5F">
              <w:rPr>
                <w:rFonts w:ascii="Arial" w:hAnsi="Arial" w:cs="Times New Roman"/>
                <w:sz w:val="20"/>
                <w:szCs w:val="24"/>
                <w:lang w:eastAsia="hr-HR"/>
              </w:rPr>
              <w:t>GRDELIN</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p>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 xml:space="preserve">   313.571</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p>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 xml:space="preserve">  307.791</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p>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 xml:space="preserve">  + 5.780</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p>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 xml:space="preserve">  -36.900</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p>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 xml:space="preserve">  -31.120</w:t>
            </w:r>
          </w:p>
        </w:tc>
      </w:tr>
      <w:tr w:rsidR="00467F5F" w:rsidRPr="00467F5F" w:rsidTr="00070AB3">
        <w:tc>
          <w:tcPr>
            <w:tcW w:w="1548" w:type="dxa"/>
          </w:tcPr>
          <w:p w:rsidR="00467F5F" w:rsidRPr="00467F5F" w:rsidRDefault="00467F5F" w:rsidP="00467F5F">
            <w:pPr>
              <w:spacing w:after="0" w:line="240" w:lineRule="auto"/>
              <w:rPr>
                <w:rFonts w:ascii="Arial" w:hAnsi="Arial" w:cs="Times New Roman"/>
                <w:sz w:val="20"/>
                <w:szCs w:val="24"/>
                <w:lang w:eastAsia="hr-HR"/>
              </w:rPr>
            </w:pPr>
          </w:p>
          <w:p w:rsidR="00467F5F" w:rsidRPr="00467F5F" w:rsidRDefault="00467F5F" w:rsidP="00467F5F">
            <w:pPr>
              <w:spacing w:after="0" w:line="240" w:lineRule="auto"/>
              <w:rPr>
                <w:rFonts w:ascii="Arial" w:hAnsi="Arial" w:cs="Times New Roman"/>
                <w:sz w:val="20"/>
                <w:szCs w:val="24"/>
                <w:lang w:eastAsia="hr-HR"/>
              </w:rPr>
            </w:pPr>
            <w:r w:rsidRPr="00467F5F">
              <w:rPr>
                <w:rFonts w:ascii="Arial" w:hAnsi="Arial" w:cs="Times New Roman"/>
                <w:sz w:val="20"/>
                <w:szCs w:val="24"/>
                <w:lang w:eastAsia="hr-HR"/>
              </w:rPr>
              <w:t>KNJIŽNICA I.M.ŠKARIĆ</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p>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 xml:space="preserve">   23.380</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p>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 xml:space="preserve">   20.567</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p>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 xml:space="preserve">  + 2.813</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p>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 xml:space="preserve">  + 1.087</w:t>
            </w:r>
          </w:p>
        </w:tc>
        <w:tc>
          <w:tcPr>
            <w:tcW w:w="1548" w:type="dxa"/>
          </w:tcPr>
          <w:p w:rsidR="00467F5F" w:rsidRPr="00467F5F" w:rsidRDefault="00467F5F" w:rsidP="00467F5F">
            <w:pPr>
              <w:spacing w:after="0" w:line="240" w:lineRule="auto"/>
              <w:jc w:val="center"/>
              <w:rPr>
                <w:rFonts w:ascii="Arial" w:hAnsi="Arial" w:cs="Times New Roman"/>
                <w:sz w:val="20"/>
                <w:szCs w:val="24"/>
                <w:lang w:eastAsia="hr-HR"/>
              </w:rPr>
            </w:pPr>
          </w:p>
          <w:p w:rsidR="00467F5F" w:rsidRPr="00467F5F" w:rsidRDefault="00467F5F" w:rsidP="00467F5F">
            <w:pPr>
              <w:spacing w:after="0" w:line="240" w:lineRule="auto"/>
              <w:jc w:val="center"/>
              <w:rPr>
                <w:rFonts w:ascii="Arial" w:hAnsi="Arial" w:cs="Times New Roman"/>
                <w:sz w:val="20"/>
                <w:szCs w:val="24"/>
                <w:lang w:eastAsia="hr-HR"/>
              </w:rPr>
            </w:pPr>
            <w:r w:rsidRPr="00467F5F">
              <w:rPr>
                <w:rFonts w:ascii="Arial" w:hAnsi="Arial" w:cs="Times New Roman"/>
                <w:sz w:val="20"/>
                <w:szCs w:val="24"/>
                <w:lang w:eastAsia="hr-HR"/>
              </w:rPr>
              <w:t xml:space="preserve">  + 3.900</w:t>
            </w:r>
          </w:p>
        </w:tc>
      </w:tr>
      <w:tr w:rsidR="00467F5F" w:rsidRPr="00467F5F" w:rsidTr="00070AB3">
        <w:tc>
          <w:tcPr>
            <w:tcW w:w="1548" w:type="dxa"/>
          </w:tcPr>
          <w:p w:rsidR="00467F5F" w:rsidRPr="00467F5F" w:rsidRDefault="00467F5F" w:rsidP="00467F5F">
            <w:pPr>
              <w:spacing w:after="0" w:line="240" w:lineRule="auto"/>
              <w:rPr>
                <w:rFonts w:ascii="Arial" w:hAnsi="Arial" w:cs="Times New Roman"/>
                <w:b/>
                <w:sz w:val="20"/>
                <w:szCs w:val="24"/>
                <w:lang w:eastAsia="hr-HR"/>
              </w:rPr>
            </w:pPr>
          </w:p>
          <w:p w:rsidR="00467F5F" w:rsidRPr="00467F5F" w:rsidRDefault="00467F5F" w:rsidP="00467F5F">
            <w:pPr>
              <w:spacing w:after="0" w:line="240" w:lineRule="auto"/>
              <w:rPr>
                <w:rFonts w:ascii="Arial" w:hAnsi="Arial" w:cs="Times New Roman"/>
                <w:b/>
                <w:sz w:val="20"/>
                <w:szCs w:val="24"/>
                <w:lang w:eastAsia="hr-HR"/>
              </w:rPr>
            </w:pPr>
            <w:r w:rsidRPr="00467F5F">
              <w:rPr>
                <w:rFonts w:ascii="Arial" w:hAnsi="Arial" w:cs="Times New Roman"/>
                <w:b/>
                <w:sz w:val="20"/>
                <w:szCs w:val="24"/>
                <w:lang w:eastAsia="hr-HR"/>
              </w:rPr>
              <w:t>U K U P N O</w:t>
            </w:r>
          </w:p>
          <w:p w:rsidR="00467F5F" w:rsidRPr="00467F5F" w:rsidRDefault="00467F5F" w:rsidP="00467F5F">
            <w:pPr>
              <w:spacing w:after="0" w:line="240" w:lineRule="auto"/>
              <w:rPr>
                <w:rFonts w:ascii="Arial" w:hAnsi="Arial" w:cs="Times New Roman"/>
                <w:b/>
                <w:sz w:val="20"/>
                <w:szCs w:val="24"/>
                <w:lang w:eastAsia="hr-HR"/>
              </w:rPr>
            </w:pPr>
          </w:p>
        </w:tc>
        <w:tc>
          <w:tcPr>
            <w:tcW w:w="1548" w:type="dxa"/>
          </w:tcPr>
          <w:p w:rsidR="00467F5F" w:rsidRPr="00467F5F" w:rsidRDefault="00467F5F" w:rsidP="00467F5F">
            <w:pPr>
              <w:spacing w:after="0" w:line="240" w:lineRule="auto"/>
              <w:jc w:val="center"/>
              <w:rPr>
                <w:rFonts w:ascii="Arial" w:hAnsi="Arial" w:cs="Times New Roman"/>
                <w:b/>
                <w:sz w:val="20"/>
                <w:szCs w:val="24"/>
                <w:lang w:eastAsia="hr-HR"/>
              </w:rPr>
            </w:pPr>
          </w:p>
          <w:p w:rsidR="00467F5F" w:rsidRPr="00467F5F" w:rsidRDefault="00467F5F" w:rsidP="00467F5F">
            <w:pPr>
              <w:spacing w:after="0" w:line="240" w:lineRule="auto"/>
              <w:jc w:val="center"/>
              <w:rPr>
                <w:rFonts w:ascii="Arial" w:hAnsi="Arial" w:cs="Times New Roman"/>
                <w:b/>
                <w:sz w:val="20"/>
                <w:szCs w:val="24"/>
                <w:lang w:eastAsia="hr-HR"/>
              </w:rPr>
            </w:pPr>
            <w:r w:rsidRPr="00467F5F">
              <w:rPr>
                <w:rFonts w:ascii="Arial" w:hAnsi="Arial" w:cs="Times New Roman"/>
                <w:b/>
                <w:sz w:val="20"/>
                <w:szCs w:val="24"/>
                <w:lang w:eastAsia="hr-HR"/>
              </w:rPr>
              <w:t>9.380.897</w:t>
            </w:r>
          </w:p>
        </w:tc>
        <w:tc>
          <w:tcPr>
            <w:tcW w:w="1548" w:type="dxa"/>
          </w:tcPr>
          <w:p w:rsidR="00467F5F" w:rsidRPr="00467F5F" w:rsidRDefault="00467F5F" w:rsidP="00467F5F">
            <w:pPr>
              <w:spacing w:after="0" w:line="240" w:lineRule="auto"/>
              <w:jc w:val="center"/>
              <w:rPr>
                <w:rFonts w:ascii="Arial" w:hAnsi="Arial" w:cs="Times New Roman"/>
                <w:b/>
                <w:sz w:val="20"/>
                <w:szCs w:val="24"/>
                <w:lang w:eastAsia="hr-HR"/>
              </w:rPr>
            </w:pPr>
          </w:p>
          <w:p w:rsidR="00467F5F" w:rsidRPr="00467F5F" w:rsidRDefault="00467F5F" w:rsidP="00467F5F">
            <w:pPr>
              <w:spacing w:after="0" w:line="240" w:lineRule="auto"/>
              <w:jc w:val="center"/>
              <w:rPr>
                <w:rFonts w:ascii="Arial" w:hAnsi="Arial" w:cs="Times New Roman"/>
                <w:b/>
                <w:sz w:val="20"/>
                <w:szCs w:val="24"/>
                <w:lang w:eastAsia="hr-HR"/>
              </w:rPr>
            </w:pPr>
            <w:r w:rsidRPr="00467F5F">
              <w:rPr>
                <w:rFonts w:ascii="Arial" w:hAnsi="Arial" w:cs="Times New Roman"/>
                <w:b/>
                <w:sz w:val="20"/>
                <w:szCs w:val="24"/>
                <w:lang w:eastAsia="hr-HR"/>
              </w:rPr>
              <w:t>9.303.219</w:t>
            </w:r>
          </w:p>
        </w:tc>
        <w:tc>
          <w:tcPr>
            <w:tcW w:w="1548" w:type="dxa"/>
          </w:tcPr>
          <w:p w:rsidR="00467F5F" w:rsidRPr="00467F5F" w:rsidRDefault="00467F5F" w:rsidP="00467F5F">
            <w:pPr>
              <w:spacing w:after="0" w:line="240" w:lineRule="auto"/>
              <w:jc w:val="center"/>
              <w:rPr>
                <w:rFonts w:ascii="Arial" w:hAnsi="Arial" w:cs="Times New Roman"/>
                <w:b/>
                <w:sz w:val="20"/>
                <w:szCs w:val="24"/>
                <w:lang w:eastAsia="hr-HR"/>
              </w:rPr>
            </w:pPr>
          </w:p>
          <w:p w:rsidR="00467F5F" w:rsidRPr="00467F5F" w:rsidRDefault="00467F5F" w:rsidP="00467F5F">
            <w:pPr>
              <w:spacing w:after="0" w:line="240" w:lineRule="auto"/>
              <w:jc w:val="center"/>
              <w:rPr>
                <w:rFonts w:ascii="Arial" w:hAnsi="Arial" w:cs="Times New Roman"/>
                <w:b/>
                <w:sz w:val="20"/>
                <w:szCs w:val="24"/>
                <w:lang w:eastAsia="hr-HR"/>
              </w:rPr>
            </w:pPr>
            <w:r w:rsidRPr="00467F5F">
              <w:rPr>
                <w:rFonts w:ascii="Arial" w:hAnsi="Arial" w:cs="Times New Roman"/>
                <w:b/>
                <w:sz w:val="20"/>
                <w:szCs w:val="24"/>
                <w:lang w:eastAsia="hr-HR"/>
              </w:rPr>
              <w:t>+ 77.678</w:t>
            </w:r>
          </w:p>
        </w:tc>
        <w:tc>
          <w:tcPr>
            <w:tcW w:w="1548" w:type="dxa"/>
          </w:tcPr>
          <w:p w:rsidR="00467F5F" w:rsidRPr="00467F5F" w:rsidRDefault="00467F5F" w:rsidP="00467F5F">
            <w:pPr>
              <w:spacing w:after="0" w:line="240" w:lineRule="auto"/>
              <w:jc w:val="center"/>
              <w:rPr>
                <w:rFonts w:ascii="Arial" w:hAnsi="Arial" w:cs="Times New Roman"/>
                <w:b/>
                <w:sz w:val="20"/>
                <w:szCs w:val="24"/>
                <w:lang w:eastAsia="hr-HR"/>
              </w:rPr>
            </w:pPr>
          </w:p>
          <w:p w:rsidR="00467F5F" w:rsidRPr="00467F5F" w:rsidRDefault="00467F5F" w:rsidP="00467F5F">
            <w:pPr>
              <w:spacing w:after="0" w:line="240" w:lineRule="auto"/>
              <w:jc w:val="center"/>
              <w:rPr>
                <w:rFonts w:ascii="Arial" w:hAnsi="Arial" w:cs="Times New Roman"/>
                <w:b/>
                <w:sz w:val="20"/>
                <w:szCs w:val="24"/>
                <w:lang w:eastAsia="hr-HR"/>
              </w:rPr>
            </w:pPr>
            <w:r w:rsidRPr="00467F5F">
              <w:rPr>
                <w:rFonts w:ascii="Arial" w:hAnsi="Arial" w:cs="Times New Roman"/>
                <w:b/>
                <w:sz w:val="20"/>
                <w:szCs w:val="24"/>
                <w:lang w:eastAsia="hr-HR"/>
              </w:rPr>
              <w:t>-337.078</w:t>
            </w:r>
          </w:p>
        </w:tc>
        <w:tc>
          <w:tcPr>
            <w:tcW w:w="1548" w:type="dxa"/>
          </w:tcPr>
          <w:p w:rsidR="00467F5F" w:rsidRPr="00467F5F" w:rsidRDefault="00467F5F" w:rsidP="00467F5F">
            <w:pPr>
              <w:spacing w:after="0" w:line="240" w:lineRule="auto"/>
              <w:jc w:val="center"/>
              <w:rPr>
                <w:rFonts w:ascii="Arial" w:hAnsi="Arial" w:cs="Times New Roman"/>
                <w:b/>
                <w:sz w:val="20"/>
                <w:szCs w:val="24"/>
                <w:lang w:eastAsia="hr-HR"/>
              </w:rPr>
            </w:pPr>
          </w:p>
          <w:p w:rsidR="00467F5F" w:rsidRPr="00467F5F" w:rsidRDefault="00467F5F" w:rsidP="00467F5F">
            <w:pPr>
              <w:spacing w:after="0" w:line="240" w:lineRule="auto"/>
              <w:jc w:val="center"/>
              <w:rPr>
                <w:rFonts w:ascii="Arial" w:hAnsi="Arial" w:cs="Times New Roman"/>
                <w:b/>
                <w:sz w:val="20"/>
                <w:szCs w:val="24"/>
                <w:lang w:eastAsia="hr-HR"/>
              </w:rPr>
            </w:pPr>
            <w:r w:rsidRPr="00467F5F">
              <w:rPr>
                <w:rFonts w:ascii="Arial" w:hAnsi="Arial" w:cs="Times New Roman"/>
                <w:b/>
                <w:sz w:val="20"/>
                <w:szCs w:val="24"/>
                <w:lang w:eastAsia="hr-HR"/>
              </w:rPr>
              <w:t xml:space="preserve"> -259.400</w:t>
            </w:r>
          </w:p>
        </w:tc>
      </w:tr>
    </w:tbl>
    <w:p w:rsidR="00467F5F" w:rsidRPr="00467F5F" w:rsidRDefault="00467F5F" w:rsidP="00467F5F">
      <w:pPr>
        <w:spacing w:after="0" w:line="240" w:lineRule="auto"/>
        <w:rPr>
          <w:rFonts w:ascii="Arial" w:eastAsia="Times New Roman" w:hAnsi="Arial" w:cs="Times New Roman"/>
          <w:sz w:val="20"/>
          <w:szCs w:val="24"/>
          <w:lang w:eastAsia="hr-HR"/>
        </w:rPr>
      </w:pPr>
    </w:p>
    <w:p w:rsidR="00467F5F" w:rsidRPr="00467F5F" w:rsidRDefault="00467F5F" w:rsidP="00467F5F">
      <w:pPr>
        <w:spacing w:after="0" w:line="240" w:lineRule="auto"/>
        <w:rPr>
          <w:rFonts w:ascii="Arial" w:eastAsia="Times New Roman" w:hAnsi="Arial" w:cs="Times New Roman"/>
          <w:b/>
          <w:sz w:val="20"/>
          <w:szCs w:val="24"/>
          <w:lang w:eastAsia="hr-HR"/>
        </w:rPr>
      </w:pPr>
      <w:r w:rsidRPr="00467F5F">
        <w:rPr>
          <w:rFonts w:ascii="Arial" w:eastAsia="Times New Roman" w:hAnsi="Arial" w:cs="Times New Roman"/>
          <w:b/>
          <w:sz w:val="20"/>
          <w:szCs w:val="24"/>
          <w:lang w:eastAsia="hr-HR"/>
        </w:rPr>
        <w:t>OBRAZLOŽENJE IZVJEŠĆA O IZVRŠENJU PRORAČUNA OPĆINE POSTIRA ZA   2017.GODINU</w:t>
      </w:r>
    </w:p>
    <w:p w:rsidR="00467F5F" w:rsidRPr="00467F5F" w:rsidRDefault="00467F5F" w:rsidP="00467F5F">
      <w:pPr>
        <w:spacing w:after="0" w:line="240" w:lineRule="auto"/>
        <w:rPr>
          <w:rFonts w:ascii="Arial" w:eastAsia="Times New Roman" w:hAnsi="Arial" w:cs="Times New Roman"/>
          <w:b/>
          <w:sz w:val="20"/>
          <w:szCs w:val="24"/>
          <w:lang w:eastAsia="hr-HR"/>
        </w:rPr>
      </w:pPr>
    </w:p>
    <w:p w:rsidR="00467F5F" w:rsidRPr="00467F5F" w:rsidRDefault="00467F5F" w:rsidP="00467F5F">
      <w:pPr>
        <w:spacing w:after="0" w:line="240" w:lineRule="auto"/>
        <w:rPr>
          <w:rFonts w:ascii="Arial" w:eastAsia="Times New Roman" w:hAnsi="Arial" w:cs="Times New Roman"/>
          <w:b/>
          <w:sz w:val="20"/>
          <w:szCs w:val="24"/>
          <w:lang w:eastAsia="hr-HR"/>
        </w:rPr>
      </w:pPr>
      <w:r w:rsidRPr="00467F5F">
        <w:rPr>
          <w:rFonts w:ascii="Arial" w:eastAsia="Times New Roman" w:hAnsi="Arial" w:cs="Times New Roman"/>
          <w:b/>
          <w:sz w:val="20"/>
          <w:szCs w:val="24"/>
          <w:lang w:eastAsia="hr-HR"/>
        </w:rPr>
        <w:t>Obrazloženje rezultata poslovanja:</w:t>
      </w:r>
    </w:p>
    <w:p w:rsidR="00467F5F" w:rsidRPr="00467F5F" w:rsidRDefault="00467F5F" w:rsidP="00467F5F">
      <w:pPr>
        <w:spacing w:after="0" w:line="240" w:lineRule="auto"/>
        <w:rPr>
          <w:rFonts w:ascii="Arial" w:eastAsia="Times New Roman" w:hAnsi="Arial" w:cs="Arial"/>
          <w:i/>
          <w:sz w:val="20"/>
          <w:szCs w:val="20"/>
          <w:lang w:eastAsia="hr-HR"/>
        </w:rPr>
      </w:pPr>
      <w:r w:rsidRPr="00467F5F">
        <w:rPr>
          <w:rFonts w:ascii="Arial" w:eastAsia="Times New Roman" w:hAnsi="Arial" w:cs="Arial"/>
          <w:i/>
          <w:sz w:val="20"/>
          <w:szCs w:val="20"/>
          <w:lang w:eastAsia="hr-HR"/>
        </w:rPr>
        <w:t xml:space="preserve">                                  </w:t>
      </w:r>
    </w:p>
    <w:p w:rsidR="00467F5F" w:rsidRPr="00467F5F" w:rsidRDefault="00467F5F" w:rsidP="00467F5F">
      <w:pPr>
        <w:spacing w:after="0" w:line="240" w:lineRule="auto"/>
        <w:rPr>
          <w:rFonts w:ascii="Arial" w:eastAsia="Times New Roman" w:hAnsi="Arial" w:cs="Arial"/>
          <w:i/>
          <w:sz w:val="20"/>
          <w:szCs w:val="20"/>
          <w:lang w:eastAsia="hr-HR"/>
        </w:rPr>
      </w:pPr>
      <w:r w:rsidRPr="00467F5F">
        <w:rPr>
          <w:rFonts w:ascii="Arial" w:eastAsia="Times New Roman" w:hAnsi="Arial" w:cs="Arial"/>
          <w:i/>
          <w:sz w:val="20"/>
          <w:szCs w:val="20"/>
          <w:lang w:eastAsia="hr-HR"/>
        </w:rPr>
        <w:tab/>
      </w:r>
      <w:r w:rsidRPr="00467F5F">
        <w:rPr>
          <w:rFonts w:ascii="Arial" w:eastAsia="Times New Roman" w:hAnsi="Arial" w:cs="Arial"/>
          <w:i/>
          <w:sz w:val="20"/>
          <w:szCs w:val="20"/>
          <w:lang w:eastAsia="hr-HR"/>
        </w:rPr>
        <w:tab/>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Napomena uz gornju tabelu</w:t>
      </w:r>
    </w:p>
    <w:p w:rsidR="00467F5F" w:rsidRPr="00467F5F" w:rsidRDefault="00467F5F" w:rsidP="00467F5F">
      <w:pPr>
        <w:spacing w:after="0" w:line="240" w:lineRule="auto"/>
        <w:rPr>
          <w:rFonts w:ascii="Arial" w:eastAsia="Times New Roman" w:hAnsi="Arial" w:cs="Times New Roman"/>
          <w:sz w:val="20"/>
          <w:szCs w:val="24"/>
          <w:lang w:eastAsia="hr-HR"/>
        </w:rPr>
      </w:pPr>
    </w:p>
    <w:p w:rsidR="00467F5F" w:rsidRDefault="00467F5F" w:rsidP="00467F5F">
      <w:pPr>
        <w:spacing w:after="0" w:line="240" w:lineRule="auto"/>
        <w:ind w:left="720"/>
        <w:contextualSpacing/>
        <w:rPr>
          <w:rFonts w:ascii="Arial" w:eastAsia="Times New Roman" w:hAnsi="Arial" w:cs="Times New Roman"/>
          <w:sz w:val="20"/>
          <w:szCs w:val="24"/>
          <w:lang w:eastAsia="hr-HR"/>
        </w:rPr>
      </w:pPr>
    </w:p>
    <w:p w:rsidR="00467F5F" w:rsidRPr="00467F5F" w:rsidRDefault="00467F5F" w:rsidP="003D4F36">
      <w:pPr>
        <w:numPr>
          <w:ilvl w:val="0"/>
          <w:numId w:val="12"/>
        </w:numPr>
        <w:spacing w:after="0" w:line="240" w:lineRule="auto"/>
        <w:contextualSpacing/>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Dječji vrtić Grdelin ostvario je u 2017.god. prihode u iznosu od  1.224.031 kn.</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Veći dio ukupno ostvarenih prihoda DV  odnosi se na sufinanciranje iz općinskog proračuna, i to</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910.460 kn, što u izvješću i gornjoj tabeli ne smije biti prikazano.Prikazan je samo dio vlastitih pri-</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hoda u iznosu od 313.571 kn.</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Dječji vrtić ostvario je u 2017.god. rashode u iznosu od 1.218.251 kn.</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U izvješću i u gornjoj tabeli nisu prikazani rashodi koji su pokriveni prihodima iz općinskog proračuna</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u iznosu od 910.460 kn.Prikazan je samo onaj dio rashoda iznos 307.791 kn koji je pokriven </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vlastitim prihodima.</w:t>
      </w:r>
    </w:p>
    <w:p w:rsidR="00467F5F" w:rsidRPr="00467F5F" w:rsidRDefault="00467F5F" w:rsidP="00467F5F">
      <w:pPr>
        <w:spacing w:after="0" w:line="240" w:lineRule="auto"/>
        <w:rPr>
          <w:rFonts w:ascii="Arial" w:eastAsia="Times New Roman" w:hAnsi="Arial" w:cs="Times New Roman"/>
          <w:sz w:val="20"/>
          <w:szCs w:val="24"/>
          <w:lang w:eastAsia="hr-HR"/>
        </w:rPr>
      </w:pPr>
    </w:p>
    <w:p w:rsidR="00467F5F" w:rsidRPr="00467F5F" w:rsidRDefault="00467F5F" w:rsidP="003D4F36">
      <w:pPr>
        <w:numPr>
          <w:ilvl w:val="0"/>
          <w:numId w:val="12"/>
        </w:numPr>
        <w:spacing w:after="0" w:line="240" w:lineRule="auto"/>
        <w:contextualSpacing/>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Knjižnica je u 2017.god. ostvarila ukupne prihode u iznosu od 92.523 kn.</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Veći dio ukupno ostvarenih prihoda knjižnice odnosi se na sufinanciranje iz općinskog proračuna</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I to 69.143 kn,što u izvješću i u gornjoj tabeli nije prikazano.Prikazan je samo iznos ostvarenih</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Vlastitih prihoda 23.380 kn.</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Knjižnica je u 2017.god.ostvarila ukupne rashode u iznosu od 89.710 kn.</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U izvješću i u gornjoj tabeli nisu prikatani oni rashodi koji su financirani prihodima iz općinskog </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Proračuna, nega samo rashodi u iznosu od 20.567 kn.koji imaju pokriće u vlastitim prihodima </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Knjižnice.</w:t>
      </w:r>
    </w:p>
    <w:p w:rsidR="00467F5F" w:rsidRPr="00467F5F" w:rsidRDefault="00467F5F" w:rsidP="00467F5F">
      <w:pPr>
        <w:spacing w:after="0" w:line="240" w:lineRule="auto"/>
        <w:rPr>
          <w:rFonts w:ascii="Arial" w:eastAsia="Times New Roman" w:hAnsi="Arial" w:cs="Times New Roman"/>
          <w:sz w:val="20"/>
          <w:szCs w:val="24"/>
          <w:lang w:eastAsia="hr-HR"/>
        </w:rPr>
      </w:pPr>
    </w:p>
    <w:p w:rsidR="00467F5F" w:rsidRPr="00467F5F" w:rsidRDefault="00467F5F" w:rsidP="003D4F36">
      <w:pPr>
        <w:numPr>
          <w:ilvl w:val="0"/>
          <w:numId w:val="12"/>
        </w:numPr>
        <w:spacing w:after="0" w:line="240" w:lineRule="auto"/>
        <w:contextualSpacing/>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Iz gornjih podataka je vidljivo da je Općina Postira svoja dva korisnika sufinancirala u ukupnom iznosu od  979.603 kn.</w:t>
      </w:r>
    </w:p>
    <w:p w:rsidR="00467F5F" w:rsidRPr="00467F5F" w:rsidRDefault="00467F5F" w:rsidP="00467F5F">
      <w:pPr>
        <w:spacing w:after="0" w:line="240" w:lineRule="auto"/>
        <w:ind w:left="720"/>
        <w:contextualSpacing/>
        <w:rPr>
          <w:rFonts w:ascii="Arial" w:eastAsia="Times New Roman" w:hAnsi="Arial" w:cs="Times New Roman"/>
          <w:sz w:val="20"/>
          <w:szCs w:val="24"/>
          <w:lang w:eastAsia="hr-HR"/>
        </w:rPr>
      </w:pPr>
    </w:p>
    <w:p w:rsidR="00467F5F" w:rsidRPr="00467F5F" w:rsidRDefault="00467F5F" w:rsidP="00467F5F">
      <w:pPr>
        <w:spacing w:after="0" w:line="240" w:lineRule="auto"/>
        <w:rPr>
          <w:rFonts w:ascii="Arial" w:eastAsia="Times New Roman" w:hAnsi="Arial" w:cs="Times New Roman"/>
          <w:b/>
          <w:sz w:val="20"/>
          <w:szCs w:val="24"/>
          <w:lang w:eastAsia="hr-HR"/>
        </w:rPr>
      </w:pPr>
      <w:r w:rsidRPr="00467F5F">
        <w:rPr>
          <w:rFonts w:ascii="Arial" w:eastAsia="Times New Roman" w:hAnsi="Arial" w:cs="Times New Roman"/>
          <w:b/>
          <w:sz w:val="20"/>
          <w:szCs w:val="24"/>
          <w:lang w:eastAsia="hr-HR"/>
        </w:rPr>
        <w:t>Stanje  nenaplaćenih potraživanja:</w:t>
      </w:r>
    </w:p>
    <w:p w:rsidR="00467F5F" w:rsidRPr="00467F5F" w:rsidRDefault="00467F5F" w:rsidP="00467F5F">
      <w:pPr>
        <w:spacing w:after="0" w:line="240" w:lineRule="auto"/>
        <w:rPr>
          <w:rFonts w:ascii="Arial" w:eastAsia="Times New Roman" w:hAnsi="Arial" w:cs="Times New Roman"/>
          <w:b/>
          <w:sz w:val="20"/>
          <w:szCs w:val="24"/>
          <w:lang w:eastAsia="hr-HR"/>
        </w:rPr>
      </w:pP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U izvješću o izvršenju proračuna Općine Postira za 2017.god.iskazana su nenaplaćena potraživanja</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U iznosu od  2.193.946 kn, za koja dajemo slijedeće obrazloženje:</w:t>
      </w:r>
    </w:p>
    <w:p w:rsidR="00467F5F" w:rsidRPr="00467F5F" w:rsidRDefault="00467F5F" w:rsidP="00467F5F">
      <w:pPr>
        <w:spacing w:after="0" w:line="240" w:lineRule="auto"/>
        <w:rPr>
          <w:rFonts w:ascii="Arial" w:eastAsia="Times New Roman" w:hAnsi="Arial" w:cs="Times New Roman"/>
          <w:sz w:val="20"/>
          <w:szCs w:val="24"/>
          <w:u w:val="single"/>
          <w:lang w:eastAsia="hr-HR"/>
        </w:rPr>
      </w:pPr>
      <w:r w:rsidRPr="00467F5F">
        <w:rPr>
          <w:rFonts w:ascii="Arial" w:eastAsia="Times New Roman" w:hAnsi="Arial" w:cs="Times New Roman"/>
          <w:sz w:val="20"/>
          <w:szCs w:val="24"/>
          <w:u w:val="single"/>
          <w:lang w:eastAsia="hr-HR"/>
        </w:rPr>
        <w:t>Od ukupno iskazanih potraživanja na OPĆINU POSTIRA odnosi se iznos od  2.163.018 kn</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-nenaplaćeni porezni prihodi                                                      805.865 kn</w:t>
      </w:r>
    </w:p>
    <w:p w:rsidR="00467F5F" w:rsidRPr="00467F5F" w:rsidRDefault="00467F5F" w:rsidP="00467F5F">
      <w:pPr>
        <w:spacing w:after="0" w:line="240" w:lineRule="auto"/>
        <w:rPr>
          <w:rFonts w:ascii="Arial" w:eastAsia="Times New Roman" w:hAnsi="Arial" w:cs="Arial"/>
          <w:sz w:val="20"/>
          <w:szCs w:val="20"/>
          <w:lang w:eastAsia="hr-HR"/>
        </w:rPr>
      </w:pPr>
      <w:r w:rsidRPr="00467F5F">
        <w:rPr>
          <w:rFonts w:ascii="Arial" w:eastAsia="Times New Roman" w:hAnsi="Arial" w:cs="Arial"/>
          <w:sz w:val="20"/>
          <w:szCs w:val="20"/>
          <w:lang w:eastAsia="hr-HR"/>
        </w:rPr>
        <w:t xml:space="preserve">                            -nenaplaćeni komunalni doprinosi (rješenja-uplate)                  560.433 kn</w:t>
      </w:r>
    </w:p>
    <w:p w:rsidR="00467F5F" w:rsidRPr="00467F5F" w:rsidRDefault="00467F5F" w:rsidP="00467F5F">
      <w:pPr>
        <w:spacing w:after="0" w:line="240" w:lineRule="auto"/>
        <w:rPr>
          <w:rFonts w:ascii="Arial" w:eastAsia="Times New Roman" w:hAnsi="Arial" w:cs="Arial"/>
          <w:sz w:val="20"/>
          <w:szCs w:val="20"/>
          <w:lang w:eastAsia="hr-HR"/>
        </w:rPr>
      </w:pPr>
      <w:r w:rsidRPr="00467F5F">
        <w:rPr>
          <w:rFonts w:ascii="Arial" w:eastAsia="Times New Roman" w:hAnsi="Arial" w:cs="Arial"/>
          <w:sz w:val="20"/>
          <w:szCs w:val="20"/>
          <w:lang w:eastAsia="hr-HR"/>
        </w:rPr>
        <w:tab/>
        <w:t xml:space="preserve">     </w:t>
      </w:r>
      <w:r w:rsidRPr="00467F5F">
        <w:rPr>
          <w:rFonts w:ascii="Arial" w:eastAsia="Times New Roman" w:hAnsi="Arial" w:cs="Arial"/>
          <w:sz w:val="20"/>
          <w:szCs w:val="20"/>
          <w:lang w:eastAsia="hr-HR"/>
        </w:rPr>
        <w:tab/>
        <w:t xml:space="preserve">          -     „       komunalna naknada (spisak-saldo dugovanja     578.907 kn</w:t>
      </w:r>
      <w:r w:rsidRPr="00467F5F">
        <w:rPr>
          <w:rFonts w:ascii="Arial" w:eastAsia="Times New Roman" w:hAnsi="Arial" w:cs="Arial"/>
          <w:sz w:val="20"/>
          <w:szCs w:val="20"/>
          <w:lang w:eastAsia="hr-HR"/>
        </w:rPr>
        <w:tab/>
      </w:r>
      <w:r w:rsidRPr="00467F5F">
        <w:rPr>
          <w:rFonts w:ascii="Arial" w:eastAsia="Times New Roman" w:hAnsi="Arial" w:cs="Arial"/>
          <w:sz w:val="20"/>
          <w:szCs w:val="20"/>
          <w:lang w:eastAsia="hr-HR"/>
        </w:rPr>
        <w:tab/>
        <w:t xml:space="preserve">                      -     „       korištenje jav.površine (ugovori-uplate)                  11.159 kn</w:t>
      </w:r>
    </w:p>
    <w:p w:rsidR="00467F5F" w:rsidRPr="00467F5F" w:rsidRDefault="00467F5F" w:rsidP="00467F5F">
      <w:pPr>
        <w:spacing w:after="0" w:line="240" w:lineRule="auto"/>
        <w:rPr>
          <w:rFonts w:ascii="Arial" w:eastAsia="Times New Roman" w:hAnsi="Arial" w:cs="Arial"/>
          <w:sz w:val="20"/>
          <w:szCs w:val="20"/>
          <w:lang w:eastAsia="hr-HR"/>
        </w:rPr>
      </w:pPr>
      <w:r w:rsidRPr="00467F5F">
        <w:rPr>
          <w:rFonts w:ascii="Arial" w:eastAsia="Times New Roman" w:hAnsi="Arial" w:cs="Arial"/>
          <w:sz w:val="20"/>
          <w:szCs w:val="20"/>
          <w:lang w:eastAsia="hr-HR"/>
        </w:rPr>
        <w:t xml:space="preserve">                                   -     „       naknade za legalizaciju (rješenja-uplate)                  2.403 kn</w:t>
      </w:r>
    </w:p>
    <w:p w:rsidR="00467F5F" w:rsidRPr="00467F5F" w:rsidRDefault="00467F5F" w:rsidP="00467F5F">
      <w:pPr>
        <w:spacing w:after="0" w:line="240" w:lineRule="auto"/>
        <w:rPr>
          <w:rFonts w:ascii="Arial" w:eastAsia="Times New Roman" w:hAnsi="Arial" w:cs="Arial"/>
          <w:sz w:val="20"/>
          <w:szCs w:val="20"/>
          <w:lang w:eastAsia="hr-HR"/>
        </w:rPr>
      </w:pPr>
      <w:r w:rsidRPr="00467F5F">
        <w:rPr>
          <w:rFonts w:ascii="Arial" w:eastAsia="Times New Roman" w:hAnsi="Arial" w:cs="Arial"/>
          <w:sz w:val="20"/>
          <w:szCs w:val="20"/>
          <w:lang w:eastAsia="hr-HR"/>
        </w:rPr>
        <w:t xml:space="preserve">                                   -     „       naknade za groblje (spisak obvezn.-uplate)            64.404 kn  </w:t>
      </w:r>
    </w:p>
    <w:p w:rsidR="00467F5F" w:rsidRPr="00467F5F" w:rsidRDefault="00467F5F" w:rsidP="00467F5F">
      <w:pPr>
        <w:spacing w:after="0" w:line="240" w:lineRule="auto"/>
        <w:rPr>
          <w:rFonts w:ascii="Arial" w:eastAsia="Times New Roman" w:hAnsi="Arial" w:cs="Arial"/>
          <w:sz w:val="20"/>
          <w:szCs w:val="20"/>
          <w:lang w:eastAsia="hr-HR"/>
        </w:rPr>
      </w:pPr>
      <w:r w:rsidRPr="00467F5F">
        <w:rPr>
          <w:rFonts w:ascii="Arial" w:eastAsia="Times New Roman" w:hAnsi="Arial" w:cs="Arial"/>
          <w:sz w:val="20"/>
          <w:szCs w:val="20"/>
          <w:lang w:eastAsia="hr-HR"/>
        </w:rPr>
        <w:tab/>
        <w:t xml:space="preserve">                      -     „       iznajmljivanje općinskih prostora (Ug.-uplate)         14.316 kn</w:t>
      </w:r>
    </w:p>
    <w:p w:rsidR="00467F5F" w:rsidRPr="00467F5F" w:rsidRDefault="00467F5F" w:rsidP="00467F5F">
      <w:pPr>
        <w:spacing w:after="0" w:line="240" w:lineRule="auto"/>
        <w:rPr>
          <w:rFonts w:ascii="Arial" w:eastAsia="Times New Roman" w:hAnsi="Arial" w:cs="Arial"/>
          <w:sz w:val="20"/>
          <w:szCs w:val="20"/>
          <w:lang w:eastAsia="hr-HR"/>
        </w:rPr>
      </w:pPr>
      <w:r w:rsidRPr="00467F5F">
        <w:rPr>
          <w:rFonts w:ascii="Arial" w:eastAsia="Times New Roman" w:hAnsi="Arial" w:cs="Arial"/>
          <w:sz w:val="20"/>
          <w:szCs w:val="20"/>
          <w:lang w:eastAsia="hr-HR"/>
        </w:rPr>
        <w:t xml:space="preserve">                                   -     „      od koncesija i konc.odobr.(po Ugovoru- up                3.000 kn</w:t>
      </w:r>
    </w:p>
    <w:p w:rsidR="00467F5F" w:rsidRPr="00467F5F" w:rsidRDefault="00467F5F" w:rsidP="00467F5F">
      <w:pPr>
        <w:spacing w:after="0" w:line="240" w:lineRule="auto"/>
        <w:rPr>
          <w:rFonts w:ascii="Arial" w:eastAsia="Times New Roman" w:hAnsi="Arial" w:cs="Arial"/>
          <w:sz w:val="20"/>
          <w:szCs w:val="20"/>
          <w:lang w:eastAsia="hr-HR"/>
        </w:rPr>
      </w:pPr>
      <w:r w:rsidRPr="00467F5F">
        <w:rPr>
          <w:rFonts w:ascii="Arial" w:eastAsia="Times New Roman" w:hAnsi="Arial" w:cs="Arial"/>
          <w:sz w:val="20"/>
          <w:szCs w:val="20"/>
          <w:lang w:eastAsia="hr-HR"/>
        </w:rPr>
        <w:t xml:space="preserve">                                   -     „      za participaciju režijskih troškova i naknada šteta    25.905 kn</w:t>
      </w:r>
    </w:p>
    <w:p w:rsidR="00467F5F" w:rsidRPr="00467F5F" w:rsidRDefault="00467F5F" w:rsidP="00467F5F">
      <w:pPr>
        <w:spacing w:after="0" w:line="240" w:lineRule="auto"/>
        <w:rPr>
          <w:rFonts w:ascii="Arial" w:eastAsia="Times New Roman" w:hAnsi="Arial" w:cs="Arial"/>
          <w:sz w:val="20"/>
          <w:szCs w:val="20"/>
          <w:lang w:eastAsia="hr-HR"/>
        </w:rPr>
      </w:pPr>
      <w:r w:rsidRPr="00467F5F">
        <w:rPr>
          <w:rFonts w:ascii="Arial" w:eastAsia="Times New Roman" w:hAnsi="Arial" w:cs="Arial"/>
          <w:sz w:val="20"/>
          <w:szCs w:val="20"/>
          <w:lang w:eastAsia="hr-HR"/>
        </w:rPr>
        <w:t xml:space="preserve">                                   -     „       otkup društv.stana  (Ugovor-uplate )                       15.968 kn</w:t>
      </w:r>
    </w:p>
    <w:p w:rsidR="00467F5F" w:rsidRPr="00467F5F" w:rsidRDefault="00467F5F" w:rsidP="00467F5F">
      <w:pPr>
        <w:spacing w:after="0" w:line="240" w:lineRule="auto"/>
        <w:rPr>
          <w:rFonts w:ascii="Arial" w:eastAsia="Times New Roman" w:hAnsi="Arial" w:cs="Arial"/>
          <w:sz w:val="20"/>
          <w:szCs w:val="20"/>
          <w:lang w:eastAsia="hr-HR"/>
        </w:rPr>
      </w:pPr>
      <w:r w:rsidRPr="00467F5F">
        <w:rPr>
          <w:rFonts w:ascii="Arial" w:eastAsia="Times New Roman" w:hAnsi="Arial" w:cs="Arial"/>
          <w:sz w:val="20"/>
          <w:szCs w:val="20"/>
          <w:lang w:eastAsia="hr-HR"/>
        </w:rPr>
        <w:t xml:space="preserve">                                   -     „       za građevinsku parcelu (Kupopr.ugov.-uplate)         80.308 kn                                                 </w:t>
      </w:r>
    </w:p>
    <w:p w:rsidR="00467F5F" w:rsidRPr="00467F5F" w:rsidRDefault="00467F5F" w:rsidP="00467F5F">
      <w:pPr>
        <w:spacing w:after="0" w:line="240" w:lineRule="auto"/>
        <w:rPr>
          <w:rFonts w:ascii="Arial" w:eastAsia="Times New Roman" w:hAnsi="Arial" w:cs="Arial"/>
          <w:sz w:val="20"/>
          <w:szCs w:val="20"/>
          <w:lang w:eastAsia="hr-HR"/>
        </w:rPr>
      </w:pPr>
      <w:r w:rsidRPr="00467F5F">
        <w:rPr>
          <w:rFonts w:ascii="Arial" w:eastAsia="Times New Roman" w:hAnsi="Arial" w:cs="Arial"/>
          <w:sz w:val="20"/>
          <w:szCs w:val="20"/>
          <w:lang w:eastAsia="hr-HR"/>
        </w:rPr>
        <w:t xml:space="preserve">                                   -     „       rn.za kontejn. poduz.Michieli-Tomić iz 2015.                 350 kn</w:t>
      </w:r>
    </w:p>
    <w:p w:rsidR="00467F5F" w:rsidRPr="00467F5F" w:rsidRDefault="00467F5F" w:rsidP="00467F5F">
      <w:pPr>
        <w:spacing w:after="0" w:line="240" w:lineRule="auto"/>
        <w:rPr>
          <w:rFonts w:ascii="Arial" w:eastAsia="Times New Roman" w:hAnsi="Arial" w:cs="Arial"/>
          <w:sz w:val="20"/>
          <w:szCs w:val="20"/>
          <w:lang w:eastAsia="hr-HR"/>
        </w:rPr>
      </w:pPr>
    </w:p>
    <w:p w:rsidR="00467F5F" w:rsidRDefault="00467F5F" w:rsidP="00467F5F">
      <w:pPr>
        <w:spacing w:after="0" w:line="240" w:lineRule="auto"/>
        <w:rPr>
          <w:rFonts w:ascii="Arial" w:eastAsia="Times New Roman" w:hAnsi="Arial" w:cs="Arial"/>
          <w:sz w:val="20"/>
          <w:szCs w:val="20"/>
          <w:u w:val="single"/>
          <w:lang w:eastAsia="hr-HR"/>
        </w:rPr>
      </w:pPr>
    </w:p>
    <w:p w:rsidR="00467F5F" w:rsidRPr="00467F5F" w:rsidRDefault="00467F5F" w:rsidP="00467F5F">
      <w:pPr>
        <w:spacing w:after="0" w:line="240" w:lineRule="auto"/>
        <w:rPr>
          <w:rFonts w:ascii="Arial" w:eastAsia="Times New Roman" w:hAnsi="Arial" w:cs="Arial"/>
          <w:sz w:val="20"/>
          <w:szCs w:val="20"/>
          <w:u w:val="single"/>
          <w:lang w:eastAsia="hr-HR"/>
        </w:rPr>
      </w:pPr>
      <w:r w:rsidRPr="00467F5F">
        <w:rPr>
          <w:rFonts w:ascii="Arial" w:eastAsia="Times New Roman" w:hAnsi="Arial" w:cs="Arial"/>
          <w:sz w:val="20"/>
          <w:szCs w:val="20"/>
          <w:u w:val="single"/>
          <w:lang w:eastAsia="hr-HR"/>
        </w:rPr>
        <w:lastRenderedPageBreak/>
        <w:t xml:space="preserve">Od ukupno  iskazanih potraživanja na korisnika DJEČJI VRTIĆ odnosi se iznos     30.927 kn         </w:t>
      </w:r>
    </w:p>
    <w:p w:rsidR="00467F5F" w:rsidRPr="00467F5F" w:rsidRDefault="00467F5F" w:rsidP="00467F5F">
      <w:pPr>
        <w:spacing w:after="0" w:line="240" w:lineRule="auto"/>
        <w:ind w:left="720"/>
        <w:contextualSpacing/>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  neplaćena participacija cijene dv.za 2017.god.         30.927 kn  </w:t>
      </w:r>
    </w:p>
    <w:p w:rsidR="00467F5F" w:rsidRPr="00467F5F" w:rsidRDefault="00467F5F" w:rsidP="00467F5F">
      <w:pPr>
        <w:spacing w:after="0" w:line="240" w:lineRule="auto"/>
        <w:ind w:left="720"/>
        <w:contextualSpacing/>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w:t>
      </w:r>
    </w:p>
    <w:p w:rsidR="00467F5F" w:rsidRPr="00467F5F" w:rsidRDefault="00467F5F" w:rsidP="00467F5F">
      <w:pPr>
        <w:spacing w:after="0" w:line="240" w:lineRule="auto"/>
        <w:rPr>
          <w:rFonts w:ascii="Arial" w:eastAsia="Times New Roman" w:hAnsi="Arial" w:cs="Times New Roman"/>
          <w:sz w:val="20"/>
          <w:szCs w:val="24"/>
          <w:u w:val="single"/>
          <w:lang w:eastAsia="hr-HR"/>
        </w:rPr>
      </w:pPr>
      <w:r w:rsidRPr="00467F5F">
        <w:rPr>
          <w:rFonts w:ascii="Arial" w:eastAsia="Times New Roman" w:hAnsi="Arial" w:cs="Times New Roman"/>
          <w:sz w:val="20"/>
          <w:szCs w:val="24"/>
          <w:u w:val="single"/>
          <w:lang w:eastAsia="hr-HR"/>
        </w:rPr>
        <w:t xml:space="preserve">Od ukupno iskazanih potraživanja na korisnika  KNJIŽNICA   odnosi ia iznos od               0 kn </w:t>
      </w:r>
    </w:p>
    <w:p w:rsidR="00467F5F" w:rsidRPr="00467F5F" w:rsidRDefault="00467F5F" w:rsidP="00467F5F">
      <w:pPr>
        <w:spacing w:after="0" w:line="240" w:lineRule="auto"/>
        <w:rPr>
          <w:rFonts w:ascii="Arial" w:eastAsia="Times New Roman" w:hAnsi="Arial" w:cs="Times New Roman"/>
          <w:sz w:val="20"/>
          <w:szCs w:val="24"/>
          <w:u w:val="single"/>
          <w:lang w:eastAsia="hr-HR"/>
        </w:rPr>
      </w:pPr>
    </w:p>
    <w:p w:rsidR="00467F5F" w:rsidRPr="00467F5F" w:rsidRDefault="00467F5F" w:rsidP="00467F5F">
      <w:pPr>
        <w:spacing w:after="0" w:line="240" w:lineRule="auto"/>
        <w:rPr>
          <w:rFonts w:ascii="Arial" w:eastAsia="Times New Roman" w:hAnsi="Arial" w:cs="Times New Roman"/>
          <w:sz w:val="20"/>
          <w:szCs w:val="24"/>
          <w:u w:val="single"/>
          <w:lang w:eastAsia="hr-HR"/>
        </w:rPr>
      </w:pPr>
    </w:p>
    <w:p w:rsidR="00467F5F" w:rsidRPr="00467F5F" w:rsidRDefault="00467F5F" w:rsidP="00467F5F">
      <w:pPr>
        <w:spacing w:after="0" w:line="240" w:lineRule="auto"/>
        <w:rPr>
          <w:rFonts w:ascii="Arial" w:eastAsia="Times New Roman" w:hAnsi="Arial" w:cs="Times New Roman"/>
          <w:b/>
          <w:sz w:val="20"/>
          <w:szCs w:val="24"/>
          <w:lang w:eastAsia="hr-HR"/>
        </w:rPr>
      </w:pPr>
      <w:r w:rsidRPr="00467F5F">
        <w:rPr>
          <w:rFonts w:ascii="Arial" w:eastAsia="Times New Roman" w:hAnsi="Arial" w:cs="Times New Roman"/>
          <w:b/>
          <w:sz w:val="20"/>
          <w:szCs w:val="24"/>
          <w:lang w:eastAsia="hr-HR"/>
        </w:rPr>
        <w:t>Stanje nepodmirenih dospjelih obveza:</w:t>
      </w:r>
    </w:p>
    <w:p w:rsidR="00467F5F" w:rsidRPr="00467F5F" w:rsidRDefault="00467F5F" w:rsidP="00467F5F">
      <w:pPr>
        <w:spacing w:after="0" w:line="240" w:lineRule="auto"/>
        <w:rPr>
          <w:rFonts w:ascii="Arial" w:eastAsia="Times New Roman" w:hAnsi="Arial" w:cs="Times New Roman"/>
          <w:b/>
          <w:sz w:val="20"/>
          <w:szCs w:val="24"/>
          <w:lang w:eastAsia="hr-HR"/>
        </w:rPr>
      </w:pP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Stanje  dospjelih obveza  Općine Postira zajedno s korisnicima 31.12.17.iznosilo je 697.620 kn:</w:t>
      </w:r>
    </w:p>
    <w:p w:rsidR="00467F5F" w:rsidRPr="00467F5F" w:rsidRDefault="00467F5F" w:rsidP="00467F5F">
      <w:pPr>
        <w:spacing w:after="0" w:line="240" w:lineRule="auto"/>
        <w:rPr>
          <w:rFonts w:ascii="Arial" w:eastAsia="Times New Roman" w:hAnsi="Arial" w:cs="Times New Roman"/>
          <w:sz w:val="20"/>
          <w:szCs w:val="24"/>
          <w:lang w:eastAsia="hr-HR"/>
        </w:rPr>
      </w:pPr>
    </w:p>
    <w:p w:rsidR="00467F5F" w:rsidRPr="00467F5F" w:rsidRDefault="00467F5F" w:rsidP="003D4F36">
      <w:pPr>
        <w:numPr>
          <w:ilvl w:val="0"/>
          <w:numId w:val="13"/>
        </w:num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u w:val="single"/>
          <w:lang w:eastAsia="hr-HR"/>
        </w:rPr>
        <w:t>Obveze OPĆINE</w:t>
      </w:r>
      <w:r w:rsidRPr="00467F5F">
        <w:rPr>
          <w:rFonts w:ascii="Arial" w:eastAsia="Times New Roman" w:hAnsi="Arial" w:cs="Times New Roman"/>
          <w:sz w:val="20"/>
          <w:szCs w:val="24"/>
          <w:lang w:eastAsia="hr-HR"/>
        </w:rPr>
        <w:t xml:space="preserve">  u ukupnom iznosu 652.749 kn-  obveze za materijalne rashode - 602.792 kn</w:t>
      </w:r>
    </w:p>
    <w:p w:rsidR="00467F5F" w:rsidRPr="00467F5F" w:rsidRDefault="00467F5F" w:rsidP="00467F5F">
      <w:pPr>
        <w:spacing w:after="0" w:line="240" w:lineRule="auto"/>
        <w:ind w:left="360"/>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dospjele    - 586.513 kn                                                                                                                                                       - nedospjele-   16.279 kn</w:t>
      </w:r>
    </w:p>
    <w:p w:rsidR="00467F5F" w:rsidRPr="00467F5F" w:rsidRDefault="00467F5F" w:rsidP="00467F5F">
      <w:pPr>
        <w:spacing w:after="0" w:line="240" w:lineRule="auto"/>
        <w:ind w:left="360"/>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w:t>
      </w:r>
      <w:r w:rsidRPr="00467F5F">
        <w:rPr>
          <w:rFonts w:ascii="Arial" w:eastAsia="Times New Roman" w:hAnsi="Arial" w:cs="Times New Roman"/>
          <w:sz w:val="20"/>
          <w:szCs w:val="24"/>
          <w:u w:val="single"/>
          <w:lang w:eastAsia="hr-HR"/>
        </w:rPr>
        <w:t>Obveze DV Grdelin</w:t>
      </w:r>
      <w:r w:rsidRPr="00467F5F">
        <w:rPr>
          <w:rFonts w:ascii="Arial" w:eastAsia="Times New Roman" w:hAnsi="Arial" w:cs="Times New Roman"/>
          <w:sz w:val="20"/>
          <w:szCs w:val="24"/>
          <w:lang w:eastAsia="hr-HR"/>
        </w:rPr>
        <w:t xml:space="preserve"> u ukupnom iznosu 44.871 kn- </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      dospjele  -    41.375 kn</w:t>
      </w: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nedospjele-     3.496 kn                                                                                                                                                         </w:t>
      </w:r>
    </w:p>
    <w:p w:rsidR="00467F5F" w:rsidRPr="00467F5F" w:rsidRDefault="00467F5F" w:rsidP="00467F5F">
      <w:pPr>
        <w:spacing w:after="0" w:line="240" w:lineRule="auto"/>
        <w:rPr>
          <w:rFonts w:ascii="Arial" w:eastAsia="Times New Roman" w:hAnsi="Arial" w:cs="Times New Roman"/>
          <w:sz w:val="20"/>
          <w:szCs w:val="24"/>
          <w:lang w:eastAsia="hr-HR"/>
        </w:rPr>
      </w:pPr>
    </w:p>
    <w:p w:rsidR="00467F5F" w:rsidRPr="00467F5F" w:rsidRDefault="00467F5F" w:rsidP="00467F5F">
      <w:pPr>
        <w:spacing w:after="0" w:line="240" w:lineRule="auto"/>
        <w:rPr>
          <w:rFonts w:ascii="Arial" w:eastAsia="Times New Roman" w:hAnsi="Arial" w:cs="Times New Roman"/>
          <w:sz w:val="20"/>
          <w:szCs w:val="24"/>
          <w:lang w:eastAsia="hr-HR"/>
        </w:rPr>
      </w:pPr>
      <w:r w:rsidRPr="00467F5F">
        <w:rPr>
          <w:rFonts w:ascii="Arial" w:eastAsia="Times New Roman" w:hAnsi="Arial" w:cs="Times New Roman"/>
          <w:sz w:val="20"/>
          <w:szCs w:val="24"/>
          <w:lang w:eastAsia="hr-HR"/>
        </w:rPr>
        <w:t xml:space="preserve">-    </w:t>
      </w:r>
      <w:r w:rsidRPr="00467F5F">
        <w:rPr>
          <w:rFonts w:ascii="Arial" w:eastAsia="Times New Roman" w:hAnsi="Arial" w:cs="Times New Roman"/>
          <w:sz w:val="20"/>
          <w:szCs w:val="24"/>
          <w:u w:val="single"/>
          <w:lang w:eastAsia="hr-HR"/>
        </w:rPr>
        <w:t>Obrazac Obveze KNJIŽNICE</w:t>
      </w:r>
      <w:r w:rsidRPr="00467F5F">
        <w:rPr>
          <w:rFonts w:ascii="Arial" w:eastAsia="Times New Roman" w:hAnsi="Arial" w:cs="Times New Roman"/>
          <w:sz w:val="20"/>
          <w:szCs w:val="24"/>
          <w:lang w:eastAsia="hr-HR"/>
        </w:rPr>
        <w:t xml:space="preserve"> nema iskazane iznose na AOP-u 036, jer nema nepodmirenih obveza na dan 31.12.17..</w:t>
      </w:r>
    </w:p>
    <w:p w:rsidR="00467F5F" w:rsidRPr="00467F5F" w:rsidRDefault="00467F5F" w:rsidP="00467F5F">
      <w:pPr>
        <w:spacing w:after="0" w:line="240" w:lineRule="auto"/>
        <w:rPr>
          <w:rFonts w:ascii="Arial" w:eastAsia="Times New Roman" w:hAnsi="Arial" w:cs="Times New Roman"/>
          <w:sz w:val="20"/>
          <w:szCs w:val="24"/>
          <w:lang w:eastAsia="hr-HR"/>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67F5F" w:rsidRPr="00467F5F" w:rsidRDefault="00467F5F" w:rsidP="00467F5F">
      <w:pPr>
        <w:spacing w:after="0" w:line="240" w:lineRule="auto"/>
        <w:rPr>
          <w:rFonts w:ascii="Calibri" w:eastAsia="Times New Roman" w:hAnsi="Calibri" w:cs="Times New Roman"/>
          <w:sz w:val="24"/>
          <w:szCs w:val="24"/>
          <w:lang w:eastAsia="hr-HR"/>
        </w:rPr>
      </w:pPr>
    </w:p>
    <w:p w:rsidR="00467F5F" w:rsidRPr="00467F5F" w:rsidRDefault="00467F5F" w:rsidP="00467F5F">
      <w:pPr>
        <w:spacing w:after="0" w:line="240" w:lineRule="auto"/>
        <w:rPr>
          <w:rFonts w:ascii="Calibri" w:eastAsia="Times New Roman" w:hAnsi="Calibri" w:cs="Times New Roman"/>
          <w:i/>
          <w:sz w:val="24"/>
          <w:szCs w:val="24"/>
          <w:lang w:eastAsia="hr-HR"/>
        </w:rPr>
      </w:pPr>
      <w:r w:rsidRPr="00467F5F">
        <w:rPr>
          <w:rFonts w:ascii="Calibri" w:eastAsia="Times New Roman" w:hAnsi="Calibri" w:cs="Times New Roman"/>
          <w:i/>
          <w:sz w:val="24"/>
          <w:szCs w:val="24"/>
          <w:lang w:eastAsia="hr-HR"/>
        </w:rPr>
        <w:t xml:space="preserve">                     </w:t>
      </w:r>
      <w:r w:rsidRPr="00467F5F">
        <w:rPr>
          <w:rFonts w:ascii="Calibri" w:eastAsia="Times New Roman" w:hAnsi="Calibri" w:cs="Times New Roman"/>
          <w:i/>
          <w:noProof/>
          <w:sz w:val="24"/>
          <w:szCs w:val="24"/>
          <w:lang w:eastAsia="hr-HR"/>
        </w:rPr>
        <w:drawing>
          <wp:inline distT="0" distB="0" distL="0" distR="0">
            <wp:extent cx="488950" cy="733425"/>
            <wp:effectExtent l="0" t="0" r="6350" b="9525"/>
            <wp:docPr id="1008" name="Slika 1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8950" cy="733425"/>
                    </a:xfrm>
                    <a:prstGeom prst="rect">
                      <a:avLst/>
                    </a:prstGeom>
                    <a:noFill/>
                    <a:ln>
                      <a:noFill/>
                    </a:ln>
                  </pic:spPr>
                </pic:pic>
              </a:graphicData>
            </a:graphic>
          </wp:inline>
        </w:drawing>
      </w:r>
    </w:p>
    <w:p w:rsidR="00467F5F" w:rsidRPr="00467F5F" w:rsidRDefault="00467F5F" w:rsidP="00467F5F">
      <w:pPr>
        <w:spacing w:after="0" w:line="240" w:lineRule="auto"/>
        <w:outlineLvl w:val="0"/>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 xml:space="preserve">         </w:t>
      </w:r>
      <w:r w:rsidRPr="00467F5F">
        <w:rPr>
          <w:rFonts w:ascii="Calibri" w:eastAsia="Times New Roman" w:hAnsi="Calibri" w:cs="Times New Roman"/>
          <w:sz w:val="24"/>
          <w:szCs w:val="24"/>
          <w:lang w:val="de-DE" w:eastAsia="hr-HR"/>
        </w:rPr>
        <w:t>REPUBLIKA</w:t>
      </w:r>
      <w:r w:rsidRPr="00467F5F">
        <w:rPr>
          <w:rFonts w:ascii="Calibri" w:eastAsia="Times New Roman" w:hAnsi="Calibri" w:cs="Times New Roman"/>
          <w:sz w:val="24"/>
          <w:szCs w:val="24"/>
          <w:lang w:eastAsia="hr-HR"/>
        </w:rPr>
        <w:t xml:space="preserve">  </w:t>
      </w:r>
      <w:r w:rsidRPr="00467F5F">
        <w:rPr>
          <w:rFonts w:ascii="Calibri" w:eastAsia="Times New Roman" w:hAnsi="Calibri" w:cs="Times New Roman"/>
          <w:sz w:val="24"/>
          <w:szCs w:val="24"/>
          <w:lang w:val="de-DE" w:eastAsia="hr-HR"/>
        </w:rPr>
        <w:t>HRVATSKA</w:t>
      </w:r>
    </w:p>
    <w:p w:rsidR="00467F5F" w:rsidRPr="00467F5F" w:rsidRDefault="00467F5F" w:rsidP="00467F5F">
      <w:pPr>
        <w:spacing w:after="0" w:line="240" w:lineRule="auto"/>
        <w:outlineLvl w:val="0"/>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Ž</w:t>
      </w:r>
      <w:r w:rsidRPr="00467F5F">
        <w:rPr>
          <w:rFonts w:ascii="Calibri" w:eastAsia="Times New Roman" w:hAnsi="Calibri" w:cs="Times New Roman"/>
          <w:sz w:val="24"/>
          <w:szCs w:val="24"/>
          <w:lang w:val="de-DE" w:eastAsia="hr-HR"/>
        </w:rPr>
        <w:t>UPANIJA</w:t>
      </w:r>
      <w:r w:rsidRPr="00467F5F">
        <w:rPr>
          <w:rFonts w:ascii="Calibri" w:eastAsia="Times New Roman" w:hAnsi="Calibri" w:cs="Times New Roman"/>
          <w:sz w:val="24"/>
          <w:szCs w:val="24"/>
          <w:lang w:eastAsia="hr-HR"/>
        </w:rPr>
        <w:t xml:space="preserve"> </w:t>
      </w:r>
      <w:r w:rsidRPr="00467F5F">
        <w:rPr>
          <w:rFonts w:ascii="Calibri" w:eastAsia="Times New Roman" w:hAnsi="Calibri" w:cs="Times New Roman"/>
          <w:sz w:val="24"/>
          <w:szCs w:val="24"/>
          <w:lang w:val="de-DE" w:eastAsia="hr-HR"/>
        </w:rPr>
        <w:t>SPLITSKO</w:t>
      </w:r>
      <w:r w:rsidRPr="00467F5F">
        <w:rPr>
          <w:rFonts w:ascii="Calibri" w:eastAsia="Times New Roman" w:hAnsi="Calibri" w:cs="Times New Roman"/>
          <w:sz w:val="24"/>
          <w:szCs w:val="24"/>
          <w:lang w:eastAsia="hr-HR"/>
        </w:rPr>
        <w:t xml:space="preserve"> </w:t>
      </w:r>
      <w:r w:rsidRPr="00467F5F">
        <w:rPr>
          <w:rFonts w:ascii="Calibri" w:eastAsia="Times New Roman" w:hAnsi="Calibri" w:cs="Times New Roman"/>
          <w:sz w:val="24"/>
          <w:szCs w:val="24"/>
          <w:lang w:val="de-DE" w:eastAsia="hr-HR"/>
        </w:rPr>
        <w:t>DALMATINSKA</w:t>
      </w:r>
    </w:p>
    <w:p w:rsidR="00467F5F" w:rsidRPr="00467F5F" w:rsidRDefault="00467F5F" w:rsidP="00467F5F">
      <w:pPr>
        <w:spacing w:after="0" w:line="240" w:lineRule="auto"/>
        <w:outlineLvl w:val="0"/>
        <w:rPr>
          <w:rFonts w:ascii="Calibri" w:eastAsia="Times New Roman" w:hAnsi="Calibri" w:cs="Times New Roman"/>
          <w:sz w:val="24"/>
          <w:szCs w:val="24"/>
          <w:lang w:eastAsia="hr-HR"/>
        </w:rPr>
      </w:pPr>
      <w:r w:rsidRPr="00467F5F">
        <w:rPr>
          <w:rFonts w:ascii="Calibri" w:eastAsia="Times New Roman" w:hAnsi="Calibri" w:cs="Times New Roman"/>
          <w:sz w:val="24"/>
          <w:szCs w:val="24"/>
          <w:lang w:val="it-IT" w:eastAsia="hr-HR"/>
        </w:rPr>
        <w:t>OP</w:t>
      </w:r>
      <w:r w:rsidRPr="00467F5F">
        <w:rPr>
          <w:rFonts w:ascii="Calibri" w:eastAsia="Times New Roman" w:hAnsi="Calibri" w:cs="Times New Roman"/>
          <w:sz w:val="24"/>
          <w:szCs w:val="24"/>
          <w:lang w:eastAsia="hr-HR"/>
        </w:rPr>
        <w:t>Ć</w:t>
      </w:r>
      <w:r w:rsidRPr="00467F5F">
        <w:rPr>
          <w:rFonts w:ascii="Calibri" w:eastAsia="Times New Roman" w:hAnsi="Calibri" w:cs="Times New Roman"/>
          <w:sz w:val="24"/>
          <w:szCs w:val="24"/>
          <w:lang w:val="it-IT" w:eastAsia="hr-HR"/>
        </w:rPr>
        <w:t>INA</w:t>
      </w:r>
      <w:r w:rsidRPr="00467F5F">
        <w:rPr>
          <w:rFonts w:ascii="Calibri" w:eastAsia="Times New Roman" w:hAnsi="Calibri" w:cs="Times New Roman"/>
          <w:sz w:val="24"/>
          <w:szCs w:val="24"/>
          <w:lang w:eastAsia="hr-HR"/>
        </w:rPr>
        <w:t xml:space="preserve"> </w:t>
      </w:r>
      <w:r w:rsidRPr="00467F5F">
        <w:rPr>
          <w:rFonts w:ascii="Calibri" w:eastAsia="Times New Roman" w:hAnsi="Calibri" w:cs="Times New Roman"/>
          <w:sz w:val="24"/>
          <w:szCs w:val="24"/>
          <w:lang w:val="it-IT" w:eastAsia="hr-HR"/>
        </w:rPr>
        <w:t>POSTIRA</w:t>
      </w:r>
    </w:p>
    <w:p w:rsidR="00467F5F" w:rsidRPr="00467F5F" w:rsidRDefault="00467F5F" w:rsidP="00467F5F">
      <w:pPr>
        <w:spacing w:after="0" w:line="240" w:lineRule="auto"/>
        <w:outlineLvl w:val="0"/>
        <w:rPr>
          <w:rFonts w:ascii="Calibri" w:eastAsia="Times New Roman" w:hAnsi="Calibri" w:cs="Times New Roman"/>
          <w:sz w:val="24"/>
          <w:szCs w:val="24"/>
          <w:lang w:val="it-IT" w:eastAsia="hr-HR"/>
        </w:rPr>
      </w:pPr>
      <w:r w:rsidRPr="00467F5F">
        <w:rPr>
          <w:rFonts w:ascii="Calibri" w:eastAsia="Times New Roman" w:hAnsi="Calibri" w:cs="Times New Roman"/>
          <w:sz w:val="24"/>
          <w:szCs w:val="24"/>
          <w:lang w:val="it-IT" w:eastAsia="hr-HR"/>
        </w:rPr>
        <w:t xml:space="preserve">Polježice 2, 21410 POSTIRA </w:t>
      </w:r>
    </w:p>
    <w:p w:rsidR="00467F5F" w:rsidRPr="00467F5F" w:rsidRDefault="00467F5F" w:rsidP="00467F5F">
      <w:pPr>
        <w:spacing w:after="0" w:line="240" w:lineRule="auto"/>
        <w:outlineLvl w:val="0"/>
        <w:rPr>
          <w:rFonts w:ascii="Calibri" w:eastAsia="Times New Roman" w:hAnsi="Calibri" w:cs="Times New Roman"/>
          <w:sz w:val="24"/>
          <w:szCs w:val="24"/>
          <w:lang w:val="it-IT" w:eastAsia="hr-HR"/>
        </w:rPr>
      </w:pPr>
      <w:r w:rsidRPr="00467F5F">
        <w:rPr>
          <w:rFonts w:ascii="Calibri" w:eastAsia="Times New Roman" w:hAnsi="Calibri" w:cs="Times New Roman"/>
          <w:sz w:val="24"/>
          <w:szCs w:val="24"/>
          <w:lang w:val="it-IT" w:eastAsia="hr-HR"/>
        </w:rPr>
        <w:t>tel (021) 63 21 33</w:t>
      </w:r>
    </w:p>
    <w:p w:rsidR="00467F5F" w:rsidRPr="00467F5F" w:rsidRDefault="00467F5F" w:rsidP="00467F5F">
      <w:pPr>
        <w:spacing w:after="0" w:line="240" w:lineRule="auto"/>
        <w:rPr>
          <w:rFonts w:ascii="Calibri" w:eastAsia="Times New Roman" w:hAnsi="Calibri" w:cs="Times New Roman"/>
          <w:sz w:val="24"/>
          <w:szCs w:val="24"/>
          <w:lang w:val="it-IT" w:eastAsia="hr-HR"/>
        </w:rPr>
      </w:pPr>
      <w:r w:rsidRPr="00467F5F">
        <w:rPr>
          <w:rFonts w:ascii="Calibri" w:eastAsia="Times New Roman" w:hAnsi="Calibri" w:cs="Times New Roman"/>
          <w:sz w:val="24"/>
          <w:szCs w:val="24"/>
          <w:lang w:val="it-IT" w:eastAsia="hr-HR"/>
        </w:rPr>
        <w:t>fax (021) 63 21 07</w:t>
      </w:r>
    </w:p>
    <w:p w:rsidR="00467F5F" w:rsidRPr="00467F5F" w:rsidRDefault="00467F5F" w:rsidP="00467F5F">
      <w:pPr>
        <w:spacing w:after="0" w:line="240" w:lineRule="auto"/>
        <w:rPr>
          <w:rFonts w:ascii="Calibri" w:eastAsia="Times New Roman" w:hAnsi="Calibri" w:cs="Times New Roman"/>
          <w:sz w:val="24"/>
          <w:szCs w:val="24"/>
          <w:lang w:val="it-IT" w:eastAsia="hr-HR"/>
        </w:rPr>
      </w:pPr>
      <w:r w:rsidRPr="00467F5F">
        <w:rPr>
          <w:rFonts w:ascii="Calibri" w:eastAsia="Times New Roman" w:hAnsi="Calibri" w:cs="Times New Roman"/>
          <w:sz w:val="24"/>
          <w:szCs w:val="24"/>
          <w:lang w:val="it-IT" w:eastAsia="hr-HR"/>
        </w:rPr>
        <w:t>e-mail: info@ opcina-postira.hr</w:t>
      </w:r>
    </w:p>
    <w:p w:rsidR="00467F5F" w:rsidRPr="00467F5F" w:rsidRDefault="00467F5F" w:rsidP="00467F5F">
      <w:pPr>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KLASA    : 021-05/18-01/10</w:t>
      </w:r>
    </w:p>
    <w:p w:rsidR="00467F5F" w:rsidRPr="00467F5F" w:rsidRDefault="00467F5F" w:rsidP="00467F5F">
      <w:pPr>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URBROJ : 2104/05-01-18-01</w:t>
      </w:r>
    </w:p>
    <w:p w:rsidR="00467F5F" w:rsidRPr="00467F5F" w:rsidRDefault="00467F5F" w:rsidP="00467F5F">
      <w:pPr>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Postira,20. ožujka 2018. godine</w:t>
      </w:r>
    </w:p>
    <w:p w:rsidR="00467F5F" w:rsidRPr="00467F5F" w:rsidRDefault="00467F5F" w:rsidP="00467F5F">
      <w:pPr>
        <w:spacing w:after="0" w:line="240" w:lineRule="auto"/>
        <w:rPr>
          <w:rFonts w:ascii="Calibri" w:eastAsia="Times New Roman" w:hAnsi="Calibri" w:cs="Times New Roman"/>
          <w:sz w:val="24"/>
          <w:szCs w:val="24"/>
          <w:lang w:eastAsia="hr-HR"/>
        </w:rPr>
      </w:pPr>
    </w:p>
    <w:p w:rsidR="00467F5F" w:rsidRPr="00467F5F" w:rsidRDefault="00467F5F" w:rsidP="00467F5F">
      <w:pPr>
        <w:autoSpaceDE w:val="0"/>
        <w:autoSpaceDN w:val="0"/>
        <w:adjustRightInd w:val="0"/>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 xml:space="preserve">Temeljem </w:t>
      </w:r>
      <w:r w:rsidRPr="00467F5F">
        <w:rPr>
          <w:rFonts w:ascii="Calibri" w:eastAsia="TimesNewRoman" w:hAnsi="Calibri" w:cs="TimesNewRoman"/>
          <w:sz w:val="24"/>
          <w:szCs w:val="24"/>
          <w:lang w:eastAsia="hr-HR"/>
        </w:rPr>
        <w:t>č</w:t>
      </w:r>
      <w:r w:rsidRPr="00467F5F">
        <w:rPr>
          <w:rFonts w:ascii="Calibri" w:eastAsia="Times New Roman" w:hAnsi="Calibri" w:cs="Times New Roman"/>
          <w:sz w:val="24"/>
          <w:szCs w:val="24"/>
          <w:lang w:eastAsia="hr-HR"/>
        </w:rPr>
        <w:t>lanka 32. Statuta Op</w:t>
      </w:r>
      <w:r w:rsidRPr="00467F5F">
        <w:rPr>
          <w:rFonts w:ascii="Calibri" w:eastAsia="TimesNewRoman" w:hAnsi="Calibri" w:cs="TimesNewRoman"/>
          <w:sz w:val="24"/>
          <w:szCs w:val="24"/>
          <w:lang w:eastAsia="hr-HR"/>
        </w:rPr>
        <w:t>ć</w:t>
      </w:r>
      <w:r w:rsidRPr="00467F5F">
        <w:rPr>
          <w:rFonts w:ascii="Calibri" w:eastAsia="Times New Roman" w:hAnsi="Calibri" w:cs="Times New Roman"/>
          <w:sz w:val="24"/>
          <w:szCs w:val="24"/>
          <w:lang w:eastAsia="hr-HR"/>
        </w:rPr>
        <w:t>ine Postira (Službeni glasnik Općine Postira 3/13 i 6/13), Op</w:t>
      </w:r>
      <w:r w:rsidRPr="00467F5F">
        <w:rPr>
          <w:rFonts w:ascii="Calibri" w:eastAsia="TimesNewRoman" w:hAnsi="Calibri" w:cs="TimesNewRoman"/>
          <w:sz w:val="24"/>
          <w:szCs w:val="24"/>
          <w:lang w:eastAsia="hr-HR"/>
        </w:rPr>
        <w:t>ć</w:t>
      </w:r>
      <w:r w:rsidRPr="00467F5F">
        <w:rPr>
          <w:rFonts w:ascii="Calibri" w:eastAsia="Times New Roman" w:hAnsi="Calibri" w:cs="Times New Roman"/>
          <w:sz w:val="24"/>
          <w:szCs w:val="24"/>
          <w:lang w:eastAsia="hr-HR"/>
        </w:rPr>
        <w:t>insko vije</w:t>
      </w:r>
      <w:r w:rsidRPr="00467F5F">
        <w:rPr>
          <w:rFonts w:ascii="Calibri" w:eastAsia="TimesNewRoman" w:hAnsi="Calibri" w:cs="TimesNewRoman"/>
          <w:sz w:val="24"/>
          <w:szCs w:val="24"/>
          <w:lang w:eastAsia="hr-HR"/>
        </w:rPr>
        <w:t>ć</w:t>
      </w:r>
      <w:r w:rsidRPr="00467F5F">
        <w:rPr>
          <w:rFonts w:ascii="Calibri" w:eastAsia="Times New Roman" w:hAnsi="Calibri" w:cs="Times New Roman"/>
          <w:sz w:val="24"/>
          <w:szCs w:val="24"/>
          <w:lang w:eastAsia="hr-HR"/>
        </w:rPr>
        <w:t>e Op</w:t>
      </w:r>
      <w:r w:rsidRPr="00467F5F">
        <w:rPr>
          <w:rFonts w:ascii="Calibri" w:eastAsia="TimesNewRoman" w:hAnsi="Calibri" w:cs="TimesNewRoman"/>
          <w:sz w:val="24"/>
          <w:szCs w:val="24"/>
          <w:lang w:eastAsia="hr-HR"/>
        </w:rPr>
        <w:t>ć</w:t>
      </w:r>
      <w:r w:rsidRPr="00467F5F">
        <w:rPr>
          <w:rFonts w:ascii="Calibri" w:eastAsia="Times New Roman" w:hAnsi="Calibri" w:cs="Times New Roman"/>
          <w:sz w:val="24"/>
          <w:szCs w:val="24"/>
          <w:lang w:eastAsia="hr-HR"/>
        </w:rPr>
        <w:t>ine Postira, na svojoj 8. sjednici održanoj 20. ožujka 2018. godine, donosi</w:t>
      </w:r>
    </w:p>
    <w:p w:rsidR="00467F5F" w:rsidRPr="00467F5F" w:rsidRDefault="00467F5F" w:rsidP="00467F5F">
      <w:pPr>
        <w:spacing w:after="0" w:line="240" w:lineRule="auto"/>
        <w:rPr>
          <w:rFonts w:ascii="Calibri" w:eastAsia="Times New Roman" w:hAnsi="Calibri" w:cs="Times New Roman"/>
          <w:sz w:val="24"/>
          <w:szCs w:val="24"/>
          <w:lang w:eastAsia="hr-HR"/>
        </w:rPr>
      </w:pPr>
    </w:p>
    <w:p w:rsidR="00467F5F" w:rsidRPr="00467F5F" w:rsidRDefault="00467F5F" w:rsidP="00467F5F">
      <w:pPr>
        <w:spacing w:after="0" w:line="240" w:lineRule="auto"/>
        <w:jc w:val="center"/>
        <w:rPr>
          <w:rFonts w:ascii="Calibri" w:eastAsia="Times New Roman" w:hAnsi="Calibri" w:cs="Times New Roman"/>
          <w:b/>
          <w:sz w:val="24"/>
          <w:szCs w:val="24"/>
          <w:lang w:eastAsia="hr-HR"/>
        </w:rPr>
      </w:pPr>
      <w:r w:rsidRPr="00467F5F">
        <w:rPr>
          <w:rFonts w:ascii="Calibri" w:eastAsia="Times New Roman" w:hAnsi="Calibri" w:cs="Times New Roman"/>
          <w:b/>
          <w:sz w:val="24"/>
          <w:szCs w:val="24"/>
          <w:lang w:eastAsia="hr-HR"/>
        </w:rPr>
        <w:t>Odluku</w:t>
      </w:r>
    </w:p>
    <w:p w:rsidR="00467F5F" w:rsidRPr="00467F5F" w:rsidRDefault="00467F5F" w:rsidP="00467F5F">
      <w:pPr>
        <w:spacing w:after="0" w:line="240" w:lineRule="auto"/>
        <w:jc w:val="center"/>
        <w:rPr>
          <w:rFonts w:ascii="Calibri" w:eastAsia="Times New Roman" w:hAnsi="Calibri" w:cs="Times New Roman"/>
          <w:b/>
          <w:sz w:val="24"/>
          <w:szCs w:val="24"/>
          <w:lang w:eastAsia="hr-HR"/>
        </w:rPr>
      </w:pPr>
      <w:r w:rsidRPr="00467F5F">
        <w:rPr>
          <w:rFonts w:ascii="Calibri" w:eastAsia="Times New Roman" w:hAnsi="Calibri" w:cs="Times New Roman"/>
          <w:b/>
          <w:sz w:val="24"/>
          <w:szCs w:val="24"/>
          <w:lang w:eastAsia="hr-HR"/>
        </w:rPr>
        <w:t>o prihvaćanju izvješća o radu Općinskog načelnika za razdoblje srpanj-prosinac 2017. godine</w:t>
      </w:r>
    </w:p>
    <w:p w:rsidR="00467F5F" w:rsidRPr="00467F5F" w:rsidRDefault="00467F5F" w:rsidP="00467F5F">
      <w:pPr>
        <w:spacing w:after="0" w:line="240" w:lineRule="auto"/>
        <w:jc w:val="center"/>
        <w:rPr>
          <w:rFonts w:ascii="Calibri" w:eastAsia="Times New Roman" w:hAnsi="Calibri" w:cs="Times New Roman"/>
          <w:sz w:val="24"/>
          <w:szCs w:val="24"/>
          <w:lang w:eastAsia="hr-HR"/>
        </w:rPr>
      </w:pPr>
    </w:p>
    <w:p w:rsidR="00467F5F" w:rsidRPr="00467F5F" w:rsidRDefault="00467F5F" w:rsidP="00467F5F">
      <w:pPr>
        <w:spacing w:after="0" w:line="240" w:lineRule="auto"/>
        <w:jc w:val="center"/>
        <w:rPr>
          <w:rFonts w:ascii="Calibri" w:eastAsia="Times New Roman" w:hAnsi="Calibri" w:cs="Times New Roman"/>
          <w:b/>
          <w:sz w:val="24"/>
          <w:szCs w:val="24"/>
          <w:lang w:eastAsia="hr-HR"/>
        </w:rPr>
      </w:pPr>
      <w:r w:rsidRPr="00467F5F">
        <w:rPr>
          <w:rFonts w:ascii="Calibri" w:eastAsia="Times New Roman" w:hAnsi="Calibri" w:cs="Times New Roman"/>
          <w:b/>
          <w:sz w:val="24"/>
          <w:szCs w:val="24"/>
          <w:lang w:eastAsia="hr-HR"/>
        </w:rPr>
        <w:t>Članak 1.</w:t>
      </w:r>
    </w:p>
    <w:p w:rsidR="00467F5F" w:rsidRPr="00467F5F" w:rsidRDefault="00467F5F" w:rsidP="00467F5F">
      <w:pPr>
        <w:spacing w:after="0" w:line="240" w:lineRule="auto"/>
        <w:jc w:val="center"/>
        <w:rPr>
          <w:rFonts w:ascii="Calibri" w:eastAsia="Times New Roman" w:hAnsi="Calibri" w:cs="Times New Roman"/>
          <w:b/>
          <w:sz w:val="24"/>
          <w:szCs w:val="24"/>
          <w:lang w:eastAsia="hr-HR"/>
        </w:rPr>
      </w:pPr>
    </w:p>
    <w:p w:rsidR="00467F5F" w:rsidRPr="00467F5F" w:rsidRDefault="00467F5F" w:rsidP="00467F5F">
      <w:pPr>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ab/>
        <w:t>U cijelosti se prihvaća izvješće o radu Općinskog načelnika za razdoblje srpanj-prosinac 2017. godine.</w:t>
      </w:r>
    </w:p>
    <w:p w:rsidR="00467F5F" w:rsidRPr="00467F5F" w:rsidRDefault="00467F5F" w:rsidP="00467F5F">
      <w:pPr>
        <w:spacing w:after="0" w:line="240" w:lineRule="auto"/>
        <w:rPr>
          <w:rFonts w:ascii="Calibri" w:eastAsia="Times New Roman" w:hAnsi="Calibri" w:cs="Times New Roman"/>
          <w:sz w:val="24"/>
          <w:szCs w:val="24"/>
          <w:lang w:eastAsia="hr-HR"/>
        </w:rPr>
      </w:pPr>
    </w:p>
    <w:p w:rsidR="00467F5F" w:rsidRPr="00467F5F" w:rsidRDefault="00467F5F" w:rsidP="00467F5F">
      <w:pPr>
        <w:spacing w:after="0" w:line="240" w:lineRule="auto"/>
        <w:jc w:val="center"/>
        <w:rPr>
          <w:rFonts w:ascii="Calibri" w:eastAsia="Times New Roman" w:hAnsi="Calibri" w:cs="Times New Roman"/>
          <w:b/>
          <w:sz w:val="24"/>
          <w:szCs w:val="24"/>
          <w:lang w:eastAsia="hr-HR"/>
        </w:rPr>
      </w:pPr>
      <w:r w:rsidRPr="00467F5F">
        <w:rPr>
          <w:rFonts w:ascii="Calibri" w:eastAsia="Times New Roman" w:hAnsi="Calibri" w:cs="Times New Roman"/>
          <w:b/>
          <w:sz w:val="24"/>
          <w:szCs w:val="24"/>
          <w:lang w:eastAsia="hr-HR"/>
        </w:rPr>
        <w:t>Članak 2.</w:t>
      </w:r>
    </w:p>
    <w:p w:rsidR="00467F5F" w:rsidRPr="00467F5F" w:rsidRDefault="00467F5F" w:rsidP="00467F5F">
      <w:pPr>
        <w:spacing w:after="0" w:line="240" w:lineRule="auto"/>
        <w:jc w:val="center"/>
        <w:rPr>
          <w:rFonts w:ascii="Calibri" w:eastAsia="Times New Roman" w:hAnsi="Calibri" w:cs="Times New Roman"/>
          <w:b/>
          <w:sz w:val="24"/>
          <w:szCs w:val="24"/>
          <w:lang w:eastAsia="hr-HR"/>
        </w:rPr>
      </w:pPr>
    </w:p>
    <w:p w:rsidR="00467F5F" w:rsidRPr="00467F5F" w:rsidRDefault="00467F5F" w:rsidP="00467F5F">
      <w:pPr>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ab/>
        <w:t>Temeljem izvješća iz točke 1. ove Odluke rad Općinskog načelnika ocjenjuje se pozitivno, njegovo postupanje i rad su u skladu sa propisima, općima aktima, te odlukama tijela Općine Postira.</w:t>
      </w:r>
    </w:p>
    <w:p w:rsidR="00467F5F" w:rsidRPr="00467F5F" w:rsidRDefault="00467F5F" w:rsidP="00467F5F">
      <w:pPr>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ab/>
        <w:t>Ocjena iz prethodnog stavka posredno se odnosi i za rad Jedinstvenog upravnog odjela Općine Postira.</w:t>
      </w:r>
    </w:p>
    <w:p w:rsidR="00467F5F" w:rsidRPr="00467F5F" w:rsidRDefault="00467F5F" w:rsidP="00467F5F">
      <w:pPr>
        <w:spacing w:after="0" w:line="240" w:lineRule="auto"/>
        <w:rPr>
          <w:rFonts w:ascii="Calibri" w:eastAsia="Times New Roman" w:hAnsi="Calibri" w:cs="Times New Roman"/>
          <w:sz w:val="24"/>
          <w:szCs w:val="24"/>
          <w:lang w:eastAsia="hr-HR"/>
        </w:rPr>
      </w:pPr>
    </w:p>
    <w:p w:rsidR="00467F5F" w:rsidRPr="00467F5F" w:rsidRDefault="00467F5F" w:rsidP="00467F5F">
      <w:pPr>
        <w:spacing w:after="0" w:line="240" w:lineRule="auto"/>
        <w:jc w:val="center"/>
        <w:rPr>
          <w:rFonts w:ascii="Calibri" w:eastAsia="Times New Roman" w:hAnsi="Calibri" w:cs="Times New Roman"/>
          <w:b/>
          <w:sz w:val="24"/>
          <w:szCs w:val="24"/>
          <w:lang w:eastAsia="hr-HR"/>
        </w:rPr>
      </w:pPr>
      <w:r w:rsidRPr="00467F5F">
        <w:rPr>
          <w:rFonts w:ascii="Calibri" w:eastAsia="Times New Roman" w:hAnsi="Calibri" w:cs="Times New Roman"/>
          <w:b/>
          <w:sz w:val="24"/>
          <w:szCs w:val="24"/>
          <w:lang w:eastAsia="hr-HR"/>
        </w:rPr>
        <w:t>Članak 3.</w:t>
      </w:r>
    </w:p>
    <w:p w:rsidR="00467F5F" w:rsidRPr="00467F5F" w:rsidRDefault="00467F5F" w:rsidP="00467F5F">
      <w:pPr>
        <w:spacing w:after="0" w:line="240" w:lineRule="auto"/>
        <w:jc w:val="center"/>
        <w:rPr>
          <w:rFonts w:ascii="Calibri" w:eastAsia="Times New Roman" w:hAnsi="Calibri" w:cs="Times New Roman"/>
          <w:b/>
          <w:sz w:val="24"/>
          <w:szCs w:val="24"/>
          <w:lang w:eastAsia="hr-HR"/>
        </w:rPr>
      </w:pPr>
    </w:p>
    <w:p w:rsidR="00467F5F" w:rsidRPr="00467F5F" w:rsidRDefault="00467F5F" w:rsidP="00467F5F">
      <w:pPr>
        <w:autoSpaceDE w:val="0"/>
        <w:autoSpaceDN w:val="0"/>
        <w:adjustRightInd w:val="0"/>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ab/>
        <w:t>Ova Odluka stupa na snagu osmog dana od objave u Službenom glasniku Op</w:t>
      </w:r>
      <w:r w:rsidRPr="00467F5F">
        <w:rPr>
          <w:rFonts w:ascii="Calibri" w:eastAsia="TimesNewRoman" w:hAnsi="Calibri" w:cs="TimesNewRoman"/>
          <w:sz w:val="24"/>
          <w:szCs w:val="24"/>
          <w:lang w:eastAsia="hr-HR"/>
        </w:rPr>
        <w:t>ć</w:t>
      </w:r>
      <w:r w:rsidRPr="00467F5F">
        <w:rPr>
          <w:rFonts w:ascii="Calibri" w:eastAsia="Times New Roman" w:hAnsi="Calibri" w:cs="Times New Roman"/>
          <w:sz w:val="24"/>
          <w:szCs w:val="24"/>
          <w:lang w:eastAsia="hr-HR"/>
        </w:rPr>
        <w:t>ine Postira.</w:t>
      </w:r>
    </w:p>
    <w:p w:rsidR="00467F5F" w:rsidRPr="00467F5F" w:rsidRDefault="00467F5F" w:rsidP="00467F5F">
      <w:pPr>
        <w:autoSpaceDE w:val="0"/>
        <w:autoSpaceDN w:val="0"/>
        <w:adjustRightInd w:val="0"/>
        <w:spacing w:after="0" w:line="240" w:lineRule="auto"/>
        <w:rPr>
          <w:rFonts w:ascii="Calibri" w:eastAsia="Times New Roman" w:hAnsi="Calibri" w:cs="Times New Roman"/>
          <w:sz w:val="24"/>
          <w:szCs w:val="24"/>
          <w:lang w:eastAsia="hr-HR"/>
        </w:rPr>
      </w:pPr>
    </w:p>
    <w:p w:rsidR="00467F5F" w:rsidRPr="00467F5F" w:rsidRDefault="00467F5F" w:rsidP="00467F5F">
      <w:pPr>
        <w:autoSpaceDE w:val="0"/>
        <w:autoSpaceDN w:val="0"/>
        <w:adjustRightInd w:val="0"/>
        <w:spacing w:after="0" w:line="240" w:lineRule="auto"/>
        <w:rPr>
          <w:rFonts w:ascii="Calibri" w:eastAsia="Times New Roman" w:hAnsi="Calibri" w:cs="Times New Roman"/>
          <w:sz w:val="24"/>
          <w:szCs w:val="24"/>
          <w:lang w:eastAsia="hr-HR"/>
        </w:rPr>
      </w:pPr>
    </w:p>
    <w:p w:rsidR="00467F5F" w:rsidRPr="00467F5F" w:rsidRDefault="00467F5F" w:rsidP="00467F5F">
      <w:pPr>
        <w:autoSpaceDE w:val="0"/>
        <w:autoSpaceDN w:val="0"/>
        <w:adjustRightInd w:val="0"/>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t>Predsjednik Općinskog vijeća</w:t>
      </w:r>
    </w:p>
    <w:p w:rsidR="00467F5F" w:rsidRPr="00467F5F" w:rsidRDefault="00467F5F" w:rsidP="00467F5F">
      <w:pPr>
        <w:autoSpaceDE w:val="0"/>
        <w:autoSpaceDN w:val="0"/>
        <w:adjustRightInd w:val="0"/>
        <w:spacing w:after="0" w:line="240" w:lineRule="auto"/>
        <w:rPr>
          <w:rFonts w:ascii="Calibri" w:eastAsia="Times New Roman" w:hAnsi="Calibri" w:cs="Times New Roman"/>
          <w:sz w:val="24"/>
          <w:szCs w:val="24"/>
          <w:lang w:eastAsia="hr-HR"/>
        </w:rPr>
      </w:pPr>
    </w:p>
    <w:p w:rsidR="00467F5F" w:rsidRPr="00467F5F" w:rsidRDefault="00467F5F" w:rsidP="00467F5F">
      <w:pPr>
        <w:autoSpaceDE w:val="0"/>
        <w:autoSpaceDN w:val="0"/>
        <w:adjustRightInd w:val="0"/>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t xml:space="preserve"> Marko Radić </w:t>
      </w:r>
    </w:p>
    <w:p w:rsidR="00467F5F" w:rsidRPr="00467F5F" w:rsidRDefault="00467F5F" w:rsidP="00467F5F">
      <w:pPr>
        <w:spacing w:after="0" w:line="240" w:lineRule="auto"/>
        <w:rPr>
          <w:rFonts w:ascii="Calibri" w:eastAsia="Times New Roman" w:hAnsi="Calibri" w:cs="Times New Roman"/>
          <w:sz w:val="24"/>
          <w:szCs w:val="24"/>
          <w:lang w:eastAsia="hr-HR"/>
        </w:rPr>
      </w:pPr>
    </w:p>
    <w:p w:rsidR="00467F5F" w:rsidRPr="00467F5F" w:rsidRDefault="00467F5F" w:rsidP="00467F5F">
      <w:pPr>
        <w:spacing w:after="0" w:line="240" w:lineRule="auto"/>
        <w:rPr>
          <w:rFonts w:ascii="Calibri" w:eastAsia="Times New Roman" w:hAnsi="Calibri" w:cs="Times New Roman"/>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67F5F" w:rsidRPr="00467F5F" w:rsidRDefault="00467F5F" w:rsidP="00467F5F">
      <w:pPr>
        <w:spacing w:after="0" w:line="240" w:lineRule="auto"/>
        <w:jc w:val="both"/>
        <w:rPr>
          <w:rFonts w:eastAsiaTheme="minorEastAsia" w:cstheme="minorHAnsi"/>
          <w:sz w:val="24"/>
          <w:szCs w:val="24"/>
          <w:lang w:eastAsia="hr-HR"/>
        </w:rPr>
      </w:pPr>
    </w:p>
    <w:p w:rsidR="00467F5F" w:rsidRPr="00467F5F" w:rsidRDefault="00467F5F" w:rsidP="00467F5F">
      <w:pPr>
        <w:spacing w:after="0" w:line="240" w:lineRule="auto"/>
        <w:jc w:val="both"/>
        <w:rPr>
          <w:rFonts w:eastAsiaTheme="minorEastAsia" w:cstheme="minorHAnsi"/>
          <w:sz w:val="24"/>
          <w:szCs w:val="24"/>
          <w:lang w:eastAsia="hr-HR"/>
        </w:rPr>
      </w:pPr>
    </w:p>
    <w:p w:rsidR="00467F5F" w:rsidRPr="00467F5F" w:rsidRDefault="00467F5F" w:rsidP="00467F5F">
      <w:pPr>
        <w:spacing w:after="0" w:line="240" w:lineRule="auto"/>
        <w:ind w:firstLine="720"/>
        <w:jc w:val="both"/>
        <w:rPr>
          <w:rFonts w:eastAsiaTheme="minorEastAsia" w:cstheme="minorHAnsi"/>
          <w:sz w:val="24"/>
          <w:szCs w:val="24"/>
          <w:lang w:eastAsia="hr-HR"/>
        </w:rPr>
      </w:pPr>
    </w:p>
    <w:p w:rsidR="00467F5F" w:rsidRPr="00467F5F" w:rsidRDefault="00467F5F" w:rsidP="00467F5F">
      <w:pPr>
        <w:spacing w:after="0" w:line="240" w:lineRule="auto"/>
        <w:rPr>
          <w:rFonts w:eastAsia="Times New Roman" w:cs="Calibri"/>
          <w:i/>
          <w:sz w:val="24"/>
          <w:szCs w:val="24"/>
          <w:lang w:eastAsia="hr-HR"/>
        </w:rPr>
      </w:pPr>
      <w:r w:rsidRPr="00467F5F">
        <w:rPr>
          <w:rFonts w:eastAsia="Times New Roman" w:cs="Calibri"/>
          <w:i/>
          <w:sz w:val="24"/>
          <w:szCs w:val="24"/>
          <w:lang w:eastAsia="hr-HR"/>
        </w:rPr>
        <w:t xml:space="preserve">                     </w:t>
      </w:r>
      <w:r w:rsidRPr="00467F5F">
        <w:rPr>
          <w:rFonts w:eastAsia="Times New Roman" w:cs="Calibri"/>
          <w:i/>
          <w:noProof/>
          <w:sz w:val="24"/>
          <w:szCs w:val="24"/>
          <w:lang w:eastAsia="hr-HR"/>
        </w:rPr>
        <w:drawing>
          <wp:inline distT="0" distB="0" distL="0" distR="0" wp14:anchorId="617BAC0D" wp14:editId="60844796">
            <wp:extent cx="485775" cy="723900"/>
            <wp:effectExtent l="0" t="0" r="9525" b="0"/>
            <wp:docPr id="1009" name="Slika 1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5775" cy="723900"/>
                    </a:xfrm>
                    <a:prstGeom prst="rect">
                      <a:avLst/>
                    </a:prstGeom>
                    <a:noFill/>
                    <a:ln>
                      <a:noFill/>
                    </a:ln>
                  </pic:spPr>
                </pic:pic>
              </a:graphicData>
            </a:graphic>
          </wp:inline>
        </w:drawing>
      </w:r>
    </w:p>
    <w:p w:rsidR="00467F5F" w:rsidRPr="00467F5F" w:rsidRDefault="00467F5F" w:rsidP="00467F5F">
      <w:pPr>
        <w:spacing w:after="0" w:line="240" w:lineRule="auto"/>
        <w:outlineLvl w:val="0"/>
        <w:rPr>
          <w:rFonts w:eastAsia="Times New Roman" w:cs="Calibri"/>
          <w:sz w:val="24"/>
          <w:szCs w:val="24"/>
          <w:lang w:eastAsia="hr-HR"/>
        </w:rPr>
      </w:pPr>
      <w:r w:rsidRPr="00467F5F">
        <w:rPr>
          <w:rFonts w:eastAsia="Times New Roman" w:cs="Calibri"/>
          <w:sz w:val="24"/>
          <w:szCs w:val="24"/>
          <w:lang w:eastAsia="hr-HR"/>
        </w:rPr>
        <w:t xml:space="preserve">         </w:t>
      </w:r>
      <w:r w:rsidRPr="00467F5F">
        <w:rPr>
          <w:rFonts w:eastAsia="Times New Roman" w:cs="Calibri"/>
          <w:sz w:val="24"/>
          <w:szCs w:val="24"/>
          <w:lang w:val="de-DE" w:eastAsia="hr-HR"/>
        </w:rPr>
        <w:t>REPUBLIKA</w:t>
      </w:r>
      <w:r w:rsidRPr="00467F5F">
        <w:rPr>
          <w:rFonts w:eastAsia="Times New Roman" w:cs="Calibri"/>
          <w:sz w:val="24"/>
          <w:szCs w:val="24"/>
          <w:lang w:eastAsia="hr-HR"/>
        </w:rPr>
        <w:t xml:space="preserve">  </w:t>
      </w:r>
      <w:r w:rsidRPr="00467F5F">
        <w:rPr>
          <w:rFonts w:eastAsia="Times New Roman" w:cs="Calibri"/>
          <w:sz w:val="24"/>
          <w:szCs w:val="24"/>
          <w:lang w:val="de-DE" w:eastAsia="hr-HR"/>
        </w:rPr>
        <w:t>HRVATSKA</w:t>
      </w:r>
    </w:p>
    <w:p w:rsidR="00467F5F" w:rsidRPr="00467F5F" w:rsidRDefault="00467F5F" w:rsidP="00467F5F">
      <w:pPr>
        <w:spacing w:after="0" w:line="240" w:lineRule="auto"/>
        <w:outlineLvl w:val="0"/>
        <w:rPr>
          <w:rFonts w:eastAsia="Times New Roman" w:cs="Calibri"/>
          <w:sz w:val="24"/>
          <w:szCs w:val="24"/>
          <w:lang w:eastAsia="hr-HR"/>
        </w:rPr>
      </w:pPr>
      <w:r w:rsidRPr="00467F5F">
        <w:rPr>
          <w:rFonts w:eastAsia="Times New Roman" w:cs="Calibri"/>
          <w:sz w:val="24"/>
          <w:szCs w:val="24"/>
          <w:lang w:eastAsia="hr-HR"/>
        </w:rPr>
        <w:t>Ž</w:t>
      </w:r>
      <w:r w:rsidRPr="00467F5F">
        <w:rPr>
          <w:rFonts w:eastAsia="Times New Roman" w:cs="Calibri"/>
          <w:sz w:val="24"/>
          <w:szCs w:val="24"/>
          <w:lang w:val="de-DE" w:eastAsia="hr-HR"/>
        </w:rPr>
        <w:t>UPANIJA</w:t>
      </w:r>
      <w:r w:rsidRPr="00467F5F">
        <w:rPr>
          <w:rFonts w:eastAsia="Times New Roman" w:cs="Calibri"/>
          <w:sz w:val="24"/>
          <w:szCs w:val="24"/>
          <w:lang w:eastAsia="hr-HR"/>
        </w:rPr>
        <w:t xml:space="preserve"> </w:t>
      </w:r>
      <w:r w:rsidRPr="00467F5F">
        <w:rPr>
          <w:rFonts w:eastAsia="Times New Roman" w:cs="Calibri"/>
          <w:sz w:val="24"/>
          <w:szCs w:val="24"/>
          <w:lang w:val="de-DE" w:eastAsia="hr-HR"/>
        </w:rPr>
        <w:t>SPLITSKO</w:t>
      </w:r>
      <w:r w:rsidRPr="00467F5F">
        <w:rPr>
          <w:rFonts w:eastAsia="Times New Roman" w:cs="Calibri"/>
          <w:sz w:val="24"/>
          <w:szCs w:val="24"/>
          <w:lang w:eastAsia="hr-HR"/>
        </w:rPr>
        <w:t xml:space="preserve"> </w:t>
      </w:r>
      <w:r w:rsidRPr="00467F5F">
        <w:rPr>
          <w:rFonts w:eastAsia="Times New Roman" w:cs="Calibri"/>
          <w:sz w:val="24"/>
          <w:szCs w:val="24"/>
          <w:lang w:val="de-DE" w:eastAsia="hr-HR"/>
        </w:rPr>
        <w:t>DALMATINSKA</w:t>
      </w:r>
    </w:p>
    <w:p w:rsidR="00467F5F" w:rsidRPr="00467F5F" w:rsidRDefault="00467F5F" w:rsidP="00467F5F">
      <w:pPr>
        <w:spacing w:after="0" w:line="240" w:lineRule="auto"/>
        <w:outlineLvl w:val="0"/>
        <w:rPr>
          <w:rFonts w:eastAsia="Times New Roman" w:cs="Calibri"/>
          <w:sz w:val="24"/>
          <w:szCs w:val="24"/>
          <w:lang w:eastAsia="hr-HR"/>
        </w:rPr>
      </w:pPr>
      <w:r w:rsidRPr="00467F5F">
        <w:rPr>
          <w:rFonts w:eastAsia="Times New Roman" w:cs="Calibri"/>
          <w:sz w:val="24"/>
          <w:szCs w:val="24"/>
          <w:lang w:val="it-IT" w:eastAsia="hr-HR"/>
        </w:rPr>
        <w:t>OP</w:t>
      </w:r>
      <w:r w:rsidRPr="00467F5F">
        <w:rPr>
          <w:rFonts w:eastAsia="Times New Roman" w:cs="Calibri"/>
          <w:sz w:val="24"/>
          <w:szCs w:val="24"/>
          <w:lang w:eastAsia="hr-HR"/>
        </w:rPr>
        <w:t>Ć</w:t>
      </w:r>
      <w:r w:rsidRPr="00467F5F">
        <w:rPr>
          <w:rFonts w:eastAsia="Times New Roman" w:cs="Calibri"/>
          <w:sz w:val="24"/>
          <w:szCs w:val="24"/>
          <w:lang w:val="it-IT" w:eastAsia="hr-HR"/>
        </w:rPr>
        <w:t>INA</w:t>
      </w:r>
      <w:r w:rsidRPr="00467F5F">
        <w:rPr>
          <w:rFonts w:eastAsia="Times New Roman" w:cs="Calibri"/>
          <w:sz w:val="24"/>
          <w:szCs w:val="24"/>
          <w:lang w:eastAsia="hr-HR"/>
        </w:rPr>
        <w:t xml:space="preserve"> </w:t>
      </w:r>
      <w:r w:rsidRPr="00467F5F">
        <w:rPr>
          <w:rFonts w:eastAsia="Times New Roman" w:cs="Calibri"/>
          <w:sz w:val="24"/>
          <w:szCs w:val="24"/>
          <w:lang w:val="it-IT" w:eastAsia="hr-HR"/>
        </w:rPr>
        <w:t>POSTIRA</w:t>
      </w:r>
    </w:p>
    <w:p w:rsidR="00467F5F" w:rsidRPr="00467F5F" w:rsidRDefault="00467F5F" w:rsidP="00467F5F">
      <w:pPr>
        <w:spacing w:after="0" w:line="240" w:lineRule="auto"/>
        <w:outlineLvl w:val="0"/>
        <w:rPr>
          <w:rFonts w:eastAsia="Times New Roman" w:cs="Calibri"/>
          <w:sz w:val="24"/>
          <w:szCs w:val="24"/>
          <w:lang w:val="it-IT" w:eastAsia="hr-HR"/>
        </w:rPr>
      </w:pPr>
      <w:r w:rsidRPr="00467F5F">
        <w:rPr>
          <w:rFonts w:eastAsia="Times New Roman" w:cs="Calibri"/>
          <w:sz w:val="24"/>
          <w:szCs w:val="24"/>
          <w:lang w:val="it-IT" w:eastAsia="hr-HR"/>
        </w:rPr>
        <w:t xml:space="preserve">Polježice 2, 21410 POSTIRA </w:t>
      </w:r>
    </w:p>
    <w:p w:rsidR="00467F5F" w:rsidRPr="00467F5F" w:rsidRDefault="00467F5F" w:rsidP="00467F5F">
      <w:pPr>
        <w:spacing w:after="0" w:line="240" w:lineRule="auto"/>
        <w:outlineLvl w:val="0"/>
        <w:rPr>
          <w:rFonts w:eastAsia="Times New Roman" w:cs="Calibri"/>
          <w:sz w:val="24"/>
          <w:szCs w:val="24"/>
          <w:lang w:val="it-IT" w:eastAsia="hr-HR"/>
        </w:rPr>
      </w:pPr>
      <w:r w:rsidRPr="00467F5F">
        <w:rPr>
          <w:rFonts w:eastAsia="Times New Roman" w:cs="Calibri"/>
          <w:sz w:val="24"/>
          <w:szCs w:val="24"/>
          <w:lang w:val="it-IT" w:eastAsia="hr-HR"/>
        </w:rPr>
        <w:t>tel (021) 63 21 33</w:t>
      </w:r>
    </w:p>
    <w:p w:rsidR="00467F5F" w:rsidRPr="00467F5F" w:rsidRDefault="00467F5F" w:rsidP="00467F5F">
      <w:pPr>
        <w:spacing w:after="0" w:line="240" w:lineRule="auto"/>
        <w:rPr>
          <w:rFonts w:eastAsia="Times New Roman" w:cs="Calibri"/>
          <w:sz w:val="24"/>
          <w:szCs w:val="24"/>
          <w:lang w:val="it-IT" w:eastAsia="hr-HR"/>
        </w:rPr>
      </w:pPr>
      <w:r w:rsidRPr="00467F5F">
        <w:rPr>
          <w:rFonts w:eastAsia="Times New Roman" w:cs="Calibri"/>
          <w:sz w:val="24"/>
          <w:szCs w:val="24"/>
          <w:lang w:val="it-IT" w:eastAsia="hr-HR"/>
        </w:rPr>
        <w:t>fax (021) 63 21 07</w:t>
      </w:r>
    </w:p>
    <w:p w:rsidR="00467F5F" w:rsidRPr="00467F5F" w:rsidRDefault="00467F5F" w:rsidP="00467F5F">
      <w:pPr>
        <w:spacing w:after="0" w:line="240" w:lineRule="auto"/>
        <w:rPr>
          <w:rFonts w:eastAsia="Times New Roman" w:cs="Calibri"/>
          <w:sz w:val="24"/>
          <w:szCs w:val="24"/>
          <w:lang w:val="it-IT" w:eastAsia="hr-HR"/>
        </w:rPr>
      </w:pPr>
      <w:r w:rsidRPr="00467F5F">
        <w:rPr>
          <w:rFonts w:eastAsia="Times New Roman" w:cs="Calibri"/>
          <w:sz w:val="24"/>
          <w:szCs w:val="24"/>
          <w:lang w:val="it-IT" w:eastAsia="hr-HR"/>
        </w:rPr>
        <w:t>e-mail: info@ opcina-postira.hr</w:t>
      </w:r>
    </w:p>
    <w:p w:rsidR="00467F5F" w:rsidRPr="00467F5F" w:rsidRDefault="00467F5F" w:rsidP="00467F5F">
      <w:pPr>
        <w:spacing w:after="0" w:line="240" w:lineRule="auto"/>
        <w:rPr>
          <w:rFonts w:eastAsia="Times New Roman" w:cs="Calibri"/>
          <w:sz w:val="24"/>
          <w:szCs w:val="24"/>
          <w:lang w:eastAsia="hr-HR"/>
        </w:rPr>
      </w:pPr>
      <w:r w:rsidRPr="00467F5F">
        <w:rPr>
          <w:rFonts w:eastAsia="Times New Roman" w:cs="Calibri"/>
          <w:sz w:val="24"/>
          <w:szCs w:val="24"/>
          <w:lang w:eastAsia="hr-HR"/>
        </w:rPr>
        <w:t>KLASA    : 021-05/18-01/11</w:t>
      </w:r>
    </w:p>
    <w:p w:rsidR="00467F5F" w:rsidRPr="00467F5F" w:rsidRDefault="00467F5F" w:rsidP="00467F5F">
      <w:pPr>
        <w:spacing w:after="0" w:line="240" w:lineRule="auto"/>
        <w:rPr>
          <w:rFonts w:eastAsia="Times New Roman" w:cs="Calibri"/>
          <w:sz w:val="24"/>
          <w:szCs w:val="24"/>
          <w:lang w:eastAsia="hr-HR"/>
        </w:rPr>
      </w:pPr>
      <w:r w:rsidRPr="00467F5F">
        <w:rPr>
          <w:rFonts w:eastAsia="Times New Roman" w:cs="Calibri"/>
          <w:sz w:val="24"/>
          <w:szCs w:val="24"/>
          <w:lang w:eastAsia="hr-HR"/>
        </w:rPr>
        <w:t>URBROJ : 2104/05-01-18-01</w:t>
      </w:r>
    </w:p>
    <w:p w:rsidR="00467F5F" w:rsidRPr="00467F5F" w:rsidRDefault="00467F5F" w:rsidP="00467F5F">
      <w:pPr>
        <w:spacing w:after="0" w:line="240" w:lineRule="auto"/>
        <w:rPr>
          <w:rFonts w:eastAsia="Times New Roman" w:cs="Calibri"/>
          <w:sz w:val="24"/>
          <w:szCs w:val="24"/>
          <w:lang w:eastAsia="hr-HR"/>
        </w:rPr>
      </w:pPr>
      <w:r w:rsidRPr="00467F5F">
        <w:rPr>
          <w:rFonts w:eastAsia="Times New Roman" w:cs="Calibri"/>
          <w:sz w:val="24"/>
          <w:szCs w:val="24"/>
          <w:lang w:eastAsia="hr-HR"/>
        </w:rPr>
        <w:t>Postira,20. ožujka 2018. godine</w:t>
      </w:r>
    </w:p>
    <w:p w:rsidR="00467F5F" w:rsidRPr="00467F5F" w:rsidRDefault="00467F5F" w:rsidP="00467F5F">
      <w:pPr>
        <w:spacing w:after="0" w:line="240" w:lineRule="auto"/>
        <w:jc w:val="both"/>
        <w:rPr>
          <w:rFonts w:eastAsiaTheme="minorEastAsia" w:cstheme="minorHAnsi"/>
          <w:sz w:val="24"/>
          <w:szCs w:val="24"/>
          <w:lang w:eastAsia="hr-HR"/>
        </w:rPr>
      </w:pPr>
    </w:p>
    <w:p w:rsidR="00467F5F" w:rsidRPr="00467F5F" w:rsidRDefault="00467F5F" w:rsidP="00467F5F">
      <w:pPr>
        <w:spacing w:after="0" w:line="240" w:lineRule="auto"/>
        <w:ind w:firstLine="720"/>
        <w:jc w:val="both"/>
        <w:rPr>
          <w:rFonts w:eastAsiaTheme="minorEastAsia" w:cstheme="minorHAnsi"/>
          <w:sz w:val="24"/>
          <w:szCs w:val="24"/>
          <w:lang w:eastAsia="hr-HR"/>
        </w:rPr>
      </w:pPr>
    </w:p>
    <w:p w:rsidR="00467F5F" w:rsidRPr="00467F5F" w:rsidRDefault="00467F5F" w:rsidP="00467F5F">
      <w:pPr>
        <w:spacing w:after="0" w:line="240" w:lineRule="auto"/>
        <w:ind w:firstLine="720"/>
        <w:jc w:val="both"/>
        <w:rPr>
          <w:rFonts w:eastAsiaTheme="minorEastAsia" w:cstheme="minorHAnsi"/>
          <w:sz w:val="24"/>
          <w:szCs w:val="24"/>
          <w:lang w:eastAsia="hr-HR"/>
        </w:rPr>
      </w:pPr>
      <w:r w:rsidRPr="00467F5F">
        <w:rPr>
          <w:rFonts w:eastAsiaTheme="minorEastAsia" w:cstheme="minorHAnsi"/>
          <w:sz w:val="24"/>
          <w:szCs w:val="24"/>
          <w:lang w:eastAsia="hr-HR"/>
        </w:rPr>
        <w:t>Na temelju članka 86. Zakona o prostornom uređenju (Narodne novine 153/13 i 65/17) i članka 32.  Statuta Općine Postira („Službeni glasnik“ Općine Postira broj  03/13 i 06/13), Općinsko vijeće Općine Postira, na  8. sjednici, 20. ožujka 2018., donijelo je</w:t>
      </w:r>
    </w:p>
    <w:p w:rsidR="00467F5F" w:rsidRPr="00467F5F" w:rsidRDefault="00467F5F" w:rsidP="00467F5F">
      <w:pPr>
        <w:spacing w:after="0" w:line="240" w:lineRule="auto"/>
        <w:jc w:val="both"/>
        <w:rPr>
          <w:rFonts w:eastAsiaTheme="minorEastAsia" w:cstheme="minorHAnsi"/>
          <w:sz w:val="24"/>
          <w:szCs w:val="24"/>
          <w:lang w:eastAsia="hr-HR"/>
        </w:rPr>
      </w:pPr>
    </w:p>
    <w:p w:rsidR="00467F5F" w:rsidRPr="00467F5F" w:rsidRDefault="00467F5F" w:rsidP="00467F5F">
      <w:pPr>
        <w:spacing w:after="0" w:line="240" w:lineRule="auto"/>
        <w:jc w:val="both"/>
        <w:rPr>
          <w:rFonts w:eastAsiaTheme="minorEastAsia" w:cstheme="minorHAnsi"/>
          <w:sz w:val="24"/>
          <w:szCs w:val="24"/>
          <w:lang w:eastAsia="hr-HR"/>
        </w:rPr>
      </w:pPr>
    </w:p>
    <w:p w:rsidR="00467F5F" w:rsidRPr="00467F5F" w:rsidRDefault="00467F5F" w:rsidP="00467F5F">
      <w:pPr>
        <w:spacing w:after="0" w:line="240" w:lineRule="auto"/>
        <w:jc w:val="center"/>
        <w:rPr>
          <w:rFonts w:eastAsiaTheme="minorEastAsia" w:cstheme="minorHAnsi"/>
          <w:b/>
          <w:sz w:val="24"/>
          <w:szCs w:val="24"/>
          <w:lang w:eastAsia="hr-HR"/>
        </w:rPr>
      </w:pPr>
      <w:r w:rsidRPr="00467F5F">
        <w:rPr>
          <w:rFonts w:eastAsiaTheme="minorEastAsia" w:cstheme="minorHAnsi"/>
          <w:b/>
          <w:sz w:val="24"/>
          <w:szCs w:val="24"/>
          <w:lang w:eastAsia="hr-HR"/>
        </w:rPr>
        <w:t>ODLUKU</w:t>
      </w:r>
    </w:p>
    <w:p w:rsidR="00467F5F" w:rsidRPr="00467F5F" w:rsidRDefault="00467F5F" w:rsidP="00467F5F">
      <w:pPr>
        <w:spacing w:after="0" w:line="240" w:lineRule="auto"/>
        <w:jc w:val="center"/>
        <w:rPr>
          <w:rFonts w:eastAsiaTheme="minorEastAsia" w:cstheme="minorHAnsi"/>
          <w:b/>
          <w:sz w:val="24"/>
          <w:szCs w:val="24"/>
          <w:lang w:eastAsia="hr-HR"/>
        </w:rPr>
      </w:pPr>
      <w:r w:rsidRPr="00467F5F">
        <w:rPr>
          <w:rFonts w:eastAsiaTheme="minorEastAsia" w:cstheme="minorHAnsi"/>
          <w:b/>
          <w:sz w:val="24"/>
          <w:szCs w:val="24"/>
          <w:lang w:eastAsia="hr-HR"/>
        </w:rPr>
        <w:t>o izmjeni i dopuni Odluke o izradi  I. Izmjena i dopuna</w:t>
      </w:r>
    </w:p>
    <w:p w:rsidR="00467F5F" w:rsidRPr="00467F5F" w:rsidRDefault="00467F5F" w:rsidP="00467F5F">
      <w:pPr>
        <w:spacing w:after="0" w:line="240" w:lineRule="auto"/>
        <w:jc w:val="center"/>
        <w:rPr>
          <w:rFonts w:eastAsiaTheme="minorEastAsia" w:cstheme="minorHAnsi"/>
          <w:b/>
          <w:sz w:val="24"/>
          <w:szCs w:val="24"/>
          <w:lang w:eastAsia="hr-HR"/>
        </w:rPr>
      </w:pPr>
      <w:r w:rsidRPr="00467F5F">
        <w:rPr>
          <w:rFonts w:eastAsiaTheme="minorEastAsia" w:cstheme="minorHAnsi"/>
          <w:b/>
          <w:sz w:val="24"/>
          <w:szCs w:val="24"/>
          <w:lang w:eastAsia="hr-HR"/>
        </w:rPr>
        <w:t>Urbanističkog plana uređenja Postira-centar (UPU 1)</w:t>
      </w:r>
    </w:p>
    <w:p w:rsidR="00467F5F" w:rsidRPr="00467F5F" w:rsidRDefault="00467F5F" w:rsidP="00467F5F">
      <w:pPr>
        <w:spacing w:after="0" w:line="240" w:lineRule="auto"/>
        <w:jc w:val="both"/>
        <w:rPr>
          <w:rFonts w:eastAsiaTheme="minorEastAsia" w:cstheme="minorHAnsi"/>
          <w:sz w:val="24"/>
          <w:szCs w:val="24"/>
          <w:lang w:eastAsia="hr-HR"/>
        </w:rPr>
      </w:pPr>
    </w:p>
    <w:p w:rsidR="00467F5F" w:rsidRPr="00467F5F" w:rsidRDefault="00467F5F" w:rsidP="00467F5F">
      <w:pPr>
        <w:spacing w:after="0" w:line="240" w:lineRule="auto"/>
        <w:jc w:val="both"/>
        <w:rPr>
          <w:rFonts w:eastAsiaTheme="minorEastAsia" w:cstheme="minorHAnsi"/>
          <w:sz w:val="24"/>
          <w:szCs w:val="24"/>
          <w:lang w:eastAsia="hr-HR"/>
        </w:rPr>
      </w:pPr>
    </w:p>
    <w:p w:rsidR="00467F5F" w:rsidRPr="00467F5F" w:rsidRDefault="00467F5F" w:rsidP="00467F5F">
      <w:pPr>
        <w:spacing w:after="0" w:line="240" w:lineRule="auto"/>
        <w:jc w:val="center"/>
        <w:rPr>
          <w:rFonts w:eastAsiaTheme="minorEastAsia" w:cstheme="minorHAnsi"/>
          <w:sz w:val="24"/>
          <w:szCs w:val="24"/>
          <w:lang w:eastAsia="hr-HR"/>
        </w:rPr>
      </w:pPr>
      <w:r w:rsidRPr="00467F5F">
        <w:rPr>
          <w:rFonts w:eastAsiaTheme="minorEastAsia" w:cstheme="minorHAnsi"/>
          <w:sz w:val="24"/>
          <w:szCs w:val="24"/>
          <w:lang w:eastAsia="hr-HR"/>
        </w:rPr>
        <w:t>Članak 1.</w:t>
      </w:r>
    </w:p>
    <w:p w:rsidR="00467F5F" w:rsidRPr="00467F5F" w:rsidRDefault="00467F5F" w:rsidP="00467F5F">
      <w:pPr>
        <w:spacing w:after="0" w:line="240" w:lineRule="auto"/>
        <w:ind w:firstLine="720"/>
        <w:jc w:val="both"/>
        <w:rPr>
          <w:rFonts w:eastAsiaTheme="minorEastAsia" w:cstheme="minorHAnsi"/>
          <w:sz w:val="24"/>
          <w:szCs w:val="24"/>
          <w:lang w:eastAsia="hr-HR"/>
        </w:rPr>
      </w:pPr>
      <w:r w:rsidRPr="00467F5F">
        <w:rPr>
          <w:rFonts w:eastAsiaTheme="minorEastAsia" w:cstheme="minorHAnsi"/>
          <w:sz w:val="24"/>
          <w:szCs w:val="24"/>
          <w:lang w:eastAsia="hr-HR"/>
        </w:rPr>
        <w:t>(1) U odluci o izradi I. izmjena i dopuna Urbanističkog plana uređenja Postira-centar (UPU 1) – „Službeni glasnik Općine Postira“ broj 5/16, u članku 3. stavak 2., iza podstavka 2. dodaje se podstavak 3.:</w:t>
      </w:r>
    </w:p>
    <w:p w:rsidR="00467F5F" w:rsidRPr="00467F5F" w:rsidRDefault="00467F5F" w:rsidP="00467F5F">
      <w:pPr>
        <w:spacing w:after="0" w:line="240" w:lineRule="auto"/>
        <w:ind w:left="1134" w:hanging="425"/>
        <w:rPr>
          <w:rFonts w:eastAsiaTheme="minorEastAsia" w:cstheme="minorHAnsi"/>
          <w:sz w:val="24"/>
          <w:szCs w:val="24"/>
          <w:lang w:eastAsia="hr-HR"/>
        </w:rPr>
      </w:pPr>
      <w:r w:rsidRPr="00467F5F">
        <w:rPr>
          <w:rFonts w:eastAsiaTheme="minorEastAsia" w:cstheme="minorHAnsi"/>
          <w:sz w:val="24"/>
          <w:szCs w:val="24"/>
          <w:lang w:eastAsia="hr-HR"/>
        </w:rPr>
        <w:t>„-</w:t>
      </w:r>
      <w:r w:rsidRPr="00467F5F">
        <w:rPr>
          <w:rFonts w:eastAsiaTheme="minorEastAsia" w:cstheme="minorHAnsi"/>
          <w:sz w:val="24"/>
          <w:szCs w:val="24"/>
          <w:lang w:eastAsia="hr-HR"/>
        </w:rPr>
        <w:tab/>
        <w:t>smanjenje ili ukidanje morske luke za posebne namjene - sportske luke;“.</w:t>
      </w:r>
    </w:p>
    <w:p w:rsidR="00467F5F" w:rsidRPr="00467F5F" w:rsidRDefault="00467F5F" w:rsidP="00467F5F">
      <w:pPr>
        <w:spacing w:after="0" w:line="240" w:lineRule="auto"/>
        <w:ind w:firstLine="720"/>
        <w:jc w:val="both"/>
        <w:rPr>
          <w:rFonts w:eastAsiaTheme="minorEastAsia" w:cstheme="minorHAnsi"/>
          <w:sz w:val="24"/>
          <w:szCs w:val="24"/>
          <w:lang w:eastAsia="hr-HR"/>
        </w:rPr>
      </w:pPr>
      <w:r w:rsidRPr="00467F5F">
        <w:rPr>
          <w:rFonts w:eastAsiaTheme="minorEastAsia" w:cstheme="minorHAnsi"/>
          <w:sz w:val="24"/>
          <w:szCs w:val="24"/>
          <w:lang w:eastAsia="hr-HR"/>
        </w:rPr>
        <w:t>(2) Dosadašnji podstavci 3. do 8. postaju podstavci  4. do 9.</w:t>
      </w:r>
    </w:p>
    <w:p w:rsidR="00467F5F" w:rsidRPr="00467F5F" w:rsidRDefault="00467F5F" w:rsidP="00467F5F">
      <w:pPr>
        <w:spacing w:after="0" w:line="240" w:lineRule="auto"/>
        <w:ind w:firstLine="720"/>
        <w:jc w:val="both"/>
        <w:rPr>
          <w:rFonts w:eastAsiaTheme="minorEastAsia" w:cstheme="minorHAnsi"/>
          <w:sz w:val="24"/>
          <w:szCs w:val="24"/>
          <w:lang w:eastAsia="hr-HR"/>
        </w:rPr>
      </w:pPr>
      <w:r w:rsidRPr="00467F5F">
        <w:rPr>
          <w:rFonts w:eastAsiaTheme="minorEastAsia" w:cstheme="minorHAnsi"/>
          <w:sz w:val="24"/>
          <w:szCs w:val="24"/>
          <w:lang w:eastAsia="hr-HR"/>
        </w:rPr>
        <w:t>(3) Podstavak 5. mijenja se i glasi:</w:t>
      </w:r>
    </w:p>
    <w:p w:rsidR="00467F5F" w:rsidRPr="00467F5F" w:rsidRDefault="00467F5F" w:rsidP="00467F5F">
      <w:pPr>
        <w:spacing w:after="0" w:line="240" w:lineRule="auto"/>
        <w:ind w:left="1134" w:hanging="425"/>
        <w:jc w:val="both"/>
        <w:rPr>
          <w:rFonts w:eastAsiaTheme="minorEastAsia" w:cstheme="minorHAnsi"/>
          <w:sz w:val="24"/>
          <w:szCs w:val="24"/>
        </w:rPr>
      </w:pPr>
      <w:r w:rsidRPr="00467F5F">
        <w:rPr>
          <w:rFonts w:eastAsiaTheme="minorEastAsia" w:cstheme="minorHAnsi"/>
          <w:sz w:val="24"/>
          <w:szCs w:val="24"/>
        </w:rPr>
        <w:t>„-</w:t>
      </w:r>
      <w:r w:rsidRPr="00467F5F">
        <w:rPr>
          <w:rFonts w:eastAsiaTheme="minorEastAsia" w:cstheme="minorHAnsi"/>
          <w:sz w:val="24"/>
          <w:szCs w:val="24"/>
        </w:rPr>
        <w:tab/>
        <w:t>temeljem odredbe članka 89. stavak 2. Zakona o prostornom uređenju (NN 153/13 i 65/17) određuje se proširenje obuhvata Plana na sljedeće površine, kao što je to prikazano na priloženoj skici, koja je sastavni dio ove Odluke:</w:t>
      </w:r>
    </w:p>
    <w:p w:rsidR="00467F5F" w:rsidRPr="00467F5F" w:rsidRDefault="00467F5F" w:rsidP="003D4F36">
      <w:pPr>
        <w:numPr>
          <w:ilvl w:val="0"/>
          <w:numId w:val="15"/>
        </w:numPr>
        <w:spacing w:after="0" w:line="240" w:lineRule="auto"/>
        <w:ind w:firstLine="54"/>
        <w:jc w:val="both"/>
        <w:rPr>
          <w:rFonts w:eastAsiaTheme="minorEastAsia" w:cstheme="minorHAnsi"/>
          <w:sz w:val="24"/>
          <w:szCs w:val="24"/>
        </w:rPr>
      </w:pPr>
      <w:r w:rsidRPr="00467F5F">
        <w:rPr>
          <w:rFonts w:eastAsiaTheme="minorEastAsia" w:cstheme="minorHAnsi"/>
          <w:sz w:val="24"/>
          <w:szCs w:val="24"/>
        </w:rPr>
        <w:t>predjel Strančica, površine oko 5,0 ha;</w:t>
      </w:r>
    </w:p>
    <w:p w:rsidR="00467F5F" w:rsidRPr="00467F5F" w:rsidRDefault="00467F5F" w:rsidP="003D4F36">
      <w:pPr>
        <w:numPr>
          <w:ilvl w:val="0"/>
          <w:numId w:val="15"/>
        </w:numPr>
        <w:spacing w:after="0" w:line="240" w:lineRule="auto"/>
        <w:ind w:firstLine="54"/>
        <w:jc w:val="both"/>
        <w:rPr>
          <w:rFonts w:eastAsiaTheme="minorEastAsia" w:cstheme="minorHAnsi"/>
          <w:sz w:val="24"/>
          <w:szCs w:val="24"/>
        </w:rPr>
      </w:pPr>
      <w:r w:rsidRPr="00467F5F">
        <w:rPr>
          <w:rFonts w:eastAsiaTheme="minorEastAsia" w:cstheme="minorHAnsi"/>
          <w:sz w:val="24"/>
          <w:szCs w:val="24"/>
        </w:rPr>
        <w:t>predjel Glavica, površine oko 1,4 ha;</w:t>
      </w:r>
    </w:p>
    <w:p w:rsidR="00467F5F" w:rsidRPr="00467F5F" w:rsidRDefault="00467F5F" w:rsidP="003D4F36">
      <w:pPr>
        <w:numPr>
          <w:ilvl w:val="0"/>
          <w:numId w:val="15"/>
        </w:numPr>
        <w:spacing w:after="0" w:line="240" w:lineRule="auto"/>
        <w:ind w:firstLine="54"/>
        <w:jc w:val="both"/>
        <w:rPr>
          <w:rFonts w:eastAsiaTheme="minorEastAsia" w:cstheme="minorHAnsi"/>
          <w:sz w:val="24"/>
          <w:szCs w:val="24"/>
        </w:rPr>
      </w:pPr>
      <w:r w:rsidRPr="00467F5F">
        <w:rPr>
          <w:rFonts w:eastAsiaTheme="minorEastAsia" w:cstheme="minorHAnsi"/>
          <w:sz w:val="24"/>
          <w:szCs w:val="24"/>
        </w:rPr>
        <w:t>groblje Sveti Duh i spomen područje na dio kč.br. 881/1 k.o. Postira, površine oko 2,2 ha;“.</w:t>
      </w:r>
    </w:p>
    <w:p w:rsidR="00467F5F" w:rsidRPr="00467F5F" w:rsidRDefault="00467F5F" w:rsidP="00467F5F">
      <w:pPr>
        <w:spacing w:after="0" w:line="240" w:lineRule="auto"/>
        <w:ind w:firstLine="720"/>
        <w:jc w:val="both"/>
        <w:rPr>
          <w:rFonts w:eastAsiaTheme="minorEastAsia" w:cstheme="minorHAnsi"/>
          <w:sz w:val="24"/>
          <w:szCs w:val="24"/>
          <w:lang w:eastAsia="hr-HR"/>
        </w:rPr>
      </w:pPr>
    </w:p>
    <w:p w:rsidR="00467F5F" w:rsidRPr="00467F5F" w:rsidRDefault="00467F5F" w:rsidP="00467F5F">
      <w:pPr>
        <w:spacing w:after="0" w:line="240" w:lineRule="auto"/>
        <w:jc w:val="center"/>
        <w:rPr>
          <w:rFonts w:eastAsiaTheme="minorEastAsia" w:cstheme="minorHAnsi"/>
          <w:sz w:val="24"/>
          <w:szCs w:val="24"/>
          <w:lang w:eastAsia="hr-HR"/>
        </w:rPr>
      </w:pPr>
      <w:r w:rsidRPr="00467F5F">
        <w:rPr>
          <w:rFonts w:eastAsiaTheme="minorEastAsia" w:cstheme="minorHAnsi"/>
          <w:sz w:val="24"/>
          <w:szCs w:val="24"/>
          <w:lang w:eastAsia="hr-HR"/>
        </w:rPr>
        <w:t>Članak 2.</w:t>
      </w:r>
    </w:p>
    <w:p w:rsidR="00467F5F" w:rsidRPr="00467F5F" w:rsidRDefault="00467F5F" w:rsidP="003D4F36">
      <w:pPr>
        <w:numPr>
          <w:ilvl w:val="0"/>
          <w:numId w:val="16"/>
        </w:numPr>
        <w:spacing w:after="0" w:line="240" w:lineRule="auto"/>
        <w:jc w:val="both"/>
        <w:rPr>
          <w:rFonts w:eastAsiaTheme="minorEastAsia" w:cstheme="minorHAnsi"/>
          <w:sz w:val="24"/>
          <w:szCs w:val="24"/>
          <w:lang w:eastAsia="hr-HR"/>
        </w:rPr>
      </w:pPr>
      <w:r w:rsidRPr="00467F5F">
        <w:rPr>
          <w:rFonts w:eastAsiaTheme="minorEastAsia" w:cstheme="minorHAnsi"/>
          <w:sz w:val="24"/>
          <w:szCs w:val="24"/>
          <w:lang w:eastAsia="hr-HR"/>
        </w:rPr>
        <w:t>U članku 5. iza stavka 2. dodaje se stavak 3.:</w:t>
      </w:r>
    </w:p>
    <w:p w:rsidR="00467F5F" w:rsidRPr="00467F5F" w:rsidRDefault="00467F5F" w:rsidP="00467F5F">
      <w:pPr>
        <w:overflowPunct w:val="0"/>
        <w:autoSpaceDE w:val="0"/>
        <w:autoSpaceDN w:val="0"/>
        <w:adjustRightInd w:val="0"/>
        <w:spacing w:after="0" w:line="240" w:lineRule="auto"/>
        <w:ind w:firstLine="720"/>
        <w:contextualSpacing/>
        <w:jc w:val="both"/>
        <w:textAlignment w:val="baseline"/>
        <w:rPr>
          <w:rFonts w:eastAsiaTheme="minorEastAsia" w:cstheme="minorHAnsi"/>
          <w:sz w:val="24"/>
          <w:szCs w:val="24"/>
          <w:lang w:val="en-GB" w:eastAsia="hr-HR"/>
        </w:rPr>
      </w:pPr>
      <w:r w:rsidRPr="00467F5F">
        <w:rPr>
          <w:rFonts w:eastAsiaTheme="minorEastAsia" w:cstheme="minorHAnsi"/>
          <w:color w:val="000000"/>
          <w:sz w:val="24"/>
          <w:szCs w:val="24"/>
          <w:lang w:val="en-GB" w:eastAsia="hr-HR"/>
        </w:rPr>
        <w:t>“Smanjenjem ili ukidanjem morske luke za posebne namjene - sportske luke osigurati će se bolja prostorna organizacija lučkog prometa i korištenja vezova u akvatoriju luke.”</w:t>
      </w:r>
    </w:p>
    <w:p w:rsidR="00467F5F" w:rsidRPr="00467F5F" w:rsidRDefault="00467F5F" w:rsidP="003D4F36">
      <w:pPr>
        <w:numPr>
          <w:ilvl w:val="0"/>
          <w:numId w:val="16"/>
        </w:numPr>
        <w:spacing w:after="0" w:line="240" w:lineRule="auto"/>
        <w:jc w:val="both"/>
        <w:rPr>
          <w:rFonts w:eastAsiaTheme="minorEastAsia" w:cstheme="minorHAnsi"/>
          <w:sz w:val="24"/>
          <w:szCs w:val="24"/>
          <w:lang w:eastAsia="hr-HR"/>
        </w:rPr>
      </w:pPr>
      <w:r w:rsidRPr="00467F5F">
        <w:rPr>
          <w:rFonts w:eastAsiaTheme="minorEastAsia" w:cstheme="minorHAnsi"/>
          <w:sz w:val="24"/>
          <w:szCs w:val="24"/>
          <w:lang w:eastAsia="hr-HR"/>
        </w:rPr>
        <w:t>Dosadašnji stavak 3. postaje stavak 4.</w:t>
      </w:r>
    </w:p>
    <w:p w:rsidR="00467F5F" w:rsidRPr="00467F5F" w:rsidRDefault="00467F5F" w:rsidP="003D4F36">
      <w:pPr>
        <w:numPr>
          <w:ilvl w:val="0"/>
          <w:numId w:val="16"/>
        </w:numPr>
        <w:spacing w:after="0" w:line="240" w:lineRule="auto"/>
        <w:jc w:val="both"/>
        <w:rPr>
          <w:rFonts w:eastAsiaTheme="minorEastAsia" w:cstheme="minorHAnsi"/>
          <w:sz w:val="24"/>
          <w:szCs w:val="24"/>
          <w:lang w:eastAsia="hr-HR"/>
        </w:rPr>
      </w:pPr>
      <w:r w:rsidRPr="00467F5F">
        <w:rPr>
          <w:rFonts w:eastAsiaTheme="minorEastAsia" w:cstheme="minorHAnsi"/>
          <w:sz w:val="24"/>
          <w:szCs w:val="24"/>
          <w:lang w:eastAsia="hr-HR"/>
        </w:rPr>
        <w:t>Iza stavka 4. dodaje se stavak 5.:</w:t>
      </w:r>
    </w:p>
    <w:p w:rsidR="00467F5F" w:rsidRPr="00467F5F" w:rsidRDefault="00467F5F" w:rsidP="00467F5F">
      <w:pPr>
        <w:spacing w:after="0" w:line="240" w:lineRule="auto"/>
        <w:ind w:firstLine="720"/>
        <w:jc w:val="both"/>
        <w:rPr>
          <w:rFonts w:eastAsiaTheme="minorEastAsia" w:cstheme="minorHAnsi"/>
          <w:sz w:val="24"/>
          <w:szCs w:val="24"/>
          <w:lang w:eastAsia="hr-HR"/>
        </w:rPr>
      </w:pPr>
      <w:r w:rsidRPr="00467F5F">
        <w:rPr>
          <w:rFonts w:eastAsiaTheme="minorEastAsia" w:cstheme="minorHAnsi"/>
          <w:sz w:val="24"/>
          <w:szCs w:val="24"/>
          <w:lang w:eastAsia="hr-HR"/>
        </w:rPr>
        <w:lastRenderedPageBreak/>
        <w:t>„(5) Proširenjem područja obuhvata Plana na dio kč.br. 881/1 k.o. Postira omogućiti će se rješavanje imovinsko-pravnih odnosa za postojeće groblje sa Republikom Hrvatskom te osigurati prostor za uređenje spomen područja.“</w:t>
      </w:r>
    </w:p>
    <w:p w:rsidR="00467F5F" w:rsidRPr="00467F5F" w:rsidRDefault="00467F5F" w:rsidP="003D4F36">
      <w:pPr>
        <w:numPr>
          <w:ilvl w:val="0"/>
          <w:numId w:val="16"/>
        </w:numPr>
        <w:spacing w:after="0" w:line="240" w:lineRule="auto"/>
        <w:jc w:val="both"/>
        <w:rPr>
          <w:rFonts w:eastAsiaTheme="minorEastAsia" w:cstheme="minorHAnsi"/>
          <w:sz w:val="24"/>
          <w:szCs w:val="24"/>
          <w:lang w:eastAsia="hr-HR"/>
        </w:rPr>
      </w:pPr>
      <w:r w:rsidRPr="00467F5F">
        <w:rPr>
          <w:rFonts w:eastAsiaTheme="minorEastAsia" w:cstheme="minorHAnsi"/>
          <w:sz w:val="24"/>
          <w:szCs w:val="24"/>
          <w:lang w:eastAsia="hr-HR"/>
        </w:rPr>
        <w:t>Postojeći stavak 4. postaje stavak  6.</w:t>
      </w:r>
    </w:p>
    <w:p w:rsidR="00467F5F" w:rsidRPr="00467F5F" w:rsidRDefault="00467F5F" w:rsidP="00467F5F">
      <w:pPr>
        <w:spacing w:after="0" w:line="240" w:lineRule="auto"/>
        <w:ind w:firstLine="720"/>
        <w:jc w:val="both"/>
        <w:rPr>
          <w:rFonts w:eastAsiaTheme="minorEastAsia" w:cstheme="minorHAnsi"/>
          <w:sz w:val="24"/>
          <w:szCs w:val="24"/>
          <w:lang w:eastAsia="hr-HR"/>
        </w:rPr>
      </w:pPr>
    </w:p>
    <w:p w:rsidR="00467F5F" w:rsidRPr="00467F5F" w:rsidRDefault="00467F5F" w:rsidP="00467F5F">
      <w:pPr>
        <w:spacing w:after="0" w:line="240" w:lineRule="auto"/>
        <w:jc w:val="center"/>
        <w:rPr>
          <w:rFonts w:eastAsiaTheme="minorEastAsia" w:cstheme="minorHAnsi"/>
          <w:sz w:val="24"/>
          <w:szCs w:val="24"/>
          <w:lang w:eastAsia="hr-HR"/>
        </w:rPr>
      </w:pPr>
      <w:r w:rsidRPr="00467F5F">
        <w:rPr>
          <w:rFonts w:eastAsiaTheme="minorEastAsia" w:cstheme="minorHAnsi"/>
          <w:sz w:val="24"/>
          <w:szCs w:val="24"/>
          <w:lang w:eastAsia="hr-HR"/>
        </w:rPr>
        <w:t>Članak 3.</w:t>
      </w:r>
    </w:p>
    <w:p w:rsidR="00467F5F" w:rsidRPr="00467F5F" w:rsidRDefault="00467F5F" w:rsidP="003D4F36">
      <w:pPr>
        <w:numPr>
          <w:ilvl w:val="0"/>
          <w:numId w:val="17"/>
        </w:numPr>
        <w:spacing w:after="0" w:line="240" w:lineRule="auto"/>
        <w:jc w:val="both"/>
        <w:rPr>
          <w:rFonts w:eastAsiaTheme="minorEastAsia" w:cstheme="minorHAnsi"/>
          <w:sz w:val="24"/>
          <w:szCs w:val="24"/>
          <w:lang w:eastAsia="hr-HR"/>
        </w:rPr>
      </w:pPr>
      <w:r w:rsidRPr="00467F5F">
        <w:rPr>
          <w:rFonts w:eastAsiaTheme="minorEastAsia" w:cstheme="minorHAnsi"/>
          <w:sz w:val="24"/>
          <w:szCs w:val="24"/>
          <w:lang w:eastAsia="hr-HR"/>
        </w:rPr>
        <w:t>U članku 6. stavak 1. iza podstavka 2. dodaje se podstavak 3.:</w:t>
      </w:r>
    </w:p>
    <w:p w:rsidR="00467F5F" w:rsidRPr="00467F5F" w:rsidRDefault="00467F5F" w:rsidP="00467F5F">
      <w:pPr>
        <w:spacing w:after="0" w:line="240" w:lineRule="auto"/>
        <w:ind w:left="1134" w:hanging="425"/>
        <w:jc w:val="both"/>
        <w:rPr>
          <w:rFonts w:eastAsiaTheme="minorEastAsia" w:cstheme="minorHAnsi"/>
          <w:sz w:val="24"/>
          <w:szCs w:val="24"/>
        </w:rPr>
      </w:pPr>
      <w:r w:rsidRPr="00467F5F">
        <w:rPr>
          <w:rFonts w:eastAsiaTheme="minorEastAsia" w:cstheme="minorHAnsi"/>
          <w:sz w:val="24"/>
          <w:szCs w:val="24"/>
        </w:rPr>
        <w:t xml:space="preserve">„- </w:t>
      </w:r>
      <w:r w:rsidRPr="00467F5F">
        <w:rPr>
          <w:rFonts w:eastAsiaTheme="minorEastAsia" w:cstheme="minorHAnsi"/>
          <w:sz w:val="24"/>
          <w:szCs w:val="24"/>
        </w:rPr>
        <w:tab/>
        <w:t>smanjenje ili ukidanje morske luke za posebne namjene - sportske luke radi bolje prostorne organizacije lučkog prometa i korištenja vezova u akvatoriju luke;”.</w:t>
      </w:r>
    </w:p>
    <w:p w:rsidR="00467F5F" w:rsidRPr="00467F5F" w:rsidRDefault="00467F5F" w:rsidP="003D4F36">
      <w:pPr>
        <w:numPr>
          <w:ilvl w:val="0"/>
          <w:numId w:val="17"/>
        </w:numPr>
        <w:spacing w:after="0" w:line="240" w:lineRule="auto"/>
        <w:jc w:val="both"/>
        <w:rPr>
          <w:rFonts w:eastAsiaTheme="minorEastAsia" w:cstheme="minorHAnsi"/>
          <w:sz w:val="24"/>
          <w:szCs w:val="24"/>
        </w:rPr>
      </w:pPr>
      <w:r w:rsidRPr="00467F5F">
        <w:rPr>
          <w:rFonts w:eastAsiaTheme="minorEastAsia" w:cstheme="minorHAnsi"/>
          <w:sz w:val="24"/>
          <w:szCs w:val="24"/>
        </w:rPr>
        <w:t>Podstavci 3. do 6. postaju podstavci 4. do 7.</w:t>
      </w:r>
    </w:p>
    <w:p w:rsidR="00467F5F" w:rsidRPr="00467F5F" w:rsidRDefault="00467F5F" w:rsidP="003D4F36">
      <w:pPr>
        <w:numPr>
          <w:ilvl w:val="0"/>
          <w:numId w:val="17"/>
        </w:numPr>
        <w:spacing w:after="0" w:line="240" w:lineRule="auto"/>
        <w:jc w:val="both"/>
        <w:rPr>
          <w:rFonts w:eastAsiaTheme="minorEastAsia" w:cstheme="minorHAnsi"/>
          <w:sz w:val="24"/>
          <w:szCs w:val="24"/>
        </w:rPr>
      </w:pPr>
      <w:r w:rsidRPr="00467F5F">
        <w:rPr>
          <w:rFonts w:eastAsiaTheme="minorEastAsia" w:cstheme="minorHAnsi"/>
          <w:sz w:val="24"/>
          <w:szCs w:val="24"/>
        </w:rPr>
        <w:t>Podstavak 4. mijenja se i glasi:</w:t>
      </w:r>
    </w:p>
    <w:p w:rsidR="00467F5F" w:rsidRPr="00467F5F" w:rsidRDefault="00467F5F" w:rsidP="00467F5F">
      <w:pPr>
        <w:spacing w:after="0" w:line="240" w:lineRule="auto"/>
        <w:ind w:left="1134" w:hanging="425"/>
        <w:jc w:val="both"/>
        <w:rPr>
          <w:rFonts w:eastAsiaTheme="minorEastAsia" w:cstheme="minorHAnsi"/>
          <w:sz w:val="24"/>
          <w:szCs w:val="24"/>
        </w:rPr>
      </w:pPr>
      <w:r w:rsidRPr="00467F5F">
        <w:rPr>
          <w:rFonts w:eastAsiaTheme="minorEastAsia" w:cstheme="minorHAnsi"/>
          <w:sz w:val="24"/>
          <w:szCs w:val="24"/>
        </w:rPr>
        <w:t>„-</w:t>
      </w:r>
      <w:r w:rsidRPr="00467F5F">
        <w:rPr>
          <w:rFonts w:eastAsiaTheme="minorEastAsia" w:cstheme="minorHAnsi"/>
          <w:sz w:val="24"/>
          <w:szCs w:val="24"/>
        </w:rPr>
        <w:tab/>
        <w:t>temeljem odredbe članka 89. stavak 2. Zakona o prostornom uređenju (NN 153/13 i 65/17) određuje se proširenje obuhvata Plana na sljedeće površine, kao što je to prikazano na priloženoj skici, koja je sastavni dio ove Odluke:</w:t>
      </w:r>
    </w:p>
    <w:p w:rsidR="00467F5F" w:rsidRPr="00467F5F" w:rsidRDefault="00467F5F" w:rsidP="003D4F36">
      <w:pPr>
        <w:numPr>
          <w:ilvl w:val="0"/>
          <w:numId w:val="14"/>
        </w:numPr>
        <w:spacing w:after="0" w:line="240" w:lineRule="auto"/>
        <w:ind w:left="1560" w:hanging="426"/>
        <w:jc w:val="both"/>
        <w:rPr>
          <w:rFonts w:eastAsiaTheme="minorEastAsia" w:cstheme="minorHAnsi"/>
          <w:sz w:val="24"/>
          <w:szCs w:val="24"/>
        </w:rPr>
      </w:pPr>
      <w:r w:rsidRPr="00467F5F">
        <w:rPr>
          <w:rFonts w:eastAsiaTheme="minorEastAsia" w:cstheme="minorHAnsi"/>
          <w:sz w:val="24"/>
          <w:szCs w:val="24"/>
        </w:rPr>
        <w:t>predjel Strančica, površine oko 5,0 ha;</w:t>
      </w:r>
    </w:p>
    <w:p w:rsidR="00467F5F" w:rsidRPr="00467F5F" w:rsidRDefault="00467F5F" w:rsidP="003D4F36">
      <w:pPr>
        <w:numPr>
          <w:ilvl w:val="0"/>
          <w:numId w:val="14"/>
        </w:numPr>
        <w:spacing w:after="0" w:line="240" w:lineRule="auto"/>
        <w:ind w:left="1560" w:hanging="426"/>
        <w:jc w:val="both"/>
        <w:rPr>
          <w:rFonts w:eastAsiaTheme="minorEastAsia" w:cstheme="minorHAnsi"/>
          <w:sz w:val="24"/>
          <w:szCs w:val="24"/>
        </w:rPr>
      </w:pPr>
      <w:r w:rsidRPr="00467F5F">
        <w:rPr>
          <w:rFonts w:eastAsiaTheme="minorEastAsia" w:cstheme="minorHAnsi"/>
          <w:sz w:val="24"/>
          <w:szCs w:val="24"/>
        </w:rPr>
        <w:t>predjel Glavica, površine oko 1,4 ha;</w:t>
      </w:r>
    </w:p>
    <w:p w:rsidR="00467F5F" w:rsidRPr="00467F5F" w:rsidRDefault="00467F5F" w:rsidP="003D4F36">
      <w:pPr>
        <w:numPr>
          <w:ilvl w:val="0"/>
          <w:numId w:val="14"/>
        </w:numPr>
        <w:spacing w:after="0" w:line="240" w:lineRule="auto"/>
        <w:ind w:left="1560" w:hanging="426"/>
        <w:jc w:val="both"/>
        <w:rPr>
          <w:rFonts w:eastAsiaTheme="minorEastAsia" w:cstheme="minorHAnsi"/>
          <w:sz w:val="24"/>
          <w:szCs w:val="24"/>
        </w:rPr>
      </w:pPr>
      <w:r w:rsidRPr="00467F5F">
        <w:rPr>
          <w:rFonts w:eastAsiaTheme="minorEastAsia" w:cstheme="minorHAnsi"/>
          <w:sz w:val="24"/>
          <w:szCs w:val="24"/>
        </w:rPr>
        <w:t>groblje Sveti Duh i spomen područje na dio kč.br.881/1 k.o. Postira, površine oko 2,2 ha;</w:t>
      </w:r>
    </w:p>
    <w:p w:rsidR="00467F5F" w:rsidRPr="00467F5F" w:rsidRDefault="00467F5F" w:rsidP="00467F5F">
      <w:pPr>
        <w:spacing w:after="0" w:line="240" w:lineRule="auto"/>
        <w:ind w:left="1080"/>
        <w:jc w:val="both"/>
        <w:rPr>
          <w:rFonts w:eastAsiaTheme="minorEastAsia" w:cstheme="minorHAnsi"/>
          <w:sz w:val="24"/>
          <w:szCs w:val="24"/>
          <w:highlight w:val="green"/>
        </w:rPr>
      </w:pPr>
    </w:p>
    <w:p w:rsidR="00467F5F" w:rsidRPr="00467F5F" w:rsidRDefault="00467F5F" w:rsidP="00467F5F">
      <w:pPr>
        <w:spacing w:after="0" w:line="240" w:lineRule="auto"/>
        <w:jc w:val="center"/>
        <w:rPr>
          <w:rFonts w:eastAsiaTheme="minorEastAsia" w:cstheme="minorHAnsi"/>
          <w:sz w:val="24"/>
          <w:szCs w:val="24"/>
          <w:lang w:eastAsia="hr-HR"/>
        </w:rPr>
      </w:pPr>
      <w:r w:rsidRPr="00467F5F">
        <w:rPr>
          <w:rFonts w:eastAsiaTheme="minorEastAsia" w:cstheme="minorHAnsi"/>
          <w:sz w:val="24"/>
          <w:szCs w:val="24"/>
          <w:lang w:eastAsia="hr-HR"/>
        </w:rPr>
        <w:t>Članak 4.</w:t>
      </w:r>
    </w:p>
    <w:p w:rsidR="00467F5F" w:rsidRPr="00467F5F" w:rsidRDefault="00467F5F" w:rsidP="00467F5F">
      <w:pPr>
        <w:spacing w:after="0" w:line="240" w:lineRule="auto"/>
        <w:ind w:firstLine="709"/>
        <w:jc w:val="both"/>
        <w:rPr>
          <w:rFonts w:eastAsiaTheme="minorEastAsia" w:cstheme="minorHAnsi"/>
          <w:sz w:val="24"/>
          <w:szCs w:val="24"/>
        </w:rPr>
      </w:pPr>
      <w:r w:rsidRPr="00467F5F">
        <w:rPr>
          <w:rFonts w:eastAsiaTheme="minorEastAsia" w:cstheme="minorHAnsi"/>
          <w:sz w:val="24"/>
          <w:szCs w:val="24"/>
        </w:rPr>
        <w:t>Postojeći grafički prikaz granica obuhvata UPU-a Postira-centar (UPU 1) zamjenjuje se novim grafičkim prikazom, koji je sastavni dio ove Odluke.</w:t>
      </w:r>
    </w:p>
    <w:p w:rsidR="00467F5F" w:rsidRPr="00467F5F" w:rsidRDefault="00467F5F" w:rsidP="00467F5F">
      <w:pPr>
        <w:spacing w:after="0" w:line="240" w:lineRule="auto"/>
        <w:ind w:firstLine="720"/>
        <w:jc w:val="both"/>
        <w:rPr>
          <w:rFonts w:eastAsiaTheme="minorEastAsia" w:cstheme="minorHAnsi"/>
          <w:sz w:val="24"/>
          <w:szCs w:val="24"/>
          <w:lang w:eastAsia="hr-HR"/>
        </w:rPr>
      </w:pPr>
    </w:p>
    <w:p w:rsidR="00467F5F" w:rsidRPr="00467F5F" w:rsidRDefault="00467F5F" w:rsidP="00467F5F">
      <w:pPr>
        <w:spacing w:after="0" w:line="240" w:lineRule="auto"/>
        <w:ind w:firstLine="720"/>
        <w:jc w:val="both"/>
        <w:rPr>
          <w:rFonts w:eastAsiaTheme="minorEastAsia" w:cstheme="minorHAnsi"/>
          <w:sz w:val="24"/>
          <w:szCs w:val="24"/>
          <w:lang w:eastAsia="hr-HR"/>
        </w:rPr>
      </w:pPr>
    </w:p>
    <w:p w:rsidR="00467F5F" w:rsidRPr="00467F5F" w:rsidRDefault="00467F5F" w:rsidP="00467F5F">
      <w:pPr>
        <w:spacing w:after="0" w:line="240" w:lineRule="auto"/>
        <w:jc w:val="center"/>
        <w:rPr>
          <w:rFonts w:eastAsiaTheme="minorEastAsia" w:cstheme="minorHAnsi"/>
          <w:sz w:val="24"/>
          <w:szCs w:val="24"/>
          <w:lang w:eastAsia="hr-HR"/>
        </w:rPr>
      </w:pPr>
      <w:r w:rsidRPr="00467F5F">
        <w:rPr>
          <w:rFonts w:eastAsiaTheme="minorEastAsia" w:cstheme="minorHAnsi"/>
          <w:sz w:val="24"/>
          <w:szCs w:val="24"/>
          <w:lang w:eastAsia="hr-HR"/>
        </w:rPr>
        <w:t>Članak 5.</w:t>
      </w:r>
    </w:p>
    <w:p w:rsidR="00467F5F" w:rsidRPr="00467F5F" w:rsidRDefault="00467F5F" w:rsidP="00467F5F">
      <w:pPr>
        <w:spacing w:after="0" w:line="240" w:lineRule="auto"/>
        <w:ind w:firstLine="720"/>
        <w:jc w:val="both"/>
        <w:rPr>
          <w:rFonts w:eastAsiaTheme="minorEastAsia" w:cstheme="minorHAnsi"/>
          <w:sz w:val="24"/>
          <w:szCs w:val="24"/>
          <w:lang w:eastAsia="hr-HR"/>
        </w:rPr>
      </w:pPr>
      <w:r w:rsidRPr="00467F5F">
        <w:rPr>
          <w:rFonts w:eastAsiaTheme="minorEastAsia" w:cstheme="minorHAnsi"/>
          <w:sz w:val="24"/>
          <w:szCs w:val="24"/>
          <w:lang w:eastAsia="hr-HR"/>
        </w:rPr>
        <w:t>Nositelj izrade dostavlja Odluku o izmjeni i dopuni Odluke o izradi I. izmjena i dopuna Plana Hrvatskom zavodu za prostorni razvoj.</w:t>
      </w:r>
    </w:p>
    <w:p w:rsidR="00467F5F" w:rsidRPr="00467F5F" w:rsidRDefault="00467F5F" w:rsidP="00467F5F">
      <w:pPr>
        <w:spacing w:after="0" w:line="240" w:lineRule="auto"/>
        <w:jc w:val="both"/>
        <w:rPr>
          <w:rFonts w:eastAsiaTheme="minorEastAsia" w:cstheme="minorHAnsi"/>
          <w:sz w:val="24"/>
          <w:szCs w:val="24"/>
          <w:lang w:eastAsia="hr-HR"/>
        </w:rPr>
      </w:pPr>
    </w:p>
    <w:p w:rsidR="00467F5F" w:rsidRPr="00467F5F" w:rsidRDefault="00467F5F" w:rsidP="00467F5F">
      <w:pPr>
        <w:spacing w:after="0" w:line="240" w:lineRule="auto"/>
        <w:jc w:val="center"/>
        <w:rPr>
          <w:rFonts w:eastAsiaTheme="minorEastAsia" w:cstheme="minorHAnsi"/>
          <w:sz w:val="24"/>
          <w:szCs w:val="24"/>
          <w:lang w:eastAsia="hr-HR"/>
        </w:rPr>
      </w:pPr>
      <w:r w:rsidRPr="00467F5F">
        <w:rPr>
          <w:rFonts w:eastAsiaTheme="minorEastAsia" w:cstheme="minorHAnsi"/>
          <w:sz w:val="24"/>
          <w:szCs w:val="24"/>
          <w:lang w:eastAsia="hr-HR"/>
        </w:rPr>
        <w:t>Članak 6.</w:t>
      </w:r>
    </w:p>
    <w:p w:rsidR="00467F5F" w:rsidRPr="00467F5F" w:rsidRDefault="00467F5F" w:rsidP="00467F5F">
      <w:pPr>
        <w:spacing w:after="0" w:line="240" w:lineRule="auto"/>
        <w:ind w:firstLine="720"/>
        <w:jc w:val="both"/>
        <w:rPr>
          <w:rFonts w:eastAsiaTheme="minorEastAsia" w:cstheme="minorHAnsi"/>
          <w:sz w:val="24"/>
          <w:szCs w:val="24"/>
          <w:lang w:eastAsia="hr-HR"/>
        </w:rPr>
      </w:pPr>
      <w:r w:rsidRPr="00467F5F">
        <w:rPr>
          <w:rFonts w:eastAsiaTheme="minorEastAsia" w:cstheme="minorHAnsi"/>
          <w:sz w:val="24"/>
          <w:szCs w:val="24"/>
          <w:lang w:eastAsia="hr-HR"/>
        </w:rPr>
        <w:t>Ova odluka stupa na snagu osmoga dana od dana objave u „Službenom glasniku“ Općine Postira.</w:t>
      </w:r>
    </w:p>
    <w:p w:rsidR="00467F5F" w:rsidRPr="00467F5F" w:rsidRDefault="00467F5F" w:rsidP="00467F5F">
      <w:pPr>
        <w:spacing w:after="0" w:line="240" w:lineRule="auto"/>
        <w:jc w:val="both"/>
        <w:rPr>
          <w:rFonts w:eastAsiaTheme="minorEastAsia" w:cstheme="minorHAnsi"/>
          <w:sz w:val="24"/>
          <w:szCs w:val="24"/>
          <w:lang w:eastAsia="hr-HR"/>
        </w:rPr>
      </w:pPr>
    </w:p>
    <w:p w:rsidR="00467F5F" w:rsidRPr="00467F5F" w:rsidRDefault="00467F5F" w:rsidP="00467F5F">
      <w:pPr>
        <w:spacing w:after="0" w:line="240" w:lineRule="auto"/>
        <w:jc w:val="both"/>
        <w:rPr>
          <w:rFonts w:eastAsiaTheme="minorEastAsia" w:cstheme="minorHAnsi"/>
          <w:sz w:val="24"/>
          <w:szCs w:val="24"/>
          <w:lang w:eastAsia="hr-HR"/>
        </w:rPr>
      </w:pPr>
    </w:p>
    <w:p w:rsidR="00467F5F" w:rsidRPr="00467F5F" w:rsidRDefault="00467F5F" w:rsidP="00467F5F">
      <w:pPr>
        <w:spacing w:after="0" w:line="240" w:lineRule="auto"/>
        <w:jc w:val="both"/>
        <w:rPr>
          <w:rFonts w:eastAsiaTheme="minorEastAsia" w:cstheme="minorHAnsi"/>
          <w:sz w:val="24"/>
          <w:szCs w:val="24"/>
          <w:lang w:eastAsia="hr-HR"/>
        </w:rPr>
      </w:pPr>
    </w:p>
    <w:p w:rsidR="00467F5F" w:rsidRPr="00467F5F" w:rsidRDefault="00467F5F" w:rsidP="00467F5F">
      <w:pPr>
        <w:spacing w:after="0" w:line="240" w:lineRule="auto"/>
        <w:jc w:val="both"/>
        <w:rPr>
          <w:rFonts w:eastAsiaTheme="minorEastAsia" w:cstheme="minorHAnsi"/>
          <w:sz w:val="24"/>
          <w:szCs w:val="24"/>
          <w:lang w:eastAsia="hr-HR"/>
        </w:rPr>
      </w:pPr>
      <w:r w:rsidRPr="00467F5F">
        <w:rPr>
          <w:rFonts w:eastAsiaTheme="minorEastAsia" w:cstheme="minorHAnsi"/>
          <w:sz w:val="24"/>
          <w:szCs w:val="24"/>
          <w:lang w:eastAsia="hr-HR"/>
        </w:rPr>
        <w:t xml:space="preserve">  </w:t>
      </w:r>
    </w:p>
    <w:p w:rsidR="00467F5F" w:rsidRPr="00467F5F" w:rsidRDefault="00467F5F" w:rsidP="00467F5F">
      <w:pPr>
        <w:spacing w:after="0" w:line="240" w:lineRule="auto"/>
        <w:jc w:val="center"/>
        <w:rPr>
          <w:rFonts w:eastAsiaTheme="minorEastAsia" w:cstheme="minorHAnsi"/>
          <w:sz w:val="24"/>
          <w:szCs w:val="24"/>
          <w:lang w:eastAsia="hr-HR"/>
        </w:rPr>
      </w:pPr>
    </w:p>
    <w:p w:rsidR="00467F5F" w:rsidRPr="00467F5F" w:rsidRDefault="00467F5F" w:rsidP="00467F5F">
      <w:pPr>
        <w:spacing w:after="0" w:line="240" w:lineRule="auto"/>
        <w:jc w:val="center"/>
        <w:rPr>
          <w:rFonts w:eastAsiaTheme="minorEastAsia" w:cstheme="minorHAnsi"/>
          <w:sz w:val="24"/>
          <w:szCs w:val="24"/>
          <w:lang w:eastAsia="hr-HR"/>
        </w:rPr>
      </w:pPr>
    </w:p>
    <w:p w:rsidR="00467F5F" w:rsidRPr="00467F5F" w:rsidRDefault="00467F5F" w:rsidP="00467F5F">
      <w:pPr>
        <w:spacing w:after="0" w:line="240" w:lineRule="auto"/>
        <w:jc w:val="center"/>
        <w:rPr>
          <w:rFonts w:eastAsiaTheme="minorEastAsia" w:cstheme="minorHAnsi"/>
          <w:sz w:val="24"/>
          <w:szCs w:val="24"/>
          <w:lang w:eastAsia="hr-HR"/>
        </w:rPr>
      </w:pPr>
    </w:p>
    <w:p w:rsidR="00467F5F" w:rsidRPr="00467F5F" w:rsidRDefault="00467F5F" w:rsidP="00467F5F">
      <w:pPr>
        <w:spacing w:after="0" w:line="240" w:lineRule="auto"/>
        <w:jc w:val="center"/>
        <w:rPr>
          <w:rFonts w:eastAsiaTheme="minorEastAsia" w:cstheme="minorHAnsi"/>
          <w:sz w:val="24"/>
          <w:szCs w:val="24"/>
          <w:lang w:eastAsia="hr-HR"/>
        </w:rPr>
      </w:pPr>
      <w:r w:rsidRPr="00467F5F">
        <w:rPr>
          <w:rFonts w:eastAsiaTheme="minorEastAsia" w:cstheme="minorHAnsi"/>
          <w:sz w:val="24"/>
          <w:szCs w:val="24"/>
          <w:lang w:eastAsia="hr-HR"/>
        </w:rPr>
        <w:t xml:space="preserve">                                                                Predsjednik Općinskog vijeća</w:t>
      </w:r>
    </w:p>
    <w:p w:rsidR="00467F5F" w:rsidRPr="00467F5F" w:rsidRDefault="00467F5F" w:rsidP="00467F5F">
      <w:pPr>
        <w:spacing w:after="0" w:line="240" w:lineRule="auto"/>
        <w:jc w:val="center"/>
        <w:rPr>
          <w:rFonts w:eastAsiaTheme="minorEastAsia" w:cstheme="minorHAnsi"/>
          <w:sz w:val="24"/>
          <w:szCs w:val="24"/>
          <w:lang w:eastAsia="hr-HR"/>
        </w:rPr>
      </w:pPr>
      <w:r w:rsidRPr="00467F5F">
        <w:rPr>
          <w:rFonts w:eastAsiaTheme="minorEastAsia" w:cstheme="minorHAnsi"/>
          <w:sz w:val="24"/>
          <w:szCs w:val="24"/>
          <w:lang w:eastAsia="hr-HR"/>
        </w:rPr>
        <w:t xml:space="preserve">                                                              Marko Radić </w:t>
      </w: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67F5F" w:rsidRPr="00467F5F" w:rsidRDefault="00467F5F" w:rsidP="00467F5F">
      <w:pPr>
        <w:spacing w:after="0" w:line="240" w:lineRule="auto"/>
        <w:rPr>
          <w:rFonts w:ascii="Calibri" w:eastAsia="Times New Roman" w:hAnsi="Calibri" w:cs="Times New Roman"/>
          <w:i/>
          <w:sz w:val="24"/>
          <w:szCs w:val="24"/>
          <w:lang w:eastAsia="hr-HR"/>
        </w:rPr>
      </w:pPr>
      <w:r w:rsidRPr="00467F5F">
        <w:rPr>
          <w:rFonts w:ascii="Calibri" w:eastAsia="Times New Roman" w:hAnsi="Calibri" w:cs="Times New Roman"/>
          <w:i/>
          <w:sz w:val="24"/>
          <w:szCs w:val="24"/>
          <w:lang w:eastAsia="hr-HR"/>
        </w:rPr>
        <w:t xml:space="preserve">                     </w:t>
      </w:r>
      <w:r w:rsidRPr="00467F5F">
        <w:rPr>
          <w:rFonts w:ascii="Calibri" w:eastAsia="Times New Roman" w:hAnsi="Calibri" w:cs="Times New Roman"/>
          <w:i/>
          <w:noProof/>
          <w:sz w:val="24"/>
          <w:szCs w:val="24"/>
          <w:lang w:eastAsia="hr-HR"/>
        </w:rPr>
        <w:drawing>
          <wp:inline distT="0" distB="0" distL="0" distR="0">
            <wp:extent cx="488950" cy="733425"/>
            <wp:effectExtent l="0" t="0" r="6350" b="9525"/>
            <wp:docPr id="1010" name="Slika 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8950" cy="733425"/>
                    </a:xfrm>
                    <a:prstGeom prst="rect">
                      <a:avLst/>
                    </a:prstGeom>
                    <a:noFill/>
                    <a:ln>
                      <a:noFill/>
                    </a:ln>
                  </pic:spPr>
                </pic:pic>
              </a:graphicData>
            </a:graphic>
          </wp:inline>
        </w:drawing>
      </w:r>
    </w:p>
    <w:p w:rsidR="00467F5F" w:rsidRPr="00467F5F" w:rsidRDefault="00467F5F" w:rsidP="00467F5F">
      <w:pPr>
        <w:spacing w:after="0" w:line="240" w:lineRule="auto"/>
        <w:outlineLvl w:val="0"/>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 xml:space="preserve">         </w:t>
      </w:r>
      <w:r w:rsidRPr="00467F5F">
        <w:rPr>
          <w:rFonts w:ascii="Calibri" w:eastAsia="Times New Roman" w:hAnsi="Calibri" w:cs="Times New Roman"/>
          <w:sz w:val="24"/>
          <w:szCs w:val="24"/>
          <w:lang w:val="de-DE" w:eastAsia="hr-HR"/>
        </w:rPr>
        <w:t>REPUBLIKA</w:t>
      </w:r>
      <w:r w:rsidRPr="00467F5F">
        <w:rPr>
          <w:rFonts w:ascii="Calibri" w:eastAsia="Times New Roman" w:hAnsi="Calibri" w:cs="Times New Roman"/>
          <w:sz w:val="24"/>
          <w:szCs w:val="24"/>
          <w:lang w:eastAsia="hr-HR"/>
        </w:rPr>
        <w:t xml:space="preserve">  </w:t>
      </w:r>
      <w:r w:rsidRPr="00467F5F">
        <w:rPr>
          <w:rFonts w:ascii="Calibri" w:eastAsia="Times New Roman" w:hAnsi="Calibri" w:cs="Times New Roman"/>
          <w:sz w:val="24"/>
          <w:szCs w:val="24"/>
          <w:lang w:val="de-DE" w:eastAsia="hr-HR"/>
        </w:rPr>
        <w:t>HRVATSKA</w:t>
      </w:r>
    </w:p>
    <w:p w:rsidR="00467F5F" w:rsidRPr="00467F5F" w:rsidRDefault="00467F5F" w:rsidP="00467F5F">
      <w:pPr>
        <w:spacing w:after="0" w:line="240" w:lineRule="auto"/>
        <w:outlineLvl w:val="0"/>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Ž</w:t>
      </w:r>
      <w:r w:rsidRPr="00467F5F">
        <w:rPr>
          <w:rFonts w:ascii="Calibri" w:eastAsia="Times New Roman" w:hAnsi="Calibri" w:cs="Times New Roman"/>
          <w:sz w:val="24"/>
          <w:szCs w:val="24"/>
          <w:lang w:val="de-DE" w:eastAsia="hr-HR"/>
        </w:rPr>
        <w:t>UPANIJA</w:t>
      </w:r>
      <w:r w:rsidRPr="00467F5F">
        <w:rPr>
          <w:rFonts w:ascii="Calibri" w:eastAsia="Times New Roman" w:hAnsi="Calibri" w:cs="Times New Roman"/>
          <w:sz w:val="24"/>
          <w:szCs w:val="24"/>
          <w:lang w:eastAsia="hr-HR"/>
        </w:rPr>
        <w:t xml:space="preserve"> </w:t>
      </w:r>
      <w:r w:rsidRPr="00467F5F">
        <w:rPr>
          <w:rFonts w:ascii="Calibri" w:eastAsia="Times New Roman" w:hAnsi="Calibri" w:cs="Times New Roman"/>
          <w:sz w:val="24"/>
          <w:szCs w:val="24"/>
          <w:lang w:val="de-DE" w:eastAsia="hr-HR"/>
        </w:rPr>
        <w:t>SPLITSKO</w:t>
      </w:r>
      <w:r w:rsidRPr="00467F5F">
        <w:rPr>
          <w:rFonts w:ascii="Calibri" w:eastAsia="Times New Roman" w:hAnsi="Calibri" w:cs="Times New Roman"/>
          <w:sz w:val="24"/>
          <w:szCs w:val="24"/>
          <w:lang w:eastAsia="hr-HR"/>
        </w:rPr>
        <w:t xml:space="preserve"> </w:t>
      </w:r>
      <w:r w:rsidRPr="00467F5F">
        <w:rPr>
          <w:rFonts w:ascii="Calibri" w:eastAsia="Times New Roman" w:hAnsi="Calibri" w:cs="Times New Roman"/>
          <w:sz w:val="24"/>
          <w:szCs w:val="24"/>
          <w:lang w:val="de-DE" w:eastAsia="hr-HR"/>
        </w:rPr>
        <w:t>DALMATINSKA</w:t>
      </w:r>
    </w:p>
    <w:p w:rsidR="00467F5F" w:rsidRPr="00467F5F" w:rsidRDefault="00467F5F" w:rsidP="00467F5F">
      <w:pPr>
        <w:spacing w:after="0" w:line="240" w:lineRule="auto"/>
        <w:outlineLvl w:val="0"/>
        <w:rPr>
          <w:rFonts w:ascii="Calibri" w:eastAsia="Times New Roman" w:hAnsi="Calibri" w:cs="Times New Roman"/>
          <w:sz w:val="24"/>
          <w:szCs w:val="24"/>
          <w:lang w:eastAsia="hr-HR"/>
        </w:rPr>
      </w:pPr>
      <w:r w:rsidRPr="00467F5F">
        <w:rPr>
          <w:rFonts w:ascii="Calibri" w:eastAsia="Times New Roman" w:hAnsi="Calibri" w:cs="Times New Roman"/>
          <w:sz w:val="24"/>
          <w:szCs w:val="24"/>
          <w:lang w:val="it-IT" w:eastAsia="hr-HR"/>
        </w:rPr>
        <w:t>OP</w:t>
      </w:r>
      <w:r w:rsidRPr="00467F5F">
        <w:rPr>
          <w:rFonts w:ascii="Calibri" w:eastAsia="Times New Roman" w:hAnsi="Calibri" w:cs="Times New Roman"/>
          <w:sz w:val="24"/>
          <w:szCs w:val="24"/>
          <w:lang w:eastAsia="hr-HR"/>
        </w:rPr>
        <w:t>Ć</w:t>
      </w:r>
      <w:r w:rsidRPr="00467F5F">
        <w:rPr>
          <w:rFonts w:ascii="Calibri" w:eastAsia="Times New Roman" w:hAnsi="Calibri" w:cs="Times New Roman"/>
          <w:sz w:val="24"/>
          <w:szCs w:val="24"/>
          <w:lang w:val="it-IT" w:eastAsia="hr-HR"/>
        </w:rPr>
        <w:t>INA</w:t>
      </w:r>
      <w:r w:rsidRPr="00467F5F">
        <w:rPr>
          <w:rFonts w:ascii="Calibri" w:eastAsia="Times New Roman" w:hAnsi="Calibri" w:cs="Times New Roman"/>
          <w:sz w:val="24"/>
          <w:szCs w:val="24"/>
          <w:lang w:eastAsia="hr-HR"/>
        </w:rPr>
        <w:t xml:space="preserve"> </w:t>
      </w:r>
      <w:r w:rsidRPr="00467F5F">
        <w:rPr>
          <w:rFonts w:ascii="Calibri" w:eastAsia="Times New Roman" w:hAnsi="Calibri" w:cs="Times New Roman"/>
          <w:sz w:val="24"/>
          <w:szCs w:val="24"/>
          <w:lang w:val="it-IT" w:eastAsia="hr-HR"/>
        </w:rPr>
        <w:t>POSTIRA</w:t>
      </w:r>
    </w:p>
    <w:p w:rsidR="00467F5F" w:rsidRPr="00467F5F" w:rsidRDefault="00467F5F" w:rsidP="00467F5F">
      <w:pPr>
        <w:spacing w:after="0" w:line="240" w:lineRule="auto"/>
        <w:outlineLvl w:val="0"/>
        <w:rPr>
          <w:rFonts w:ascii="Calibri" w:eastAsia="Times New Roman" w:hAnsi="Calibri" w:cs="Times New Roman"/>
          <w:sz w:val="24"/>
          <w:szCs w:val="24"/>
          <w:lang w:val="it-IT" w:eastAsia="hr-HR"/>
        </w:rPr>
      </w:pPr>
      <w:r w:rsidRPr="00467F5F">
        <w:rPr>
          <w:rFonts w:ascii="Calibri" w:eastAsia="Times New Roman" w:hAnsi="Calibri" w:cs="Times New Roman"/>
          <w:sz w:val="24"/>
          <w:szCs w:val="24"/>
          <w:lang w:val="it-IT" w:eastAsia="hr-HR"/>
        </w:rPr>
        <w:t xml:space="preserve">Polježice 2, 21410 POSTIRA </w:t>
      </w:r>
    </w:p>
    <w:p w:rsidR="00467F5F" w:rsidRPr="00467F5F" w:rsidRDefault="00467F5F" w:rsidP="00467F5F">
      <w:pPr>
        <w:spacing w:after="0" w:line="240" w:lineRule="auto"/>
        <w:outlineLvl w:val="0"/>
        <w:rPr>
          <w:rFonts w:ascii="Calibri" w:eastAsia="Times New Roman" w:hAnsi="Calibri" w:cs="Times New Roman"/>
          <w:sz w:val="24"/>
          <w:szCs w:val="24"/>
          <w:lang w:val="it-IT" w:eastAsia="hr-HR"/>
        </w:rPr>
      </w:pPr>
      <w:r w:rsidRPr="00467F5F">
        <w:rPr>
          <w:rFonts w:ascii="Calibri" w:eastAsia="Times New Roman" w:hAnsi="Calibri" w:cs="Times New Roman"/>
          <w:sz w:val="24"/>
          <w:szCs w:val="24"/>
          <w:lang w:val="it-IT" w:eastAsia="hr-HR"/>
        </w:rPr>
        <w:t>tel (021) 63 21 33</w:t>
      </w:r>
    </w:p>
    <w:p w:rsidR="00467F5F" w:rsidRPr="00467F5F" w:rsidRDefault="00467F5F" w:rsidP="00467F5F">
      <w:pPr>
        <w:spacing w:after="0" w:line="240" w:lineRule="auto"/>
        <w:rPr>
          <w:rFonts w:ascii="Calibri" w:eastAsia="Times New Roman" w:hAnsi="Calibri" w:cs="Times New Roman"/>
          <w:sz w:val="24"/>
          <w:szCs w:val="24"/>
          <w:lang w:val="it-IT" w:eastAsia="hr-HR"/>
        </w:rPr>
      </w:pPr>
      <w:r w:rsidRPr="00467F5F">
        <w:rPr>
          <w:rFonts w:ascii="Calibri" w:eastAsia="Times New Roman" w:hAnsi="Calibri" w:cs="Times New Roman"/>
          <w:sz w:val="24"/>
          <w:szCs w:val="24"/>
          <w:lang w:val="it-IT" w:eastAsia="hr-HR"/>
        </w:rPr>
        <w:t>fax (021) 63 21 33</w:t>
      </w:r>
    </w:p>
    <w:p w:rsidR="00467F5F" w:rsidRPr="00467F5F" w:rsidRDefault="00467F5F" w:rsidP="00467F5F">
      <w:pPr>
        <w:spacing w:after="0" w:line="240" w:lineRule="auto"/>
        <w:rPr>
          <w:rFonts w:ascii="Calibri" w:eastAsia="Times New Roman" w:hAnsi="Calibri" w:cs="Times New Roman"/>
          <w:sz w:val="24"/>
          <w:szCs w:val="24"/>
          <w:lang w:val="it-IT" w:eastAsia="hr-HR"/>
        </w:rPr>
      </w:pPr>
      <w:r w:rsidRPr="00467F5F">
        <w:rPr>
          <w:rFonts w:ascii="Calibri" w:eastAsia="Times New Roman" w:hAnsi="Calibri" w:cs="Times New Roman"/>
          <w:sz w:val="24"/>
          <w:szCs w:val="24"/>
          <w:lang w:val="it-IT" w:eastAsia="hr-HR"/>
        </w:rPr>
        <w:t>e-mail: info@ opcina-postira.hr</w:t>
      </w:r>
    </w:p>
    <w:p w:rsidR="00467F5F" w:rsidRPr="00467F5F" w:rsidRDefault="00467F5F" w:rsidP="00467F5F">
      <w:pPr>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KLASA    : 021-05/18-01/12</w:t>
      </w:r>
    </w:p>
    <w:p w:rsidR="00467F5F" w:rsidRPr="00467F5F" w:rsidRDefault="00467F5F" w:rsidP="00467F5F">
      <w:pPr>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URBROJ : 2104/05-01-18-01</w:t>
      </w:r>
    </w:p>
    <w:p w:rsidR="00467F5F" w:rsidRPr="00467F5F" w:rsidRDefault="00467F5F" w:rsidP="00467F5F">
      <w:pPr>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Postira,20. ožujka 2018. god.</w:t>
      </w:r>
    </w:p>
    <w:p w:rsidR="00467F5F" w:rsidRPr="00467F5F" w:rsidRDefault="00467F5F" w:rsidP="00467F5F">
      <w:pPr>
        <w:spacing w:after="0" w:line="240" w:lineRule="auto"/>
        <w:rPr>
          <w:rFonts w:ascii="Calibri" w:eastAsia="Times New Roman" w:hAnsi="Calibri" w:cs="Times New Roman"/>
          <w:sz w:val="24"/>
          <w:szCs w:val="24"/>
          <w:lang w:eastAsia="hr-HR"/>
        </w:rPr>
      </w:pPr>
    </w:p>
    <w:p w:rsidR="00467F5F" w:rsidRPr="00467F5F" w:rsidRDefault="00467F5F" w:rsidP="00467F5F">
      <w:pPr>
        <w:autoSpaceDE w:val="0"/>
        <w:autoSpaceDN w:val="0"/>
        <w:adjustRightInd w:val="0"/>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 xml:space="preserve">Temeljem </w:t>
      </w:r>
      <w:r w:rsidRPr="00467F5F">
        <w:rPr>
          <w:rFonts w:ascii="Calibri" w:eastAsia="TimesNewRoman" w:hAnsi="Calibri" w:cs="TimesNewRoman"/>
          <w:sz w:val="24"/>
          <w:szCs w:val="24"/>
          <w:lang w:eastAsia="hr-HR"/>
        </w:rPr>
        <w:t>č</w:t>
      </w:r>
      <w:r w:rsidRPr="00467F5F">
        <w:rPr>
          <w:rFonts w:ascii="Calibri" w:eastAsia="Times New Roman" w:hAnsi="Calibri" w:cs="Times New Roman"/>
          <w:sz w:val="24"/>
          <w:szCs w:val="24"/>
          <w:lang w:eastAsia="hr-HR"/>
        </w:rPr>
        <w:t>lanka 32. Statuta Op</w:t>
      </w:r>
      <w:r w:rsidRPr="00467F5F">
        <w:rPr>
          <w:rFonts w:ascii="Calibri" w:eastAsia="TimesNewRoman" w:hAnsi="Calibri" w:cs="TimesNewRoman"/>
          <w:sz w:val="24"/>
          <w:szCs w:val="24"/>
          <w:lang w:eastAsia="hr-HR"/>
        </w:rPr>
        <w:t>ć</w:t>
      </w:r>
      <w:r w:rsidRPr="00467F5F">
        <w:rPr>
          <w:rFonts w:ascii="Calibri" w:eastAsia="Times New Roman" w:hAnsi="Calibri" w:cs="Times New Roman"/>
          <w:sz w:val="24"/>
          <w:szCs w:val="24"/>
          <w:lang w:eastAsia="hr-HR"/>
        </w:rPr>
        <w:t>ine Postira (Službeni glasnik Općine Postira 3/13 i 6/13), Op</w:t>
      </w:r>
      <w:r w:rsidRPr="00467F5F">
        <w:rPr>
          <w:rFonts w:ascii="Calibri" w:eastAsia="TimesNewRoman" w:hAnsi="Calibri" w:cs="TimesNewRoman"/>
          <w:sz w:val="24"/>
          <w:szCs w:val="24"/>
          <w:lang w:eastAsia="hr-HR"/>
        </w:rPr>
        <w:t>ć</w:t>
      </w:r>
      <w:r w:rsidRPr="00467F5F">
        <w:rPr>
          <w:rFonts w:ascii="Calibri" w:eastAsia="Times New Roman" w:hAnsi="Calibri" w:cs="Times New Roman"/>
          <w:sz w:val="24"/>
          <w:szCs w:val="24"/>
          <w:lang w:eastAsia="hr-HR"/>
        </w:rPr>
        <w:t>insko vije</w:t>
      </w:r>
      <w:r w:rsidRPr="00467F5F">
        <w:rPr>
          <w:rFonts w:ascii="Calibri" w:eastAsia="TimesNewRoman" w:hAnsi="Calibri" w:cs="TimesNewRoman"/>
          <w:sz w:val="24"/>
          <w:szCs w:val="24"/>
          <w:lang w:eastAsia="hr-HR"/>
        </w:rPr>
        <w:t>ć</w:t>
      </w:r>
      <w:r w:rsidRPr="00467F5F">
        <w:rPr>
          <w:rFonts w:ascii="Calibri" w:eastAsia="Times New Roman" w:hAnsi="Calibri" w:cs="Times New Roman"/>
          <w:sz w:val="24"/>
          <w:szCs w:val="24"/>
          <w:lang w:eastAsia="hr-HR"/>
        </w:rPr>
        <w:t>e Op</w:t>
      </w:r>
      <w:r w:rsidRPr="00467F5F">
        <w:rPr>
          <w:rFonts w:ascii="Calibri" w:eastAsia="TimesNewRoman" w:hAnsi="Calibri" w:cs="TimesNewRoman"/>
          <w:sz w:val="24"/>
          <w:szCs w:val="24"/>
          <w:lang w:eastAsia="hr-HR"/>
        </w:rPr>
        <w:t>ć</w:t>
      </w:r>
      <w:r w:rsidRPr="00467F5F">
        <w:rPr>
          <w:rFonts w:ascii="Calibri" w:eastAsia="Times New Roman" w:hAnsi="Calibri" w:cs="Times New Roman"/>
          <w:sz w:val="24"/>
          <w:szCs w:val="24"/>
          <w:lang w:eastAsia="hr-HR"/>
        </w:rPr>
        <w:t>ine Postira, na svojoj 8. sjednici održanoj 20. ožujka 2018. godine, donijelo je:</w:t>
      </w:r>
    </w:p>
    <w:p w:rsidR="00467F5F" w:rsidRPr="00467F5F" w:rsidRDefault="00467F5F" w:rsidP="00467F5F">
      <w:pPr>
        <w:spacing w:after="0" w:line="240" w:lineRule="auto"/>
        <w:rPr>
          <w:rFonts w:ascii="Calibri" w:eastAsia="Times New Roman" w:hAnsi="Calibri" w:cs="Times New Roman"/>
          <w:sz w:val="24"/>
          <w:szCs w:val="24"/>
          <w:lang w:eastAsia="hr-HR"/>
        </w:rPr>
      </w:pPr>
    </w:p>
    <w:p w:rsidR="00467F5F" w:rsidRPr="00467F5F" w:rsidRDefault="00467F5F" w:rsidP="00467F5F">
      <w:pPr>
        <w:spacing w:after="0" w:line="240" w:lineRule="auto"/>
        <w:jc w:val="center"/>
        <w:rPr>
          <w:rFonts w:ascii="Calibri" w:eastAsia="Times New Roman" w:hAnsi="Calibri" w:cs="Times New Roman"/>
          <w:b/>
          <w:sz w:val="24"/>
          <w:szCs w:val="24"/>
          <w:lang w:eastAsia="hr-HR"/>
        </w:rPr>
      </w:pPr>
    </w:p>
    <w:p w:rsidR="00467F5F" w:rsidRPr="00467F5F" w:rsidRDefault="00467F5F" w:rsidP="00467F5F">
      <w:pPr>
        <w:spacing w:after="0" w:line="240" w:lineRule="auto"/>
        <w:jc w:val="center"/>
        <w:rPr>
          <w:rFonts w:ascii="Calibri" w:eastAsia="Times New Roman" w:hAnsi="Calibri" w:cs="Times New Roman"/>
          <w:b/>
          <w:sz w:val="24"/>
          <w:szCs w:val="24"/>
          <w:lang w:eastAsia="hr-HR"/>
        </w:rPr>
      </w:pPr>
      <w:r w:rsidRPr="00467F5F">
        <w:rPr>
          <w:rFonts w:ascii="Calibri" w:eastAsia="Times New Roman" w:hAnsi="Calibri" w:cs="Times New Roman"/>
          <w:b/>
          <w:sz w:val="24"/>
          <w:szCs w:val="24"/>
          <w:lang w:eastAsia="hr-HR"/>
        </w:rPr>
        <w:t>Odluka</w:t>
      </w:r>
    </w:p>
    <w:p w:rsidR="00467F5F" w:rsidRPr="00467F5F" w:rsidRDefault="00467F5F" w:rsidP="00467F5F">
      <w:pPr>
        <w:spacing w:after="0" w:line="240" w:lineRule="auto"/>
        <w:jc w:val="center"/>
        <w:rPr>
          <w:rFonts w:ascii="Calibri" w:eastAsia="Times New Roman" w:hAnsi="Calibri" w:cs="Times New Roman"/>
          <w:b/>
          <w:sz w:val="24"/>
          <w:szCs w:val="24"/>
          <w:lang w:eastAsia="hr-HR"/>
        </w:rPr>
      </w:pPr>
      <w:r w:rsidRPr="00467F5F">
        <w:rPr>
          <w:rFonts w:ascii="Calibri" w:eastAsia="Times New Roman" w:hAnsi="Calibri" w:cs="Times New Roman"/>
          <w:b/>
          <w:sz w:val="24"/>
          <w:szCs w:val="24"/>
          <w:lang w:eastAsia="hr-HR"/>
        </w:rPr>
        <w:t>o prihvaćanju izvješća Općinskog načelnika o provedbi Plana gospodarenja otpadom na području Općine Postira</w:t>
      </w:r>
    </w:p>
    <w:p w:rsidR="00467F5F" w:rsidRPr="00467F5F" w:rsidRDefault="00467F5F" w:rsidP="00467F5F">
      <w:pPr>
        <w:spacing w:after="0" w:line="240" w:lineRule="auto"/>
        <w:jc w:val="center"/>
        <w:rPr>
          <w:rFonts w:ascii="Calibri" w:eastAsia="Times New Roman" w:hAnsi="Calibri" w:cs="Times New Roman"/>
          <w:sz w:val="24"/>
          <w:szCs w:val="24"/>
          <w:lang w:eastAsia="hr-HR"/>
        </w:rPr>
      </w:pPr>
    </w:p>
    <w:p w:rsidR="00467F5F" w:rsidRPr="00467F5F" w:rsidRDefault="00467F5F" w:rsidP="00467F5F">
      <w:pPr>
        <w:spacing w:after="0" w:line="240" w:lineRule="auto"/>
        <w:jc w:val="center"/>
        <w:rPr>
          <w:rFonts w:ascii="Calibri" w:eastAsia="Times New Roman" w:hAnsi="Calibri" w:cs="Times New Roman"/>
          <w:b/>
          <w:sz w:val="24"/>
          <w:szCs w:val="24"/>
          <w:lang w:eastAsia="hr-HR"/>
        </w:rPr>
      </w:pPr>
      <w:r w:rsidRPr="00467F5F">
        <w:rPr>
          <w:rFonts w:ascii="Calibri" w:eastAsia="Times New Roman" w:hAnsi="Calibri" w:cs="Times New Roman"/>
          <w:b/>
          <w:sz w:val="24"/>
          <w:szCs w:val="24"/>
          <w:lang w:eastAsia="hr-HR"/>
        </w:rPr>
        <w:t>Članak 1.</w:t>
      </w:r>
    </w:p>
    <w:p w:rsidR="00467F5F" w:rsidRPr="00467F5F" w:rsidRDefault="00467F5F" w:rsidP="00467F5F">
      <w:pPr>
        <w:spacing w:after="0" w:line="240" w:lineRule="auto"/>
        <w:jc w:val="center"/>
        <w:rPr>
          <w:rFonts w:ascii="Calibri" w:eastAsia="Times New Roman" w:hAnsi="Calibri" w:cs="Times New Roman"/>
          <w:b/>
          <w:sz w:val="24"/>
          <w:szCs w:val="24"/>
          <w:lang w:eastAsia="hr-HR"/>
        </w:rPr>
      </w:pPr>
    </w:p>
    <w:p w:rsidR="00467F5F" w:rsidRPr="00467F5F" w:rsidRDefault="00467F5F" w:rsidP="00467F5F">
      <w:pPr>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ab/>
        <w:t>U cijelosti se prihvaća izvješće Općinskog načelnika o provedbi Plana gospodarenja otpadom na području Općine Postira. Izvješće je sastavni dio ove Odluke.</w:t>
      </w:r>
    </w:p>
    <w:p w:rsidR="00467F5F" w:rsidRPr="00467F5F" w:rsidRDefault="00467F5F" w:rsidP="00467F5F">
      <w:pPr>
        <w:spacing w:after="0" w:line="240" w:lineRule="auto"/>
        <w:rPr>
          <w:rFonts w:ascii="Calibri" w:eastAsia="Times New Roman" w:hAnsi="Calibri" w:cs="Times New Roman"/>
          <w:sz w:val="24"/>
          <w:szCs w:val="24"/>
          <w:lang w:eastAsia="hr-HR"/>
        </w:rPr>
      </w:pPr>
    </w:p>
    <w:p w:rsidR="00467F5F" w:rsidRPr="00467F5F" w:rsidRDefault="00467F5F" w:rsidP="00467F5F">
      <w:pPr>
        <w:spacing w:after="0" w:line="240" w:lineRule="auto"/>
        <w:jc w:val="center"/>
        <w:rPr>
          <w:rFonts w:ascii="Calibri" w:eastAsia="Times New Roman" w:hAnsi="Calibri" w:cs="Times New Roman"/>
          <w:b/>
          <w:sz w:val="24"/>
          <w:szCs w:val="24"/>
          <w:lang w:eastAsia="hr-HR"/>
        </w:rPr>
      </w:pPr>
      <w:r w:rsidRPr="00467F5F">
        <w:rPr>
          <w:rFonts w:ascii="Calibri" w:eastAsia="Times New Roman" w:hAnsi="Calibri" w:cs="Times New Roman"/>
          <w:b/>
          <w:sz w:val="24"/>
          <w:szCs w:val="24"/>
          <w:lang w:eastAsia="hr-HR"/>
        </w:rPr>
        <w:t>Članak 2.</w:t>
      </w:r>
    </w:p>
    <w:p w:rsidR="00467F5F" w:rsidRPr="00467F5F" w:rsidRDefault="00467F5F" w:rsidP="00467F5F">
      <w:pPr>
        <w:spacing w:after="0" w:line="240" w:lineRule="auto"/>
        <w:jc w:val="center"/>
        <w:rPr>
          <w:rFonts w:ascii="Calibri" w:eastAsia="Times New Roman" w:hAnsi="Calibri" w:cs="Times New Roman"/>
          <w:b/>
          <w:sz w:val="24"/>
          <w:szCs w:val="24"/>
          <w:lang w:eastAsia="hr-HR"/>
        </w:rPr>
      </w:pPr>
    </w:p>
    <w:p w:rsidR="00467F5F" w:rsidRPr="00467F5F" w:rsidRDefault="00467F5F" w:rsidP="00467F5F">
      <w:pPr>
        <w:autoSpaceDE w:val="0"/>
        <w:autoSpaceDN w:val="0"/>
        <w:adjustRightInd w:val="0"/>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ab/>
        <w:t>Ova Odluka stupa na snagu osmog dana od objave u „Službenom glasniku Op</w:t>
      </w:r>
      <w:r w:rsidRPr="00467F5F">
        <w:rPr>
          <w:rFonts w:ascii="Calibri" w:eastAsia="TimesNewRoman" w:hAnsi="Calibri" w:cs="TimesNewRoman"/>
          <w:sz w:val="24"/>
          <w:szCs w:val="24"/>
          <w:lang w:eastAsia="hr-HR"/>
        </w:rPr>
        <w:t>ć</w:t>
      </w:r>
      <w:r w:rsidRPr="00467F5F">
        <w:rPr>
          <w:rFonts w:ascii="Calibri" w:eastAsia="Times New Roman" w:hAnsi="Calibri" w:cs="Times New Roman"/>
          <w:sz w:val="24"/>
          <w:szCs w:val="24"/>
          <w:lang w:eastAsia="hr-HR"/>
        </w:rPr>
        <w:t>ine Postira“.</w:t>
      </w:r>
    </w:p>
    <w:p w:rsidR="00467F5F" w:rsidRPr="00467F5F" w:rsidRDefault="00467F5F" w:rsidP="00467F5F">
      <w:pPr>
        <w:autoSpaceDE w:val="0"/>
        <w:autoSpaceDN w:val="0"/>
        <w:adjustRightInd w:val="0"/>
        <w:spacing w:after="0" w:line="240" w:lineRule="auto"/>
        <w:rPr>
          <w:rFonts w:ascii="Calibri" w:eastAsia="Times New Roman" w:hAnsi="Calibri" w:cs="Times New Roman"/>
          <w:sz w:val="24"/>
          <w:szCs w:val="24"/>
          <w:lang w:eastAsia="hr-HR"/>
        </w:rPr>
      </w:pPr>
    </w:p>
    <w:p w:rsidR="00467F5F" w:rsidRPr="00467F5F" w:rsidRDefault="00467F5F" w:rsidP="00467F5F">
      <w:pPr>
        <w:autoSpaceDE w:val="0"/>
        <w:autoSpaceDN w:val="0"/>
        <w:adjustRightInd w:val="0"/>
        <w:spacing w:after="0" w:line="240" w:lineRule="auto"/>
        <w:rPr>
          <w:rFonts w:ascii="Calibri" w:eastAsia="Times New Roman" w:hAnsi="Calibri" w:cs="Times New Roman"/>
          <w:sz w:val="24"/>
          <w:szCs w:val="24"/>
          <w:lang w:eastAsia="hr-HR"/>
        </w:rPr>
      </w:pPr>
    </w:p>
    <w:p w:rsidR="00467F5F" w:rsidRPr="00467F5F" w:rsidRDefault="00467F5F" w:rsidP="00467F5F">
      <w:pPr>
        <w:autoSpaceDE w:val="0"/>
        <w:autoSpaceDN w:val="0"/>
        <w:adjustRightInd w:val="0"/>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t>Predsjednik Općinskog Vijeća</w:t>
      </w:r>
    </w:p>
    <w:p w:rsidR="00467F5F" w:rsidRPr="00467F5F" w:rsidRDefault="00467F5F" w:rsidP="00467F5F">
      <w:pPr>
        <w:autoSpaceDE w:val="0"/>
        <w:autoSpaceDN w:val="0"/>
        <w:adjustRightInd w:val="0"/>
        <w:spacing w:after="0" w:line="240" w:lineRule="auto"/>
        <w:rPr>
          <w:rFonts w:ascii="Calibri" w:eastAsia="Times New Roman" w:hAnsi="Calibri" w:cs="Times New Roman"/>
          <w:sz w:val="24"/>
          <w:szCs w:val="24"/>
          <w:lang w:eastAsia="hr-HR"/>
        </w:rPr>
      </w:pPr>
    </w:p>
    <w:p w:rsidR="00467F5F" w:rsidRPr="00467F5F" w:rsidRDefault="00467F5F" w:rsidP="00467F5F">
      <w:pPr>
        <w:autoSpaceDE w:val="0"/>
        <w:autoSpaceDN w:val="0"/>
        <w:adjustRightInd w:val="0"/>
        <w:spacing w:after="0" w:line="240" w:lineRule="auto"/>
        <w:rPr>
          <w:rFonts w:ascii="Calibri" w:eastAsia="Times New Roman" w:hAnsi="Calibri" w:cs="Times New Roman"/>
          <w:sz w:val="24"/>
          <w:szCs w:val="24"/>
          <w:lang w:eastAsia="hr-HR"/>
        </w:rPr>
      </w:pP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r>
      <w:r w:rsidRPr="00467F5F">
        <w:rPr>
          <w:rFonts w:ascii="Calibri" w:eastAsia="Times New Roman" w:hAnsi="Calibri" w:cs="Times New Roman"/>
          <w:sz w:val="24"/>
          <w:szCs w:val="24"/>
          <w:lang w:eastAsia="hr-HR"/>
        </w:rPr>
        <w:tab/>
        <w:t>Marko Radić</w:t>
      </w:r>
    </w:p>
    <w:p w:rsidR="00467F5F" w:rsidRPr="00467F5F" w:rsidRDefault="00467F5F" w:rsidP="00467F5F">
      <w:pPr>
        <w:spacing w:after="0" w:line="240" w:lineRule="auto"/>
        <w:rPr>
          <w:rFonts w:ascii="Calibri" w:eastAsia="Times New Roman" w:hAnsi="Calibri" w:cs="Times New Roman"/>
          <w:sz w:val="24"/>
          <w:szCs w:val="24"/>
          <w:lang w:eastAsia="hr-HR"/>
        </w:rPr>
      </w:pPr>
    </w:p>
    <w:p w:rsidR="00467F5F" w:rsidRPr="00467F5F" w:rsidRDefault="00467F5F" w:rsidP="00467F5F">
      <w:pPr>
        <w:spacing w:after="0" w:line="240" w:lineRule="auto"/>
        <w:rPr>
          <w:rFonts w:ascii="Calibri" w:eastAsia="Times New Roman" w:hAnsi="Calibri" w:cs="Times New Roman"/>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10B91" w:rsidRPr="00D10B91" w:rsidRDefault="00D10B91" w:rsidP="00D10B91">
      <w:pPr>
        <w:spacing w:after="0" w:line="240" w:lineRule="auto"/>
        <w:rPr>
          <w:rFonts w:ascii="Calibri" w:eastAsia="Times New Roman" w:hAnsi="Calibri" w:cs="Calibri"/>
          <w:i/>
          <w:sz w:val="24"/>
          <w:szCs w:val="24"/>
        </w:rPr>
      </w:pPr>
      <w:r w:rsidRPr="00D10B91">
        <w:rPr>
          <w:rFonts w:ascii="Calibri" w:eastAsia="Times New Roman" w:hAnsi="Calibri" w:cs="Calibri"/>
          <w:i/>
          <w:sz w:val="24"/>
          <w:szCs w:val="24"/>
        </w:rPr>
        <w:lastRenderedPageBreak/>
        <w:t xml:space="preserve">                     </w:t>
      </w:r>
      <w:r w:rsidRPr="00D10B91">
        <w:rPr>
          <w:rFonts w:ascii="Calibri" w:eastAsia="Times New Roman" w:hAnsi="Calibri" w:cs="Calibri"/>
          <w:i/>
          <w:noProof/>
          <w:sz w:val="24"/>
          <w:szCs w:val="24"/>
          <w:lang w:eastAsia="hr-HR"/>
        </w:rPr>
        <w:drawing>
          <wp:inline distT="0" distB="0" distL="0" distR="0" wp14:anchorId="48CCF8C4" wp14:editId="7A706365">
            <wp:extent cx="485775" cy="723900"/>
            <wp:effectExtent l="0" t="0" r="9525" b="0"/>
            <wp:docPr id="1011" name="Slika 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5775" cy="723900"/>
                    </a:xfrm>
                    <a:prstGeom prst="rect">
                      <a:avLst/>
                    </a:prstGeom>
                    <a:noFill/>
                    <a:ln>
                      <a:noFill/>
                    </a:ln>
                  </pic:spPr>
                </pic:pic>
              </a:graphicData>
            </a:graphic>
          </wp:inline>
        </w:drawing>
      </w:r>
    </w:p>
    <w:p w:rsidR="00D10B91" w:rsidRPr="00D10B91" w:rsidRDefault="00D10B91" w:rsidP="00D10B91">
      <w:pPr>
        <w:spacing w:after="0" w:line="240" w:lineRule="auto"/>
        <w:outlineLvl w:val="0"/>
        <w:rPr>
          <w:rFonts w:ascii="Calibri" w:eastAsia="Times New Roman" w:hAnsi="Calibri" w:cs="Calibri"/>
          <w:sz w:val="24"/>
          <w:szCs w:val="24"/>
        </w:rPr>
      </w:pPr>
      <w:r w:rsidRPr="00D10B91">
        <w:rPr>
          <w:rFonts w:ascii="Calibri" w:eastAsia="Times New Roman" w:hAnsi="Calibri" w:cs="Calibri"/>
          <w:sz w:val="24"/>
          <w:szCs w:val="24"/>
        </w:rPr>
        <w:t xml:space="preserve">         </w:t>
      </w:r>
      <w:r w:rsidRPr="00D10B91">
        <w:rPr>
          <w:rFonts w:ascii="Calibri" w:eastAsia="Times New Roman" w:hAnsi="Calibri" w:cs="Calibri"/>
          <w:sz w:val="24"/>
          <w:szCs w:val="24"/>
          <w:lang w:val="de-DE"/>
        </w:rPr>
        <w:t>REPUBLIKA</w:t>
      </w:r>
      <w:r w:rsidRPr="00D10B91">
        <w:rPr>
          <w:rFonts w:ascii="Calibri" w:eastAsia="Times New Roman" w:hAnsi="Calibri" w:cs="Calibri"/>
          <w:sz w:val="24"/>
          <w:szCs w:val="24"/>
        </w:rPr>
        <w:t xml:space="preserve">  </w:t>
      </w:r>
      <w:r w:rsidRPr="00D10B91">
        <w:rPr>
          <w:rFonts w:ascii="Calibri" w:eastAsia="Times New Roman" w:hAnsi="Calibri" w:cs="Calibri"/>
          <w:sz w:val="24"/>
          <w:szCs w:val="24"/>
          <w:lang w:val="de-DE"/>
        </w:rPr>
        <w:t>HRVATSKA</w:t>
      </w:r>
    </w:p>
    <w:p w:rsidR="00D10B91" w:rsidRPr="00D10B91" w:rsidRDefault="00D10B91" w:rsidP="00D10B91">
      <w:pPr>
        <w:spacing w:after="0" w:line="240" w:lineRule="auto"/>
        <w:outlineLvl w:val="0"/>
        <w:rPr>
          <w:rFonts w:ascii="Calibri" w:eastAsia="Times New Roman" w:hAnsi="Calibri" w:cs="Calibri"/>
          <w:sz w:val="24"/>
          <w:szCs w:val="24"/>
        </w:rPr>
      </w:pPr>
      <w:r w:rsidRPr="00D10B91">
        <w:rPr>
          <w:rFonts w:ascii="Calibri" w:eastAsia="Times New Roman" w:hAnsi="Calibri" w:cs="Calibri"/>
          <w:sz w:val="24"/>
          <w:szCs w:val="24"/>
        </w:rPr>
        <w:t>Ž</w:t>
      </w:r>
      <w:r w:rsidRPr="00D10B91">
        <w:rPr>
          <w:rFonts w:ascii="Calibri" w:eastAsia="Times New Roman" w:hAnsi="Calibri" w:cs="Calibri"/>
          <w:sz w:val="24"/>
          <w:szCs w:val="24"/>
          <w:lang w:val="de-DE"/>
        </w:rPr>
        <w:t>UPANIJA</w:t>
      </w:r>
      <w:r w:rsidRPr="00D10B91">
        <w:rPr>
          <w:rFonts w:ascii="Calibri" w:eastAsia="Times New Roman" w:hAnsi="Calibri" w:cs="Calibri"/>
          <w:sz w:val="24"/>
          <w:szCs w:val="24"/>
        </w:rPr>
        <w:t xml:space="preserve"> </w:t>
      </w:r>
      <w:r w:rsidRPr="00D10B91">
        <w:rPr>
          <w:rFonts w:ascii="Calibri" w:eastAsia="Times New Roman" w:hAnsi="Calibri" w:cs="Calibri"/>
          <w:sz w:val="24"/>
          <w:szCs w:val="24"/>
          <w:lang w:val="de-DE"/>
        </w:rPr>
        <w:t>SPLITSKO</w:t>
      </w:r>
      <w:r w:rsidRPr="00D10B91">
        <w:rPr>
          <w:rFonts w:ascii="Calibri" w:eastAsia="Times New Roman" w:hAnsi="Calibri" w:cs="Calibri"/>
          <w:sz w:val="24"/>
          <w:szCs w:val="24"/>
        </w:rPr>
        <w:t xml:space="preserve"> </w:t>
      </w:r>
      <w:r w:rsidRPr="00D10B91">
        <w:rPr>
          <w:rFonts w:ascii="Calibri" w:eastAsia="Times New Roman" w:hAnsi="Calibri" w:cs="Calibri"/>
          <w:sz w:val="24"/>
          <w:szCs w:val="24"/>
          <w:lang w:val="de-DE"/>
        </w:rPr>
        <w:t>DALMATINSKA</w:t>
      </w:r>
    </w:p>
    <w:p w:rsidR="00D10B91" w:rsidRPr="00D10B91" w:rsidRDefault="00D10B91" w:rsidP="00D10B91">
      <w:pPr>
        <w:spacing w:after="0" w:line="240" w:lineRule="auto"/>
        <w:outlineLvl w:val="0"/>
        <w:rPr>
          <w:rFonts w:ascii="Calibri" w:eastAsia="Times New Roman" w:hAnsi="Calibri" w:cs="Calibri"/>
          <w:sz w:val="24"/>
          <w:szCs w:val="24"/>
        </w:rPr>
      </w:pPr>
      <w:r w:rsidRPr="00D10B91">
        <w:rPr>
          <w:rFonts w:ascii="Calibri" w:eastAsia="Times New Roman" w:hAnsi="Calibri" w:cs="Calibri"/>
          <w:sz w:val="24"/>
          <w:szCs w:val="24"/>
          <w:lang w:val="it-IT"/>
        </w:rPr>
        <w:t>OP</w:t>
      </w:r>
      <w:r w:rsidRPr="00D10B91">
        <w:rPr>
          <w:rFonts w:ascii="Calibri" w:eastAsia="Times New Roman" w:hAnsi="Calibri" w:cs="Calibri"/>
          <w:sz w:val="24"/>
          <w:szCs w:val="24"/>
        </w:rPr>
        <w:t>Ć</w:t>
      </w:r>
      <w:r w:rsidRPr="00D10B91">
        <w:rPr>
          <w:rFonts w:ascii="Calibri" w:eastAsia="Times New Roman" w:hAnsi="Calibri" w:cs="Calibri"/>
          <w:sz w:val="24"/>
          <w:szCs w:val="24"/>
          <w:lang w:val="it-IT"/>
        </w:rPr>
        <w:t>INA</w:t>
      </w:r>
      <w:r w:rsidRPr="00D10B91">
        <w:rPr>
          <w:rFonts w:ascii="Calibri" w:eastAsia="Times New Roman" w:hAnsi="Calibri" w:cs="Calibri"/>
          <w:sz w:val="24"/>
          <w:szCs w:val="24"/>
        </w:rPr>
        <w:t xml:space="preserve"> </w:t>
      </w:r>
      <w:r w:rsidRPr="00D10B91">
        <w:rPr>
          <w:rFonts w:ascii="Calibri" w:eastAsia="Times New Roman" w:hAnsi="Calibri" w:cs="Calibri"/>
          <w:sz w:val="24"/>
          <w:szCs w:val="24"/>
          <w:lang w:val="it-IT"/>
        </w:rPr>
        <w:t>POSTIRA</w:t>
      </w:r>
    </w:p>
    <w:p w:rsidR="00D10B91" w:rsidRPr="00D10B91" w:rsidRDefault="00D10B91" w:rsidP="00D10B91">
      <w:pPr>
        <w:spacing w:after="0" w:line="240" w:lineRule="auto"/>
        <w:outlineLvl w:val="0"/>
        <w:rPr>
          <w:rFonts w:ascii="Calibri" w:eastAsia="Times New Roman" w:hAnsi="Calibri" w:cs="Calibri"/>
          <w:sz w:val="24"/>
          <w:szCs w:val="24"/>
          <w:lang w:val="it-IT"/>
        </w:rPr>
      </w:pPr>
      <w:r w:rsidRPr="00D10B91">
        <w:rPr>
          <w:rFonts w:ascii="Calibri" w:eastAsia="Times New Roman" w:hAnsi="Calibri" w:cs="Calibri"/>
          <w:sz w:val="24"/>
          <w:szCs w:val="24"/>
          <w:lang w:val="it-IT"/>
        </w:rPr>
        <w:t xml:space="preserve">Polježice 2, 21410 POSTIRA </w:t>
      </w:r>
    </w:p>
    <w:p w:rsidR="00D10B91" w:rsidRPr="00D10B91" w:rsidRDefault="00D10B91" w:rsidP="00D10B91">
      <w:pPr>
        <w:spacing w:after="0" w:line="240" w:lineRule="auto"/>
        <w:outlineLvl w:val="0"/>
        <w:rPr>
          <w:rFonts w:ascii="Calibri" w:eastAsia="Times New Roman" w:hAnsi="Calibri" w:cs="Calibri"/>
          <w:sz w:val="24"/>
          <w:szCs w:val="24"/>
          <w:lang w:val="it-IT"/>
        </w:rPr>
      </w:pPr>
      <w:r w:rsidRPr="00D10B91">
        <w:rPr>
          <w:rFonts w:ascii="Calibri" w:eastAsia="Times New Roman" w:hAnsi="Calibri" w:cs="Calibri"/>
          <w:sz w:val="24"/>
          <w:szCs w:val="24"/>
          <w:lang w:val="it-IT"/>
        </w:rPr>
        <w:t>tel (021) 63 21 33</w:t>
      </w:r>
    </w:p>
    <w:p w:rsidR="00D10B91" w:rsidRPr="00D10B91" w:rsidRDefault="00D10B91" w:rsidP="00D10B91">
      <w:pPr>
        <w:spacing w:after="0" w:line="240" w:lineRule="auto"/>
        <w:rPr>
          <w:rFonts w:ascii="Calibri" w:eastAsia="Times New Roman" w:hAnsi="Calibri" w:cs="Calibri"/>
          <w:sz w:val="24"/>
          <w:szCs w:val="24"/>
          <w:lang w:val="it-IT"/>
        </w:rPr>
      </w:pPr>
      <w:r w:rsidRPr="00D10B91">
        <w:rPr>
          <w:rFonts w:ascii="Calibri" w:eastAsia="Times New Roman" w:hAnsi="Calibri" w:cs="Calibri"/>
          <w:sz w:val="24"/>
          <w:szCs w:val="24"/>
          <w:lang w:val="it-IT"/>
        </w:rPr>
        <w:t>fax (021) 63 21 33</w:t>
      </w:r>
    </w:p>
    <w:p w:rsidR="00D10B91" w:rsidRPr="00D10B91" w:rsidRDefault="00D10B91" w:rsidP="00D10B91">
      <w:pPr>
        <w:spacing w:after="0" w:line="240" w:lineRule="auto"/>
        <w:rPr>
          <w:rFonts w:ascii="Calibri" w:eastAsia="Times New Roman" w:hAnsi="Calibri" w:cs="Calibri"/>
          <w:sz w:val="24"/>
          <w:szCs w:val="24"/>
          <w:lang w:val="it-IT"/>
        </w:rPr>
      </w:pPr>
      <w:r w:rsidRPr="00D10B91">
        <w:rPr>
          <w:rFonts w:ascii="Calibri" w:eastAsia="Times New Roman" w:hAnsi="Calibri" w:cs="Calibri"/>
          <w:sz w:val="24"/>
          <w:szCs w:val="24"/>
          <w:lang w:val="it-IT"/>
        </w:rPr>
        <w:t>e-mail: info@ opcina-postira.hr</w:t>
      </w:r>
    </w:p>
    <w:p w:rsidR="00D10B91" w:rsidRPr="00D10B91" w:rsidRDefault="00D10B91" w:rsidP="00D10B91">
      <w:pPr>
        <w:spacing w:after="0" w:line="240" w:lineRule="auto"/>
        <w:rPr>
          <w:rFonts w:ascii="Calibri" w:eastAsia="Times New Roman" w:hAnsi="Calibri" w:cs="Calibri"/>
          <w:sz w:val="24"/>
          <w:szCs w:val="24"/>
        </w:rPr>
      </w:pPr>
      <w:r w:rsidRPr="00D10B91">
        <w:rPr>
          <w:rFonts w:ascii="Calibri" w:eastAsia="Times New Roman" w:hAnsi="Calibri" w:cs="Calibri"/>
          <w:sz w:val="24"/>
          <w:szCs w:val="24"/>
        </w:rPr>
        <w:t>KLASA    : 021-05/18-01/13</w:t>
      </w:r>
    </w:p>
    <w:p w:rsidR="00D10B91" w:rsidRPr="00D10B91" w:rsidRDefault="00D10B91" w:rsidP="00D10B91">
      <w:pPr>
        <w:spacing w:after="0" w:line="240" w:lineRule="auto"/>
        <w:rPr>
          <w:rFonts w:ascii="Calibri" w:eastAsia="Times New Roman" w:hAnsi="Calibri" w:cs="Calibri"/>
          <w:sz w:val="24"/>
          <w:szCs w:val="24"/>
        </w:rPr>
      </w:pPr>
      <w:r w:rsidRPr="00D10B91">
        <w:rPr>
          <w:rFonts w:ascii="Calibri" w:eastAsia="Times New Roman" w:hAnsi="Calibri" w:cs="Calibri"/>
          <w:sz w:val="24"/>
          <w:szCs w:val="24"/>
        </w:rPr>
        <w:t>URBROJ : 2104/05-01-18-01</w:t>
      </w:r>
    </w:p>
    <w:p w:rsidR="00D10B91" w:rsidRPr="00D10B91" w:rsidRDefault="00D10B91" w:rsidP="00D10B91">
      <w:pPr>
        <w:spacing w:after="0" w:line="240" w:lineRule="auto"/>
        <w:rPr>
          <w:rFonts w:ascii="Calibri" w:eastAsia="Times New Roman" w:hAnsi="Calibri" w:cs="Calibri"/>
          <w:sz w:val="24"/>
          <w:szCs w:val="24"/>
        </w:rPr>
      </w:pPr>
      <w:r w:rsidRPr="00D10B91">
        <w:rPr>
          <w:rFonts w:ascii="Calibri" w:eastAsia="Times New Roman" w:hAnsi="Calibri" w:cs="Calibri"/>
          <w:sz w:val="24"/>
          <w:szCs w:val="24"/>
        </w:rPr>
        <w:t>Postira,20. ožujka 2018. godine</w:t>
      </w:r>
    </w:p>
    <w:p w:rsidR="00D10B91" w:rsidRPr="00D10B91" w:rsidRDefault="00D10B91" w:rsidP="00D10B91">
      <w:pPr>
        <w:spacing w:after="0" w:line="240" w:lineRule="auto"/>
        <w:jc w:val="both"/>
        <w:rPr>
          <w:rFonts w:ascii="Calibri" w:eastAsia="Times New Roman" w:hAnsi="Calibri" w:cs="Calibri"/>
          <w:sz w:val="24"/>
          <w:szCs w:val="24"/>
          <w:lang w:eastAsia="hr-HR"/>
        </w:rPr>
      </w:pPr>
    </w:p>
    <w:p w:rsidR="00D10B91" w:rsidRPr="00D10B91" w:rsidRDefault="00D10B91" w:rsidP="00D10B91">
      <w:pPr>
        <w:spacing w:after="0" w:line="240" w:lineRule="auto"/>
        <w:ind w:firstLine="720"/>
        <w:jc w:val="both"/>
        <w:rPr>
          <w:rFonts w:ascii="Calibri" w:eastAsia="Times New Roman" w:hAnsi="Calibri" w:cs="Calibri"/>
          <w:sz w:val="24"/>
          <w:szCs w:val="24"/>
          <w:lang w:eastAsia="hr-HR"/>
        </w:rPr>
      </w:pPr>
    </w:p>
    <w:p w:rsidR="00D10B91" w:rsidRPr="00D10B91" w:rsidRDefault="00D10B91" w:rsidP="00D10B91">
      <w:pPr>
        <w:spacing w:after="0" w:line="240" w:lineRule="auto"/>
        <w:ind w:firstLine="720"/>
        <w:jc w:val="both"/>
        <w:rPr>
          <w:rFonts w:ascii="Calibri" w:eastAsia="Times New Roman" w:hAnsi="Calibri" w:cs="Calibri"/>
          <w:sz w:val="24"/>
          <w:szCs w:val="24"/>
          <w:lang w:eastAsia="hr-HR"/>
        </w:rPr>
      </w:pPr>
      <w:r w:rsidRPr="00D10B91">
        <w:rPr>
          <w:rFonts w:ascii="Calibri" w:eastAsia="Times New Roman" w:hAnsi="Calibri" w:cs="Calibri"/>
          <w:sz w:val="24"/>
          <w:szCs w:val="24"/>
          <w:lang w:eastAsia="hr-HR"/>
        </w:rPr>
        <w:t>Na temelju članka 32.  Statuta Općine Postira („Službeni glasnik“ Općine Postira broj  03/13 i 06/13), Općinsko vijeće Općine Postira, na  8. sjednici, 20. ožujka 2018., donijelo je</w:t>
      </w:r>
    </w:p>
    <w:p w:rsidR="00D10B91" w:rsidRPr="00D10B91" w:rsidRDefault="00D10B91" w:rsidP="00D10B91">
      <w:pPr>
        <w:spacing w:after="0" w:line="240" w:lineRule="auto"/>
        <w:jc w:val="both"/>
        <w:rPr>
          <w:rFonts w:ascii="Calibri" w:eastAsia="Times New Roman" w:hAnsi="Calibri" w:cs="Calibri"/>
          <w:sz w:val="24"/>
          <w:szCs w:val="24"/>
          <w:lang w:eastAsia="hr-HR"/>
        </w:rPr>
      </w:pPr>
    </w:p>
    <w:p w:rsidR="00D10B91" w:rsidRPr="00D10B91" w:rsidRDefault="00D10B91" w:rsidP="00D10B91">
      <w:pPr>
        <w:spacing w:after="160" w:line="259" w:lineRule="auto"/>
        <w:rPr>
          <w:rFonts w:ascii="Calibri" w:eastAsia="Calibri" w:hAnsi="Calibri" w:cs="Calibri"/>
          <w:sz w:val="24"/>
          <w:szCs w:val="24"/>
        </w:rPr>
      </w:pPr>
    </w:p>
    <w:p w:rsidR="00D10B91" w:rsidRDefault="00D10B91" w:rsidP="00D10B91">
      <w:pPr>
        <w:spacing w:after="160" w:line="259" w:lineRule="auto"/>
        <w:jc w:val="center"/>
        <w:rPr>
          <w:rFonts w:ascii="Calibri" w:eastAsia="Calibri" w:hAnsi="Calibri" w:cs="Calibri"/>
          <w:b/>
          <w:sz w:val="24"/>
          <w:szCs w:val="24"/>
          <w:lang w:val="en-US"/>
        </w:rPr>
      </w:pPr>
      <w:r w:rsidRPr="00D10B91">
        <w:rPr>
          <w:rFonts w:ascii="Calibri" w:eastAsia="Calibri" w:hAnsi="Calibri" w:cs="Calibri"/>
          <w:b/>
          <w:sz w:val="24"/>
          <w:szCs w:val="24"/>
          <w:lang w:val="en-US"/>
        </w:rPr>
        <w:t xml:space="preserve">O D L U K U </w:t>
      </w:r>
    </w:p>
    <w:p w:rsidR="00D10B91" w:rsidRPr="00D10B91" w:rsidRDefault="00D10B91" w:rsidP="00D10B91">
      <w:pPr>
        <w:spacing w:after="160" w:line="259" w:lineRule="auto"/>
        <w:jc w:val="center"/>
        <w:rPr>
          <w:rFonts w:ascii="Calibri" w:eastAsia="Calibri" w:hAnsi="Calibri" w:cs="Calibri"/>
          <w:b/>
          <w:sz w:val="24"/>
          <w:szCs w:val="24"/>
        </w:rPr>
      </w:pPr>
      <w:r>
        <w:rPr>
          <w:rFonts w:ascii="Calibri" w:eastAsia="Calibri" w:hAnsi="Calibri" w:cs="Calibri"/>
          <w:b/>
          <w:sz w:val="24"/>
          <w:szCs w:val="24"/>
          <w:lang w:val="en-US"/>
        </w:rPr>
        <w:t>o neprihvaćanju ponude</w:t>
      </w:r>
      <w:r w:rsidR="00820939">
        <w:rPr>
          <w:rFonts w:ascii="Calibri" w:eastAsia="Calibri" w:hAnsi="Calibri" w:cs="Calibri"/>
          <w:b/>
          <w:sz w:val="24"/>
          <w:szCs w:val="24"/>
          <w:lang w:val="en-US"/>
        </w:rPr>
        <w:t xml:space="preserve"> za zakup poslovnog prostora</w:t>
      </w:r>
    </w:p>
    <w:p w:rsidR="00D10B91" w:rsidRPr="00D10B91" w:rsidRDefault="00D10B91" w:rsidP="00D10B91">
      <w:pPr>
        <w:spacing w:after="160" w:line="259" w:lineRule="auto"/>
        <w:jc w:val="center"/>
        <w:rPr>
          <w:rFonts w:ascii="Calibri" w:eastAsia="Calibri" w:hAnsi="Calibri" w:cs="Calibri"/>
          <w:b/>
          <w:sz w:val="24"/>
          <w:szCs w:val="24"/>
        </w:rPr>
      </w:pPr>
    </w:p>
    <w:p w:rsidR="00D10B91" w:rsidRPr="00D10B91" w:rsidRDefault="00D10B91" w:rsidP="00D10B91">
      <w:pPr>
        <w:spacing w:after="160" w:line="259" w:lineRule="auto"/>
        <w:jc w:val="center"/>
        <w:rPr>
          <w:rFonts w:ascii="Calibri" w:eastAsia="Calibri" w:hAnsi="Calibri" w:cs="Calibri"/>
          <w:b/>
          <w:sz w:val="24"/>
          <w:szCs w:val="24"/>
        </w:rPr>
      </w:pPr>
      <w:r w:rsidRPr="00D10B91">
        <w:rPr>
          <w:rFonts w:ascii="Calibri" w:eastAsia="Calibri" w:hAnsi="Calibri" w:cs="Calibri"/>
          <w:b/>
          <w:sz w:val="24"/>
          <w:szCs w:val="24"/>
        </w:rPr>
        <w:t xml:space="preserve">Članak 1. </w:t>
      </w:r>
    </w:p>
    <w:p w:rsidR="00D10B91" w:rsidRPr="00D10B91" w:rsidRDefault="00D10B91" w:rsidP="00D10B91">
      <w:pPr>
        <w:spacing w:after="160" w:line="259" w:lineRule="auto"/>
        <w:jc w:val="both"/>
        <w:rPr>
          <w:rFonts w:ascii="Calibri" w:eastAsia="Calibri" w:hAnsi="Calibri" w:cs="Calibri"/>
          <w:sz w:val="24"/>
          <w:szCs w:val="24"/>
        </w:rPr>
      </w:pPr>
      <w:r w:rsidRPr="00D10B91">
        <w:rPr>
          <w:rFonts w:ascii="Calibri" w:eastAsia="Calibri" w:hAnsi="Calibri" w:cs="Calibri"/>
          <w:sz w:val="24"/>
          <w:szCs w:val="24"/>
        </w:rPr>
        <w:t>Ne prihvaća se ponuda tvrtke MARKETING EMU d.o.o. koja je poslana na natječaj za zakup poslovnog prostora u zgradi označena kao kat.čest.zgr. 4/1 k.o. Postira</w:t>
      </w:r>
    </w:p>
    <w:p w:rsidR="00D10B91" w:rsidRPr="00D10B91" w:rsidRDefault="00D10B91" w:rsidP="00D10B91">
      <w:pPr>
        <w:spacing w:after="160" w:line="259" w:lineRule="auto"/>
        <w:jc w:val="center"/>
        <w:rPr>
          <w:rFonts w:ascii="Calibri" w:eastAsia="Calibri" w:hAnsi="Calibri" w:cs="Calibri"/>
          <w:b/>
          <w:sz w:val="24"/>
          <w:szCs w:val="24"/>
        </w:rPr>
      </w:pPr>
      <w:r w:rsidRPr="00D10B91">
        <w:rPr>
          <w:rFonts w:ascii="Calibri" w:eastAsia="Calibri" w:hAnsi="Calibri" w:cs="Calibri"/>
          <w:b/>
          <w:sz w:val="24"/>
          <w:szCs w:val="24"/>
        </w:rPr>
        <w:t>Članak 2.</w:t>
      </w:r>
    </w:p>
    <w:p w:rsidR="00D10B91" w:rsidRPr="00D10B91" w:rsidRDefault="00D10B91" w:rsidP="00D10B91">
      <w:pPr>
        <w:spacing w:after="160" w:line="259" w:lineRule="auto"/>
        <w:rPr>
          <w:rFonts w:ascii="Calibri" w:eastAsia="Calibri" w:hAnsi="Calibri" w:cs="Calibri"/>
          <w:sz w:val="24"/>
          <w:szCs w:val="24"/>
        </w:rPr>
      </w:pPr>
      <w:r w:rsidRPr="00D10B91">
        <w:rPr>
          <w:rFonts w:ascii="Calibri" w:eastAsia="Calibri" w:hAnsi="Calibri" w:cs="Calibri"/>
          <w:sz w:val="24"/>
          <w:szCs w:val="24"/>
        </w:rPr>
        <w:t>Općinsko vijeće zadržava pravo da nakon provedenog natječajnog postupka ne odabere najpovoljnijeg ponuditelja te da poništi natječaj ne navodeći razloge.</w:t>
      </w:r>
    </w:p>
    <w:p w:rsidR="00D10B91" w:rsidRPr="00D10B91" w:rsidRDefault="00D10B91" w:rsidP="00D10B91">
      <w:pPr>
        <w:spacing w:after="160" w:line="259" w:lineRule="auto"/>
        <w:jc w:val="center"/>
        <w:rPr>
          <w:rFonts w:ascii="Calibri" w:eastAsia="Calibri" w:hAnsi="Calibri" w:cs="Calibri"/>
          <w:b/>
          <w:bCs/>
          <w:sz w:val="24"/>
          <w:szCs w:val="24"/>
        </w:rPr>
      </w:pPr>
      <w:r w:rsidRPr="00D10B91">
        <w:rPr>
          <w:rFonts w:ascii="Calibri" w:eastAsia="Calibri" w:hAnsi="Calibri" w:cs="Calibri"/>
          <w:b/>
          <w:bCs/>
          <w:sz w:val="24"/>
          <w:szCs w:val="24"/>
        </w:rPr>
        <w:t>Članak 3.</w:t>
      </w:r>
    </w:p>
    <w:p w:rsidR="00D10B91" w:rsidRPr="00D10B91" w:rsidRDefault="00D10B91" w:rsidP="00D10B91">
      <w:pPr>
        <w:spacing w:after="160" w:line="259" w:lineRule="auto"/>
        <w:jc w:val="both"/>
        <w:rPr>
          <w:rFonts w:ascii="Calibri" w:eastAsia="Calibri" w:hAnsi="Calibri" w:cs="Calibri"/>
          <w:b/>
          <w:bCs/>
          <w:sz w:val="24"/>
          <w:szCs w:val="24"/>
        </w:rPr>
      </w:pPr>
      <w:r w:rsidRPr="00D10B91">
        <w:rPr>
          <w:rFonts w:ascii="Calibri" w:eastAsia="Calibri" w:hAnsi="Calibri" w:cs="Calibri"/>
          <w:bCs/>
          <w:sz w:val="24"/>
          <w:szCs w:val="24"/>
        </w:rPr>
        <w:t>Ova Odluka stupa na snagu osmog dana od dana objave u „Službenom glasniku Općine Postira“.</w:t>
      </w:r>
    </w:p>
    <w:p w:rsidR="00D10B91" w:rsidRPr="00D10B91" w:rsidRDefault="00D10B91" w:rsidP="00D10B91">
      <w:pPr>
        <w:spacing w:after="160" w:line="259" w:lineRule="auto"/>
        <w:rPr>
          <w:rFonts w:ascii="Calibri" w:eastAsia="Calibri" w:hAnsi="Calibri" w:cs="Calibri"/>
          <w:bCs/>
          <w:sz w:val="24"/>
          <w:szCs w:val="24"/>
        </w:rPr>
      </w:pPr>
    </w:p>
    <w:p w:rsidR="00D10B91" w:rsidRPr="00D10B91" w:rsidRDefault="00D10B91" w:rsidP="00D10B91">
      <w:pPr>
        <w:spacing w:after="160" w:line="259" w:lineRule="auto"/>
        <w:rPr>
          <w:rFonts w:ascii="Calibri" w:eastAsia="Calibri" w:hAnsi="Calibri" w:cs="Calibri"/>
          <w:bCs/>
          <w:sz w:val="24"/>
          <w:szCs w:val="24"/>
        </w:rPr>
      </w:pPr>
      <w:r w:rsidRPr="00D10B91">
        <w:rPr>
          <w:rFonts w:ascii="Calibri" w:eastAsia="Calibri" w:hAnsi="Calibri" w:cs="Calibri"/>
          <w:bCs/>
          <w:sz w:val="24"/>
          <w:szCs w:val="24"/>
        </w:rPr>
        <w:tab/>
      </w:r>
      <w:r w:rsidRPr="00D10B91">
        <w:rPr>
          <w:rFonts w:ascii="Calibri" w:eastAsia="Calibri" w:hAnsi="Calibri" w:cs="Calibri"/>
          <w:bCs/>
          <w:sz w:val="24"/>
          <w:szCs w:val="24"/>
        </w:rPr>
        <w:tab/>
      </w:r>
      <w:r w:rsidRPr="00D10B91">
        <w:rPr>
          <w:rFonts w:ascii="Calibri" w:eastAsia="Calibri" w:hAnsi="Calibri" w:cs="Calibri"/>
          <w:bCs/>
          <w:sz w:val="24"/>
          <w:szCs w:val="24"/>
        </w:rPr>
        <w:tab/>
      </w:r>
      <w:r w:rsidRPr="00D10B91">
        <w:rPr>
          <w:rFonts w:ascii="Calibri" w:eastAsia="Calibri" w:hAnsi="Calibri" w:cs="Calibri"/>
          <w:bCs/>
          <w:sz w:val="24"/>
          <w:szCs w:val="24"/>
        </w:rPr>
        <w:tab/>
      </w:r>
      <w:r w:rsidRPr="00D10B91">
        <w:rPr>
          <w:rFonts w:ascii="Calibri" w:eastAsia="Calibri" w:hAnsi="Calibri" w:cs="Calibri"/>
          <w:bCs/>
          <w:sz w:val="24"/>
          <w:szCs w:val="24"/>
        </w:rPr>
        <w:tab/>
      </w:r>
      <w:r w:rsidRPr="00D10B91">
        <w:rPr>
          <w:rFonts w:ascii="Calibri" w:eastAsia="Calibri" w:hAnsi="Calibri" w:cs="Calibri"/>
          <w:bCs/>
          <w:sz w:val="24"/>
          <w:szCs w:val="24"/>
        </w:rPr>
        <w:tab/>
      </w:r>
      <w:r w:rsidRPr="00D10B91">
        <w:rPr>
          <w:rFonts w:ascii="Calibri" w:eastAsia="Calibri" w:hAnsi="Calibri" w:cs="Calibri"/>
          <w:bCs/>
          <w:sz w:val="24"/>
          <w:szCs w:val="24"/>
        </w:rPr>
        <w:tab/>
      </w:r>
    </w:p>
    <w:p w:rsidR="00D10B91" w:rsidRPr="00D10B91" w:rsidRDefault="00D10B91" w:rsidP="00D10B91">
      <w:pPr>
        <w:spacing w:after="160" w:line="259" w:lineRule="auto"/>
        <w:rPr>
          <w:rFonts w:ascii="Calibri" w:eastAsia="Calibri" w:hAnsi="Calibri" w:cs="Calibri"/>
          <w:bCs/>
          <w:sz w:val="24"/>
          <w:szCs w:val="24"/>
        </w:rPr>
      </w:pPr>
      <w:r w:rsidRPr="00D10B91">
        <w:rPr>
          <w:rFonts w:ascii="Calibri" w:eastAsia="Calibri" w:hAnsi="Calibri" w:cs="Calibri"/>
          <w:bCs/>
          <w:sz w:val="24"/>
          <w:szCs w:val="24"/>
        </w:rPr>
        <w:t xml:space="preserve">                                                                                         Predsjednik Općinskog vijeća</w:t>
      </w:r>
    </w:p>
    <w:p w:rsidR="00D10B91" w:rsidRPr="00D10B91" w:rsidRDefault="00D10B91" w:rsidP="00D10B91">
      <w:pPr>
        <w:spacing w:after="160" w:line="259" w:lineRule="auto"/>
        <w:rPr>
          <w:rFonts w:ascii="Calibri" w:eastAsia="Calibri" w:hAnsi="Calibri" w:cs="Calibri"/>
          <w:bCs/>
          <w:sz w:val="24"/>
          <w:szCs w:val="24"/>
        </w:rPr>
      </w:pPr>
      <w:r w:rsidRPr="00D10B91">
        <w:rPr>
          <w:rFonts w:ascii="Calibri" w:eastAsia="Calibri" w:hAnsi="Calibri" w:cs="Calibri"/>
          <w:bCs/>
          <w:sz w:val="24"/>
          <w:szCs w:val="24"/>
        </w:rPr>
        <w:tab/>
      </w:r>
      <w:r w:rsidRPr="00D10B91">
        <w:rPr>
          <w:rFonts w:ascii="Calibri" w:eastAsia="Calibri" w:hAnsi="Calibri" w:cs="Calibri"/>
          <w:bCs/>
          <w:sz w:val="24"/>
          <w:szCs w:val="24"/>
        </w:rPr>
        <w:tab/>
      </w:r>
      <w:r w:rsidRPr="00D10B91">
        <w:rPr>
          <w:rFonts w:ascii="Calibri" w:eastAsia="Calibri" w:hAnsi="Calibri" w:cs="Calibri"/>
          <w:bCs/>
          <w:sz w:val="24"/>
          <w:szCs w:val="24"/>
        </w:rPr>
        <w:tab/>
      </w:r>
      <w:r w:rsidRPr="00D10B91">
        <w:rPr>
          <w:rFonts w:ascii="Calibri" w:eastAsia="Calibri" w:hAnsi="Calibri" w:cs="Calibri"/>
          <w:bCs/>
          <w:sz w:val="24"/>
          <w:szCs w:val="24"/>
        </w:rPr>
        <w:tab/>
      </w:r>
      <w:r w:rsidRPr="00D10B91">
        <w:rPr>
          <w:rFonts w:ascii="Calibri" w:eastAsia="Calibri" w:hAnsi="Calibri" w:cs="Calibri"/>
          <w:bCs/>
          <w:sz w:val="24"/>
          <w:szCs w:val="24"/>
        </w:rPr>
        <w:tab/>
      </w:r>
      <w:r w:rsidRPr="00D10B91">
        <w:rPr>
          <w:rFonts w:ascii="Calibri" w:eastAsia="Calibri" w:hAnsi="Calibri" w:cs="Calibri"/>
          <w:bCs/>
          <w:sz w:val="24"/>
          <w:szCs w:val="24"/>
        </w:rPr>
        <w:tab/>
      </w:r>
      <w:r w:rsidRPr="00D10B91">
        <w:rPr>
          <w:rFonts w:ascii="Calibri" w:eastAsia="Calibri" w:hAnsi="Calibri" w:cs="Calibri"/>
          <w:bCs/>
          <w:sz w:val="24"/>
          <w:szCs w:val="24"/>
        </w:rPr>
        <w:tab/>
      </w:r>
      <w:r w:rsidRPr="00D10B91">
        <w:rPr>
          <w:rFonts w:ascii="Calibri" w:eastAsia="Calibri" w:hAnsi="Calibri" w:cs="Calibri"/>
          <w:bCs/>
          <w:sz w:val="24"/>
          <w:szCs w:val="24"/>
        </w:rPr>
        <w:tab/>
        <w:t>Marko Radić</w:t>
      </w:r>
    </w:p>
    <w:p w:rsidR="00D10B91" w:rsidRPr="00D10B91" w:rsidRDefault="00D10B91" w:rsidP="00D10B91">
      <w:pPr>
        <w:spacing w:after="0" w:line="259" w:lineRule="auto"/>
        <w:rPr>
          <w:rFonts w:ascii="Calibri" w:eastAsia="Calibri" w:hAnsi="Calibri" w:cs="Calibri"/>
          <w:bCs/>
          <w:sz w:val="24"/>
          <w:szCs w:val="24"/>
        </w:rPr>
      </w:pPr>
    </w:p>
    <w:p w:rsidR="00D10B91" w:rsidRPr="00D10B91" w:rsidRDefault="00D10B91" w:rsidP="00D10B91">
      <w:pPr>
        <w:spacing w:after="160" w:line="259" w:lineRule="auto"/>
        <w:rPr>
          <w:rFonts w:ascii="Calibri" w:eastAsia="Calibri" w:hAnsi="Calibri" w:cs="Calibri"/>
          <w:bCs/>
          <w:sz w:val="24"/>
          <w:szCs w:val="24"/>
        </w:rPr>
      </w:pPr>
    </w:p>
    <w:p w:rsidR="00D10B91" w:rsidRDefault="00D10B9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10B91" w:rsidRDefault="00D10B9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10B91" w:rsidRDefault="00D10B9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10B91" w:rsidRDefault="00D10B9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10B91" w:rsidRDefault="00D10B9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10B91" w:rsidRDefault="00D10B9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3042B" w:rsidRPr="00E3042B" w:rsidRDefault="00E3042B" w:rsidP="00E3042B">
      <w:pPr>
        <w:spacing w:after="0" w:line="240" w:lineRule="auto"/>
        <w:rPr>
          <w:rFonts w:ascii="Times New Roman" w:eastAsia="Times New Roman" w:hAnsi="Times New Roman" w:cs="Times New Roman"/>
          <w:sz w:val="24"/>
          <w:szCs w:val="20"/>
          <w:lang w:eastAsia="hr-HR"/>
        </w:rPr>
      </w:pPr>
    </w:p>
    <w:p w:rsidR="00E3042B" w:rsidRDefault="00E3042B" w:rsidP="00E3042B">
      <w:pPr>
        <w:spacing w:after="0" w:line="240" w:lineRule="auto"/>
        <w:rPr>
          <w:rFonts w:ascii="Calibri" w:eastAsia="Times New Roman" w:hAnsi="Calibri" w:cs="Calibri"/>
          <w:sz w:val="24"/>
          <w:szCs w:val="20"/>
          <w:lang w:eastAsia="hr-HR"/>
        </w:rPr>
      </w:pPr>
    </w:p>
    <w:p w:rsidR="00E3042B" w:rsidRDefault="00E3042B" w:rsidP="00E3042B">
      <w:pPr>
        <w:spacing w:after="0" w:line="240" w:lineRule="auto"/>
        <w:rPr>
          <w:rFonts w:ascii="Calibri" w:eastAsia="Times New Roman" w:hAnsi="Calibri" w:cs="Calibri"/>
          <w:sz w:val="24"/>
          <w:szCs w:val="20"/>
          <w:lang w:eastAsia="hr-HR"/>
        </w:rPr>
      </w:pPr>
    </w:p>
    <w:p w:rsidR="00E3042B" w:rsidRPr="00D10B91" w:rsidRDefault="00E3042B" w:rsidP="00E3042B">
      <w:pPr>
        <w:spacing w:after="0" w:line="240" w:lineRule="auto"/>
        <w:rPr>
          <w:rFonts w:ascii="Calibri" w:eastAsia="Times New Roman" w:hAnsi="Calibri" w:cs="Calibri"/>
          <w:i/>
          <w:sz w:val="24"/>
          <w:szCs w:val="24"/>
        </w:rPr>
      </w:pPr>
      <w:r w:rsidRPr="00D10B91">
        <w:rPr>
          <w:rFonts w:ascii="Calibri" w:eastAsia="Times New Roman" w:hAnsi="Calibri" w:cs="Calibri"/>
          <w:i/>
          <w:sz w:val="24"/>
          <w:szCs w:val="24"/>
        </w:rPr>
        <w:t xml:space="preserve">                     </w:t>
      </w:r>
      <w:r w:rsidRPr="00D10B91">
        <w:rPr>
          <w:rFonts w:ascii="Calibri" w:eastAsia="Times New Roman" w:hAnsi="Calibri" w:cs="Calibri"/>
          <w:i/>
          <w:noProof/>
          <w:sz w:val="24"/>
          <w:szCs w:val="24"/>
          <w:lang w:eastAsia="hr-HR"/>
        </w:rPr>
        <w:drawing>
          <wp:inline distT="0" distB="0" distL="0" distR="0" wp14:anchorId="1E5227C2" wp14:editId="50CBED48">
            <wp:extent cx="485775" cy="723900"/>
            <wp:effectExtent l="0" t="0" r="9525" b="0"/>
            <wp:docPr id="1012" name="Slika 1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5775" cy="723900"/>
                    </a:xfrm>
                    <a:prstGeom prst="rect">
                      <a:avLst/>
                    </a:prstGeom>
                    <a:noFill/>
                    <a:ln>
                      <a:noFill/>
                    </a:ln>
                  </pic:spPr>
                </pic:pic>
              </a:graphicData>
            </a:graphic>
          </wp:inline>
        </w:drawing>
      </w:r>
    </w:p>
    <w:p w:rsidR="00E3042B" w:rsidRPr="00D10B91" w:rsidRDefault="00E3042B" w:rsidP="00E3042B">
      <w:pPr>
        <w:spacing w:after="0" w:line="240" w:lineRule="auto"/>
        <w:outlineLvl w:val="0"/>
        <w:rPr>
          <w:rFonts w:ascii="Calibri" w:eastAsia="Times New Roman" w:hAnsi="Calibri" w:cs="Calibri"/>
          <w:sz w:val="24"/>
          <w:szCs w:val="24"/>
        </w:rPr>
      </w:pPr>
      <w:r w:rsidRPr="00D10B91">
        <w:rPr>
          <w:rFonts w:ascii="Calibri" w:eastAsia="Times New Roman" w:hAnsi="Calibri" w:cs="Calibri"/>
          <w:sz w:val="24"/>
          <w:szCs w:val="24"/>
        </w:rPr>
        <w:t xml:space="preserve">         </w:t>
      </w:r>
      <w:r w:rsidRPr="00D10B91">
        <w:rPr>
          <w:rFonts w:ascii="Calibri" w:eastAsia="Times New Roman" w:hAnsi="Calibri" w:cs="Calibri"/>
          <w:sz w:val="24"/>
          <w:szCs w:val="24"/>
          <w:lang w:val="de-DE"/>
        </w:rPr>
        <w:t>REPUBLIKA</w:t>
      </w:r>
      <w:r w:rsidRPr="00D10B91">
        <w:rPr>
          <w:rFonts w:ascii="Calibri" w:eastAsia="Times New Roman" w:hAnsi="Calibri" w:cs="Calibri"/>
          <w:sz w:val="24"/>
          <w:szCs w:val="24"/>
        </w:rPr>
        <w:t xml:space="preserve">  </w:t>
      </w:r>
      <w:r w:rsidRPr="00D10B91">
        <w:rPr>
          <w:rFonts w:ascii="Calibri" w:eastAsia="Times New Roman" w:hAnsi="Calibri" w:cs="Calibri"/>
          <w:sz w:val="24"/>
          <w:szCs w:val="24"/>
          <w:lang w:val="de-DE"/>
        </w:rPr>
        <w:t>HRVATSKA</w:t>
      </w:r>
    </w:p>
    <w:p w:rsidR="00E3042B" w:rsidRPr="00D10B91" w:rsidRDefault="00E3042B" w:rsidP="00E3042B">
      <w:pPr>
        <w:spacing w:after="0" w:line="240" w:lineRule="auto"/>
        <w:outlineLvl w:val="0"/>
        <w:rPr>
          <w:rFonts w:ascii="Calibri" w:eastAsia="Times New Roman" w:hAnsi="Calibri" w:cs="Calibri"/>
          <w:sz w:val="24"/>
          <w:szCs w:val="24"/>
        </w:rPr>
      </w:pPr>
      <w:r w:rsidRPr="00D10B91">
        <w:rPr>
          <w:rFonts w:ascii="Calibri" w:eastAsia="Times New Roman" w:hAnsi="Calibri" w:cs="Calibri"/>
          <w:sz w:val="24"/>
          <w:szCs w:val="24"/>
        </w:rPr>
        <w:t>Ž</w:t>
      </w:r>
      <w:r w:rsidRPr="00D10B91">
        <w:rPr>
          <w:rFonts w:ascii="Calibri" w:eastAsia="Times New Roman" w:hAnsi="Calibri" w:cs="Calibri"/>
          <w:sz w:val="24"/>
          <w:szCs w:val="24"/>
          <w:lang w:val="de-DE"/>
        </w:rPr>
        <w:t>UPANIJA</w:t>
      </w:r>
      <w:r w:rsidRPr="00D10B91">
        <w:rPr>
          <w:rFonts w:ascii="Calibri" w:eastAsia="Times New Roman" w:hAnsi="Calibri" w:cs="Calibri"/>
          <w:sz w:val="24"/>
          <w:szCs w:val="24"/>
        </w:rPr>
        <w:t xml:space="preserve"> </w:t>
      </w:r>
      <w:r w:rsidRPr="00D10B91">
        <w:rPr>
          <w:rFonts w:ascii="Calibri" w:eastAsia="Times New Roman" w:hAnsi="Calibri" w:cs="Calibri"/>
          <w:sz w:val="24"/>
          <w:szCs w:val="24"/>
          <w:lang w:val="de-DE"/>
        </w:rPr>
        <w:t>SPLITSKO</w:t>
      </w:r>
      <w:r w:rsidRPr="00D10B91">
        <w:rPr>
          <w:rFonts w:ascii="Calibri" w:eastAsia="Times New Roman" w:hAnsi="Calibri" w:cs="Calibri"/>
          <w:sz w:val="24"/>
          <w:szCs w:val="24"/>
        </w:rPr>
        <w:t xml:space="preserve"> </w:t>
      </w:r>
      <w:r w:rsidRPr="00D10B91">
        <w:rPr>
          <w:rFonts w:ascii="Calibri" w:eastAsia="Times New Roman" w:hAnsi="Calibri" w:cs="Calibri"/>
          <w:sz w:val="24"/>
          <w:szCs w:val="24"/>
          <w:lang w:val="de-DE"/>
        </w:rPr>
        <w:t>DALMATINSKA</w:t>
      </w:r>
    </w:p>
    <w:p w:rsidR="00E3042B" w:rsidRPr="00D10B91" w:rsidRDefault="00E3042B" w:rsidP="00E3042B">
      <w:pPr>
        <w:spacing w:after="0" w:line="240" w:lineRule="auto"/>
        <w:outlineLvl w:val="0"/>
        <w:rPr>
          <w:rFonts w:ascii="Calibri" w:eastAsia="Times New Roman" w:hAnsi="Calibri" w:cs="Calibri"/>
          <w:sz w:val="24"/>
          <w:szCs w:val="24"/>
        </w:rPr>
      </w:pPr>
      <w:r w:rsidRPr="00D10B91">
        <w:rPr>
          <w:rFonts w:ascii="Calibri" w:eastAsia="Times New Roman" w:hAnsi="Calibri" w:cs="Calibri"/>
          <w:sz w:val="24"/>
          <w:szCs w:val="24"/>
          <w:lang w:val="it-IT"/>
        </w:rPr>
        <w:t>OP</w:t>
      </w:r>
      <w:r w:rsidRPr="00D10B91">
        <w:rPr>
          <w:rFonts w:ascii="Calibri" w:eastAsia="Times New Roman" w:hAnsi="Calibri" w:cs="Calibri"/>
          <w:sz w:val="24"/>
          <w:szCs w:val="24"/>
        </w:rPr>
        <w:t>Ć</w:t>
      </w:r>
      <w:r w:rsidRPr="00D10B91">
        <w:rPr>
          <w:rFonts w:ascii="Calibri" w:eastAsia="Times New Roman" w:hAnsi="Calibri" w:cs="Calibri"/>
          <w:sz w:val="24"/>
          <w:szCs w:val="24"/>
          <w:lang w:val="it-IT"/>
        </w:rPr>
        <w:t>INA</w:t>
      </w:r>
      <w:r w:rsidRPr="00D10B91">
        <w:rPr>
          <w:rFonts w:ascii="Calibri" w:eastAsia="Times New Roman" w:hAnsi="Calibri" w:cs="Calibri"/>
          <w:sz w:val="24"/>
          <w:szCs w:val="24"/>
        </w:rPr>
        <w:t xml:space="preserve"> </w:t>
      </w:r>
      <w:r w:rsidRPr="00D10B91">
        <w:rPr>
          <w:rFonts w:ascii="Calibri" w:eastAsia="Times New Roman" w:hAnsi="Calibri" w:cs="Calibri"/>
          <w:sz w:val="24"/>
          <w:szCs w:val="24"/>
          <w:lang w:val="it-IT"/>
        </w:rPr>
        <w:t>POSTIRA</w:t>
      </w:r>
    </w:p>
    <w:p w:rsidR="00E3042B" w:rsidRPr="00D10B91" w:rsidRDefault="00E3042B" w:rsidP="00E3042B">
      <w:pPr>
        <w:spacing w:after="0" w:line="240" w:lineRule="auto"/>
        <w:outlineLvl w:val="0"/>
        <w:rPr>
          <w:rFonts w:ascii="Calibri" w:eastAsia="Times New Roman" w:hAnsi="Calibri" w:cs="Calibri"/>
          <w:sz w:val="24"/>
          <w:szCs w:val="24"/>
          <w:lang w:val="it-IT"/>
        </w:rPr>
      </w:pPr>
      <w:r w:rsidRPr="00D10B91">
        <w:rPr>
          <w:rFonts w:ascii="Calibri" w:eastAsia="Times New Roman" w:hAnsi="Calibri" w:cs="Calibri"/>
          <w:sz w:val="24"/>
          <w:szCs w:val="24"/>
          <w:lang w:val="it-IT"/>
        </w:rPr>
        <w:t xml:space="preserve">Polježice 2, 21410 POSTIRA </w:t>
      </w:r>
    </w:p>
    <w:p w:rsidR="00E3042B" w:rsidRPr="00D10B91" w:rsidRDefault="00E3042B" w:rsidP="00E3042B">
      <w:pPr>
        <w:spacing w:after="0" w:line="240" w:lineRule="auto"/>
        <w:outlineLvl w:val="0"/>
        <w:rPr>
          <w:rFonts w:ascii="Calibri" w:eastAsia="Times New Roman" w:hAnsi="Calibri" w:cs="Calibri"/>
          <w:sz w:val="24"/>
          <w:szCs w:val="24"/>
          <w:lang w:val="it-IT"/>
        </w:rPr>
      </w:pPr>
      <w:r w:rsidRPr="00D10B91">
        <w:rPr>
          <w:rFonts w:ascii="Calibri" w:eastAsia="Times New Roman" w:hAnsi="Calibri" w:cs="Calibri"/>
          <w:sz w:val="24"/>
          <w:szCs w:val="24"/>
          <w:lang w:val="it-IT"/>
        </w:rPr>
        <w:t>tel (021) 63 21 33</w:t>
      </w:r>
    </w:p>
    <w:p w:rsidR="00E3042B" w:rsidRPr="00D10B91" w:rsidRDefault="00E3042B" w:rsidP="00E3042B">
      <w:pPr>
        <w:spacing w:after="0" w:line="240" w:lineRule="auto"/>
        <w:rPr>
          <w:rFonts w:ascii="Calibri" w:eastAsia="Times New Roman" w:hAnsi="Calibri" w:cs="Calibri"/>
          <w:sz w:val="24"/>
          <w:szCs w:val="24"/>
          <w:lang w:val="it-IT"/>
        </w:rPr>
      </w:pPr>
      <w:r w:rsidRPr="00D10B91">
        <w:rPr>
          <w:rFonts w:ascii="Calibri" w:eastAsia="Times New Roman" w:hAnsi="Calibri" w:cs="Calibri"/>
          <w:sz w:val="24"/>
          <w:szCs w:val="24"/>
          <w:lang w:val="it-IT"/>
        </w:rPr>
        <w:t>fax (021) 63 21 33</w:t>
      </w:r>
    </w:p>
    <w:p w:rsidR="00E3042B" w:rsidRPr="00E3042B" w:rsidRDefault="00E3042B" w:rsidP="00E3042B">
      <w:pPr>
        <w:spacing w:after="0" w:line="240" w:lineRule="auto"/>
        <w:rPr>
          <w:rFonts w:ascii="Calibri" w:eastAsia="Times New Roman" w:hAnsi="Calibri" w:cs="Calibri"/>
          <w:sz w:val="24"/>
          <w:szCs w:val="24"/>
          <w:lang w:val="it-IT"/>
        </w:rPr>
      </w:pPr>
      <w:r w:rsidRPr="00D10B91">
        <w:rPr>
          <w:rFonts w:ascii="Calibri" w:eastAsia="Times New Roman" w:hAnsi="Calibri" w:cs="Calibri"/>
          <w:sz w:val="24"/>
          <w:szCs w:val="24"/>
          <w:lang w:val="it-IT"/>
        </w:rPr>
        <w:t>e-mail: info@ opcina-postira.hr</w:t>
      </w:r>
    </w:p>
    <w:p w:rsidR="00E3042B" w:rsidRPr="00E3042B" w:rsidRDefault="00E3042B" w:rsidP="00E3042B">
      <w:pPr>
        <w:spacing w:after="0" w:line="240" w:lineRule="auto"/>
        <w:rPr>
          <w:rFonts w:ascii="Calibri" w:eastAsia="Times New Roman" w:hAnsi="Calibri" w:cs="Calibri"/>
          <w:sz w:val="24"/>
          <w:szCs w:val="20"/>
          <w:lang w:eastAsia="hr-HR"/>
        </w:rPr>
      </w:pPr>
      <w:r w:rsidRPr="00E3042B">
        <w:rPr>
          <w:rFonts w:ascii="Calibri" w:eastAsia="Times New Roman" w:hAnsi="Calibri" w:cs="Calibri"/>
          <w:sz w:val="24"/>
          <w:szCs w:val="20"/>
          <w:lang w:eastAsia="hr-HR"/>
        </w:rPr>
        <w:t>KLASA: 021-05/18-01/14</w:t>
      </w:r>
    </w:p>
    <w:p w:rsidR="00E3042B" w:rsidRPr="00E3042B" w:rsidRDefault="00E3042B" w:rsidP="00E3042B">
      <w:pPr>
        <w:spacing w:after="0" w:line="240" w:lineRule="auto"/>
        <w:rPr>
          <w:rFonts w:ascii="Calibri" w:eastAsia="Times New Roman" w:hAnsi="Calibri" w:cs="Calibri"/>
          <w:sz w:val="24"/>
          <w:szCs w:val="20"/>
          <w:lang w:eastAsia="hr-HR"/>
        </w:rPr>
      </w:pPr>
      <w:r w:rsidRPr="00E3042B">
        <w:rPr>
          <w:rFonts w:ascii="Calibri" w:eastAsia="Times New Roman" w:hAnsi="Calibri" w:cs="Calibri"/>
          <w:sz w:val="24"/>
          <w:szCs w:val="20"/>
          <w:lang w:eastAsia="hr-HR"/>
        </w:rPr>
        <w:t>UR.BROJ:2104/05-02-18-01</w:t>
      </w:r>
    </w:p>
    <w:p w:rsidR="00E3042B" w:rsidRPr="00E3042B" w:rsidRDefault="00E3042B" w:rsidP="00E3042B">
      <w:pPr>
        <w:spacing w:after="0" w:line="240" w:lineRule="auto"/>
        <w:rPr>
          <w:rFonts w:ascii="Calibri" w:eastAsia="Times New Roman" w:hAnsi="Calibri" w:cs="Calibri"/>
          <w:sz w:val="24"/>
          <w:szCs w:val="20"/>
          <w:lang w:eastAsia="hr-HR"/>
        </w:rPr>
      </w:pPr>
      <w:r w:rsidRPr="00E3042B">
        <w:rPr>
          <w:rFonts w:ascii="Calibri" w:eastAsia="Times New Roman" w:hAnsi="Calibri" w:cs="Calibri"/>
          <w:sz w:val="24"/>
          <w:szCs w:val="20"/>
          <w:lang w:eastAsia="hr-HR"/>
        </w:rPr>
        <w:t>Postira, 20. ožujka 2018 godine</w:t>
      </w:r>
    </w:p>
    <w:p w:rsidR="00E3042B" w:rsidRPr="00E3042B" w:rsidRDefault="00E3042B" w:rsidP="00E3042B">
      <w:pPr>
        <w:spacing w:after="0" w:line="360" w:lineRule="auto"/>
        <w:rPr>
          <w:rFonts w:ascii="Calibri" w:eastAsia="Times New Roman" w:hAnsi="Calibri" w:cs="Calibri"/>
          <w:sz w:val="24"/>
          <w:szCs w:val="24"/>
          <w:lang w:eastAsia="hr-HR"/>
        </w:rPr>
      </w:pPr>
    </w:p>
    <w:p w:rsidR="00E3042B" w:rsidRPr="00E3042B" w:rsidRDefault="00E3042B" w:rsidP="00E3042B">
      <w:pPr>
        <w:suppressAutoHyphens/>
        <w:spacing w:after="0" w:line="240" w:lineRule="auto"/>
        <w:jc w:val="both"/>
        <w:rPr>
          <w:rFonts w:ascii="Calibri" w:eastAsia="Times New Roman" w:hAnsi="Calibri" w:cs="Calibri"/>
          <w:sz w:val="24"/>
          <w:szCs w:val="24"/>
          <w:lang w:eastAsia="ar-SA"/>
        </w:rPr>
      </w:pPr>
      <w:r w:rsidRPr="00E3042B">
        <w:rPr>
          <w:rFonts w:ascii="Calibri" w:eastAsia="Times New Roman" w:hAnsi="Calibri" w:cs="Calibri"/>
          <w:sz w:val="24"/>
          <w:szCs w:val="24"/>
          <w:lang w:eastAsia="ar-SA"/>
        </w:rPr>
        <w:t xml:space="preserve">Na temelju članka 35. Zakona o vlasništvu i drugim stvarnim pravima (''Narodne novine'' br. NN 91/96, 68/98, 137/99, 22/00, 73/00, 129/00, 114/01, 79/06, 141/06, 146/08, 38/09, 153/09, 143/12, 152/14) i članka 32 Statuta Općine Postira (''Službeni glasnik Općine Postira, br. 3/13, 6/13), Općinsko vijeće Općine Postira na 8. sjednici, dana 20. ožujka 2018. godine, donosi </w:t>
      </w:r>
    </w:p>
    <w:p w:rsidR="00E3042B" w:rsidRPr="00E3042B" w:rsidRDefault="00E3042B" w:rsidP="00E3042B">
      <w:pPr>
        <w:suppressAutoHyphens/>
        <w:spacing w:after="0" w:line="240" w:lineRule="auto"/>
        <w:rPr>
          <w:rFonts w:ascii="Calibri" w:eastAsia="Times New Roman" w:hAnsi="Calibri" w:cs="Calibri"/>
          <w:sz w:val="24"/>
          <w:szCs w:val="24"/>
          <w:lang w:eastAsia="ar-SA"/>
        </w:rPr>
      </w:pPr>
    </w:p>
    <w:p w:rsidR="00E3042B" w:rsidRDefault="00E3042B" w:rsidP="00E3042B">
      <w:pPr>
        <w:suppressAutoHyphens/>
        <w:spacing w:after="0" w:line="240" w:lineRule="auto"/>
        <w:jc w:val="center"/>
        <w:rPr>
          <w:rFonts w:ascii="Calibri" w:eastAsia="Times New Roman" w:hAnsi="Calibri" w:cs="Calibri"/>
          <w:b/>
          <w:sz w:val="24"/>
          <w:szCs w:val="24"/>
          <w:lang w:eastAsia="ar-SA"/>
        </w:rPr>
      </w:pPr>
    </w:p>
    <w:p w:rsidR="00E3042B" w:rsidRPr="00E3042B" w:rsidRDefault="00E3042B" w:rsidP="00E3042B">
      <w:pPr>
        <w:suppressAutoHyphens/>
        <w:spacing w:after="0" w:line="240" w:lineRule="auto"/>
        <w:jc w:val="center"/>
        <w:rPr>
          <w:rFonts w:ascii="Calibri" w:eastAsia="Times New Roman" w:hAnsi="Calibri" w:cs="Calibri"/>
          <w:b/>
          <w:sz w:val="24"/>
          <w:szCs w:val="24"/>
          <w:lang w:eastAsia="ar-SA"/>
        </w:rPr>
      </w:pPr>
      <w:r w:rsidRPr="00E3042B">
        <w:rPr>
          <w:rFonts w:ascii="Calibri" w:eastAsia="Times New Roman" w:hAnsi="Calibri" w:cs="Calibri"/>
          <w:b/>
          <w:sz w:val="24"/>
          <w:szCs w:val="24"/>
          <w:lang w:eastAsia="ar-SA"/>
        </w:rPr>
        <w:t>ODLUKU</w:t>
      </w:r>
    </w:p>
    <w:p w:rsidR="00E3042B" w:rsidRPr="00E3042B" w:rsidRDefault="00E3042B" w:rsidP="00E3042B">
      <w:pPr>
        <w:suppressAutoHyphens/>
        <w:spacing w:after="0" w:line="240" w:lineRule="auto"/>
        <w:jc w:val="center"/>
        <w:rPr>
          <w:rFonts w:ascii="Calibri" w:eastAsia="Times New Roman" w:hAnsi="Calibri" w:cs="Calibri"/>
          <w:b/>
          <w:sz w:val="24"/>
          <w:szCs w:val="24"/>
          <w:lang w:eastAsia="ar-SA"/>
        </w:rPr>
      </w:pPr>
      <w:r w:rsidRPr="00E3042B">
        <w:rPr>
          <w:rFonts w:ascii="Calibri" w:eastAsia="Times New Roman" w:hAnsi="Calibri" w:cs="Calibri"/>
          <w:b/>
          <w:sz w:val="24"/>
          <w:szCs w:val="24"/>
          <w:lang w:eastAsia="ar-SA"/>
        </w:rPr>
        <w:t>o izuzimanju iz opće uporabe nekretnine označene kao</w:t>
      </w:r>
    </w:p>
    <w:p w:rsidR="00E3042B" w:rsidRPr="00E3042B" w:rsidRDefault="00E3042B" w:rsidP="00E3042B">
      <w:pPr>
        <w:suppressAutoHyphens/>
        <w:spacing w:after="0" w:line="240" w:lineRule="auto"/>
        <w:jc w:val="center"/>
        <w:rPr>
          <w:rFonts w:ascii="Calibri" w:eastAsia="Times New Roman" w:hAnsi="Calibri" w:cs="Calibri"/>
          <w:b/>
          <w:sz w:val="24"/>
          <w:szCs w:val="24"/>
          <w:lang w:eastAsia="ar-SA"/>
        </w:rPr>
      </w:pPr>
      <w:r w:rsidRPr="00E3042B">
        <w:rPr>
          <w:rFonts w:ascii="Calibri" w:eastAsia="Times New Roman" w:hAnsi="Calibri" w:cs="Calibri"/>
          <w:b/>
          <w:sz w:val="24"/>
          <w:szCs w:val="24"/>
          <w:lang w:eastAsia="ar-SA"/>
        </w:rPr>
        <w:t>čest. zem. 1137/1 k.o. Postira</w:t>
      </w:r>
    </w:p>
    <w:p w:rsidR="00E3042B" w:rsidRPr="00E3042B" w:rsidRDefault="00E3042B" w:rsidP="00E3042B">
      <w:pPr>
        <w:suppressAutoHyphens/>
        <w:spacing w:after="0" w:line="240" w:lineRule="auto"/>
        <w:rPr>
          <w:rFonts w:ascii="Calibri" w:eastAsia="Times New Roman" w:hAnsi="Calibri" w:cs="Calibri"/>
          <w:b/>
          <w:sz w:val="24"/>
          <w:szCs w:val="24"/>
          <w:lang w:eastAsia="ar-SA"/>
        </w:rPr>
      </w:pPr>
    </w:p>
    <w:p w:rsidR="00E3042B" w:rsidRDefault="00E3042B" w:rsidP="003D4F36">
      <w:pPr>
        <w:numPr>
          <w:ilvl w:val="0"/>
          <w:numId w:val="18"/>
        </w:numPr>
        <w:suppressAutoHyphens/>
        <w:spacing w:after="0" w:line="240" w:lineRule="auto"/>
        <w:jc w:val="center"/>
        <w:rPr>
          <w:rFonts w:ascii="Calibri" w:eastAsia="Times New Roman" w:hAnsi="Calibri" w:cs="Calibri"/>
          <w:sz w:val="24"/>
          <w:szCs w:val="24"/>
          <w:lang w:eastAsia="ar-SA"/>
        </w:rPr>
      </w:pPr>
    </w:p>
    <w:p w:rsidR="00E3042B" w:rsidRPr="00E3042B" w:rsidRDefault="00E3042B" w:rsidP="00E3042B">
      <w:pPr>
        <w:suppressAutoHyphens/>
        <w:spacing w:after="0" w:line="240" w:lineRule="auto"/>
        <w:ind w:left="1620"/>
        <w:rPr>
          <w:rFonts w:ascii="Calibri" w:eastAsia="Times New Roman" w:hAnsi="Calibri" w:cs="Calibri"/>
          <w:sz w:val="24"/>
          <w:szCs w:val="24"/>
          <w:lang w:eastAsia="ar-SA"/>
        </w:rPr>
      </w:pPr>
      <w:r w:rsidRPr="00E3042B">
        <w:rPr>
          <w:rFonts w:ascii="Calibri" w:eastAsia="Times New Roman" w:hAnsi="Calibri" w:cs="Calibri"/>
          <w:sz w:val="24"/>
          <w:szCs w:val="24"/>
          <w:lang w:eastAsia="ar-SA"/>
        </w:rPr>
        <w:t>Utvrđuje se da je nekretnina označene kao čest. zem. 1137/1 k.o. Postira, izuzeta kao javno dobro iz opće uporabe čime su izgubile značaj javnog dobra, jer im je prema Prostornom planu Općine Postira (''Službeni glasnik Općine Postira, br. 04/08, 02/16), promijenjena namjena.</w:t>
      </w:r>
    </w:p>
    <w:p w:rsidR="00E3042B" w:rsidRPr="00E3042B" w:rsidRDefault="00E3042B" w:rsidP="00E3042B">
      <w:pPr>
        <w:suppressAutoHyphens/>
        <w:spacing w:after="0" w:line="240" w:lineRule="auto"/>
        <w:ind w:left="1620"/>
        <w:rPr>
          <w:rFonts w:ascii="Calibri" w:eastAsia="Times New Roman" w:hAnsi="Calibri" w:cs="Calibri"/>
          <w:sz w:val="24"/>
          <w:szCs w:val="24"/>
          <w:lang w:eastAsia="ar-SA"/>
        </w:rPr>
      </w:pPr>
    </w:p>
    <w:p w:rsidR="00E3042B" w:rsidRDefault="00E3042B" w:rsidP="003D4F36">
      <w:pPr>
        <w:numPr>
          <w:ilvl w:val="0"/>
          <w:numId w:val="18"/>
        </w:numPr>
        <w:suppressAutoHyphens/>
        <w:spacing w:after="0" w:line="240" w:lineRule="auto"/>
        <w:jc w:val="center"/>
        <w:rPr>
          <w:rFonts w:ascii="Calibri" w:eastAsia="Times New Roman" w:hAnsi="Calibri" w:cs="Calibri"/>
          <w:sz w:val="24"/>
          <w:szCs w:val="24"/>
          <w:lang w:eastAsia="ar-SA"/>
        </w:rPr>
      </w:pPr>
    </w:p>
    <w:p w:rsidR="00E3042B" w:rsidRPr="00E3042B" w:rsidRDefault="00E3042B" w:rsidP="00E3042B">
      <w:pPr>
        <w:suppressAutoHyphens/>
        <w:spacing w:after="0" w:line="240" w:lineRule="auto"/>
        <w:ind w:left="1620"/>
        <w:rPr>
          <w:rFonts w:ascii="Calibri" w:eastAsia="Times New Roman" w:hAnsi="Calibri" w:cs="Calibri"/>
          <w:sz w:val="24"/>
          <w:szCs w:val="24"/>
          <w:lang w:eastAsia="ar-SA"/>
        </w:rPr>
      </w:pPr>
      <w:r w:rsidRPr="00E3042B">
        <w:rPr>
          <w:rFonts w:ascii="Calibri" w:eastAsia="Times New Roman" w:hAnsi="Calibri" w:cs="Calibri"/>
          <w:sz w:val="24"/>
          <w:szCs w:val="24"/>
          <w:lang w:eastAsia="ar-SA"/>
        </w:rPr>
        <w:t>Na temelju ove Odluke Zemljišnoknjižni odjel Općinskog suda u Supetru izvršit će promjenu značaja nekretnina iz prethodne točke i upis prava vlasništva na ime Općine Postira, za cijelo.</w:t>
      </w:r>
    </w:p>
    <w:p w:rsidR="00E3042B" w:rsidRPr="00E3042B" w:rsidRDefault="00E3042B" w:rsidP="00E3042B">
      <w:pPr>
        <w:suppressAutoHyphens/>
        <w:spacing w:after="0" w:line="240" w:lineRule="auto"/>
        <w:jc w:val="both"/>
        <w:rPr>
          <w:rFonts w:ascii="Calibri" w:eastAsia="Times New Roman" w:hAnsi="Calibri" w:cs="Calibri"/>
          <w:sz w:val="24"/>
          <w:szCs w:val="24"/>
          <w:lang w:eastAsia="ar-SA"/>
        </w:rPr>
      </w:pPr>
    </w:p>
    <w:p w:rsidR="00E3042B" w:rsidRPr="00E3042B" w:rsidRDefault="00E3042B" w:rsidP="00E3042B">
      <w:pPr>
        <w:suppressAutoHyphens/>
        <w:spacing w:after="0" w:line="240" w:lineRule="auto"/>
        <w:jc w:val="both"/>
        <w:rPr>
          <w:rFonts w:ascii="Calibri" w:eastAsia="Times New Roman" w:hAnsi="Calibri" w:cs="Calibri"/>
          <w:sz w:val="24"/>
          <w:szCs w:val="24"/>
          <w:lang w:eastAsia="ar-SA"/>
        </w:rPr>
      </w:pPr>
    </w:p>
    <w:p w:rsidR="00E3042B" w:rsidRPr="00E3042B" w:rsidRDefault="00E3042B" w:rsidP="00E3042B">
      <w:pPr>
        <w:suppressAutoHyphens/>
        <w:spacing w:after="0" w:line="240" w:lineRule="auto"/>
        <w:jc w:val="both"/>
        <w:rPr>
          <w:rFonts w:ascii="Calibri" w:eastAsia="Times New Roman" w:hAnsi="Calibri" w:cs="Calibri"/>
          <w:sz w:val="24"/>
          <w:szCs w:val="24"/>
          <w:lang w:eastAsia="ar-SA"/>
        </w:rPr>
      </w:pPr>
    </w:p>
    <w:p w:rsidR="00E3042B" w:rsidRPr="00E3042B" w:rsidRDefault="00E3042B" w:rsidP="00E3042B">
      <w:pPr>
        <w:suppressAutoHyphens/>
        <w:spacing w:after="0" w:line="240" w:lineRule="auto"/>
        <w:jc w:val="both"/>
        <w:rPr>
          <w:rFonts w:ascii="Calibri" w:eastAsia="Times New Roman" w:hAnsi="Calibri" w:cs="Calibri"/>
          <w:sz w:val="24"/>
          <w:szCs w:val="24"/>
          <w:lang w:eastAsia="ar-SA"/>
        </w:rPr>
      </w:pPr>
    </w:p>
    <w:p w:rsidR="00E3042B" w:rsidRPr="00E3042B" w:rsidRDefault="00E3042B" w:rsidP="00E3042B">
      <w:pPr>
        <w:suppressAutoHyphens/>
        <w:spacing w:after="0" w:line="240" w:lineRule="auto"/>
        <w:jc w:val="both"/>
        <w:rPr>
          <w:rFonts w:ascii="Calibri" w:eastAsia="Times New Roman" w:hAnsi="Calibri" w:cs="Calibri"/>
          <w:sz w:val="24"/>
          <w:szCs w:val="24"/>
          <w:lang w:eastAsia="ar-SA"/>
        </w:rPr>
      </w:pPr>
    </w:p>
    <w:p w:rsidR="00E3042B" w:rsidRPr="00E3042B" w:rsidRDefault="00E3042B" w:rsidP="00E3042B">
      <w:pPr>
        <w:suppressAutoHyphens/>
        <w:spacing w:after="0" w:line="240" w:lineRule="auto"/>
        <w:jc w:val="both"/>
        <w:rPr>
          <w:rFonts w:ascii="Calibri" w:eastAsia="Times New Roman" w:hAnsi="Calibri" w:cs="Calibri"/>
          <w:sz w:val="24"/>
          <w:szCs w:val="24"/>
          <w:lang w:eastAsia="ar-SA"/>
        </w:rPr>
      </w:pPr>
    </w:p>
    <w:p w:rsidR="00E3042B" w:rsidRPr="00E3042B" w:rsidRDefault="00E3042B" w:rsidP="00E3042B">
      <w:pPr>
        <w:suppressAutoHyphens/>
        <w:spacing w:after="0" w:line="240" w:lineRule="auto"/>
        <w:jc w:val="center"/>
        <w:rPr>
          <w:rFonts w:ascii="Calibri" w:eastAsia="Times New Roman" w:hAnsi="Calibri" w:cs="Calibri"/>
          <w:sz w:val="24"/>
          <w:szCs w:val="24"/>
          <w:lang w:eastAsia="ar-SA"/>
        </w:rPr>
      </w:pPr>
      <w:r w:rsidRPr="00E3042B">
        <w:rPr>
          <w:rFonts w:ascii="Calibri" w:eastAsia="Times New Roman" w:hAnsi="Calibri" w:cs="Calibri"/>
          <w:sz w:val="24"/>
          <w:szCs w:val="24"/>
          <w:lang w:eastAsia="ar-SA"/>
        </w:rPr>
        <w:t xml:space="preserve">                                                                                                           PREDSJEDNIK OPĆINSKOG VIJEĆA</w:t>
      </w:r>
    </w:p>
    <w:p w:rsidR="00E3042B" w:rsidRPr="00E3042B" w:rsidRDefault="00E3042B" w:rsidP="00E3042B">
      <w:pPr>
        <w:tabs>
          <w:tab w:val="left" w:pos="1710"/>
        </w:tabs>
        <w:spacing w:after="0" w:line="240" w:lineRule="auto"/>
        <w:jc w:val="right"/>
        <w:rPr>
          <w:rFonts w:ascii="Calibri" w:eastAsia="Times New Roman" w:hAnsi="Calibri" w:cs="Calibri"/>
          <w:sz w:val="24"/>
          <w:szCs w:val="24"/>
          <w:lang w:eastAsia="hr-HR"/>
        </w:rPr>
      </w:pPr>
      <w:r w:rsidRPr="00E3042B">
        <w:rPr>
          <w:rFonts w:ascii="Calibri" w:eastAsia="Times New Roman" w:hAnsi="Calibri" w:cs="Calibri"/>
          <w:sz w:val="24"/>
          <w:szCs w:val="24"/>
          <w:lang w:eastAsia="hr-HR"/>
        </w:rPr>
        <w:t>Marko Radić</w:t>
      </w:r>
    </w:p>
    <w:p w:rsidR="00E3042B" w:rsidRDefault="00E3042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3042B" w:rsidRDefault="00E3042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3042B" w:rsidRDefault="00E3042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3042B" w:rsidRDefault="00E3042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3042B" w:rsidRDefault="00E3042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3042B" w:rsidRDefault="00E3042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3042B" w:rsidRDefault="00E3042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10B91" w:rsidRDefault="00D10B91"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0FB2" w:rsidRPr="00940FB2" w:rsidRDefault="00940FB2" w:rsidP="00940FB2">
      <w:pPr>
        <w:spacing w:after="0" w:line="240" w:lineRule="auto"/>
        <w:rPr>
          <w:rFonts w:ascii="Calibri" w:eastAsia="Times New Roman" w:hAnsi="Calibri" w:cs="Times New Roman"/>
          <w:sz w:val="24"/>
          <w:szCs w:val="24"/>
          <w:lang w:eastAsia="hr-HR"/>
        </w:rPr>
      </w:pPr>
      <w:r w:rsidRPr="00940FB2">
        <w:rPr>
          <w:rFonts w:ascii="Calibri" w:eastAsia="Times New Roman" w:hAnsi="Calibri" w:cs="Times New Roman"/>
          <w:sz w:val="24"/>
          <w:szCs w:val="24"/>
          <w:lang w:eastAsia="hr-HR"/>
        </w:rPr>
        <w:t xml:space="preserve">                      </w:t>
      </w:r>
      <w:r w:rsidRPr="00940FB2">
        <w:rPr>
          <w:rFonts w:ascii="Calibri" w:eastAsia="Times New Roman" w:hAnsi="Calibri" w:cs="Times New Roman"/>
          <w:noProof/>
          <w:sz w:val="24"/>
          <w:szCs w:val="24"/>
          <w:lang w:eastAsia="hr-HR"/>
        </w:rPr>
        <w:drawing>
          <wp:inline distT="0" distB="0" distL="0" distR="0">
            <wp:extent cx="488950" cy="733425"/>
            <wp:effectExtent l="0" t="0" r="6350" b="9525"/>
            <wp:docPr id="1013" name="Slika 1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8950" cy="733425"/>
                    </a:xfrm>
                    <a:prstGeom prst="rect">
                      <a:avLst/>
                    </a:prstGeom>
                    <a:noFill/>
                    <a:ln>
                      <a:noFill/>
                    </a:ln>
                  </pic:spPr>
                </pic:pic>
              </a:graphicData>
            </a:graphic>
          </wp:inline>
        </w:drawing>
      </w:r>
    </w:p>
    <w:p w:rsidR="00940FB2" w:rsidRPr="00940FB2" w:rsidRDefault="00940FB2" w:rsidP="00940FB2">
      <w:pPr>
        <w:spacing w:after="0" w:line="240" w:lineRule="auto"/>
        <w:outlineLvl w:val="0"/>
        <w:rPr>
          <w:rFonts w:ascii="Calibri" w:eastAsia="Times New Roman" w:hAnsi="Calibri" w:cs="Times New Roman"/>
          <w:sz w:val="24"/>
          <w:szCs w:val="24"/>
          <w:lang w:val="de-DE" w:eastAsia="hr-HR"/>
        </w:rPr>
      </w:pPr>
      <w:r w:rsidRPr="00940FB2">
        <w:rPr>
          <w:rFonts w:ascii="Calibri" w:eastAsia="Times New Roman" w:hAnsi="Calibri" w:cs="Times New Roman"/>
          <w:sz w:val="24"/>
          <w:szCs w:val="24"/>
          <w:lang w:eastAsia="hr-HR"/>
        </w:rPr>
        <w:t xml:space="preserve">         </w:t>
      </w:r>
      <w:r w:rsidRPr="00940FB2">
        <w:rPr>
          <w:rFonts w:ascii="Calibri" w:eastAsia="Times New Roman" w:hAnsi="Calibri" w:cs="Times New Roman"/>
          <w:sz w:val="24"/>
          <w:szCs w:val="24"/>
          <w:lang w:val="de-DE" w:eastAsia="hr-HR"/>
        </w:rPr>
        <w:t>REPUBLIKA  HRVATSKA</w:t>
      </w:r>
    </w:p>
    <w:p w:rsidR="00940FB2" w:rsidRPr="00940FB2" w:rsidRDefault="00940FB2" w:rsidP="00940FB2">
      <w:pPr>
        <w:spacing w:after="0" w:line="240" w:lineRule="auto"/>
        <w:outlineLvl w:val="0"/>
        <w:rPr>
          <w:rFonts w:ascii="Calibri" w:eastAsia="Times New Roman" w:hAnsi="Calibri" w:cs="Times New Roman"/>
          <w:sz w:val="24"/>
          <w:szCs w:val="24"/>
          <w:lang w:val="de-DE" w:eastAsia="hr-HR"/>
        </w:rPr>
      </w:pPr>
      <w:r w:rsidRPr="00940FB2">
        <w:rPr>
          <w:rFonts w:ascii="Calibri" w:eastAsia="Times New Roman" w:hAnsi="Calibri" w:cs="Times New Roman"/>
          <w:sz w:val="24"/>
          <w:szCs w:val="24"/>
          <w:lang w:val="de-DE" w:eastAsia="hr-HR"/>
        </w:rPr>
        <w:t>SPLITSKO DALMATINSKA ŽUPANIJA</w:t>
      </w:r>
    </w:p>
    <w:p w:rsidR="00940FB2" w:rsidRPr="00940FB2" w:rsidRDefault="00940FB2" w:rsidP="00940FB2">
      <w:pPr>
        <w:spacing w:after="0" w:line="240" w:lineRule="auto"/>
        <w:outlineLvl w:val="0"/>
        <w:rPr>
          <w:rFonts w:ascii="Calibri" w:eastAsia="Times New Roman" w:hAnsi="Calibri" w:cs="Times New Roman"/>
          <w:sz w:val="24"/>
          <w:szCs w:val="24"/>
          <w:lang w:val="en-GB" w:eastAsia="hr-HR"/>
        </w:rPr>
      </w:pPr>
      <w:r w:rsidRPr="00940FB2">
        <w:rPr>
          <w:rFonts w:ascii="Calibri" w:eastAsia="Times New Roman" w:hAnsi="Calibri" w:cs="Times New Roman"/>
          <w:sz w:val="24"/>
          <w:szCs w:val="24"/>
          <w:lang w:val="de-DE" w:eastAsia="hr-HR"/>
        </w:rPr>
        <w:t xml:space="preserve">             </w:t>
      </w:r>
      <w:r w:rsidRPr="00940FB2">
        <w:rPr>
          <w:rFonts w:ascii="Calibri" w:eastAsia="Times New Roman" w:hAnsi="Calibri" w:cs="Times New Roman"/>
          <w:sz w:val="24"/>
          <w:szCs w:val="24"/>
          <w:lang w:val="en-GB" w:eastAsia="hr-HR"/>
        </w:rPr>
        <w:t>OPĆINA POSTIRA</w:t>
      </w:r>
    </w:p>
    <w:p w:rsidR="00940FB2" w:rsidRPr="00940FB2" w:rsidRDefault="00940FB2" w:rsidP="00940FB2">
      <w:pPr>
        <w:tabs>
          <w:tab w:val="left" w:pos="3060"/>
        </w:tabs>
        <w:spacing w:after="0" w:line="240" w:lineRule="auto"/>
        <w:outlineLvl w:val="0"/>
        <w:rPr>
          <w:rFonts w:ascii="Calibri" w:eastAsia="Times New Roman" w:hAnsi="Calibri" w:cs="Times New Roman"/>
          <w:sz w:val="24"/>
          <w:szCs w:val="24"/>
          <w:lang w:val="en-GB" w:eastAsia="hr-HR"/>
        </w:rPr>
      </w:pPr>
      <w:r w:rsidRPr="00940FB2">
        <w:rPr>
          <w:rFonts w:ascii="Calibri" w:eastAsia="Times New Roman" w:hAnsi="Calibri" w:cs="Times New Roman"/>
          <w:sz w:val="24"/>
          <w:szCs w:val="24"/>
          <w:lang w:val="en-GB" w:eastAsia="hr-HR"/>
        </w:rPr>
        <w:t xml:space="preserve">               Općinsko vijeće</w:t>
      </w:r>
      <w:r w:rsidRPr="00940FB2">
        <w:rPr>
          <w:rFonts w:ascii="Calibri" w:eastAsia="Times New Roman" w:hAnsi="Calibri" w:cs="Times New Roman"/>
          <w:sz w:val="24"/>
          <w:szCs w:val="24"/>
          <w:lang w:val="en-GB" w:eastAsia="hr-HR"/>
        </w:rPr>
        <w:tab/>
      </w:r>
    </w:p>
    <w:p w:rsidR="00940FB2" w:rsidRPr="00940FB2" w:rsidRDefault="00940FB2" w:rsidP="00940FB2">
      <w:pPr>
        <w:spacing w:after="0" w:line="240" w:lineRule="auto"/>
        <w:outlineLvl w:val="0"/>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xml:space="preserve">Polježice 2, 21410 POSTIRA </w:t>
      </w:r>
    </w:p>
    <w:p w:rsidR="00940FB2" w:rsidRPr="00940FB2" w:rsidRDefault="00940FB2" w:rsidP="00940FB2">
      <w:pPr>
        <w:spacing w:after="0" w:line="240" w:lineRule="auto"/>
        <w:outlineLvl w:val="0"/>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tel (021) 63 21 33</w:t>
      </w:r>
    </w:p>
    <w:p w:rsidR="00940FB2" w:rsidRPr="00940FB2" w:rsidRDefault="00940FB2" w:rsidP="00940FB2">
      <w:pPr>
        <w:spacing w:after="0"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fax (021) 63 21 07</w:t>
      </w:r>
    </w:p>
    <w:p w:rsidR="00940FB2" w:rsidRPr="00940FB2" w:rsidRDefault="00940FB2" w:rsidP="00940FB2">
      <w:pPr>
        <w:spacing w:after="0"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e-mail: info@opcina-postira.hr</w:t>
      </w:r>
    </w:p>
    <w:p w:rsidR="00940FB2" w:rsidRPr="00940FB2" w:rsidRDefault="00940FB2" w:rsidP="00940FB2">
      <w:pPr>
        <w:spacing w:after="0" w:line="240" w:lineRule="auto"/>
        <w:rPr>
          <w:rFonts w:ascii="Calibri" w:eastAsia="Times New Roman" w:hAnsi="Calibri" w:cs="Times New Roman"/>
          <w:sz w:val="24"/>
          <w:szCs w:val="24"/>
          <w:lang w:eastAsia="hr-HR"/>
        </w:rPr>
      </w:pPr>
      <w:r w:rsidRPr="00940FB2">
        <w:rPr>
          <w:rFonts w:ascii="Calibri" w:eastAsia="Times New Roman" w:hAnsi="Calibri" w:cs="Times New Roman"/>
          <w:sz w:val="24"/>
          <w:szCs w:val="24"/>
          <w:lang w:eastAsia="hr-HR"/>
        </w:rPr>
        <w:t>KLASA    : 021-05/18-01/15</w:t>
      </w:r>
    </w:p>
    <w:p w:rsidR="00940FB2" w:rsidRPr="00940FB2" w:rsidRDefault="00940FB2" w:rsidP="00940FB2">
      <w:pPr>
        <w:spacing w:after="0" w:line="240" w:lineRule="auto"/>
        <w:rPr>
          <w:rFonts w:ascii="Calibri" w:eastAsia="Times New Roman" w:hAnsi="Calibri" w:cs="Times New Roman"/>
          <w:sz w:val="24"/>
          <w:szCs w:val="24"/>
          <w:lang w:eastAsia="hr-HR"/>
        </w:rPr>
      </w:pPr>
      <w:r w:rsidRPr="00940FB2">
        <w:rPr>
          <w:rFonts w:ascii="Calibri" w:eastAsia="Times New Roman" w:hAnsi="Calibri" w:cs="Times New Roman"/>
          <w:sz w:val="24"/>
          <w:szCs w:val="24"/>
          <w:lang w:eastAsia="hr-HR"/>
        </w:rPr>
        <w:t>URBROJ : 2104/05-01-18-01</w:t>
      </w:r>
    </w:p>
    <w:p w:rsidR="00940FB2" w:rsidRPr="00940FB2" w:rsidRDefault="00940FB2" w:rsidP="00940FB2">
      <w:pPr>
        <w:spacing w:after="0" w:line="240" w:lineRule="auto"/>
        <w:rPr>
          <w:rFonts w:ascii="Calibri" w:eastAsia="Times New Roman" w:hAnsi="Calibri" w:cs="Times New Roman"/>
          <w:sz w:val="24"/>
          <w:szCs w:val="24"/>
          <w:lang w:eastAsia="hr-HR"/>
        </w:rPr>
      </w:pPr>
      <w:r w:rsidRPr="00940FB2">
        <w:rPr>
          <w:rFonts w:ascii="Calibri" w:eastAsia="Times New Roman" w:hAnsi="Calibri" w:cs="Times New Roman"/>
          <w:sz w:val="24"/>
          <w:szCs w:val="24"/>
          <w:lang w:eastAsia="hr-HR"/>
        </w:rPr>
        <w:t>Postira,20. ožujka 2018. god.</w:t>
      </w:r>
    </w:p>
    <w:p w:rsidR="00940FB2" w:rsidRPr="00940FB2" w:rsidRDefault="00940FB2" w:rsidP="00940FB2">
      <w:pPr>
        <w:spacing w:before="100" w:beforeAutospacing="1" w:after="100" w:afterAutospacing="1" w:line="240" w:lineRule="auto"/>
        <w:rPr>
          <w:rFonts w:ascii="Calibri" w:eastAsia="Times New Roman" w:hAnsi="Calibri" w:cs="Times New Roman"/>
          <w:sz w:val="24"/>
          <w:szCs w:val="24"/>
          <w:lang w:val="en-US" w:eastAsia="hr-HR"/>
        </w:rPr>
      </w:pPr>
      <w:r w:rsidRPr="00940FB2">
        <w:rPr>
          <w:rFonts w:ascii="Calibri" w:eastAsia="Times New Roman" w:hAnsi="Calibri" w:cs="Times New Roman"/>
          <w:sz w:val="24"/>
          <w:szCs w:val="24"/>
          <w:lang w:val="en-US" w:eastAsia="hr-HR"/>
        </w:rPr>
        <w:t>Temeljem</w:t>
      </w:r>
      <w:r w:rsidRPr="00940FB2">
        <w:rPr>
          <w:rFonts w:ascii="Calibri" w:eastAsia="Times New Roman" w:hAnsi="Calibri" w:cs="Times New Roman"/>
          <w:sz w:val="24"/>
          <w:szCs w:val="24"/>
          <w:lang w:eastAsia="hr-HR"/>
        </w:rPr>
        <w:t xml:space="preserve"> č</w:t>
      </w:r>
      <w:r w:rsidRPr="00940FB2">
        <w:rPr>
          <w:rFonts w:ascii="Calibri" w:eastAsia="Times New Roman" w:hAnsi="Calibri" w:cs="Times New Roman"/>
          <w:sz w:val="24"/>
          <w:szCs w:val="24"/>
          <w:lang w:val="en-US" w:eastAsia="hr-HR"/>
        </w:rPr>
        <w:t>lanka</w:t>
      </w:r>
      <w:r w:rsidRPr="00940FB2">
        <w:rPr>
          <w:rFonts w:ascii="Calibri" w:eastAsia="Times New Roman" w:hAnsi="Calibri" w:cs="Times New Roman"/>
          <w:sz w:val="24"/>
          <w:szCs w:val="24"/>
          <w:lang w:eastAsia="hr-HR"/>
        </w:rPr>
        <w:t xml:space="preserve"> 17. </w:t>
      </w:r>
      <w:r w:rsidRPr="00940FB2">
        <w:rPr>
          <w:rFonts w:ascii="Calibri" w:eastAsia="Times New Roman" w:hAnsi="Calibri" w:cs="Times New Roman"/>
          <w:sz w:val="24"/>
          <w:szCs w:val="24"/>
          <w:lang w:val="en-US" w:eastAsia="hr-HR"/>
        </w:rPr>
        <w:t>Zakona o sustavu civilne zaštite (NN 82/15)</w:t>
      </w:r>
      <w:r w:rsidRPr="00940FB2">
        <w:rPr>
          <w:rFonts w:ascii="Calibri" w:eastAsia="Times New Roman" w:hAnsi="Calibri" w:cs="Times New Roman"/>
          <w:sz w:val="24"/>
          <w:szCs w:val="24"/>
          <w:lang w:eastAsia="hr-HR"/>
        </w:rPr>
        <w:t xml:space="preserve">, </w:t>
      </w:r>
      <w:r w:rsidRPr="00940FB2">
        <w:rPr>
          <w:rFonts w:ascii="Calibri" w:eastAsia="Times New Roman" w:hAnsi="Calibri" w:cs="Times New Roman"/>
          <w:sz w:val="24"/>
          <w:szCs w:val="24"/>
          <w:lang w:val="en-US" w:eastAsia="hr-HR"/>
        </w:rPr>
        <w:t>Op</w:t>
      </w:r>
      <w:r w:rsidRPr="00940FB2">
        <w:rPr>
          <w:rFonts w:ascii="Calibri" w:eastAsia="Times New Roman" w:hAnsi="Calibri" w:cs="Times New Roman"/>
          <w:sz w:val="24"/>
          <w:szCs w:val="24"/>
          <w:lang w:eastAsia="hr-HR"/>
        </w:rPr>
        <w:t>ć</w:t>
      </w:r>
      <w:r w:rsidRPr="00940FB2">
        <w:rPr>
          <w:rFonts w:ascii="Calibri" w:eastAsia="Times New Roman" w:hAnsi="Calibri" w:cs="Times New Roman"/>
          <w:sz w:val="24"/>
          <w:szCs w:val="24"/>
          <w:lang w:val="en-US" w:eastAsia="hr-HR"/>
        </w:rPr>
        <w:t>insko</w:t>
      </w:r>
      <w:r w:rsidRPr="00940FB2">
        <w:rPr>
          <w:rFonts w:ascii="Calibri" w:eastAsia="Times New Roman" w:hAnsi="Calibri" w:cs="Times New Roman"/>
          <w:sz w:val="24"/>
          <w:szCs w:val="24"/>
          <w:lang w:eastAsia="hr-HR"/>
        </w:rPr>
        <w:t xml:space="preserve"> </w:t>
      </w:r>
      <w:r w:rsidRPr="00940FB2">
        <w:rPr>
          <w:rFonts w:ascii="Calibri" w:eastAsia="Times New Roman" w:hAnsi="Calibri" w:cs="Times New Roman"/>
          <w:sz w:val="24"/>
          <w:szCs w:val="24"/>
          <w:lang w:val="en-US" w:eastAsia="hr-HR"/>
        </w:rPr>
        <w:t>vije</w:t>
      </w:r>
      <w:r w:rsidRPr="00940FB2">
        <w:rPr>
          <w:rFonts w:ascii="Calibri" w:eastAsia="Times New Roman" w:hAnsi="Calibri" w:cs="Times New Roman"/>
          <w:sz w:val="24"/>
          <w:szCs w:val="24"/>
          <w:lang w:eastAsia="hr-HR"/>
        </w:rPr>
        <w:t>ć</w:t>
      </w:r>
      <w:r w:rsidRPr="00940FB2">
        <w:rPr>
          <w:rFonts w:ascii="Calibri" w:eastAsia="Times New Roman" w:hAnsi="Calibri" w:cs="Times New Roman"/>
          <w:sz w:val="24"/>
          <w:szCs w:val="24"/>
          <w:lang w:val="en-US" w:eastAsia="hr-HR"/>
        </w:rPr>
        <w:t>e</w:t>
      </w:r>
      <w:r w:rsidRPr="00940FB2">
        <w:rPr>
          <w:rFonts w:ascii="Calibri" w:eastAsia="Times New Roman" w:hAnsi="Calibri" w:cs="Times New Roman"/>
          <w:sz w:val="24"/>
          <w:szCs w:val="24"/>
          <w:lang w:eastAsia="hr-HR"/>
        </w:rPr>
        <w:t xml:space="preserve"> </w:t>
      </w:r>
      <w:r w:rsidRPr="00940FB2">
        <w:rPr>
          <w:rFonts w:ascii="Calibri" w:eastAsia="Times New Roman" w:hAnsi="Calibri" w:cs="Times New Roman"/>
          <w:sz w:val="24"/>
          <w:szCs w:val="24"/>
          <w:lang w:val="en-US" w:eastAsia="hr-HR"/>
        </w:rPr>
        <w:t>Op</w:t>
      </w:r>
      <w:r w:rsidRPr="00940FB2">
        <w:rPr>
          <w:rFonts w:ascii="Calibri" w:eastAsia="Times New Roman" w:hAnsi="Calibri" w:cs="Times New Roman"/>
          <w:sz w:val="24"/>
          <w:szCs w:val="24"/>
          <w:lang w:eastAsia="hr-HR"/>
        </w:rPr>
        <w:t>ć</w:t>
      </w:r>
      <w:r w:rsidRPr="00940FB2">
        <w:rPr>
          <w:rFonts w:ascii="Calibri" w:eastAsia="Times New Roman" w:hAnsi="Calibri" w:cs="Times New Roman"/>
          <w:sz w:val="24"/>
          <w:szCs w:val="24"/>
          <w:lang w:val="en-US" w:eastAsia="hr-HR"/>
        </w:rPr>
        <w:t>ine</w:t>
      </w:r>
      <w:r w:rsidRPr="00940FB2">
        <w:rPr>
          <w:rFonts w:ascii="Calibri" w:eastAsia="Times New Roman" w:hAnsi="Calibri" w:cs="Times New Roman"/>
          <w:sz w:val="24"/>
          <w:szCs w:val="24"/>
          <w:lang w:eastAsia="hr-HR"/>
        </w:rPr>
        <w:t xml:space="preserve"> </w:t>
      </w:r>
      <w:r w:rsidRPr="00940FB2">
        <w:rPr>
          <w:rFonts w:ascii="Calibri" w:eastAsia="Times New Roman" w:hAnsi="Calibri" w:cs="Times New Roman"/>
          <w:sz w:val="24"/>
          <w:szCs w:val="24"/>
          <w:lang w:val="en-US" w:eastAsia="hr-HR"/>
        </w:rPr>
        <w:t>Postira</w:t>
      </w:r>
      <w:r w:rsidRPr="00940FB2">
        <w:rPr>
          <w:rFonts w:ascii="Calibri" w:eastAsia="Times New Roman" w:hAnsi="Calibri" w:cs="Times New Roman"/>
          <w:sz w:val="24"/>
          <w:szCs w:val="24"/>
          <w:lang w:eastAsia="hr-HR"/>
        </w:rPr>
        <w:t xml:space="preserve">, </w:t>
      </w:r>
      <w:r w:rsidRPr="00940FB2">
        <w:rPr>
          <w:rFonts w:ascii="Calibri" w:eastAsia="Times New Roman" w:hAnsi="Calibri" w:cs="Times New Roman"/>
          <w:sz w:val="24"/>
          <w:szCs w:val="24"/>
          <w:lang w:val="en-US" w:eastAsia="hr-HR"/>
        </w:rPr>
        <w:t>je</w:t>
      </w:r>
      <w:r w:rsidRPr="00940FB2">
        <w:rPr>
          <w:rFonts w:ascii="Calibri" w:eastAsia="Times New Roman" w:hAnsi="Calibri" w:cs="Times New Roman"/>
          <w:sz w:val="24"/>
          <w:szCs w:val="24"/>
          <w:lang w:eastAsia="hr-HR"/>
        </w:rPr>
        <w:t xml:space="preserve"> </w:t>
      </w:r>
      <w:r w:rsidRPr="00940FB2">
        <w:rPr>
          <w:rFonts w:ascii="Calibri" w:eastAsia="Times New Roman" w:hAnsi="Calibri" w:cs="Times New Roman"/>
          <w:sz w:val="24"/>
          <w:szCs w:val="24"/>
          <w:lang w:val="en-US" w:eastAsia="hr-HR"/>
        </w:rPr>
        <w:t>na</w:t>
      </w:r>
      <w:r w:rsidRPr="00940FB2">
        <w:rPr>
          <w:rFonts w:ascii="Calibri" w:eastAsia="Times New Roman" w:hAnsi="Calibri" w:cs="Times New Roman"/>
          <w:sz w:val="24"/>
          <w:szCs w:val="24"/>
          <w:lang w:eastAsia="hr-HR"/>
        </w:rPr>
        <w:t xml:space="preserve"> 8. </w:t>
      </w:r>
      <w:r w:rsidRPr="00940FB2">
        <w:rPr>
          <w:rFonts w:ascii="Calibri" w:eastAsia="Times New Roman" w:hAnsi="Calibri" w:cs="Times New Roman"/>
          <w:sz w:val="24"/>
          <w:szCs w:val="24"/>
          <w:lang w:val="en-US" w:eastAsia="hr-HR"/>
        </w:rPr>
        <w:t>sjednici</w:t>
      </w:r>
      <w:r w:rsidRPr="00940FB2">
        <w:rPr>
          <w:rFonts w:ascii="Calibri" w:eastAsia="Times New Roman" w:hAnsi="Calibri" w:cs="Times New Roman"/>
          <w:sz w:val="24"/>
          <w:szCs w:val="24"/>
          <w:lang w:eastAsia="hr-HR"/>
        </w:rPr>
        <w:t xml:space="preserve"> </w:t>
      </w:r>
      <w:r w:rsidRPr="00940FB2">
        <w:rPr>
          <w:rFonts w:ascii="Calibri" w:eastAsia="Times New Roman" w:hAnsi="Calibri" w:cs="Times New Roman"/>
          <w:sz w:val="24"/>
          <w:szCs w:val="24"/>
          <w:lang w:val="en-US" w:eastAsia="hr-HR"/>
        </w:rPr>
        <w:t>odr</w:t>
      </w:r>
      <w:r w:rsidRPr="00940FB2">
        <w:rPr>
          <w:rFonts w:ascii="Calibri" w:eastAsia="Times New Roman" w:hAnsi="Calibri" w:cs="Times New Roman"/>
          <w:sz w:val="24"/>
          <w:szCs w:val="24"/>
          <w:lang w:eastAsia="hr-HR"/>
        </w:rPr>
        <w:t>ž</w:t>
      </w:r>
      <w:r w:rsidRPr="00940FB2">
        <w:rPr>
          <w:rFonts w:ascii="Calibri" w:eastAsia="Times New Roman" w:hAnsi="Calibri" w:cs="Times New Roman"/>
          <w:sz w:val="24"/>
          <w:szCs w:val="24"/>
          <w:lang w:val="en-US" w:eastAsia="hr-HR"/>
        </w:rPr>
        <w:t>anoj</w:t>
      </w:r>
      <w:r w:rsidRPr="00940FB2">
        <w:rPr>
          <w:rFonts w:ascii="Calibri" w:eastAsia="Times New Roman" w:hAnsi="Calibri" w:cs="Times New Roman"/>
          <w:sz w:val="24"/>
          <w:szCs w:val="24"/>
          <w:lang w:eastAsia="hr-HR"/>
        </w:rPr>
        <w:t xml:space="preserve"> 20</w:t>
      </w:r>
      <w:r w:rsidRPr="00940FB2">
        <w:rPr>
          <w:rFonts w:ascii="Calibri" w:eastAsia="Times New Roman" w:hAnsi="Calibri" w:cs="Times New Roman"/>
          <w:sz w:val="24"/>
          <w:szCs w:val="24"/>
          <w:lang w:val="en-US" w:eastAsia="hr-HR"/>
        </w:rPr>
        <w:t>. ožujka 2018. godine</w:t>
      </w:r>
      <w:r w:rsidRPr="00940FB2">
        <w:rPr>
          <w:rFonts w:ascii="Calibri" w:eastAsia="Times New Roman" w:hAnsi="Calibri" w:cs="Times New Roman"/>
          <w:sz w:val="24"/>
          <w:szCs w:val="24"/>
          <w:lang w:eastAsia="hr-HR"/>
        </w:rPr>
        <w:t xml:space="preserve"> </w:t>
      </w:r>
      <w:r w:rsidRPr="00940FB2">
        <w:rPr>
          <w:rFonts w:ascii="Calibri" w:eastAsia="Times New Roman" w:hAnsi="Calibri" w:cs="Times New Roman"/>
          <w:sz w:val="24"/>
          <w:szCs w:val="24"/>
          <w:lang w:val="en-US" w:eastAsia="hr-HR"/>
        </w:rPr>
        <w:t>donijelo</w:t>
      </w:r>
    </w:p>
    <w:p w:rsidR="00940FB2" w:rsidRPr="00940FB2" w:rsidRDefault="00940FB2" w:rsidP="00940FB2">
      <w:pPr>
        <w:spacing w:before="100" w:beforeAutospacing="1" w:after="100" w:afterAutospacing="1" w:line="240" w:lineRule="auto"/>
        <w:jc w:val="center"/>
        <w:rPr>
          <w:rFonts w:ascii="Calibri" w:eastAsia="Times New Roman" w:hAnsi="Calibri" w:cs="Times New Roman"/>
          <w:sz w:val="24"/>
          <w:szCs w:val="24"/>
          <w:lang w:val="it-IT" w:eastAsia="hr-HR"/>
        </w:rPr>
      </w:pPr>
      <w:r w:rsidRPr="00940FB2">
        <w:rPr>
          <w:rFonts w:ascii="Calibri" w:eastAsia="Times New Roman" w:hAnsi="Calibri" w:cs="Times New Roman"/>
          <w:b/>
          <w:bCs/>
          <w:sz w:val="24"/>
          <w:szCs w:val="24"/>
          <w:lang w:val="it-IT" w:eastAsia="hr-HR"/>
        </w:rPr>
        <w:t>A N A L I Z U</w:t>
      </w:r>
      <w:r w:rsidRPr="00940FB2">
        <w:rPr>
          <w:rFonts w:ascii="Calibri" w:eastAsia="Times New Roman" w:hAnsi="Calibri" w:cs="Times New Roman"/>
          <w:b/>
          <w:bCs/>
          <w:sz w:val="24"/>
          <w:szCs w:val="24"/>
          <w:lang w:val="it-IT" w:eastAsia="hr-HR"/>
        </w:rPr>
        <w:br/>
        <w:t>stanja sustava civilne zaštite na području</w:t>
      </w:r>
      <w:r w:rsidRPr="00940FB2">
        <w:rPr>
          <w:rFonts w:ascii="Calibri" w:eastAsia="Times New Roman" w:hAnsi="Calibri" w:cs="Times New Roman"/>
          <w:b/>
          <w:bCs/>
          <w:sz w:val="24"/>
          <w:szCs w:val="24"/>
          <w:lang w:val="it-IT" w:eastAsia="hr-HR"/>
        </w:rPr>
        <w:br/>
        <w:t>Općine Postira u 2017. godini</w:t>
      </w:r>
    </w:p>
    <w:p w:rsidR="00940FB2" w:rsidRPr="00940FB2" w:rsidRDefault="00940FB2" w:rsidP="00940FB2">
      <w:pPr>
        <w:spacing w:before="100" w:beforeAutospacing="1" w:after="100" w:afterAutospacing="1" w:line="240" w:lineRule="auto"/>
        <w:jc w:val="center"/>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UVOD</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ab/>
        <w:t>Sustav zaštite i spašavanja je oblik pripremanja i sudjelovanja sudionika zaštite i spašavanja u reagiranju na katastrofe i velike nesreće, te ustrojavanja, pripremanja i sudjelovanja operativnih snaga zaštite i spašavanja u prevenciji, reagiranju na katastrofe i otklanjanju mogućih uzroka i posljedica katastrofa</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Jedinice lokalne i područne (regionalne) samouprave, u okviru svojih prava i obveza utvrđenih Ustavom i zakonom, uređuju, planiraju, organiziraju, financiraju i provode zaštitu i spašavanje.</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Člankom 17.  Zakona o sustavu civilne zaštite (NN 82/15), definirano je da predstavnička tijela jedinica lokalne i područne (regionalne) samouprave najmanje jednom godišnje, ili pri donošenju proračuna, razmatraju i analiziraju stanje sustava zaštite i spašavanja, donose smjernice za organizaciju i razvoj istog na svom području, utvrđuju izvore i način financiranja, te obavljaju i druge poslove zaštite i spašavanja utvrđene zakonom.</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it-IT" w:eastAsia="hr-HR"/>
        </w:rPr>
      </w:pPr>
    </w:p>
    <w:p w:rsidR="00940FB2" w:rsidRPr="00940FB2" w:rsidRDefault="00940FB2" w:rsidP="00940FB2">
      <w:pPr>
        <w:spacing w:before="100" w:beforeAutospacing="1" w:after="100" w:afterAutospacing="1" w:line="240" w:lineRule="auto"/>
        <w:jc w:val="center"/>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STANJE SUSTAVA ZAŠTITE I SPAŠAVANJA</w:t>
      </w:r>
    </w:p>
    <w:p w:rsidR="00940FB2" w:rsidRPr="00940FB2" w:rsidRDefault="00940FB2" w:rsidP="00940FB2">
      <w:pPr>
        <w:spacing w:before="100" w:beforeAutospacing="1" w:after="100" w:afterAutospacing="1" w:line="240" w:lineRule="auto"/>
        <w:jc w:val="center"/>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xml:space="preserve"> Sustav zaštite i spašavanja na području Općine Postira organizira se sukladno odredbama Zakona o zaštiti i spašavanju.</w:t>
      </w:r>
    </w:p>
    <w:p w:rsidR="00940FB2" w:rsidRPr="00940FB2" w:rsidRDefault="00940FB2" w:rsidP="00940FB2">
      <w:p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Općina Postira je donijela i provodi slijedeće akte iz područja zaštite i spašavanja:</w:t>
      </w:r>
    </w:p>
    <w:p w:rsidR="00940FB2" w:rsidRPr="00940FB2" w:rsidRDefault="00940FB2" w:rsidP="003D4F36">
      <w:pPr>
        <w:numPr>
          <w:ilvl w:val="0"/>
          <w:numId w:val="19"/>
        </w:num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xml:space="preserve">Procjenu ugroženosti od požara za Općinu Postira (2015); </w:t>
      </w:r>
    </w:p>
    <w:p w:rsidR="00940FB2" w:rsidRPr="00940FB2" w:rsidRDefault="00940FB2" w:rsidP="003D4F36">
      <w:pPr>
        <w:numPr>
          <w:ilvl w:val="0"/>
          <w:numId w:val="19"/>
        </w:num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xml:space="preserve">Plan zaštite od požara za Općinu Postira (2015); </w:t>
      </w:r>
    </w:p>
    <w:p w:rsidR="00940FB2" w:rsidRPr="00940FB2" w:rsidRDefault="00940FB2" w:rsidP="003D4F36">
      <w:pPr>
        <w:numPr>
          <w:ilvl w:val="0"/>
          <w:numId w:val="19"/>
        </w:num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lastRenderedPageBreak/>
        <w:t>Procjena ugroženosti stanovništva, materijalnih i kulturnih dobara za područje Općine Postira ( 2010)</w:t>
      </w:r>
    </w:p>
    <w:p w:rsidR="00940FB2" w:rsidRPr="00940FB2" w:rsidRDefault="00940FB2" w:rsidP="003D4F36">
      <w:pPr>
        <w:numPr>
          <w:ilvl w:val="0"/>
          <w:numId w:val="19"/>
        </w:numPr>
        <w:spacing w:before="100" w:beforeAutospacing="1" w:after="100" w:afterAutospacing="1" w:line="240" w:lineRule="auto"/>
        <w:rPr>
          <w:rFonts w:ascii="Calibri" w:eastAsia="Times New Roman" w:hAnsi="Calibri" w:cs="Times New Roman"/>
          <w:sz w:val="24"/>
          <w:szCs w:val="24"/>
          <w:lang w:val="en-US" w:eastAsia="hr-HR"/>
        </w:rPr>
      </w:pPr>
      <w:r w:rsidRPr="00940FB2">
        <w:rPr>
          <w:rFonts w:ascii="Calibri" w:eastAsia="Times New Roman" w:hAnsi="Calibri" w:cs="Times New Roman"/>
          <w:sz w:val="24"/>
          <w:szCs w:val="24"/>
          <w:lang w:val="en-US" w:eastAsia="hr-HR"/>
        </w:rPr>
        <w:t xml:space="preserve">Osnovan je Stožer zaštite i spašavanja (2017); </w:t>
      </w:r>
    </w:p>
    <w:p w:rsidR="00940FB2" w:rsidRPr="00940FB2" w:rsidRDefault="00940FB2" w:rsidP="003D4F36">
      <w:pPr>
        <w:numPr>
          <w:ilvl w:val="0"/>
          <w:numId w:val="19"/>
        </w:numPr>
        <w:spacing w:before="100" w:beforeAutospacing="1" w:after="100" w:afterAutospacing="1" w:line="240" w:lineRule="auto"/>
        <w:rPr>
          <w:rFonts w:ascii="Calibri" w:eastAsia="Times New Roman" w:hAnsi="Calibri" w:cs="Times New Roman"/>
          <w:sz w:val="24"/>
          <w:szCs w:val="24"/>
          <w:lang w:val="en-US" w:eastAsia="hr-HR"/>
        </w:rPr>
      </w:pPr>
      <w:r w:rsidRPr="00940FB2">
        <w:rPr>
          <w:rFonts w:ascii="Calibri" w:eastAsia="Times New Roman" w:hAnsi="Calibri" w:cs="Times New Roman"/>
          <w:sz w:val="24"/>
          <w:szCs w:val="24"/>
          <w:lang w:val="en-US" w:eastAsia="hr-HR"/>
        </w:rPr>
        <w:t xml:space="preserve"> Za svaku požarnu sezonu – Plan operativnih mjera i zadaća na zaštiti šuma od požara na području Općine Postira za odnosnu godinu; </w:t>
      </w:r>
    </w:p>
    <w:p w:rsidR="00940FB2" w:rsidRPr="00940FB2" w:rsidRDefault="00940FB2" w:rsidP="003D4F36">
      <w:pPr>
        <w:numPr>
          <w:ilvl w:val="0"/>
          <w:numId w:val="19"/>
        </w:num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xml:space="preserve">Plan pozivanja Stožera zaštite i spašavanja Općine Postira. </w:t>
      </w:r>
    </w:p>
    <w:p w:rsidR="00940FB2" w:rsidRPr="00940FB2" w:rsidRDefault="00940FB2" w:rsidP="003D4F36">
      <w:pPr>
        <w:numPr>
          <w:ilvl w:val="0"/>
          <w:numId w:val="19"/>
        </w:num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Plan zaštite i spašavanja.</w:t>
      </w:r>
    </w:p>
    <w:p w:rsidR="00940FB2" w:rsidRPr="00940FB2" w:rsidRDefault="00940FB2" w:rsidP="003D4F36">
      <w:pPr>
        <w:numPr>
          <w:ilvl w:val="0"/>
          <w:numId w:val="19"/>
        </w:num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Plan vježbi Civilne zaštite (2017)</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Osnovano je Zapovjedništvo civilne zaštite, imenovan je dio članova postrojbe Civilne zaštite. Inspekcijskim nadzorom od 5. listopada 2011. je utvrđeno da ustroj postrojbe nije usklađen sa strukturom postrojbi kako je to određeno odredbama članka 5. i 8. Pravilnika o ustrojstvu, popuni i opremanju postrojbi CZ i postrojbi za uzbunjivanje, te je naloženo da se to ispravi. Slijedom navedenog dana 5. prosinca 2011. je dana prethodna suglasnost područnog ureda DUZS na izmjene i dopune Procjene ugroženosti stanovništva, materijalnih i kulturnih dobara i okoliša od katastrofa i velikih nesreća za Općinu Postira.</w:t>
      </w:r>
    </w:p>
    <w:p w:rsidR="00940FB2" w:rsidRPr="00940FB2" w:rsidRDefault="00940FB2" w:rsidP="00940FB2">
      <w:pPr>
        <w:spacing w:before="100" w:beforeAutospacing="1" w:after="100" w:afterAutospacing="1" w:line="240" w:lineRule="auto"/>
        <w:jc w:val="center"/>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STANJE PO VAŽNIJIM SASTAVNICAMA SUSTAVA ZAŠTITE I SPAŠAVANJA</w:t>
      </w:r>
    </w:p>
    <w:p w:rsidR="00940FB2" w:rsidRPr="00940FB2" w:rsidRDefault="00940FB2" w:rsidP="00940FB2">
      <w:p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1. CIVILNA ZAŠTITA</w:t>
      </w:r>
    </w:p>
    <w:p w:rsidR="00940FB2" w:rsidRPr="00940FB2" w:rsidRDefault="00940FB2" w:rsidP="00940FB2">
      <w:p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1.1.  STOŽER ZAŠTITE I SPAŠAVANJA</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Odlukom o imenovanju Stožera zaštite i spašavanja Općine Postira, temeljem Zakona o zaštiti i spašavanju i Pravilnika o pozivanju, mobilizaciji i aktiviranju operativnih snaga za zaštitu i spašavanje u Stožer zaštite i spašavanja imenovani su:</w:t>
      </w:r>
    </w:p>
    <w:p w:rsidR="00940FB2" w:rsidRPr="00940FB2" w:rsidRDefault="00940FB2" w:rsidP="00940FB2">
      <w:pPr>
        <w:spacing w:after="0" w:line="0" w:lineRule="atLeast"/>
        <w:ind w:left="720"/>
        <w:rPr>
          <w:rFonts w:ascii="Calibri" w:eastAsia="Times New Roman" w:hAnsi="Calibri" w:cs="Calibri"/>
          <w:sz w:val="24"/>
          <w:szCs w:val="24"/>
        </w:rPr>
      </w:pPr>
      <w:r w:rsidRPr="00940FB2">
        <w:rPr>
          <w:rFonts w:ascii="Calibri" w:eastAsia="Times New Roman" w:hAnsi="Calibri" w:cs="Calibri"/>
          <w:sz w:val="24"/>
          <w:szCs w:val="24"/>
        </w:rPr>
        <w:t>1. za načelnika – Ivica Vlahović zamjenik načelnika Općine Postira</w:t>
      </w:r>
    </w:p>
    <w:p w:rsidR="00940FB2" w:rsidRPr="00940FB2" w:rsidRDefault="00940FB2" w:rsidP="00940FB2">
      <w:pPr>
        <w:spacing w:after="0" w:line="0" w:lineRule="atLeast"/>
        <w:ind w:left="720"/>
        <w:rPr>
          <w:rFonts w:ascii="Calibri" w:eastAsia="Times New Roman" w:hAnsi="Calibri" w:cs="Calibri"/>
          <w:sz w:val="24"/>
          <w:szCs w:val="24"/>
        </w:rPr>
      </w:pPr>
      <w:r w:rsidRPr="00940FB2">
        <w:rPr>
          <w:rFonts w:ascii="Calibri" w:eastAsia="Times New Roman" w:hAnsi="Calibri" w:cs="Calibri"/>
          <w:sz w:val="24"/>
          <w:szCs w:val="24"/>
        </w:rPr>
        <w:t xml:space="preserve">1.1. zamjenik načelnika – Marko Vlahović, vijećnik Općine Postira  </w:t>
      </w:r>
    </w:p>
    <w:p w:rsidR="00940FB2" w:rsidRPr="00940FB2" w:rsidRDefault="00940FB2" w:rsidP="00940FB2">
      <w:pPr>
        <w:spacing w:after="0" w:line="0" w:lineRule="atLeast"/>
        <w:rPr>
          <w:rFonts w:ascii="Calibri" w:eastAsia="Times New Roman" w:hAnsi="Calibri" w:cs="Calibri"/>
          <w:sz w:val="24"/>
          <w:szCs w:val="24"/>
        </w:rPr>
      </w:pPr>
      <w:r w:rsidRPr="00940FB2">
        <w:rPr>
          <w:rFonts w:ascii="Calibri" w:eastAsia="Times New Roman" w:hAnsi="Calibri" w:cs="Calibri"/>
          <w:sz w:val="24"/>
          <w:szCs w:val="24"/>
        </w:rPr>
        <w:t xml:space="preserve">              2. za članove Stožera: </w:t>
      </w:r>
      <w:r w:rsidRPr="00940FB2">
        <w:rPr>
          <w:rFonts w:ascii="Calibri" w:eastAsia="Times New Roman" w:hAnsi="Calibri" w:cs="Calibri"/>
          <w:sz w:val="24"/>
          <w:szCs w:val="24"/>
        </w:rPr>
        <w:br/>
        <w:t xml:space="preserve">              2.1. – Ivo Matulić – pročelnik JUO Općine Postira </w:t>
      </w:r>
    </w:p>
    <w:p w:rsidR="00940FB2" w:rsidRPr="00940FB2" w:rsidRDefault="00940FB2" w:rsidP="00940FB2">
      <w:pPr>
        <w:spacing w:after="0" w:line="0" w:lineRule="atLeast"/>
        <w:rPr>
          <w:rFonts w:ascii="Calibri" w:eastAsia="Times New Roman" w:hAnsi="Calibri" w:cs="Calibri"/>
          <w:sz w:val="24"/>
          <w:szCs w:val="24"/>
        </w:rPr>
      </w:pPr>
      <w:r w:rsidRPr="00940FB2">
        <w:rPr>
          <w:rFonts w:ascii="Calibri" w:eastAsia="Times New Roman" w:hAnsi="Calibri" w:cs="Calibri"/>
          <w:sz w:val="24"/>
          <w:szCs w:val="24"/>
        </w:rPr>
        <w:t xml:space="preserve">              2.2  - Daniela Roso – viša stručna savjetnica za prevenciju i planiranje       </w:t>
      </w:r>
    </w:p>
    <w:p w:rsidR="00940FB2" w:rsidRPr="00940FB2" w:rsidRDefault="00940FB2" w:rsidP="00940FB2">
      <w:pPr>
        <w:spacing w:after="0" w:line="0" w:lineRule="atLeast"/>
        <w:rPr>
          <w:rFonts w:ascii="Calibri" w:eastAsia="Times New Roman" w:hAnsi="Calibri" w:cs="Calibri"/>
          <w:sz w:val="24"/>
          <w:szCs w:val="24"/>
        </w:rPr>
      </w:pPr>
      <w:r w:rsidRPr="00940FB2">
        <w:rPr>
          <w:rFonts w:ascii="Calibri" w:eastAsia="Times New Roman" w:hAnsi="Calibri" w:cs="Calibri"/>
          <w:sz w:val="24"/>
          <w:szCs w:val="24"/>
        </w:rPr>
        <w:t xml:space="preserve">              2.3. – Katica Jelinčić– pomoćnica načelnice Policijske postaje Brač, Supetar </w:t>
      </w:r>
      <w:r w:rsidRPr="00940FB2">
        <w:rPr>
          <w:rFonts w:ascii="Calibri" w:eastAsia="Times New Roman" w:hAnsi="Calibri" w:cs="Calibri"/>
          <w:sz w:val="24"/>
          <w:szCs w:val="24"/>
        </w:rPr>
        <w:br/>
        <w:t xml:space="preserve">              2.4. – Davor Cvitanić – Član HGSS-a , Stanica Split </w:t>
      </w:r>
      <w:r w:rsidRPr="00940FB2">
        <w:rPr>
          <w:rFonts w:ascii="Calibri" w:eastAsia="Times New Roman" w:hAnsi="Calibri" w:cs="Calibri"/>
          <w:sz w:val="24"/>
          <w:szCs w:val="24"/>
        </w:rPr>
        <w:br/>
        <w:t xml:space="preserve">              2.5. – Frane Mladineo – zamjenik zapovjednika DVD-a Supetar</w:t>
      </w:r>
      <w:r w:rsidRPr="00940FB2">
        <w:rPr>
          <w:rFonts w:ascii="Calibri" w:eastAsia="Times New Roman" w:hAnsi="Calibri" w:cs="Calibri"/>
          <w:sz w:val="24"/>
          <w:szCs w:val="24"/>
        </w:rPr>
        <w:br/>
        <w:t xml:space="preserve">              2.6. -  </w:t>
      </w:r>
      <w:r w:rsidRPr="00940FB2">
        <w:rPr>
          <w:rFonts w:ascii="Calibri" w:eastAsia="Calibri" w:hAnsi="Calibri" w:cs="Times New Roman"/>
        </w:rPr>
        <w:t>Nataša Mrduljaš Đujić</w:t>
      </w:r>
      <w:r w:rsidRPr="00940FB2">
        <w:rPr>
          <w:rFonts w:ascii="Calibri" w:eastAsia="Times New Roman" w:hAnsi="Calibri" w:cs="Calibri"/>
          <w:sz w:val="24"/>
          <w:szCs w:val="24"/>
        </w:rPr>
        <w:t xml:space="preserve"> – zdravstveni radnik, Postira</w:t>
      </w:r>
      <w:r w:rsidRPr="00940FB2">
        <w:rPr>
          <w:rFonts w:ascii="Calibri" w:eastAsia="Times New Roman" w:hAnsi="Calibri" w:cs="Calibri"/>
          <w:sz w:val="24"/>
          <w:szCs w:val="24"/>
        </w:rPr>
        <w:br/>
        <w:t xml:space="preserve">              2.7.  - Mate Mladina – predstavnik DCK-Brač </w:t>
      </w:r>
      <w:r w:rsidRPr="00940FB2">
        <w:rPr>
          <w:rFonts w:ascii="Calibri" w:eastAsia="Times New Roman" w:hAnsi="Calibri" w:cs="Calibri"/>
          <w:sz w:val="24"/>
          <w:szCs w:val="24"/>
        </w:rPr>
        <w:br/>
      </w:r>
    </w:p>
    <w:p w:rsidR="00940FB2" w:rsidRPr="00940FB2" w:rsidRDefault="00940FB2" w:rsidP="00940FB2">
      <w:pPr>
        <w:spacing w:after="0" w:line="240" w:lineRule="auto"/>
        <w:jc w:val="both"/>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Stožer zaštite i spašavanja osnovan je za upravljanje i usklađivanje aktivnosti operativnih snaga i ukupnih ljudskih i materijalnih resursa zajednice u slučaju neposredne prijetnje, katastrofe i velike nesreće s ciljem sprječavanja, ublažavanja i otklanjanja posljedica katastrofe i velike nesreće.</w:t>
      </w:r>
    </w:p>
    <w:p w:rsidR="00940FB2" w:rsidRPr="00940FB2" w:rsidRDefault="00940FB2" w:rsidP="00940FB2">
      <w:pPr>
        <w:spacing w:after="0" w:line="240" w:lineRule="auto"/>
        <w:jc w:val="both"/>
        <w:rPr>
          <w:rFonts w:ascii="Calibri" w:eastAsia="Times New Roman" w:hAnsi="Calibri" w:cs="Times New Roman"/>
          <w:sz w:val="24"/>
          <w:szCs w:val="24"/>
          <w:lang w:val="it-IT" w:eastAsia="hr-HR"/>
        </w:rPr>
      </w:pPr>
    </w:p>
    <w:p w:rsidR="00940FB2" w:rsidRPr="00940FB2" w:rsidRDefault="00940FB2" w:rsidP="00940FB2">
      <w:pPr>
        <w:spacing w:after="0" w:line="240" w:lineRule="auto"/>
        <w:jc w:val="both"/>
        <w:rPr>
          <w:rFonts w:ascii="Calibri" w:eastAsia="Times New Roman" w:hAnsi="Calibri" w:cs="Times New Roman"/>
          <w:sz w:val="24"/>
          <w:szCs w:val="24"/>
          <w:lang w:val="it-IT" w:eastAsia="hr-HR"/>
        </w:rPr>
      </w:pPr>
    </w:p>
    <w:p w:rsidR="00940FB2" w:rsidRPr="00940FB2" w:rsidRDefault="00940FB2" w:rsidP="00940FB2">
      <w:pPr>
        <w:spacing w:after="0" w:line="240" w:lineRule="auto"/>
        <w:jc w:val="both"/>
        <w:rPr>
          <w:rFonts w:ascii="Calibri" w:eastAsia="Times New Roman" w:hAnsi="Calibri" w:cs="Times New Roman"/>
          <w:sz w:val="24"/>
          <w:szCs w:val="24"/>
          <w:lang w:val="it-IT" w:eastAsia="hr-HR"/>
        </w:rPr>
      </w:pPr>
    </w:p>
    <w:p w:rsidR="00940FB2" w:rsidRPr="00940FB2" w:rsidRDefault="00940FB2" w:rsidP="00940FB2">
      <w:pPr>
        <w:spacing w:before="100" w:beforeAutospacing="1" w:after="100" w:afterAutospacing="1" w:line="240" w:lineRule="auto"/>
        <w:rPr>
          <w:rFonts w:ascii="Calibri" w:eastAsia="Times New Roman" w:hAnsi="Calibri" w:cs="Times New Roman"/>
          <w:sz w:val="24"/>
          <w:szCs w:val="24"/>
          <w:lang w:val="en-US" w:eastAsia="hr-HR"/>
        </w:rPr>
      </w:pPr>
      <w:r w:rsidRPr="00940FB2">
        <w:rPr>
          <w:rFonts w:ascii="Calibri" w:eastAsia="Times New Roman" w:hAnsi="Calibri" w:cs="Times New Roman"/>
          <w:sz w:val="24"/>
          <w:szCs w:val="24"/>
          <w:lang w:val="it-IT" w:eastAsia="hr-HR"/>
        </w:rPr>
        <w:t> </w:t>
      </w:r>
      <w:r w:rsidRPr="00940FB2">
        <w:rPr>
          <w:rFonts w:ascii="Calibri" w:eastAsia="Times New Roman" w:hAnsi="Calibri" w:cs="Times New Roman"/>
          <w:sz w:val="24"/>
          <w:szCs w:val="24"/>
          <w:lang w:val="en-US" w:eastAsia="hr-HR"/>
        </w:rPr>
        <w:t>1.2.  POSTROJBE CIVILNE ZAŠTITE</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Postrojbe civilne zaštite su osnovane, ali zbog zakonskih promjena je potrebno donijeti Odluku o novom ustroju, u skladu sa Procjenom ugroženosti stanovništva, materijalnih i kulturnih dobara za područje Općine Postira.</w:t>
      </w:r>
    </w:p>
    <w:p w:rsidR="00940FB2" w:rsidRPr="00940FB2" w:rsidRDefault="00940FB2" w:rsidP="00940FB2">
      <w:pPr>
        <w:spacing w:before="100" w:beforeAutospacing="1" w:after="100" w:afterAutospacing="1" w:line="240" w:lineRule="auto"/>
        <w:rPr>
          <w:rFonts w:ascii="Calibri" w:eastAsia="Times New Roman" w:hAnsi="Calibri" w:cs="Times New Roman"/>
          <w:sz w:val="24"/>
          <w:szCs w:val="24"/>
          <w:lang w:val="en-US" w:eastAsia="hr-HR"/>
        </w:rPr>
      </w:pPr>
      <w:r w:rsidRPr="00940FB2">
        <w:rPr>
          <w:rFonts w:ascii="Calibri" w:eastAsia="Times New Roman" w:hAnsi="Calibri" w:cs="Times New Roman"/>
          <w:sz w:val="24"/>
          <w:szCs w:val="24"/>
          <w:lang w:val="en-US" w:eastAsia="hr-HR"/>
        </w:rPr>
        <w:t>1.3.  PREVENTIVA I PLANOVI CIVILNE ZAŠTITE</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en-US" w:eastAsia="hr-HR"/>
        </w:rPr>
      </w:pPr>
      <w:r w:rsidRPr="00940FB2">
        <w:rPr>
          <w:rFonts w:ascii="Calibri" w:eastAsia="Times New Roman" w:hAnsi="Calibri" w:cs="Times New Roman"/>
          <w:sz w:val="24"/>
          <w:szCs w:val="24"/>
          <w:lang w:val="en-US" w:eastAsia="hr-HR"/>
        </w:rPr>
        <w:lastRenderedPageBreak/>
        <w:t>Procjena ugroženosti stanovništva, materijalnih i kulturnih dobara je osnovni dokument na području sustava zaštite i spašavanja.</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en-US" w:eastAsia="hr-HR"/>
        </w:rPr>
      </w:pPr>
      <w:r w:rsidRPr="00940FB2">
        <w:rPr>
          <w:rFonts w:ascii="Calibri" w:eastAsia="Times New Roman" w:hAnsi="Calibri" w:cs="Times New Roman"/>
          <w:sz w:val="24"/>
          <w:szCs w:val="24"/>
          <w:lang w:val="en-US" w:eastAsia="hr-HR"/>
        </w:rPr>
        <w:t>Za angažiranje pokretnina odnosno materijalnih tehničkih sredstava pravnih osoba u slučaju velikih nesreća i katastrofa, Općinski načelnik odnosno Stožer zaštite i spašavanja koristit će tekliča iz sastava djelatnog osoblja općinske uprave.</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de-DE" w:eastAsia="hr-HR"/>
        </w:rPr>
      </w:pPr>
      <w:r w:rsidRPr="00940FB2">
        <w:rPr>
          <w:rFonts w:ascii="Calibri" w:eastAsia="Times New Roman" w:hAnsi="Calibri" w:cs="Times New Roman"/>
          <w:sz w:val="24"/>
          <w:szCs w:val="24"/>
          <w:lang w:val="en-US" w:eastAsia="hr-HR"/>
        </w:rPr>
        <w:t xml:space="preserve">            </w:t>
      </w:r>
      <w:r w:rsidRPr="00940FB2">
        <w:rPr>
          <w:rFonts w:ascii="Calibri" w:eastAsia="Times New Roman" w:hAnsi="Calibri" w:cs="Times New Roman"/>
          <w:sz w:val="24"/>
          <w:szCs w:val="24"/>
          <w:lang w:val="de-DE" w:eastAsia="hr-HR"/>
        </w:rPr>
        <w:t>Građani su upoznati o uvođenju i značaju jedinstvenog broja za hitne pozive 112, a vlasnici i korisnici objekata u kojima se okuplja veći broj ljudi o postavljanju na vidljivom mjestu na svojim objektima obavijesti o novim znakovima za uzbunjivanje, što se treba provjeriti i ponovno pismeno upozoriti na postojanje obavijesti o novim znakovima za uzbunjivanje.</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de-DE" w:eastAsia="hr-HR"/>
        </w:rPr>
      </w:pPr>
      <w:r w:rsidRPr="00940FB2">
        <w:rPr>
          <w:rFonts w:ascii="Calibri" w:eastAsia="Times New Roman" w:hAnsi="Calibri" w:cs="Times New Roman"/>
          <w:sz w:val="24"/>
          <w:szCs w:val="24"/>
          <w:lang w:val="de-DE" w:eastAsia="hr-HR"/>
        </w:rPr>
        <w:t>            Potreba je boljeg i učinkovitijeg upoznavanje građana putem sredstava javnog informiranja, web stranica te kroz rad institucija Općine Postira.</w:t>
      </w:r>
    </w:p>
    <w:p w:rsidR="00940FB2" w:rsidRPr="00940FB2" w:rsidRDefault="00940FB2" w:rsidP="00940FB2">
      <w:pPr>
        <w:spacing w:before="100" w:beforeAutospacing="1" w:after="100" w:afterAutospacing="1" w:line="240" w:lineRule="auto"/>
        <w:rPr>
          <w:rFonts w:ascii="Calibri" w:eastAsia="Times New Roman" w:hAnsi="Calibri" w:cs="Times New Roman"/>
          <w:sz w:val="24"/>
          <w:szCs w:val="24"/>
          <w:lang w:val="de-DE" w:eastAsia="hr-HR"/>
        </w:rPr>
      </w:pPr>
      <w:r w:rsidRPr="00940FB2">
        <w:rPr>
          <w:rFonts w:ascii="Calibri" w:eastAsia="Times New Roman" w:hAnsi="Calibri" w:cs="Times New Roman"/>
          <w:sz w:val="24"/>
          <w:szCs w:val="24"/>
          <w:lang w:val="de-DE" w:eastAsia="hr-HR"/>
        </w:rPr>
        <w:t>             1.4.  SKLONIŠTA</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de-DE" w:eastAsia="hr-HR"/>
        </w:rPr>
      </w:pPr>
      <w:r w:rsidRPr="00940FB2">
        <w:rPr>
          <w:rFonts w:ascii="Calibri" w:eastAsia="Times New Roman" w:hAnsi="Calibri" w:cs="Times New Roman"/>
          <w:sz w:val="24"/>
          <w:szCs w:val="24"/>
          <w:lang w:val="de-DE" w:eastAsia="hr-HR"/>
        </w:rPr>
        <w:t>            Da bi se posljedice ugrožavanja ljudi, materijalnih dobara i okoliša smanjile na najmanju moguću mjeru, potrebno je uspostaviti optimalan odgovor na ugrožavanje sa stanovišta prostornog planiranja, uređenja, organizacije i razvoja prostora, te je neophodno i mjere zaštite i spašavanja postaviti integralno, u svim vrstama učešća u prostornom planiranju.</w:t>
      </w:r>
    </w:p>
    <w:p w:rsidR="00940FB2" w:rsidRPr="00940FB2" w:rsidRDefault="00940FB2" w:rsidP="00940FB2">
      <w:pPr>
        <w:autoSpaceDE w:val="0"/>
        <w:autoSpaceDN w:val="0"/>
        <w:adjustRightInd w:val="0"/>
        <w:spacing w:after="0" w:line="240" w:lineRule="auto"/>
        <w:jc w:val="both"/>
        <w:rPr>
          <w:rFonts w:ascii="Calibri" w:eastAsia="Times New Roman" w:hAnsi="Calibri" w:cs="Times New Roman"/>
          <w:sz w:val="24"/>
          <w:szCs w:val="24"/>
          <w:lang w:eastAsia="hr-HR"/>
        </w:rPr>
      </w:pPr>
      <w:r w:rsidRPr="00940FB2">
        <w:rPr>
          <w:rFonts w:ascii="Calibri" w:eastAsia="Times New Roman" w:hAnsi="Calibri" w:cs="Times New Roman"/>
          <w:sz w:val="24"/>
          <w:szCs w:val="24"/>
          <w:lang w:val="de-DE" w:eastAsia="hr-HR"/>
        </w:rPr>
        <w:t>     </w:t>
      </w:r>
      <w:r w:rsidRPr="00940FB2">
        <w:rPr>
          <w:rFonts w:ascii="Calibri" w:eastAsia="Times New Roman" w:hAnsi="Calibri" w:cs="Times New Roman"/>
          <w:sz w:val="24"/>
          <w:szCs w:val="24"/>
          <w:lang w:eastAsia="hr-HR"/>
        </w:rPr>
        <w:t>Skloništa građena za takvu svrhu (skloništa osnovne namjene i sl.) u Općini Postira</w:t>
      </w:r>
    </w:p>
    <w:p w:rsidR="00940FB2" w:rsidRPr="00940FB2" w:rsidRDefault="00940FB2" w:rsidP="00940FB2">
      <w:pPr>
        <w:autoSpaceDE w:val="0"/>
        <w:autoSpaceDN w:val="0"/>
        <w:adjustRightInd w:val="0"/>
        <w:spacing w:after="0" w:line="240" w:lineRule="auto"/>
        <w:jc w:val="both"/>
        <w:rPr>
          <w:rFonts w:ascii="Calibri" w:eastAsia="Times New Roman" w:hAnsi="Calibri" w:cs="Times New Roman"/>
          <w:sz w:val="24"/>
          <w:szCs w:val="24"/>
          <w:lang w:eastAsia="hr-HR"/>
        </w:rPr>
      </w:pPr>
      <w:r w:rsidRPr="00940FB2">
        <w:rPr>
          <w:rFonts w:ascii="Calibri" w:eastAsia="Times New Roman" w:hAnsi="Calibri" w:cs="Times New Roman"/>
          <w:sz w:val="24"/>
          <w:szCs w:val="24"/>
          <w:lang w:eastAsia="hr-HR"/>
        </w:rPr>
        <w:t>nema ali ima objekata koji mogu poslužiti kao priručno sklonište, a to su hoteli Pastura, Vrilo i Lipa u Postirama, osnovna škola, vrtić i Pastoralni centar (2 učionice</w:t>
      </w:r>
      <w:r w:rsidRPr="00940FB2">
        <w:rPr>
          <w:rFonts w:ascii="Calibri" w:eastAsia="Times New Roman" w:hAnsi="Calibri" w:cs="Helvetica"/>
          <w:sz w:val="23"/>
          <w:szCs w:val="23"/>
          <w:lang w:eastAsia="hr-HR"/>
        </w:rPr>
        <w:t>).</w:t>
      </w:r>
      <w:r w:rsidRPr="00940FB2">
        <w:rPr>
          <w:rFonts w:ascii="Calibri" w:eastAsia="Times New Roman" w:hAnsi="Calibri" w:cs="Times New Roman"/>
          <w:sz w:val="24"/>
          <w:szCs w:val="24"/>
          <w:lang w:val="it-IT" w:eastAsia="hr-HR"/>
        </w:rPr>
        <w:t> </w:t>
      </w:r>
    </w:p>
    <w:p w:rsidR="00940FB2" w:rsidRPr="00940FB2" w:rsidRDefault="00940FB2" w:rsidP="00940FB2">
      <w:pPr>
        <w:spacing w:before="100" w:beforeAutospacing="1" w:after="100" w:afterAutospacing="1" w:line="240" w:lineRule="auto"/>
        <w:rPr>
          <w:rFonts w:ascii="Calibri" w:eastAsia="Times New Roman" w:hAnsi="Calibri" w:cs="Times New Roman"/>
          <w:sz w:val="24"/>
          <w:szCs w:val="24"/>
          <w:lang w:val="de-DE" w:eastAsia="hr-HR"/>
        </w:rPr>
      </w:pPr>
      <w:r w:rsidRPr="00940FB2">
        <w:rPr>
          <w:rFonts w:ascii="Calibri" w:eastAsia="Times New Roman" w:hAnsi="Calibri" w:cs="Times New Roman"/>
          <w:sz w:val="24"/>
          <w:szCs w:val="24"/>
          <w:lang w:val="de-DE" w:eastAsia="hr-HR"/>
        </w:rPr>
        <w:t>2. VATROGASTVO</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de-DE" w:eastAsia="hr-HR"/>
        </w:rPr>
      </w:pPr>
      <w:r w:rsidRPr="00940FB2">
        <w:rPr>
          <w:rFonts w:ascii="Calibri" w:eastAsia="Times New Roman" w:hAnsi="Calibri" w:cs="Times New Roman"/>
          <w:sz w:val="24"/>
          <w:szCs w:val="24"/>
          <w:lang w:val="de-DE" w:eastAsia="hr-HR"/>
        </w:rPr>
        <w:t>             DVD Supetar je temeljna vatrogasna postrojba koja djeluje na području Općine Postira. </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de-DE" w:eastAsia="hr-HR"/>
        </w:rPr>
      </w:pPr>
      <w:r w:rsidRPr="00940FB2">
        <w:rPr>
          <w:rFonts w:ascii="Calibri" w:eastAsia="Times New Roman" w:hAnsi="Calibri" w:cs="Times New Roman"/>
          <w:sz w:val="24"/>
          <w:szCs w:val="24"/>
          <w:lang w:val="de-DE" w:eastAsia="hr-HR"/>
        </w:rPr>
        <w:t>            U ljetnoj požarnoj sezoni, 24-satno dežurstvo je organizirano u 4 smjene.</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de-DE" w:eastAsia="hr-HR"/>
        </w:rPr>
      </w:pPr>
      <w:r w:rsidRPr="00940FB2">
        <w:rPr>
          <w:rFonts w:ascii="Calibri" w:eastAsia="Times New Roman" w:hAnsi="Calibri" w:cs="Times New Roman"/>
          <w:sz w:val="24"/>
          <w:szCs w:val="24"/>
          <w:lang w:val="de-DE" w:eastAsia="hr-HR"/>
        </w:rPr>
        <w:t>            Vatrogasna postrojba DVD Supetar raspolaže sa tri vozila ( navalno, autocisterna i kombi), a stanje ljudstva je prikazano u slijedećoj tablici: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41"/>
        <w:gridCol w:w="459"/>
        <w:gridCol w:w="1721"/>
        <w:gridCol w:w="460"/>
        <w:gridCol w:w="1874"/>
        <w:gridCol w:w="755"/>
        <w:gridCol w:w="1692"/>
        <w:gridCol w:w="338"/>
      </w:tblGrid>
      <w:tr w:rsidR="00940FB2" w:rsidRPr="00940FB2" w:rsidTr="00070AB3">
        <w:trPr>
          <w:cantSplit/>
          <w:trHeight w:val="549"/>
        </w:trPr>
        <w:tc>
          <w:tcPr>
            <w:tcW w:w="2258" w:type="dxa"/>
            <w:gridSpan w:val="2"/>
            <w:tcBorders>
              <w:top w:val="double" w:sz="4" w:space="0" w:color="auto"/>
              <w:left w:val="double" w:sz="4" w:space="0" w:color="auto"/>
            </w:tcBorders>
            <w:vAlign w:val="center"/>
          </w:tcPr>
          <w:p w:rsidR="00940FB2" w:rsidRPr="00940FB2" w:rsidRDefault="00940FB2" w:rsidP="00940FB2">
            <w:pPr>
              <w:keepNext/>
              <w:spacing w:after="0" w:line="240" w:lineRule="auto"/>
              <w:jc w:val="center"/>
              <w:outlineLvl w:val="4"/>
              <w:rPr>
                <w:rFonts w:ascii="Calibri" w:eastAsia="Times New Roman" w:hAnsi="Calibri" w:cs="Times New Roman"/>
                <w:b/>
                <w:sz w:val="20"/>
                <w:szCs w:val="20"/>
              </w:rPr>
            </w:pPr>
            <w:r w:rsidRPr="00940FB2">
              <w:rPr>
                <w:rFonts w:ascii="Calibri" w:eastAsia="Times New Roman" w:hAnsi="Calibri" w:cs="Times New Roman"/>
                <w:b/>
                <w:sz w:val="20"/>
                <w:szCs w:val="20"/>
              </w:rPr>
              <w:t>STEČENO ZVANJE</w:t>
            </w:r>
          </w:p>
        </w:tc>
        <w:tc>
          <w:tcPr>
            <w:tcW w:w="2264" w:type="dxa"/>
            <w:gridSpan w:val="2"/>
            <w:tcBorders>
              <w:top w:val="double" w:sz="4" w:space="0" w:color="auto"/>
            </w:tcBorders>
            <w:vAlign w:val="center"/>
          </w:tcPr>
          <w:p w:rsidR="00940FB2" w:rsidRPr="00940FB2" w:rsidRDefault="00940FB2" w:rsidP="00940FB2">
            <w:pPr>
              <w:spacing w:after="0" w:line="240" w:lineRule="auto"/>
              <w:jc w:val="center"/>
              <w:rPr>
                <w:rFonts w:ascii="Calibri" w:eastAsia="Times New Roman" w:hAnsi="Calibri" w:cs="Times New Roman"/>
                <w:b/>
                <w:sz w:val="24"/>
                <w:szCs w:val="24"/>
                <w:lang w:eastAsia="hr-HR"/>
              </w:rPr>
            </w:pPr>
            <w:r w:rsidRPr="00940FB2">
              <w:rPr>
                <w:rFonts w:ascii="Calibri" w:eastAsia="Times New Roman" w:hAnsi="Calibri" w:cs="Times New Roman"/>
                <w:b/>
                <w:sz w:val="24"/>
                <w:szCs w:val="24"/>
                <w:lang w:eastAsia="hr-HR"/>
              </w:rPr>
              <w:t>STRUČNA SPREMA I BROJ UPOSLENIH</w:t>
            </w:r>
          </w:p>
        </w:tc>
        <w:tc>
          <w:tcPr>
            <w:tcW w:w="2698" w:type="dxa"/>
            <w:gridSpan w:val="2"/>
            <w:tcBorders>
              <w:top w:val="double" w:sz="4" w:space="0" w:color="auto"/>
            </w:tcBorders>
            <w:vAlign w:val="center"/>
          </w:tcPr>
          <w:p w:rsidR="00940FB2" w:rsidRPr="00940FB2" w:rsidRDefault="00940FB2" w:rsidP="00940FB2">
            <w:pPr>
              <w:spacing w:after="0" w:line="240" w:lineRule="auto"/>
              <w:jc w:val="center"/>
              <w:rPr>
                <w:rFonts w:ascii="Calibri" w:eastAsia="Times New Roman" w:hAnsi="Calibri" w:cs="Times New Roman"/>
                <w:b/>
                <w:sz w:val="24"/>
                <w:szCs w:val="24"/>
                <w:lang w:eastAsia="hr-HR"/>
              </w:rPr>
            </w:pPr>
            <w:r w:rsidRPr="00940FB2">
              <w:rPr>
                <w:rFonts w:ascii="Calibri" w:eastAsia="Times New Roman" w:hAnsi="Calibri" w:cs="Times New Roman"/>
                <w:b/>
                <w:sz w:val="24"/>
                <w:szCs w:val="24"/>
                <w:lang w:eastAsia="hr-HR"/>
              </w:rPr>
              <w:t>TIP VATROGASNOG DEŽURSTVA OD - DO</w:t>
            </w:r>
          </w:p>
        </w:tc>
        <w:tc>
          <w:tcPr>
            <w:tcW w:w="2066" w:type="dxa"/>
            <w:gridSpan w:val="2"/>
            <w:tcBorders>
              <w:top w:val="double" w:sz="4" w:space="0" w:color="auto"/>
              <w:right w:val="double" w:sz="4" w:space="0" w:color="auto"/>
            </w:tcBorders>
            <w:vAlign w:val="center"/>
          </w:tcPr>
          <w:p w:rsidR="00940FB2" w:rsidRPr="00940FB2" w:rsidRDefault="00940FB2" w:rsidP="00940FB2">
            <w:pPr>
              <w:spacing w:after="0" w:line="240" w:lineRule="auto"/>
              <w:jc w:val="center"/>
              <w:rPr>
                <w:rFonts w:ascii="Calibri" w:eastAsia="Times New Roman" w:hAnsi="Calibri" w:cs="Times New Roman"/>
                <w:b/>
                <w:sz w:val="24"/>
                <w:szCs w:val="24"/>
                <w:lang w:eastAsia="hr-HR"/>
              </w:rPr>
            </w:pPr>
            <w:r w:rsidRPr="00940FB2">
              <w:rPr>
                <w:rFonts w:ascii="Calibri" w:eastAsia="Times New Roman" w:hAnsi="Calibri" w:cs="Times New Roman"/>
                <w:b/>
                <w:sz w:val="24"/>
                <w:szCs w:val="24"/>
                <w:lang w:eastAsia="hr-HR"/>
              </w:rPr>
              <w:t>POSTROJBA RASPOLAŽE S:</w:t>
            </w:r>
          </w:p>
        </w:tc>
      </w:tr>
      <w:tr w:rsidR="00940FB2" w:rsidRPr="00940FB2" w:rsidTr="00070AB3">
        <w:trPr>
          <w:cantSplit/>
        </w:trPr>
        <w:tc>
          <w:tcPr>
            <w:tcW w:w="1797" w:type="dxa"/>
            <w:tcBorders>
              <w:left w:val="double" w:sz="4" w:space="0" w:color="auto"/>
            </w:tcBorders>
          </w:tcPr>
          <w:p w:rsidR="00940FB2" w:rsidRPr="00940FB2" w:rsidRDefault="00940FB2" w:rsidP="00940FB2">
            <w:pPr>
              <w:spacing w:after="0" w:line="240" w:lineRule="auto"/>
              <w:rPr>
                <w:rFonts w:ascii="Calibri" w:eastAsia="Times New Roman" w:hAnsi="Calibri" w:cs="Times New Roman"/>
                <w:bCs/>
                <w:szCs w:val="24"/>
                <w:lang w:eastAsia="hr-HR"/>
              </w:rPr>
            </w:pPr>
            <w:r w:rsidRPr="00940FB2">
              <w:rPr>
                <w:rFonts w:ascii="Calibri" w:eastAsia="Times New Roman" w:hAnsi="Calibri" w:cs="Times New Roman"/>
                <w:bCs/>
                <w:szCs w:val="24"/>
                <w:lang w:eastAsia="hr-HR"/>
              </w:rPr>
              <w:t>Viši vatrog, časnik</w:t>
            </w:r>
          </w:p>
        </w:tc>
        <w:tc>
          <w:tcPr>
            <w:tcW w:w="461" w:type="dxa"/>
          </w:tcPr>
          <w:p w:rsidR="00940FB2" w:rsidRPr="00940FB2" w:rsidRDefault="00940FB2" w:rsidP="00940FB2">
            <w:pPr>
              <w:spacing w:after="0" w:line="240" w:lineRule="auto"/>
              <w:jc w:val="center"/>
              <w:rPr>
                <w:rFonts w:ascii="Calibri" w:eastAsia="Times New Roman" w:hAnsi="Calibri" w:cs="Times New Roman"/>
                <w:b/>
                <w:szCs w:val="24"/>
                <w:lang w:eastAsia="hr-HR"/>
              </w:rPr>
            </w:pPr>
          </w:p>
        </w:tc>
        <w:tc>
          <w:tcPr>
            <w:tcW w:w="1803" w:type="dxa"/>
          </w:tcPr>
          <w:p w:rsidR="00940FB2" w:rsidRPr="00940FB2" w:rsidRDefault="00940FB2" w:rsidP="00940FB2">
            <w:pPr>
              <w:spacing w:after="0" w:line="240" w:lineRule="auto"/>
              <w:rPr>
                <w:rFonts w:ascii="Calibri" w:eastAsia="Times New Roman" w:hAnsi="Calibri" w:cs="Times New Roman"/>
                <w:bCs/>
                <w:szCs w:val="24"/>
                <w:lang w:eastAsia="hr-HR"/>
              </w:rPr>
            </w:pPr>
            <w:r w:rsidRPr="00940FB2">
              <w:rPr>
                <w:rFonts w:ascii="Calibri" w:eastAsia="Times New Roman" w:hAnsi="Calibri" w:cs="Times New Roman"/>
                <w:bCs/>
                <w:szCs w:val="24"/>
                <w:lang w:eastAsia="hr-HR"/>
              </w:rPr>
              <w:t>VSS</w:t>
            </w:r>
          </w:p>
        </w:tc>
        <w:tc>
          <w:tcPr>
            <w:tcW w:w="461" w:type="dxa"/>
          </w:tcPr>
          <w:p w:rsidR="00940FB2" w:rsidRPr="00940FB2" w:rsidRDefault="00940FB2" w:rsidP="00940FB2">
            <w:pPr>
              <w:spacing w:after="0" w:line="240" w:lineRule="auto"/>
              <w:jc w:val="center"/>
              <w:rPr>
                <w:rFonts w:ascii="Calibri" w:eastAsia="Times New Roman" w:hAnsi="Calibri" w:cs="Times New Roman"/>
                <w:b/>
                <w:szCs w:val="24"/>
                <w:lang w:eastAsia="hr-HR"/>
              </w:rPr>
            </w:pPr>
          </w:p>
        </w:tc>
        <w:tc>
          <w:tcPr>
            <w:tcW w:w="1918" w:type="dxa"/>
          </w:tcPr>
          <w:p w:rsidR="00940FB2" w:rsidRPr="00940FB2" w:rsidRDefault="00940FB2" w:rsidP="00940FB2">
            <w:pPr>
              <w:spacing w:after="0" w:line="240" w:lineRule="auto"/>
              <w:rPr>
                <w:rFonts w:ascii="Calibri" w:eastAsia="Times New Roman" w:hAnsi="Calibri" w:cs="Times New Roman"/>
                <w:bCs/>
                <w:szCs w:val="24"/>
                <w:vertAlign w:val="superscript"/>
                <w:lang w:eastAsia="hr-HR"/>
              </w:rPr>
            </w:pPr>
            <w:r w:rsidRPr="00940FB2">
              <w:rPr>
                <w:rFonts w:ascii="Calibri" w:eastAsia="Times New Roman" w:hAnsi="Calibri" w:cs="Times New Roman"/>
                <w:bCs/>
                <w:szCs w:val="24"/>
                <w:lang w:eastAsia="hr-HR"/>
              </w:rPr>
              <w:t xml:space="preserve">Permanentno </w:t>
            </w:r>
          </w:p>
        </w:tc>
        <w:tc>
          <w:tcPr>
            <w:tcW w:w="780" w:type="dxa"/>
            <w:vAlign w:val="center"/>
          </w:tcPr>
          <w:p w:rsidR="00940FB2" w:rsidRPr="00940FB2" w:rsidRDefault="00940FB2" w:rsidP="00940FB2">
            <w:pPr>
              <w:spacing w:after="0" w:line="240" w:lineRule="auto"/>
              <w:jc w:val="center"/>
              <w:rPr>
                <w:rFonts w:ascii="Calibri" w:eastAsia="Times New Roman" w:hAnsi="Calibri" w:cs="Times New Roman"/>
                <w:b/>
                <w:szCs w:val="24"/>
                <w:lang w:eastAsia="hr-HR"/>
              </w:rPr>
            </w:pPr>
            <w:r w:rsidRPr="00940FB2">
              <w:rPr>
                <w:rFonts w:ascii="Calibri" w:eastAsia="Times New Roman" w:hAnsi="Calibri" w:cs="Times New Roman"/>
                <w:b/>
                <w:szCs w:val="24"/>
                <w:lang w:eastAsia="hr-HR"/>
              </w:rPr>
              <w:t>00-24</w:t>
            </w:r>
          </w:p>
        </w:tc>
        <w:tc>
          <w:tcPr>
            <w:tcW w:w="1727" w:type="dxa"/>
            <w:vMerge w:val="restart"/>
            <w:vAlign w:val="center"/>
          </w:tcPr>
          <w:p w:rsidR="00940FB2" w:rsidRPr="00940FB2" w:rsidRDefault="00940FB2" w:rsidP="00940FB2">
            <w:pPr>
              <w:spacing w:after="0" w:line="240" w:lineRule="auto"/>
              <w:jc w:val="center"/>
              <w:rPr>
                <w:rFonts w:ascii="Calibri" w:eastAsia="Times New Roman" w:hAnsi="Calibri" w:cs="Times New Roman"/>
                <w:bCs/>
                <w:szCs w:val="24"/>
                <w:lang w:eastAsia="hr-HR"/>
              </w:rPr>
            </w:pPr>
            <w:r w:rsidRPr="00940FB2">
              <w:rPr>
                <w:rFonts w:ascii="Calibri" w:eastAsia="Times New Roman" w:hAnsi="Calibri" w:cs="Times New Roman"/>
                <w:bCs/>
                <w:szCs w:val="24"/>
                <w:lang w:eastAsia="hr-HR"/>
              </w:rPr>
              <w:t>Vatrogasnim domom</w:t>
            </w:r>
          </w:p>
        </w:tc>
        <w:tc>
          <w:tcPr>
            <w:tcW w:w="339" w:type="dxa"/>
            <w:vMerge w:val="restart"/>
            <w:tcBorders>
              <w:right w:val="double" w:sz="4" w:space="0" w:color="auto"/>
            </w:tcBorders>
            <w:vAlign w:val="center"/>
          </w:tcPr>
          <w:p w:rsidR="00940FB2" w:rsidRPr="00940FB2" w:rsidRDefault="00940FB2" w:rsidP="00940FB2">
            <w:pPr>
              <w:spacing w:after="0" w:line="240" w:lineRule="auto"/>
              <w:jc w:val="center"/>
              <w:rPr>
                <w:rFonts w:ascii="Calibri" w:eastAsia="Times New Roman" w:hAnsi="Calibri" w:cs="Times New Roman"/>
                <w:b/>
                <w:szCs w:val="24"/>
                <w:lang w:eastAsia="hr-HR"/>
              </w:rPr>
            </w:pPr>
          </w:p>
        </w:tc>
      </w:tr>
      <w:tr w:rsidR="00940FB2" w:rsidRPr="00940FB2" w:rsidTr="00070AB3">
        <w:trPr>
          <w:cantSplit/>
        </w:trPr>
        <w:tc>
          <w:tcPr>
            <w:tcW w:w="1797" w:type="dxa"/>
            <w:tcBorders>
              <w:left w:val="double" w:sz="4" w:space="0" w:color="auto"/>
            </w:tcBorders>
          </w:tcPr>
          <w:p w:rsidR="00940FB2" w:rsidRPr="00940FB2" w:rsidRDefault="00940FB2" w:rsidP="00940FB2">
            <w:pPr>
              <w:spacing w:after="0" w:line="240" w:lineRule="auto"/>
              <w:rPr>
                <w:rFonts w:ascii="Calibri" w:eastAsia="Times New Roman" w:hAnsi="Calibri" w:cs="Times New Roman"/>
                <w:bCs/>
                <w:szCs w:val="24"/>
                <w:lang w:eastAsia="hr-HR"/>
              </w:rPr>
            </w:pPr>
            <w:r w:rsidRPr="00940FB2">
              <w:rPr>
                <w:rFonts w:ascii="Calibri" w:eastAsia="Times New Roman" w:hAnsi="Calibri" w:cs="Times New Roman"/>
                <w:bCs/>
                <w:szCs w:val="24"/>
                <w:lang w:eastAsia="hr-HR"/>
              </w:rPr>
              <w:t>Vatrogasni časnik</w:t>
            </w:r>
          </w:p>
        </w:tc>
        <w:tc>
          <w:tcPr>
            <w:tcW w:w="461" w:type="dxa"/>
          </w:tcPr>
          <w:p w:rsidR="00940FB2" w:rsidRPr="00940FB2" w:rsidRDefault="00940FB2" w:rsidP="00940FB2">
            <w:pPr>
              <w:spacing w:after="0" w:line="240" w:lineRule="auto"/>
              <w:jc w:val="center"/>
              <w:rPr>
                <w:rFonts w:ascii="Calibri" w:eastAsia="Times New Roman" w:hAnsi="Calibri" w:cs="Times New Roman"/>
                <w:b/>
                <w:szCs w:val="24"/>
                <w:lang w:eastAsia="hr-HR"/>
              </w:rPr>
            </w:pPr>
            <w:r w:rsidRPr="00940FB2">
              <w:rPr>
                <w:rFonts w:ascii="Calibri" w:eastAsia="Times New Roman" w:hAnsi="Calibri" w:cs="Times New Roman"/>
                <w:b/>
                <w:szCs w:val="24"/>
                <w:lang w:eastAsia="hr-HR"/>
              </w:rPr>
              <w:t>14</w:t>
            </w:r>
          </w:p>
        </w:tc>
        <w:tc>
          <w:tcPr>
            <w:tcW w:w="1803" w:type="dxa"/>
          </w:tcPr>
          <w:p w:rsidR="00940FB2" w:rsidRPr="00940FB2" w:rsidRDefault="00940FB2" w:rsidP="00940FB2">
            <w:pPr>
              <w:spacing w:after="0" w:line="240" w:lineRule="auto"/>
              <w:rPr>
                <w:rFonts w:ascii="Calibri" w:eastAsia="Times New Roman" w:hAnsi="Calibri" w:cs="Times New Roman"/>
                <w:bCs/>
                <w:szCs w:val="24"/>
                <w:lang w:eastAsia="hr-HR"/>
              </w:rPr>
            </w:pPr>
            <w:r w:rsidRPr="00940FB2">
              <w:rPr>
                <w:rFonts w:ascii="Calibri" w:eastAsia="Times New Roman" w:hAnsi="Calibri" w:cs="Times New Roman"/>
                <w:bCs/>
                <w:szCs w:val="24"/>
                <w:lang w:eastAsia="hr-HR"/>
              </w:rPr>
              <w:t>VŠS</w:t>
            </w:r>
          </w:p>
        </w:tc>
        <w:tc>
          <w:tcPr>
            <w:tcW w:w="461" w:type="dxa"/>
          </w:tcPr>
          <w:p w:rsidR="00940FB2" w:rsidRPr="00940FB2" w:rsidRDefault="00940FB2" w:rsidP="00940FB2">
            <w:pPr>
              <w:spacing w:after="0" w:line="240" w:lineRule="auto"/>
              <w:jc w:val="center"/>
              <w:rPr>
                <w:rFonts w:ascii="Calibri" w:eastAsia="Times New Roman" w:hAnsi="Calibri" w:cs="Times New Roman"/>
                <w:b/>
                <w:szCs w:val="24"/>
                <w:lang w:eastAsia="hr-HR"/>
              </w:rPr>
            </w:pPr>
          </w:p>
        </w:tc>
        <w:tc>
          <w:tcPr>
            <w:tcW w:w="1918" w:type="dxa"/>
          </w:tcPr>
          <w:p w:rsidR="00940FB2" w:rsidRPr="00940FB2" w:rsidRDefault="00940FB2" w:rsidP="00940FB2">
            <w:pPr>
              <w:spacing w:after="0" w:line="240" w:lineRule="auto"/>
              <w:rPr>
                <w:rFonts w:ascii="Calibri" w:eastAsia="Times New Roman" w:hAnsi="Calibri" w:cs="Times New Roman"/>
                <w:bCs/>
                <w:szCs w:val="24"/>
                <w:lang w:eastAsia="hr-HR"/>
              </w:rPr>
            </w:pPr>
            <w:r w:rsidRPr="00940FB2">
              <w:rPr>
                <w:rFonts w:ascii="Calibri" w:eastAsia="Times New Roman" w:hAnsi="Calibri" w:cs="Times New Roman"/>
                <w:bCs/>
                <w:szCs w:val="24"/>
                <w:lang w:eastAsia="hr-HR"/>
              </w:rPr>
              <w:t>Sezonski</w:t>
            </w:r>
          </w:p>
        </w:tc>
        <w:tc>
          <w:tcPr>
            <w:tcW w:w="780" w:type="dxa"/>
            <w:vAlign w:val="center"/>
          </w:tcPr>
          <w:p w:rsidR="00940FB2" w:rsidRPr="00940FB2" w:rsidRDefault="00940FB2" w:rsidP="00940FB2">
            <w:pPr>
              <w:spacing w:after="0" w:line="240" w:lineRule="auto"/>
              <w:jc w:val="center"/>
              <w:rPr>
                <w:rFonts w:ascii="Calibri" w:eastAsia="Times New Roman" w:hAnsi="Calibri" w:cs="Times New Roman"/>
                <w:b/>
                <w:szCs w:val="24"/>
                <w:lang w:eastAsia="hr-HR"/>
              </w:rPr>
            </w:pPr>
          </w:p>
        </w:tc>
        <w:tc>
          <w:tcPr>
            <w:tcW w:w="1727" w:type="dxa"/>
            <w:vMerge/>
          </w:tcPr>
          <w:p w:rsidR="00940FB2" w:rsidRPr="00940FB2" w:rsidRDefault="00940FB2" w:rsidP="00940FB2">
            <w:pPr>
              <w:spacing w:after="0" w:line="240" w:lineRule="auto"/>
              <w:rPr>
                <w:rFonts w:ascii="Calibri" w:eastAsia="Times New Roman" w:hAnsi="Calibri" w:cs="Times New Roman"/>
                <w:bCs/>
                <w:szCs w:val="24"/>
                <w:lang w:eastAsia="hr-HR"/>
              </w:rPr>
            </w:pPr>
          </w:p>
        </w:tc>
        <w:tc>
          <w:tcPr>
            <w:tcW w:w="339" w:type="dxa"/>
            <w:vMerge/>
            <w:tcBorders>
              <w:right w:val="double" w:sz="4" w:space="0" w:color="auto"/>
            </w:tcBorders>
          </w:tcPr>
          <w:p w:rsidR="00940FB2" w:rsidRPr="00940FB2" w:rsidRDefault="00940FB2" w:rsidP="00940FB2">
            <w:pPr>
              <w:spacing w:after="0" w:line="240" w:lineRule="auto"/>
              <w:rPr>
                <w:rFonts w:ascii="Calibri" w:eastAsia="Times New Roman" w:hAnsi="Calibri" w:cs="Times New Roman"/>
                <w:b/>
                <w:szCs w:val="24"/>
                <w:lang w:eastAsia="hr-HR"/>
              </w:rPr>
            </w:pPr>
          </w:p>
        </w:tc>
      </w:tr>
      <w:tr w:rsidR="00940FB2" w:rsidRPr="00940FB2" w:rsidTr="00070AB3">
        <w:tc>
          <w:tcPr>
            <w:tcW w:w="1797" w:type="dxa"/>
            <w:tcBorders>
              <w:left w:val="double" w:sz="4" w:space="0" w:color="auto"/>
            </w:tcBorders>
          </w:tcPr>
          <w:p w:rsidR="00940FB2" w:rsidRPr="00940FB2" w:rsidRDefault="00940FB2" w:rsidP="00940FB2">
            <w:pPr>
              <w:spacing w:after="0" w:line="240" w:lineRule="auto"/>
              <w:rPr>
                <w:rFonts w:ascii="Calibri" w:eastAsia="Times New Roman" w:hAnsi="Calibri" w:cs="Times New Roman"/>
                <w:bCs/>
                <w:szCs w:val="24"/>
                <w:lang w:eastAsia="hr-HR"/>
              </w:rPr>
            </w:pPr>
            <w:r w:rsidRPr="00940FB2">
              <w:rPr>
                <w:rFonts w:ascii="Calibri" w:eastAsia="Times New Roman" w:hAnsi="Calibri" w:cs="Times New Roman"/>
                <w:bCs/>
                <w:szCs w:val="24"/>
                <w:lang w:eastAsia="hr-HR"/>
              </w:rPr>
              <w:t>Vatrogasni dočasnik</w:t>
            </w:r>
          </w:p>
        </w:tc>
        <w:tc>
          <w:tcPr>
            <w:tcW w:w="461" w:type="dxa"/>
          </w:tcPr>
          <w:p w:rsidR="00940FB2" w:rsidRPr="00940FB2" w:rsidRDefault="00940FB2" w:rsidP="00940FB2">
            <w:pPr>
              <w:spacing w:after="0" w:line="240" w:lineRule="auto"/>
              <w:jc w:val="center"/>
              <w:rPr>
                <w:rFonts w:ascii="Calibri" w:eastAsia="Times New Roman" w:hAnsi="Calibri" w:cs="Times New Roman"/>
                <w:b/>
                <w:szCs w:val="24"/>
                <w:lang w:eastAsia="hr-HR"/>
              </w:rPr>
            </w:pPr>
            <w:r w:rsidRPr="00940FB2">
              <w:rPr>
                <w:rFonts w:ascii="Calibri" w:eastAsia="Times New Roman" w:hAnsi="Calibri" w:cs="Times New Roman"/>
                <w:b/>
                <w:szCs w:val="24"/>
                <w:lang w:eastAsia="hr-HR"/>
              </w:rPr>
              <w:t>4</w:t>
            </w:r>
          </w:p>
        </w:tc>
        <w:tc>
          <w:tcPr>
            <w:tcW w:w="1803" w:type="dxa"/>
          </w:tcPr>
          <w:p w:rsidR="00940FB2" w:rsidRPr="00940FB2" w:rsidRDefault="00940FB2" w:rsidP="00940FB2">
            <w:pPr>
              <w:spacing w:after="0" w:line="240" w:lineRule="auto"/>
              <w:rPr>
                <w:rFonts w:ascii="Calibri" w:eastAsia="Times New Roman" w:hAnsi="Calibri" w:cs="Times New Roman"/>
                <w:bCs/>
                <w:szCs w:val="24"/>
                <w:lang w:eastAsia="hr-HR"/>
              </w:rPr>
            </w:pPr>
            <w:r w:rsidRPr="00940FB2">
              <w:rPr>
                <w:rFonts w:ascii="Calibri" w:eastAsia="Times New Roman" w:hAnsi="Calibri" w:cs="Times New Roman"/>
                <w:bCs/>
                <w:szCs w:val="24"/>
                <w:lang w:eastAsia="hr-HR"/>
              </w:rPr>
              <w:t>SSS</w:t>
            </w:r>
          </w:p>
        </w:tc>
        <w:tc>
          <w:tcPr>
            <w:tcW w:w="461" w:type="dxa"/>
          </w:tcPr>
          <w:p w:rsidR="00940FB2" w:rsidRPr="00940FB2" w:rsidRDefault="00940FB2" w:rsidP="00940FB2">
            <w:pPr>
              <w:spacing w:after="0" w:line="240" w:lineRule="auto"/>
              <w:jc w:val="center"/>
              <w:rPr>
                <w:rFonts w:ascii="Calibri" w:eastAsia="Times New Roman" w:hAnsi="Calibri" w:cs="Times New Roman"/>
                <w:b/>
                <w:szCs w:val="24"/>
                <w:lang w:eastAsia="hr-HR"/>
              </w:rPr>
            </w:pPr>
            <w:r w:rsidRPr="00940FB2">
              <w:rPr>
                <w:rFonts w:ascii="Calibri" w:eastAsia="Times New Roman" w:hAnsi="Calibri" w:cs="Times New Roman"/>
                <w:b/>
                <w:szCs w:val="24"/>
                <w:lang w:eastAsia="hr-HR"/>
              </w:rPr>
              <w:t>40</w:t>
            </w:r>
          </w:p>
        </w:tc>
        <w:tc>
          <w:tcPr>
            <w:tcW w:w="1918" w:type="dxa"/>
          </w:tcPr>
          <w:p w:rsidR="00940FB2" w:rsidRPr="00940FB2" w:rsidRDefault="00940FB2" w:rsidP="00940FB2">
            <w:pPr>
              <w:spacing w:after="0" w:line="240" w:lineRule="auto"/>
              <w:rPr>
                <w:rFonts w:ascii="Calibri" w:eastAsia="Times New Roman" w:hAnsi="Calibri" w:cs="Times New Roman"/>
                <w:bCs/>
                <w:szCs w:val="24"/>
                <w:lang w:eastAsia="hr-HR"/>
              </w:rPr>
            </w:pPr>
            <w:r w:rsidRPr="00940FB2">
              <w:rPr>
                <w:rFonts w:ascii="Calibri" w:eastAsia="Times New Roman" w:hAnsi="Calibri" w:cs="Times New Roman"/>
                <w:bCs/>
                <w:szCs w:val="24"/>
                <w:lang w:eastAsia="hr-HR"/>
              </w:rPr>
              <w:t>Povremeno</w:t>
            </w:r>
          </w:p>
        </w:tc>
        <w:tc>
          <w:tcPr>
            <w:tcW w:w="780" w:type="dxa"/>
            <w:vAlign w:val="center"/>
          </w:tcPr>
          <w:p w:rsidR="00940FB2" w:rsidRPr="00940FB2" w:rsidRDefault="00940FB2" w:rsidP="00940FB2">
            <w:pPr>
              <w:spacing w:after="0" w:line="240" w:lineRule="auto"/>
              <w:jc w:val="center"/>
              <w:rPr>
                <w:rFonts w:ascii="Calibri" w:eastAsia="Times New Roman" w:hAnsi="Calibri" w:cs="Times New Roman"/>
                <w:b/>
                <w:szCs w:val="24"/>
                <w:lang w:eastAsia="hr-HR"/>
              </w:rPr>
            </w:pPr>
          </w:p>
        </w:tc>
        <w:tc>
          <w:tcPr>
            <w:tcW w:w="1727" w:type="dxa"/>
            <w:vAlign w:val="center"/>
          </w:tcPr>
          <w:p w:rsidR="00940FB2" w:rsidRPr="00940FB2" w:rsidRDefault="00940FB2" w:rsidP="00940FB2">
            <w:pPr>
              <w:spacing w:after="0" w:line="240" w:lineRule="auto"/>
              <w:jc w:val="center"/>
              <w:rPr>
                <w:rFonts w:ascii="Calibri" w:eastAsia="Times New Roman" w:hAnsi="Calibri" w:cs="Times New Roman"/>
                <w:bCs/>
                <w:szCs w:val="24"/>
                <w:lang w:eastAsia="hr-HR"/>
              </w:rPr>
            </w:pPr>
            <w:r w:rsidRPr="00940FB2">
              <w:rPr>
                <w:rFonts w:ascii="Calibri" w:eastAsia="Times New Roman" w:hAnsi="Calibri" w:cs="Times New Roman"/>
                <w:bCs/>
                <w:szCs w:val="24"/>
                <w:lang w:eastAsia="hr-HR"/>
              </w:rPr>
              <w:t>Spremište</w:t>
            </w:r>
          </w:p>
        </w:tc>
        <w:tc>
          <w:tcPr>
            <w:tcW w:w="339" w:type="dxa"/>
            <w:tcBorders>
              <w:right w:val="double" w:sz="4" w:space="0" w:color="auto"/>
            </w:tcBorders>
          </w:tcPr>
          <w:p w:rsidR="00940FB2" w:rsidRPr="00940FB2" w:rsidRDefault="00940FB2" w:rsidP="00940FB2">
            <w:pPr>
              <w:spacing w:after="0" w:line="240" w:lineRule="auto"/>
              <w:rPr>
                <w:rFonts w:ascii="Calibri" w:eastAsia="Times New Roman" w:hAnsi="Calibri" w:cs="Times New Roman"/>
                <w:b/>
                <w:szCs w:val="24"/>
                <w:lang w:eastAsia="hr-HR"/>
              </w:rPr>
            </w:pPr>
          </w:p>
        </w:tc>
      </w:tr>
      <w:tr w:rsidR="00940FB2" w:rsidRPr="00940FB2" w:rsidTr="00070AB3">
        <w:tc>
          <w:tcPr>
            <w:tcW w:w="1797" w:type="dxa"/>
            <w:tcBorders>
              <w:left w:val="double" w:sz="4" w:space="0" w:color="auto"/>
              <w:bottom w:val="double" w:sz="4" w:space="0" w:color="auto"/>
            </w:tcBorders>
          </w:tcPr>
          <w:p w:rsidR="00940FB2" w:rsidRPr="00940FB2" w:rsidRDefault="00940FB2" w:rsidP="00940FB2">
            <w:pPr>
              <w:spacing w:after="0" w:line="240" w:lineRule="auto"/>
              <w:rPr>
                <w:rFonts w:ascii="Calibri" w:eastAsia="Times New Roman" w:hAnsi="Calibri" w:cs="Times New Roman"/>
                <w:bCs/>
                <w:szCs w:val="24"/>
                <w:lang w:eastAsia="hr-HR"/>
              </w:rPr>
            </w:pPr>
            <w:r w:rsidRPr="00940FB2">
              <w:rPr>
                <w:rFonts w:ascii="Calibri" w:eastAsia="Times New Roman" w:hAnsi="Calibri" w:cs="Times New Roman"/>
                <w:bCs/>
                <w:szCs w:val="24"/>
                <w:lang w:eastAsia="hr-HR"/>
              </w:rPr>
              <w:t>Vatrogasac</w:t>
            </w:r>
          </w:p>
        </w:tc>
        <w:tc>
          <w:tcPr>
            <w:tcW w:w="461" w:type="dxa"/>
            <w:tcBorders>
              <w:bottom w:val="double" w:sz="4" w:space="0" w:color="auto"/>
            </w:tcBorders>
          </w:tcPr>
          <w:p w:rsidR="00940FB2" w:rsidRPr="00940FB2" w:rsidRDefault="00940FB2" w:rsidP="00940FB2">
            <w:pPr>
              <w:spacing w:after="0" w:line="240" w:lineRule="auto"/>
              <w:jc w:val="center"/>
              <w:rPr>
                <w:rFonts w:ascii="Calibri" w:eastAsia="Times New Roman" w:hAnsi="Calibri" w:cs="Times New Roman"/>
                <w:b/>
                <w:szCs w:val="24"/>
                <w:lang w:eastAsia="hr-HR"/>
              </w:rPr>
            </w:pPr>
            <w:r w:rsidRPr="00940FB2">
              <w:rPr>
                <w:rFonts w:ascii="Calibri" w:eastAsia="Times New Roman" w:hAnsi="Calibri" w:cs="Times New Roman"/>
                <w:b/>
                <w:szCs w:val="24"/>
                <w:lang w:eastAsia="hr-HR"/>
              </w:rPr>
              <w:t>22</w:t>
            </w:r>
          </w:p>
        </w:tc>
        <w:tc>
          <w:tcPr>
            <w:tcW w:w="1803" w:type="dxa"/>
            <w:tcBorders>
              <w:bottom w:val="double" w:sz="4" w:space="0" w:color="auto"/>
            </w:tcBorders>
          </w:tcPr>
          <w:p w:rsidR="00940FB2" w:rsidRPr="00940FB2" w:rsidRDefault="00940FB2" w:rsidP="00940FB2">
            <w:pPr>
              <w:spacing w:after="0" w:line="240" w:lineRule="auto"/>
              <w:rPr>
                <w:rFonts w:ascii="Calibri" w:eastAsia="Times New Roman" w:hAnsi="Calibri" w:cs="Times New Roman"/>
                <w:bCs/>
                <w:szCs w:val="24"/>
                <w:lang w:eastAsia="hr-HR"/>
              </w:rPr>
            </w:pPr>
            <w:r w:rsidRPr="00940FB2">
              <w:rPr>
                <w:rFonts w:ascii="Calibri" w:eastAsia="Times New Roman" w:hAnsi="Calibri" w:cs="Times New Roman"/>
                <w:bCs/>
                <w:szCs w:val="24"/>
                <w:lang w:eastAsia="hr-HR"/>
              </w:rPr>
              <w:t>NSS</w:t>
            </w:r>
          </w:p>
        </w:tc>
        <w:tc>
          <w:tcPr>
            <w:tcW w:w="461" w:type="dxa"/>
            <w:tcBorders>
              <w:bottom w:val="double" w:sz="4" w:space="0" w:color="auto"/>
            </w:tcBorders>
          </w:tcPr>
          <w:p w:rsidR="00940FB2" w:rsidRPr="00940FB2" w:rsidRDefault="00940FB2" w:rsidP="00940FB2">
            <w:pPr>
              <w:spacing w:after="0" w:line="240" w:lineRule="auto"/>
              <w:jc w:val="center"/>
              <w:rPr>
                <w:rFonts w:ascii="Calibri" w:eastAsia="Times New Roman" w:hAnsi="Calibri" w:cs="Times New Roman"/>
                <w:b/>
                <w:szCs w:val="24"/>
                <w:lang w:eastAsia="hr-HR"/>
              </w:rPr>
            </w:pPr>
          </w:p>
        </w:tc>
        <w:tc>
          <w:tcPr>
            <w:tcW w:w="1918" w:type="dxa"/>
            <w:tcBorders>
              <w:bottom w:val="double" w:sz="4" w:space="0" w:color="auto"/>
            </w:tcBorders>
          </w:tcPr>
          <w:p w:rsidR="00940FB2" w:rsidRPr="00940FB2" w:rsidRDefault="00940FB2" w:rsidP="00940FB2">
            <w:pPr>
              <w:spacing w:after="0" w:line="240" w:lineRule="auto"/>
              <w:rPr>
                <w:rFonts w:ascii="Calibri" w:eastAsia="Times New Roman" w:hAnsi="Calibri" w:cs="Times New Roman"/>
                <w:bCs/>
                <w:szCs w:val="24"/>
                <w:lang w:eastAsia="hr-HR"/>
              </w:rPr>
            </w:pPr>
            <w:r w:rsidRPr="00940FB2">
              <w:rPr>
                <w:rFonts w:ascii="Calibri" w:eastAsia="Times New Roman" w:hAnsi="Calibri" w:cs="Times New Roman"/>
                <w:bCs/>
                <w:szCs w:val="24"/>
                <w:lang w:eastAsia="hr-HR"/>
              </w:rPr>
              <w:t>Ostali period</w:t>
            </w:r>
          </w:p>
        </w:tc>
        <w:tc>
          <w:tcPr>
            <w:tcW w:w="780" w:type="dxa"/>
            <w:tcBorders>
              <w:bottom w:val="double" w:sz="4" w:space="0" w:color="auto"/>
            </w:tcBorders>
            <w:vAlign w:val="center"/>
          </w:tcPr>
          <w:p w:rsidR="00940FB2" w:rsidRPr="00940FB2" w:rsidRDefault="00940FB2" w:rsidP="00940FB2">
            <w:pPr>
              <w:spacing w:after="0" w:line="240" w:lineRule="auto"/>
              <w:jc w:val="center"/>
              <w:rPr>
                <w:rFonts w:ascii="Calibri" w:eastAsia="Times New Roman" w:hAnsi="Calibri" w:cs="Times New Roman"/>
                <w:b/>
                <w:szCs w:val="24"/>
                <w:lang w:eastAsia="hr-HR"/>
              </w:rPr>
            </w:pPr>
          </w:p>
        </w:tc>
        <w:tc>
          <w:tcPr>
            <w:tcW w:w="1727" w:type="dxa"/>
            <w:tcBorders>
              <w:bottom w:val="double" w:sz="4" w:space="0" w:color="auto"/>
            </w:tcBorders>
          </w:tcPr>
          <w:p w:rsidR="00940FB2" w:rsidRPr="00940FB2" w:rsidRDefault="00940FB2" w:rsidP="00940FB2">
            <w:pPr>
              <w:spacing w:after="0" w:line="240" w:lineRule="auto"/>
              <w:rPr>
                <w:rFonts w:ascii="Calibri" w:eastAsia="Times New Roman" w:hAnsi="Calibri" w:cs="Times New Roman"/>
                <w:bCs/>
                <w:szCs w:val="24"/>
                <w:lang w:eastAsia="hr-HR"/>
              </w:rPr>
            </w:pPr>
            <w:r w:rsidRPr="00940FB2">
              <w:rPr>
                <w:rFonts w:ascii="Calibri" w:eastAsia="Times New Roman" w:hAnsi="Calibri" w:cs="Times New Roman"/>
                <w:bCs/>
                <w:szCs w:val="24"/>
                <w:lang w:eastAsia="hr-HR"/>
              </w:rPr>
              <w:t>Garaža za vozila</w:t>
            </w:r>
          </w:p>
        </w:tc>
        <w:tc>
          <w:tcPr>
            <w:tcW w:w="339" w:type="dxa"/>
            <w:tcBorders>
              <w:bottom w:val="double" w:sz="4" w:space="0" w:color="auto"/>
              <w:right w:val="double" w:sz="4" w:space="0" w:color="auto"/>
            </w:tcBorders>
          </w:tcPr>
          <w:p w:rsidR="00940FB2" w:rsidRPr="00940FB2" w:rsidRDefault="00940FB2" w:rsidP="00940FB2">
            <w:pPr>
              <w:spacing w:after="0" w:line="240" w:lineRule="auto"/>
              <w:rPr>
                <w:rFonts w:ascii="Calibri" w:eastAsia="Times New Roman" w:hAnsi="Calibri" w:cs="Times New Roman"/>
                <w:b/>
                <w:szCs w:val="24"/>
                <w:lang w:eastAsia="hr-HR"/>
              </w:rPr>
            </w:pPr>
            <w:r w:rsidRPr="00940FB2">
              <w:rPr>
                <w:rFonts w:ascii="Calibri" w:eastAsia="Times New Roman" w:hAnsi="Calibri" w:cs="Times New Roman"/>
                <w:b/>
                <w:szCs w:val="24"/>
                <w:lang w:eastAsia="hr-HR"/>
              </w:rPr>
              <w:t>1</w:t>
            </w:r>
          </w:p>
        </w:tc>
      </w:tr>
    </w:tbl>
    <w:p w:rsidR="00940FB2" w:rsidRPr="00940FB2" w:rsidRDefault="00940FB2" w:rsidP="00940FB2">
      <w:pPr>
        <w:spacing w:before="100" w:beforeAutospacing="1" w:after="100" w:afterAutospacing="1" w:line="240" w:lineRule="auto"/>
        <w:rPr>
          <w:rFonts w:ascii="Calibri" w:eastAsia="Times New Roman" w:hAnsi="Calibri" w:cs="Times New Roman"/>
          <w:sz w:val="24"/>
          <w:szCs w:val="24"/>
          <w:lang w:val="it-IT" w:eastAsia="hr-HR"/>
        </w:rPr>
      </w:pPr>
    </w:p>
    <w:p w:rsidR="00940FB2" w:rsidRPr="00940FB2" w:rsidRDefault="00940FB2" w:rsidP="00940FB2">
      <w:p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Sva vozila tehnički su ispravna, registrirana i opremljena radio vezom i potrebnom opremom.</w:t>
      </w:r>
    </w:p>
    <w:p w:rsidR="00940FB2" w:rsidRPr="00940FB2" w:rsidRDefault="00940FB2" w:rsidP="00940FB2">
      <w:p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Općinsko vijeće Općine Postira je svojim Proračunom za 2017. godinu za rad DVD Supetar planiralo 200.000,00 Kn.</w:t>
      </w:r>
    </w:p>
    <w:p w:rsidR="00940FB2" w:rsidRPr="00940FB2" w:rsidRDefault="00940FB2" w:rsidP="00940FB2">
      <w:p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lastRenderedPageBreak/>
        <w:t>            Također se može istaknuti da je vatrogasna postrojba efikasno obavila sve zadaće u prethodnoj i tekućoj godini, što je rezultiralo uspješnim stanjem protupožarne zaštite na području Općine Postira. </w:t>
      </w:r>
    </w:p>
    <w:p w:rsidR="00940FB2" w:rsidRPr="00940FB2" w:rsidRDefault="00940FB2" w:rsidP="00940FB2">
      <w:p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3. UDRUGE GRAĐANA OD ZNAČAJA ZA ZAŠTITU I SPAŠAVANJE</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Nisu u dovoljnoj mjeri uspostavljeni izravni kontakti s udrugama građana od značaja za zaštitu i spašavanje s područja Općine Postira, u cilju materijalno-tehničko i kadrovsko jačanje udruge u dijelu od značaja za sustav zaštite i spašavanja, što bi se u okviru mogućnosti Proračuna Općine Postira financiralo iz Proračuna, a prema podnesenim i prihvaćenim razvojnim projektima.</w:t>
      </w:r>
    </w:p>
    <w:p w:rsidR="00940FB2" w:rsidRPr="00940FB2" w:rsidRDefault="00940FB2" w:rsidP="00940FB2">
      <w:p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4. SLUŽBE I PRAVNE OSOBE KOJE SE ZAŠTITOM I SPAŠAVANJEM BAVE U OKVIRU REDOVNE DJELATNOSTI</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Službe i pravne osobe koje se zaštitom i spašavanjem bave u okviru redovne djelatnosti predstavljaju okosnicu sustava zaštite i spašavanja na području Općine Postira. Službe i pravne osobe koje imaju zadaće u sustavu zaštite i spašavanja, kao što je Dom zdravlja SDŽ , Ispostava Postira, Lučka kapetanija-Ispostava Supetar, Policijska postaja Brač, DVD Supetar i dr.</w:t>
      </w:r>
    </w:p>
    <w:p w:rsidR="00940FB2" w:rsidRPr="00940FB2" w:rsidRDefault="00940FB2" w:rsidP="00940FB2">
      <w:pPr>
        <w:spacing w:before="100" w:beforeAutospacing="1" w:after="100" w:afterAutospacing="1" w:line="240" w:lineRule="auto"/>
        <w:jc w:val="center"/>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STANJE PROTUPOŽARNE ZAŠTITE</w:t>
      </w:r>
    </w:p>
    <w:p w:rsidR="00940FB2" w:rsidRPr="00940FB2" w:rsidRDefault="00940FB2" w:rsidP="00940FB2">
      <w:p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U kontekstu sustava zaštite i spašavanja su i mjere i zadaće koje proizlaze iz Zakona o zaštiti od požara, i u tom segmentu, Općina Postire je izradila, odnosno provela zadane mjere a što je utvrđeno inspekcijskim nadzorom MUP-a, i to:</w:t>
      </w:r>
    </w:p>
    <w:p w:rsidR="00940FB2" w:rsidRPr="00940FB2" w:rsidRDefault="00940FB2" w:rsidP="003D4F36">
      <w:pPr>
        <w:numPr>
          <w:ilvl w:val="0"/>
          <w:numId w:val="20"/>
        </w:num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xml:space="preserve">Propisala agrotehničke mjere te mjere za uređivanje i održavanje poljoprivrednih rudina u dijelu koji se odnosi na zaštitu od požara. </w:t>
      </w:r>
    </w:p>
    <w:p w:rsidR="00940FB2" w:rsidRPr="00940FB2" w:rsidRDefault="00940FB2" w:rsidP="003D4F36">
      <w:pPr>
        <w:numPr>
          <w:ilvl w:val="0"/>
          <w:numId w:val="20"/>
        </w:numPr>
        <w:spacing w:before="100" w:beforeAutospacing="1" w:after="100" w:afterAutospacing="1" w:line="240" w:lineRule="auto"/>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xml:space="preserve">Obilježila propisanim oznakama i izradili grafički prikaz svih hidranata na terenu. </w:t>
      </w:r>
    </w:p>
    <w:p w:rsidR="00940FB2" w:rsidRPr="00940FB2" w:rsidRDefault="00940FB2" w:rsidP="00940FB2">
      <w:pPr>
        <w:spacing w:before="100" w:beforeAutospacing="1" w:after="100" w:afterAutospacing="1" w:line="240" w:lineRule="auto"/>
        <w:jc w:val="center"/>
        <w:rPr>
          <w:rFonts w:ascii="Calibri" w:eastAsia="Times New Roman" w:hAnsi="Calibri" w:cs="Times New Roman"/>
          <w:sz w:val="24"/>
          <w:szCs w:val="24"/>
          <w:lang w:val="it-IT" w:eastAsia="hr-HR"/>
        </w:rPr>
      </w:pPr>
    </w:p>
    <w:p w:rsidR="00940FB2" w:rsidRPr="00940FB2" w:rsidRDefault="00940FB2" w:rsidP="00940FB2">
      <w:pPr>
        <w:spacing w:before="100" w:beforeAutospacing="1" w:after="100" w:afterAutospacing="1" w:line="240" w:lineRule="auto"/>
        <w:jc w:val="center"/>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ZAKLJUČAK </w:t>
      </w:r>
    </w:p>
    <w:p w:rsidR="00940FB2" w:rsidRPr="00940FB2" w:rsidRDefault="00940FB2" w:rsidP="00940FB2">
      <w:pPr>
        <w:spacing w:before="100" w:beforeAutospacing="1" w:after="100" w:afterAutospacing="1" w:line="240" w:lineRule="auto"/>
        <w:jc w:val="both"/>
        <w:rPr>
          <w:rFonts w:ascii="Calibri" w:eastAsia="Times New Roman" w:hAnsi="Calibri" w:cs="Times New Roman"/>
          <w:sz w:val="24"/>
          <w:szCs w:val="24"/>
          <w:lang w:val="it-IT" w:eastAsia="hr-HR"/>
        </w:rPr>
      </w:pPr>
      <w:r w:rsidRPr="00940FB2">
        <w:rPr>
          <w:rFonts w:ascii="Calibri" w:eastAsia="Times New Roman" w:hAnsi="Calibri" w:cs="Times New Roman"/>
          <w:sz w:val="24"/>
          <w:szCs w:val="24"/>
          <w:lang w:val="it-IT" w:eastAsia="hr-HR"/>
        </w:rPr>
        <w:t>            Smjernicama za organizaciju i razvoj sustava civilne zaštite Općine Postira u 2017. godini treba utvrditi potrebne aktivnosti, pravce djelovanja i financijska sredstva sa ciljem što kvalitetnijeg razvoja istog.</w:t>
      </w:r>
    </w:p>
    <w:p w:rsidR="00940FB2" w:rsidRPr="00940FB2" w:rsidRDefault="00940FB2" w:rsidP="00940FB2">
      <w:pPr>
        <w:spacing w:after="0" w:line="240" w:lineRule="auto"/>
        <w:rPr>
          <w:rFonts w:ascii="Calibri" w:eastAsia="Times New Roman" w:hAnsi="Calibri" w:cs="Times New Roman"/>
          <w:sz w:val="24"/>
          <w:szCs w:val="24"/>
          <w:lang w:eastAsia="hr-HR"/>
        </w:rPr>
      </w:pPr>
    </w:p>
    <w:p w:rsidR="00940FB2" w:rsidRPr="00940FB2" w:rsidRDefault="00940FB2" w:rsidP="00940FB2">
      <w:pPr>
        <w:spacing w:after="0" w:line="240" w:lineRule="auto"/>
        <w:rPr>
          <w:rFonts w:ascii="Calibri" w:eastAsia="Times New Roman" w:hAnsi="Calibri" w:cs="Times New Roman"/>
          <w:sz w:val="24"/>
          <w:szCs w:val="24"/>
          <w:lang w:eastAsia="hr-HR"/>
        </w:rPr>
      </w:pPr>
      <w:r w:rsidRPr="00940FB2">
        <w:rPr>
          <w:rFonts w:ascii="Calibri" w:eastAsia="Times New Roman" w:hAnsi="Calibri" w:cs="Times New Roman"/>
          <w:sz w:val="24"/>
          <w:szCs w:val="24"/>
          <w:lang w:eastAsia="hr-HR"/>
        </w:rPr>
        <w:tab/>
      </w:r>
      <w:r w:rsidRPr="00940FB2">
        <w:rPr>
          <w:rFonts w:ascii="Calibri" w:eastAsia="Times New Roman" w:hAnsi="Calibri" w:cs="Times New Roman"/>
          <w:sz w:val="24"/>
          <w:szCs w:val="24"/>
          <w:lang w:eastAsia="hr-HR"/>
        </w:rPr>
        <w:tab/>
      </w:r>
      <w:r w:rsidRPr="00940FB2">
        <w:rPr>
          <w:rFonts w:ascii="Calibri" w:eastAsia="Times New Roman" w:hAnsi="Calibri" w:cs="Times New Roman"/>
          <w:sz w:val="24"/>
          <w:szCs w:val="24"/>
          <w:lang w:eastAsia="hr-HR"/>
        </w:rPr>
        <w:tab/>
      </w:r>
      <w:r w:rsidRPr="00940FB2">
        <w:rPr>
          <w:rFonts w:ascii="Calibri" w:eastAsia="Times New Roman" w:hAnsi="Calibri" w:cs="Times New Roman"/>
          <w:sz w:val="24"/>
          <w:szCs w:val="24"/>
          <w:lang w:eastAsia="hr-HR"/>
        </w:rPr>
        <w:tab/>
      </w:r>
      <w:r w:rsidRPr="00940FB2">
        <w:rPr>
          <w:rFonts w:ascii="Calibri" w:eastAsia="Times New Roman" w:hAnsi="Calibri" w:cs="Times New Roman"/>
          <w:sz w:val="24"/>
          <w:szCs w:val="24"/>
          <w:lang w:eastAsia="hr-HR"/>
        </w:rPr>
        <w:tab/>
      </w:r>
      <w:r w:rsidRPr="00940FB2">
        <w:rPr>
          <w:rFonts w:ascii="Calibri" w:eastAsia="Times New Roman" w:hAnsi="Calibri" w:cs="Times New Roman"/>
          <w:sz w:val="24"/>
          <w:szCs w:val="24"/>
          <w:lang w:eastAsia="hr-HR"/>
        </w:rPr>
        <w:tab/>
      </w:r>
      <w:r w:rsidRPr="00940FB2">
        <w:rPr>
          <w:rFonts w:ascii="Calibri" w:eastAsia="Times New Roman" w:hAnsi="Calibri" w:cs="Times New Roman"/>
          <w:sz w:val="24"/>
          <w:szCs w:val="24"/>
          <w:lang w:eastAsia="hr-HR"/>
        </w:rPr>
        <w:tab/>
      </w:r>
    </w:p>
    <w:p w:rsidR="00940FB2" w:rsidRPr="00940FB2" w:rsidRDefault="00940FB2" w:rsidP="00940FB2">
      <w:pPr>
        <w:spacing w:after="0" w:line="240" w:lineRule="auto"/>
        <w:rPr>
          <w:rFonts w:ascii="Calibri" w:eastAsia="Times New Roman" w:hAnsi="Calibri" w:cs="Times New Roman"/>
          <w:sz w:val="24"/>
          <w:szCs w:val="24"/>
          <w:lang w:eastAsia="hr-HR"/>
        </w:rPr>
      </w:pPr>
      <w:r w:rsidRPr="00940FB2">
        <w:rPr>
          <w:rFonts w:ascii="Calibri" w:eastAsia="Times New Roman" w:hAnsi="Calibri" w:cs="Times New Roman"/>
          <w:sz w:val="24"/>
          <w:szCs w:val="24"/>
          <w:lang w:eastAsia="hr-HR"/>
        </w:rPr>
        <w:t xml:space="preserve">                                                                                             Predsjednik Općinskog vijeća</w:t>
      </w:r>
    </w:p>
    <w:p w:rsidR="00940FB2" w:rsidRPr="00940FB2" w:rsidRDefault="00940FB2" w:rsidP="00940FB2">
      <w:pPr>
        <w:spacing w:after="0" w:line="240" w:lineRule="auto"/>
        <w:rPr>
          <w:rFonts w:ascii="Calibri" w:eastAsia="Times New Roman" w:hAnsi="Calibri" w:cs="Times New Roman"/>
          <w:sz w:val="24"/>
          <w:szCs w:val="24"/>
          <w:lang w:eastAsia="hr-HR"/>
        </w:rPr>
      </w:pPr>
    </w:p>
    <w:p w:rsidR="00940FB2" w:rsidRPr="00940FB2" w:rsidRDefault="00940FB2" w:rsidP="00940FB2">
      <w:pPr>
        <w:spacing w:after="0" w:line="240" w:lineRule="auto"/>
        <w:rPr>
          <w:rFonts w:ascii="Calibri" w:eastAsia="Times New Roman" w:hAnsi="Calibri" w:cs="Times New Roman"/>
          <w:sz w:val="24"/>
          <w:szCs w:val="24"/>
          <w:lang w:eastAsia="hr-HR"/>
        </w:rPr>
      </w:pPr>
      <w:r w:rsidRPr="00940FB2">
        <w:rPr>
          <w:rFonts w:ascii="Calibri" w:eastAsia="Times New Roman" w:hAnsi="Calibri" w:cs="Times New Roman"/>
          <w:sz w:val="24"/>
          <w:szCs w:val="24"/>
          <w:lang w:eastAsia="hr-HR"/>
        </w:rPr>
        <w:tab/>
      </w:r>
      <w:r w:rsidRPr="00940FB2">
        <w:rPr>
          <w:rFonts w:ascii="Calibri" w:eastAsia="Times New Roman" w:hAnsi="Calibri" w:cs="Times New Roman"/>
          <w:sz w:val="24"/>
          <w:szCs w:val="24"/>
          <w:lang w:eastAsia="hr-HR"/>
        </w:rPr>
        <w:tab/>
      </w:r>
      <w:r w:rsidRPr="00940FB2">
        <w:rPr>
          <w:rFonts w:ascii="Calibri" w:eastAsia="Times New Roman" w:hAnsi="Calibri" w:cs="Times New Roman"/>
          <w:sz w:val="24"/>
          <w:szCs w:val="24"/>
          <w:lang w:eastAsia="hr-HR"/>
        </w:rPr>
        <w:tab/>
      </w:r>
      <w:r w:rsidRPr="00940FB2">
        <w:rPr>
          <w:rFonts w:ascii="Calibri" w:eastAsia="Times New Roman" w:hAnsi="Calibri" w:cs="Times New Roman"/>
          <w:sz w:val="24"/>
          <w:szCs w:val="24"/>
          <w:lang w:eastAsia="hr-HR"/>
        </w:rPr>
        <w:tab/>
      </w:r>
      <w:r w:rsidRPr="00940FB2">
        <w:rPr>
          <w:rFonts w:ascii="Calibri" w:eastAsia="Times New Roman" w:hAnsi="Calibri" w:cs="Times New Roman"/>
          <w:sz w:val="24"/>
          <w:szCs w:val="24"/>
          <w:lang w:eastAsia="hr-HR"/>
        </w:rPr>
        <w:tab/>
      </w:r>
      <w:r w:rsidRPr="00940FB2">
        <w:rPr>
          <w:rFonts w:ascii="Calibri" w:eastAsia="Times New Roman" w:hAnsi="Calibri" w:cs="Times New Roman"/>
          <w:sz w:val="24"/>
          <w:szCs w:val="24"/>
          <w:lang w:eastAsia="hr-HR"/>
        </w:rPr>
        <w:tab/>
      </w:r>
      <w:r w:rsidRPr="00940FB2">
        <w:rPr>
          <w:rFonts w:ascii="Calibri" w:eastAsia="Times New Roman" w:hAnsi="Calibri" w:cs="Times New Roman"/>
          <w:sz w:val="24"/>
          <w:szCs w:val="24"/>
          <w:lang w:eastAsia="hr-HR"/>
        </w:rPr>
        <w:tab/>
      </w:r>
      <w:r w:rsidRPr="00940FB2">
        <w:rPr>
          <w:rFonts w:ascii="Calibri" w:eastAsia="Times New Roman" w:hAnsi="Calibri" w:cs="Times New Roman"/>
          <w:sz w:val="24"/>
          <w:szCs w:val="24"/>
          <w:lang w:eastAsia="hr-HR"/>
        </w:rPr>
        <w:tab/>
        <w:t xml:space="preserve">  Marko Radić </w:t>
      </w:r>
    </w:p>
    <w:p w:rsidR="00E3042B" w:rsidRDefault="00E3042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0FB2" w:rsidRDefault="00940FB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0FB2" w:rsidRDefault="00940FB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718D" w:rsidRDefault="0011718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718D" w:rsidRDefault="0011718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718D" w:rsidRDefault="0011718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718D" w:rsidRDefault="0011718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718D" w:rsidRDefault="0011718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718D" w:rsidRDefault="0011718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718D" w:rsidRDefault="0011718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718D" w:rsidRDefault="0011718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1718D" w:rsidRPr="0011718D" w:rsidRDefault="0011718D" w:rsidP="0011718D">
      <w:pPr>
        <w:spacing w:after="0" w:line="240" w:lineRule="auto"/>
        <w:rPr>
          <w:rFonts w:ascii="Calibri" w:eastAsia="Times New Roman" w:hAnsi="Calibri" w:cs="Times New Roman"/>
          <w:sz w:val="24"/>
          <w:szCs w:val="24"/>
          <w:lang w:eastAsia="hr-HR"/>
        </w:rPr>
      </w:pPr>
      <w:r w:rsidRPr="0011718D">
        <w:rPr>
          <w:rFonts w:ascii="Calibri" w:eastAsia="Times New Roman" w:hAnsi="Calibri" w:cs="Times New Roman"/>
          <w:sz w:val="24"/>
          <w:szCs w:val="24"/>
          <w:lang w:eastAsia="hr-HR"/>
        </w:rPr>
        <w:lastRenderedPageBreak/>
        <w:t xml:space="preserve">                      </w:t>
      </w:r>
      <w:r w:rsidRPr="0011718D">
        <w:rPr>
          <w:rFonts w:ascii="Calibri" w:eastAsia="Times New Roman" w:hAnsi="Calibri" w:cs="Times New Roman"/>
          <w:noProof/>
          <w:sz w:val="24"/>
          <w:szCs w:val="24"/>
          <w:lang w:eastAsia="hr-HR"/>
        </w:rPr>
        <w:drawing>
          <wp:inline distT="0" distB="0" distL="0" distR="0">
            <wp:extent cx="488950" cy="733425"/>
            <wp:effectExtent l="0" t="0" r="6350" b="9525"/>
            <wp:docPr id="1014" name="Slika 1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8950" cy="733425"/>
                    </a:xfrm>
                    <a:prstGeom prst="rect">
                      <a:avLst/>
                    </a:prstGeom>
                    <a:noFill/>
                    <a:ln>
                      <a:noFill/>
                    </a:ln>
                  </pic:spPr>
                </pic:pic>
              </a:graphicData>
            </a:graphic>
          </wp:inline>
        </w:drawing>
      </w:r>
    </w:p>
    <w:p w:rsidR="0011718D" w:rsidRPr="0011718D" w:rsidRDefault="0011718D" w:rsidP="0011718D">
      <w:pPr>
        <w:spacing w:after="0" w:line="240" w:lineRule="auto"/>
        <w:outlineLvl w:val="0"/>
        <w:rPr>
          <w:rFonts w:ascii="Calibri" w:eastAsia="Times New Roman" w:hAnsi="Calibri" w:cs="Times New Roman"/>
          <w:sz w:val="24"/>
          <w:szCs w:val="24"/>
          <w:lang w:val="de-DE" w:eastAsia="hr-HR"/>
        </w:rPr>
      </w:pPr>
      <w:r w:rsidRPr="0011718D">
        <w:rPr>
          <w:rFonts w:ascii="Calibri" w:eastAsia="Times New Roman" w:hAnsi="Calibri" w:cs="Times New Roman"/>
          <w:sz w:val="24"/>
          <w:szCs w:val="24"/>
          <w:lang w:eastAsia="hr-HR"/>
        </w:rPr>
        <w:t xml:space="preserve">         </w:t>
      </w:r>
      <w:r w:rsidRPr="0011718D">
        <w:rPr>
          <w:rFonts w:ascii="Calibri" w:eastAsia="Times New Roman" w:hAnsi="Calibri" w:cs="Times New Roman"/>
          <w:sz w:val="24"/>
          <w:szCs w:val="24"/>
          <w:lang w:val="de-DE" w:eastAsia="hr-HR"/>
        </w:rPr>
        <w:t>REPUBLIKA  HRVATSKA</w:t>
      </w:r>
    </w:p>
    <w:p w:rsidR="0011718D" w:rsidRPr="0011718D" w:rsidRDefault="0011718D" w:rsidP="0011718D">
      <w:pPr>
        <w:spacing w:after="0" w:line="240" w:lineRule="auto"/>
        <w:outlineLvl w:val="0"/>
        <w:rPr>
          <w:rFonts w:ascii="Calibri" w:eastAsia="Times New Roman" w:hAnsi="Calibri" w:cs="Times New Roman"/>
          <w:sz w:val="24"/>
          <w:szCs w:val="24"/>
          <w:lang w:val="de-DE" w:eastAsia="hr-HR"/>
        </w:rPr>
      </w:pPr>
      <w:r w:rsidRPr="0011718D">
        <w:rPr>
          <w:rFonts w:ascii="Calibri" w:eastAsia="Times New Roman" w:hAnsi="Calibri" w:cs="Times New Roman"/>
          <w:sz w:val="24"/>
          <w:szCs w:val="24"/>
          <w:lang w:val="de-DE" w:eastAsia="hr-HR"/>
        </w:rPr>
        <w:t>SPLITSKO DALMATINSKA ŽUPANIJA</w:t>
      </w:r>
    </w:p>
    <w:p w:rsidR="0011718D" w:rsidRPr="0011718D" w:rsidRDefault="0011718D" w:rsidP="0011718D">
      <w:pPr>
        <w:spacing w:after="0" w:line="240" w:lineRule="auto"/>
        <w:outlineLvl w:val="0"/>
        <w:rPr>
          <w:rFonts w:ascii="Calibri" w:eastAsia="Times New Roman" w:hAnsi="Calibri" w:cs="Times New Roman"/>
          <w:sz w:val="24"/>
          <w:szCs w:val="24"/>
          <w:lang w:val="en-GB" w:eastAsia="hr-HR"/>
        </w:rPr>
      </w:pPr>
      <w:r w:rsidRPr="0011718D">
        <w:rPr>
          <w:rFonts w:ascii="Calibri" w:eastAsia="Times New Roman" w:hAnsi="Calibri" w:cs="Times New Roman"/>
          <w:sz w:val="24"/>
          <w:szCs w:val="24"/>
          <w:lang w:val="de-DE" w:eastAsia="hr-HR"/>
        </w:rPr>
        <w:t xml:space="preserve">             </w:t>
      </w:r>
      <w:r w:rsidRPr="0011718D">
        <w:rPr>
          <w:rFonts w:ascii="Calibri" w:eastAsia="Times New Roman" w:hAnsi="Calibri" w:cs="Times New Roman"/>
          <w:sz w:val="24"/>
          <w:szCs w:val="24"/>
          <w:lang w:val="en-GB" w:eastAsia="hr-HR"/>
        </w:rPr>
        <w:t>OPĆINA POSTIRA</w:t>
      </w:r>
    </w:p>
    <w:p w:rsidR="0011718D" w:rsidRPr="0011718D" w:rsidRDefault="0011718D" w:rsidP="0011718D">
      <w:pPr>
        <w:tabs>
          <w:tab w:val="left" w:pos="3060"/>
        </w:tabs>
        <w:spacing w:after="0" w:line="240" w:lineRule="auto"/>
        <w:outlineLvl w:val="0"/>
        <w:rPr>
          <w:rFonts w:ascii="Calibri" w:eastAsia="Times New Roman" w:hAnsi="Calibri" w:cs="Times New Roman"/>
          <w:sz w:val="24"/>
          <w:szCs w:val="24"/>
          <w:lang w:val="en-GB" w:eastAsia="hr-HR"/>
        </w:rPr>
      </w:pPr>
      <w:r w:rsidRPr="0011718D">
        <w:rPr>
          <w:rFonts w:ascii="Calibri" w:eastAsia="Times New Roman" w:hAnsi="Calibri" w:cs="Times New Roman"/>
          <w:sz w:val="24"/>
          <w:szCs w:val="24"/>
          <w:lang w:val="en-GB" w:eastAsia="hr-HR"/>
        </w:rPr>
        <w:t xml:space="preserve">               Općinsko vijeće</w:t>
      </w:r>
      <w:r w:rsidRPr="0011718D">
        <w:rPr>
          <w:rFonts w:ascii="Calibri" w:eastAsia="Times New Roman" w:hAnsi="Calibri" w:cs="Times New Roman"/>
          <w:sz w:val="24"/>
          <w:szCs w:val="24"/>
          <w:lang w:val="en-GB" w:eastAsia="hr-HR"/>
        </w:rPr>
        <w:tab/>
      </w:r>
    </w:p>
    <w:p w:rsidR="0011718D" w:rsidRPr="0011718D" w:rsidRDefault="0011718D" w:rsidP="0011718D">
      <w:pPr>
        <w:spacing w:after="0" w:line="240" w:lineRule="auto"/>
        <w:outlineLvl w:val="0"/>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 xml:space="preserve">Polježice 2, 21410 POSTIRA </w:t>
      </w:r>
    </w:p>
    <w:p w:rsidR="0011718D" w:rsidRPr="0011718D" w:rsidRDefault="0011718D" w:rsidP="0011718D">
      <w:pPr>
        <w:spacing w:after="0" w:line="240" w:lineRule="auto"/>
        <w:outlineLvl w:val="0"/>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tel (021) 63 21 33</w:t>
      </w:r>
    </w:p>
    <w:p w:rsidR="0011718D" w:rsidRPr="0011718D" w:rsidRDefault="0011718D" w:rsidP="0011718D">
      <w:pPr>
        <w:spacing w:after="0" w:line="240" w:lineRule="auto"/>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fax (021) 63 21 33</w:t>
      </w:r>
    </w:p>
    <w:p w:rsidR="0011718D" w:rsidRPr="0011718D" w:rsidRDefault="0011718D" w:rsidP="0011718D">
      <w:pPr>
        <w:spacing w:after="0" w:line="240" w:lineRule="auto"/>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e-mail: info@opcina-postira.hr</w:t>
      </w:r>
    </w:p>
    <w:p w:rsidR="0011718D" w:rsidRPr="0011718D" w:rsidRDefault="0011718D" w:rsidP="0011718D">
      <w:pPr>
        <w:spacing w:after="0" w:line="240" w:lineRule="auto"/>
        <w:rPr>
          <w:rFonts w:ascii="Calibri" w:eastAsia="Times New Roman" w:hAnsi="Calibri" w:cs="Times New Roman"/>
          <w:sz w:val="24"/>
          <w:szCs w:val="24"/>
          <w:lang w:eastAsia="hr-HR"/>
        </w:rPr>
      </w:pPr>
      <w:r w:rsidRPr="0011718D">
        <w:rPr>
          <w:rFonts w:ascii="Calibri" w:eastAsia="Times New Roman" w:hAnsi="Calibri" w:cs="Times New Roman"/>
          <w:sz w:val="24"/>
          <w:szCs w:val="24"/>
          <w:lang w:eastAsia="hr-HR"/>
        </w:rPr>
        <w:t>KLASA    : 021-05/18-01/16</w:t>
      </w:r>
    </w:p>
    <w:p w:rsidR="0011718D" w:rsidRPr="0011718D" w:rsidRDefault="0011718D" w:rsidP="0011718D">
      <w:pPr>
        <w:spacing w:after="0" w:line="240" w:lineRule="auto"/>
        <w:rPr>
          <w:rFonts w:ascii="Calibri" w:eastAsia="Times New Roman" w:hAnsi="Calibri" w:cs="Times New Roman"/>
          <w:sz w:val="24"/>
          <w:szCs w:val="24"/>
          <w:lang w:eastAsia="hr-HR"/>
        </w:rPr>
      </w:pPr>
      <w:r w:rsidRPr="0011718D">
        <w:rPr>
          <w:rFonts w:ascii="Calibri" w:eastAsia="Times New Roman" w:hAnsi="Calibri" w:cs="Times New Roman"/>
          <w:sz w:val="24"/>
          <w:szCs w:val="24"/>
          <w:lang w:eastAsia="hr-HR"/>
        </w:rPr>
        <w:t>URBROJ : 2104/05-01-18-01</w:t>
      </w:r>
    </w:p>
    <w:p w:rsidR="0011718D" w:rsidRPr="0011718D" w:rsidRDefault="0011718D" w:rsidP="0011718D">
      <w:pPr>
        <w:spacing w:after="0" w:line="240" w:lineRule="auto"/>
        <w:rPr>
          <w:rFonts w:ascii="Calibri" w:eastAsia="Times New Roman" w:hAnsi="Calibri" w:cs="Times New Roman"/>
          <w:sz w:val="24"/>
          <w:szCs w:val="24"/>
          <w:lang w:eastAsia="hr-HR"/>
        </w:rPr>
      </w:pPr>
      <w:r w:rsidRPr="0011718D">
        <w:rPr>
          <w:rFonts w:ascii="Calibri" w:eastAsia="Times New Roman" w:hAnsi="Calibri" w:cs="Times New Roman"/>
          <w:sz w:val="24"/>
          <w:szCs w:val="24"/>
          <w:lang w:eastAsia="hr-HR"/>
        </w:rPr>
        <w:t>Postira,20. ožujka 2018. god.</w:t>
      </w:r>
    </w:p>
    <w:p w:rsidR="0011718D" w:rsidRPr="0011718D" w:rsidRDefault="0011718D" w:rsidP="0011718D">
      <w:pPr>
        <w:spacing w:before="100" w:beforeAutospacing="1" w:after="100" w:afterAutospacing="1" w:line="240" w:lineRule="auto"/>
        <w:rPr>
          <w:rFonts w:ascii="Calibri" w:eastAsia="Times New Roman" w:hAnsi="Calibri" w:cs="Times New Roman"/>
          <w:sz w:val="24"/>
          <w:szCs w:val="24"/>
          <w:lang w:eastAsia="hr-HR"/>
        </w:rPr>
      </w:pPr>
    </w:p>
    <w:p w:rsidR="0011718D" w:rsidRPr="0011718D" w:rsidRDefault="0011718D" w:rsidP="0011718D">
      <w:pPr>
        <w:spacing w:before="100" w:beforeAutospacing="1" w:after="100" w:afterAutospacing="1" w:line="240" w:lineRule="auto"/>
        <w:rPr>
          <w:rFonts w:ascii="Calibri" w:eastAsia="Times New Roman" w:hAnsi="Calibri" w:cs="Times New Roman"/>
          <w:sz w:val="24"/>
          <w:szCs w:val="24"/>
          <w:lang w:eastAsia="hr-HR"/>
        </w:rPr>
      </w:pPr>
      <w:r w:rsidRPr="0011718D">
        <w:rPr>
          <w:rFonts w:ascii="Calibri" w:eastAsia="Times New Roman" w:hAnsi="Calibri" w:cs="Times New Roman"/>
          <w:sz w:val="24"/>
          <w:szCs w:val="24"/>
          <w:lang w:val="en-US" w:eastAsia="hr-HR"/>
        </w:rPr>
        <w:t>Temeljem</w:t>
      </w:r>
      <w:r w:rsidRPr="0011718D">
        <w:rPr>
          <w:rFonts w:ascii="Calibri" w:eastAsia="Times New Roman" w:hAnsi="Calibri" w:cs="Times New Roman"/>
          <w:sz w:val="24"/>
          <w:szCs w:val="24"/>
          <w:lang w:eastAsia="hr-HR"/>
        </w:rPr>
        <w:t xml:space="preserve"> č</w:t>
      </w:r>
      <w:r w:rsidRPr="0011718D">
        <w:rPr>
          <w:rFonts w:ascii="Calibri" w:eastAsia="Times New Roman" w:hAnsi="Calibri" w:cs="Times New Roman"/>
          <w:sz w:val="24"/>
          <w:szCs w:val="24"/>
          <w:lang w:val="en-US" w:eastAsia="hr-HR"/>
        </w:rPr>
        <w:t>lanka</w:t>
      </w:r>
      <w:r w:rsidRPr="0011718D">
        <w:rPr>
          <w:rFonts w:ascii="Calibri" w:eastAsia="Times New Roman" w:hAnsi="Calibri" w:cs="Times New Roman"/>
          <w:sz w:val="24"/>
          <w:szCs w:val="24"/>
          <w:lang w:eastAsia="hr-HR"/>
        </w:rPr>
        <w:t xml:space="preserve"> 28. </w:t>
      </w:r>
      <w:r w:rsidRPr="0011718D">
        <w:rPr>
          <w:rFonts w:ascii="Calibri" w:eastAsia="Times New Roman" w:hAnsi="Calibri" w:cs="Times New Roman"/>
          <w:sz w:val="24"/>
          <w:szCs w:val="24"/>
          <w:lang w:val="en-US" w:eastAsia="hr-HR"/>
        </w:rPr>
        <w:t>stavka</w:t>
      </w:r>
      <w:r w:rsidRPr="0011718D">
        <w:rPr>
          <w:rFonts w:ascii="Calibri" w:eastAsia="Times New Roman" w:hAnsi="Calibri" w:cs="Times New Roman"/>
          <w:sz w:val="24"/>
          <w:szCs w:val="24"/>
          <w:lang w:eastAsia="hr-HR"/>
        </w:rPr>
        <w:t xml:space="preserve"> 1. </w:t>
      </w:r>
      <w:r w:rsidRPr="0011718D">
        <w:rPr>
          <w:rFonts w:ascii="Calibri" w:eastAsia="Times New Roman" w:hAnsi="Calibri" w:cs="Times New Roman"/>
          <w:sz w:val="24"/>
          <w:szCs w:val="24"/>
          <w:lang w:val="en-US" w:eastAsia="hr-HR"/>
        </w:rPr>
        <w:t>Zakona</w:t>
      </w:r>
      <w:r w:rsidRPr="0011718D">
        <w:rPr>
          <w:rFonts w:ascii="Calibri" w:eastAsia="Times New Roman" w:hAnsi="Calibri" w:cs="Times New Roman"/>
          <w:sz w:val="24"/>
          <w:szCs w:val="24"/>
          <w:lang w:eastAsia="hr-HR"/>
        </w:rPr>
        <w:t xml:space="preserve"> </w:t>
      </w:r>
      <w:r w:rsidRPr="0011718D">
        <w:rPr>
          <w:rFonts w:ascii="Calibri" w:eastAsia="Times New Roman" w:hAnsi="Calibri" w:cs="Times New Roman"/>
          <w:sz w:val="24"/>
          <w:szCs w:val="24"/>
          <w:lang w:val="en-US" w:eastAsia="hr-HR"/>
        </w:rPr>
        <w:t>o</w:t>
      </w:r>
      <w:r w:rsidRPr="0011718D">
        <w:rPr>
          <w:rFonts w:ascii="Calibri" w:eastAsia="Times New Roman" w:hAnsi="Calibri" w:cs="Times New Roman"/>
          <w:sz w:val="24"/>
          <w:szCs w:val="24"/>
          <w:lang w:eastAsia="hr-HR"/>
        </w:rPr>
        <w:t xml:space="preserve"> </w:t>
      </w:r>
      <w:r w:rsidRPr="0011718D">
        <w:rPr>
          <w:rFonts w:ascii="Calibri" w:eastAsia="Times New Roman" w:hAnsi="Calibri" w:cs="Times New Roman"/>
          <w:sz w:val="24"/>
          <w:szCs w:val="24"/>
          <w:lang w:val="en-US" w:eastAsia="hr-HR"/>
        </w:rPr>
        <w:t xml:space="preserve">sustavu civilne zaštite </w:t>
      </w:r>
      <w:r w:rsidRPr="0011718D">
        <w:rPr>
          <w:rFonts w:ascii="Calibri" w:eastAsia="Times New Roman" w:hAnsi="Calibri" w:cs="Times New Roman"/>
          <w:sz w:val="24"/>
          <w:szCs w:val="24"/>
          <w:lang w:eastAsia="hr-HR"/>
        </w:rPr>
        <w:t>(«</w:t>
      </w:r>
      <w:r w:rsidRPr="0011718D">
        <w:rPr>
          <w:rFonts w:ascii="Calibri" w:eastAsia="Times New Roman" w:hAnsi="Calibri" w:cs="Times New Roman"/>
          <w:sz w:val="24"/>
          <w:szCs w:val="24"/>
          <w:lang w:val="en-US" w:eastAsia="hr-HR"/>
        </w:rPr>
        <w:t>Narodne</w:t>
      </w:r>
      <w:r w:rsidRPr="0011718D">
        <w:rPr>
          <w:rFonts w:ascii="Calibri" w:eastAsia="Times New Roman" w:hAnsi="Calibri" w:cs="Times New Roman"/>
          <w:sz w:val="24"/>
          <w:szCs w:val="24"/>
          <w:lang w:eastAsia="hr-HR"/>
        </w:rPr>
        <w:t xml:space="preserve"> </w:t>
      </w:r>
      <w:r w:rsidRPr="0011718D">
        <w:rPr>
          <w:rFonts w:ascii="Calibri" w:eastAsia="Times New Roman" w:hAnsi="Calibri" w:cs="Times New Roman"/>
          <w:sz w:val="24"/>
          <w:szCs w:val="24"/>
          <w:lang w:val="en-US" w:eastAsia="hr-HR"/>
        </w:rPr>
        <w:t>novine</w:t>
      </w:r>
      <w:r w:rsidRPr="0011718D">
        <w:rPr>
          <w:rFonts w:ascii="Calibri" w:eastAsia="Times New Roman" w:hAnsi="Calibri" w:cs="Times New Roman"/>
          <w:sz w:val="24"/>
          <w:szCs w:val="24"/>
          <w:lang w:eastAsia="hr-HR"/>
        </w:rPr>
        <w:t xml:space="preserve">«, </w:t>
      </w:r>
      <w:r w:rsidRPr="0011718D">
        <w:rPr>
          <w:rFonts w:ascii="Calibri" w:eastAsia="Times New Roman" w:hAnsi="Calibri" w:cs="Times New Roman"/>
          <w:sz w:val="24"/>
          <w:szCs w:val="24"/>
          <w:lang w:val="en-US" w:eastAsia="hr-HR"/>
        </w:rPr>
        <w:t>br</w:t>
      </w:r>
      <w:r w:rsidRPr="0011718D">
        <w:rPr>
          <w:rFonts w:ascii="Calibri" w:eastAsia="Times New Roman" w:hAnsi="Calibri" w:cs="Times New Roman"/>
          <w:sz w:val="24"/>
          <w:szCs w:val="24"/>
          <w:lang w:eastAsia="hr-HR"/>
        </w:rPr>
        <w:t xml:space="preserve">. 82/15), </w:t>
      </w:r>
      <w:r w:rsidRPr="0011718D">
        <w:rPr>
          <w:rFonts w:ascii="Calibri" w:eastAsia="Times New Roman" w:hAnsi="Calibri" w:cs="Times New Roman"/>
          <w:sz w:val="24"/>
          <w:szCs w:val="24"/>
          <w:lang w:val="en-US" w:eastAsia="hr-HR"/>
        </w:rPr>
        <w:t>Op</w:t>
      </w:r>
      <w:r w:rsidRPr="0011718D">
        <w:rPr>
          <w:rFonts w:ascii="Calibri" w:eastAsia="Times New Roman" w:hAnsi="Calibri" w:cs="Times New Roman"/>
          <w:sz w:val="24"/>
          <w:szCs w:val="24"/>
          <w:lang w:eastAsia="hr-HR"/>
        </w:rPr>
        <w:t>ć</w:t>
      </w:r>
      <w:r w:rsidRPr="0011718D">
        <w:rPr>
          <w:rFonts w:ascii="Calibri" w:eastAsia="Times New Roman" w:hAnsi="Calibri" w:cs="Times New Roman"/>
          <w:sz w:val="24"/>
          <w:szCs w:val="24"/>
          <w:lang w:val="en-US" w:eastAsia="hr-HR"/>
        </w:rPr>
        <w:t>insko</w:t>
      </w:r>
      <w:r w:rsidRPr="0011718D">
        <w:rPr>
          <w:rFonts w:ascii="Calibri" w:eastAsia="Times New Roman" w:hAnsi="Calibri" w:cs="Times New Roman"/>
          <w:sz w:val="24"/>
          <w:szCs w:val="24"/>
          <w:lang w:eastAsia="hr-HR"/>
        </w:rPr>
        <w:t xml:space="preserve"> </w:t>
      </w:r>
      <w:r w:rsidRPr="0011718D">
        <w:rPr>
          <w:rFonts w:ascii="Calibri" w:eastAsia="Times New Roman" w:hAnsi="Calibri" w:cs="Times New Roman"/>
          <w:sz w:val="24"/>
          <w:szCs w:val="24"/>
          <w:lang w:val="en-US" w:eastAsia="hr-HR"/>
        </w:rPr>
        <w:t>vije</w:t>
      </w:r>
      <w:r w:rsidRPr="0011718D">
        <w:rPr>
          <w:rFonts w:ascii="Calibri" w:eastAsia="Times New Roman" w:hAnsi="Calibri" w:cs="Times New Roman"/>
          <w:sz w:val="24"/>
          <w:szCs w:val="24"/>
          <w:lang w:eastAsia="hr-HR"/>
        </w:rPr>
        <w:t>ć</w:t>
      </w:r>
      <w:r w:rsidRPr="0011718D">
        <w:rPr>
          <w:rFonts w:ascii="Calibri" w:eastAsia="Times New Roman" w:hAnsi="Calibri" w:cs="Times New Roman"/>
          <w:sz w:val="24"/>
          <w:szCs w:val="24"/>
          <w:lang w:val="en-US" w:eastAsia="hr-HR"/>
        </w:rPr>
        <w:t>e</w:t>
      </w:r>
      <w:r w:rsidRPr="0011718D">
        <w:rPr>
          <w:rFonts w:ascii="Calibri" w:eastAsia="Times New Roman" w:hAnsi="Calibri" w:cs="Times New Roman"/>
          <w:sz w:val="24"/>
          <w:szCs w:val="24"/>
          <w:lang w:eastAsia="hr-HR"/>
        </w:rPr>
        <w:t xml:space="preserve"> </w:t>
      </w:r>
      <w:r w:rsidRPr="0011718D">
        <w:rPr>
          <w:rFonts w:ascii="Calibri" w:eastAsia="Times New Roman" w:hAnsi="Calibri" w:cs="Times New Roman"/>
          <w:sz w:val="24"/>
          <w:szCs w:val="24"/>
          <w:lang w:val="en-US" w:eastAsia="hr-HR"/>
        </w:rPr>
        <w:t>je</w:t>
      </w:r>
      <w:r w:rsidRPr="0011718D">
        <w:rPr>
          <w:rFonts w:ascii="Calibri" w:eastAsia="Times New Roman" w:hAnsi="Calibri" w:cs="Times New Roman"/>
          <w:sz w:val="24"/>
          <w:szCs w:val="24"/>
          <w:lang w:eastAsia="hr-HR"/>
        </w:rPr>
        <w:t xml:space="preserve"> </w:t>
      </w:r>
      <w:r w:rsidRPr="0011718D">
        <w:rPr>
          <w:rFonts w:ascii="Calibri" w:eastAsia="Times New Roman" w:hAnsi="Calibri" w:cs="Times New Roman"/>
          <w:sz w:val="24"/>
          <w:szCs w:val="24"/>
          <w:lang w:val="en-US" w:eastAsia="hr-HR"/>
        </w:rPr>
        <w:t>na 8</w:t>
      </w:r>
      <w:r w:rsidRPr="0011718D">
        <w:rPr>
          <w:rFonts w:ascii="Calibri" w:eastAsia="Times New Roman" w:hAnsi="Calibri" w:cs="Times New Roman"/>
          <w:sz w:val="24"/>
          <w:szCs w:val="24"/>
          <w:lang w:eastAsia="hr-HR"/>
        </w:rPr>
        <w:t xml:space="preserve">. </w:t>
      </w:r>
      <w:r w:rsidRPr="0011718D">
        <w:rPr>
          <w:rFonts w:ascii="Calibri" w:eastAsia="Times New Roman" w:hAnsi="Calibri" w:cs="Times New Roman"/>
          <w:sz w:val="24"/>
          <w:szCs w:val="24"/>
          <w:lang w:val="en-US" w:eastAsia="hr-HR"/>
        </w:rPr>
        <w:t>sjednici</w:t>
      </w:r>
      <w:r w:rsidRPr="0011718D">
        <w:rPr>
          <w:rFonts w:ascii="Calibri" w:eastAsia="Times New Roman" w:hAnsi="Calibri" w:cs="Times New Roman"/>
          <w:sz w:val="24"/>
          <w:szCs w:val="24"/>
          <w:lang w:eastAsia="hr-HR"/>
        </w:rPr>
        <w:t xml:space="preserve"> </w:t>
      </w:r>
      <w:r w:rsidRPr="0011718D">
        <w:rPr>
          <w:rFonts w:ascii="Calibri" w:eastAsia="Times New Roman" w:hAnsi="Calibri" w:cs="Times New Roman"/>
          <w:sz w:val="24"/>
          <w:szCs w:val="24"/>
          <w:lang w:val="en-US" w:eastAsia="hr-HR"/>
        </w:rPr>
        <w:t>odr</w:t>
      </w:r>
      <w:r w:rsidRPr="0011718D">
        <w:rPr>
          <w:rFonts w:ascii="Calibri" w:eastAsia="Times New Roman" w:hAnsi="Calibri" w:cs="Times New Roman"/>
          <w:sz w:val="24"/>
          <w:szCs w:val="24"/>
          <w:lang w:eastAsia="hr-HR"/>
        </w:rPr>
        <w:t>ž</w:t>
      </w:r>
      <w:r w:rsidRPr="0011718D">
        <w:rPr>
          <w:rFonts w:ascii="Calibri" w:eastAsia="Times New Roman" w:hAnsi="Calibri" w:cs="Times New Roman"/>
          <w:sz w:val="24"/>
          <w:szCs w:val="24"/>
          <w:lang w:val="en-US" w:eastAsia="hr-HR"/>
        </w:rPr>
        <w:t>anoj</w:t>
      </w:r>
      <w:r w:rsidRPr="0011718D">
        <w:rPr>
          <w:rFonts w:ascii="Calibri" w:eastAsia="Times New Roman" w:hAnsi="Calibri" w:cs="Times New Roman"/>
          <w:sz w:val="24"/>
          <w:szCs w:val="24"/>
          <w:lang w:eastAsia="hr-HR"/>
        </w:rPr>
        <w:t xml:space="preserve"> </w:t>
      </w:r>
      <w:r w:rsidRPr="0011718D">
        <w:rPr>
          <w:rFonts w:ascii="Calibri" w:eastAsia="Times New Roman" w:hAnsi="Calibri" w:cs="Times New Roman"/>
          <w:sz w:val="24"/>
          <w:szCs w:val="24"/>
          <w:lang w:val="en-US" w:eastAsia="hr-HR"/>
        </w:rPr>
        <w:t>dana</w:t>
      </w:r>
      <w:r w:rsidRPr="0011718D">
        <w:rPr>
          <w:rFonts w:ascii="Calibri" w:eastAsia="Times New Roman" w:hAnsi="Calibri" w:cs="Times New Roman"/>
          <w:sz w:val="24"/>
          <w:szCs w:val="24"/>
          <w:lang w:eastAsia="hr-HR"/>
        </w:rPr>
        <w:t xml:space="preserve">  20. ožujka 2018. </w:t>
      </w:r>
      <w:r w:rsidRPr="0011718D">
        <w:rPr>
          <w:rFonts w:ascii="Calibri" w:eastAsia="Times New Roman" w:hAnsi="Calibri" w:cs="Times New Roman"/>
          <w:sz w:val="24"/>
          <w:szCs w:val="24"/>
          <w:lang w:val="en-US" w:eastAsia="hr-HR"/>
        </w:rPr>
        <w:t>godine</w:t>
      </w:r>
      <w:r w:rsidRPr="0011718D">
        <w:rPr>
          <w:rFonts w:ascii="Calibri" w:eastAsia="Times New Roman" w:hAnsi="Calibri" w:cs="Times New Roman"/>
          <w:sz w:val="24"/>
          <w:szCs w:val="24"/>
          <w:lang w:eastAsia="hr-HR"/>
        </w:rPr>
        <w:t xml:space="preserve"> </w:t>
      </w:r>
      <w:r w:rsidRPr="0011718D">
        <w:rPr>
          <w:rFonts w:ascii="Calibri" w:eastAsia="Times New Roman" w:hAnsi="Calibri" w:cs="Times New Roman"/>
          <w:sz w:val="24"/>
          <w:szCs w:val="24"/>
          <w:lang w:val="en-US" w:eastAsia="hr-HR"/>
        </w:rPr>
        <w:t xml:space="preserve">donijelo </w:t>
      </w:r>
    </w:p>
    <w:p w:rsidR="0011718D" w:rsidRPr="0011718D" w:rsidRDefault="0011718D" w:rsidP="0011718D">
      <w:pPr>
        <w:spacing w:before="100" w:beforeAutospacing="1" w:after="100" w:afterAutospacing="1" w:line="240" w:lineRule="auto"/>
        <w:jc w:val="center"/>
        <w:rPr>
          <w:rFonts w:ascii="Calibri" w:eastAsia="Times New Roman" w:hAnsi="Calibri" w:cs="Times New Roman"/>
          <w:sz w:val="24"/>
          <w:szCs w:val="24"/>
          <w:lang w:val="it-IT" w:eastAsia="hr-HR"/>
        </w:rPr>
      </w:pPr>
      <w:r w:rsidRPr="0011718D">
        <w:rPr>
          <w:rFonts w:ascii="Calibri" w:eastAsia="Times New Roman" w:hAnsi="Calibri" w:cs="Times New Roman"/>
          <w:b/>
          <w:bCs/>
          <w:sz w:val="24"/>
          <w:szCs w:val="24"/>
          <w:lang w:val="it-IT" w:eastAsia="hr-HR"/>
        </w:rPr>
        <w:t>S M J E R N I C E</w:t>
      </w:r>
      <w:r w:rsidRPr="0011718D">
        <w:rPr>
          <w:rFonts w:ascii="Calibri" w:eastAsia="Times New Roman" w:hAnsi="Calibri" w:cs="Times New Roman"/>
          <w:b/>
          <w:bCs/>
          <w:sz w:val="24"/>
          <w:szCs w:val="24"/>
          <w:lang w:val="it-IT" w:eastAsia="hr-HR"/>
        </w:rPr>
        <w:br/>
        <w:t>za organizaciju i razvoj sustava civilne zaštite</w:t>
      </w:r>
      <w:r w:rsidRPr="0011718D">
        <w:rPr>
          <w:rFonts w:ascii="Calibri" w:eastAsia="Times New Roman" w:hAnsi="Calibri" w:cs="Times New Roman"/>
          <w:b/>
          <w:bCs/>
          <w:sz w:val="24"/>
          <w:szCs w:val="24"/>
          <w:lang w:val="it-IT" w:eastAsia="hr-HR"/>
        </w:rPr>
        <w:br/>
        <w:t>na području Općine Postira u 2018. godini</w:t>
      </w:r>
    </w:p>
    <w:p w:rsidR="0011718D" w:rsidRPr="0011718D" w:rsidRDefault="0011718D" w:rsidP="0011718D">
      <w:pPr>
        <w:spacing w:before="100" w:beforeAutospacing="1" w:after="100" w:afterAutospacing="1" w:line="240" w:lineRule="auto"/>
        <w:jc w:val="both"/>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Sukladno razmjeru opasnosti, prijetnji i posljedica nesreća, većih nesreća i katastrofa utvrđenih Procjenom ugroženosti ljudi, materijalnih i kulturnih dobara, s ciljem zaštite i spašavanja ljudi, materijalnih i kulturnih dobara kao i ravnomjernog razvoja svih nositelja sustava civilne zaštite (civilna zaštita, protupožarna zaštita, vatrogasne postrojbe i zapovjedništva, udruge građana od značaja za zaštitu i spašavanje, službe i pravne osobe koje se zaštitom i spašavanjem bave u okviru redovne djelatnosti) donose se smjernice za organizaciju i razvoj sustava civilne zaštrite u 2018. godini.</w:t>
      </w:r>
    </w:p>
    <w:p w:rsidR="0011718D" w:rsidRPr="0011718D" w:rsidRDefault="0011718D" w:rsidP="0011718D">
      <w:pPr>
        <w:spacing w:before="100" w:beforeAutospacing="1" w:after="100" w:afterAutospacing="1" w:line="240" w:lineRule="auto"/>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Smjernice se odnose na sljedeće:</w:t>
      </w:r>
    </w:p>
    <w:p w:rsidR="0011718D" w:rsidRPr="0011718D" w:rsidRDefault="0011718D" w:rsidP="0011718D">
      <w:pPr>
        <w:spacing w:before="100" w:beforeAutospacing="1" w:after="100" w:afterAutospacing="1" w:line="240" w:lineRule="auto"/>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 1. CIVILNA ZAŠTITA</w:t>
      </w:r>
    </w:p>
    <w:p w:rsidR="0011718D" w:rsidRPr="0011718D" w:rsidRDefault="0011718D" w:rsidP="0011718D">
      <w:pPr>
        <w:spacing w:before="100" w:beforeAutospacing="1" w:after="100" w:afterAutospacing="1" w:line="240" w:lineRule="auto"/>
        <w:jc w:val="both"/>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Plan zaštite stanovništva, materijalnih i kulturnih dobara je izrađen, te će se nakon provjere poslati Općinskom vijeću na usvajanje. (u nastavku teksta: Plan zaštite).</w:t>
      </w:r>
    </w:p>
    <w:p w:rsidR="0011718D" w:rsidRPr="0011718D" w:rsidRDefault="0011718D" w:rsidP="0011718D">
      <w:pPr>
        <w:spacing w:before="100" w:beforeAutospacing="1" w:after="100" w:afterAutospacing="1" w:line="240" w:lineRule="auto"/>
        <w:jc w:val="both"/>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Sukladno Procjeni ugroženosti osnovati postrojbe civilne zaštite te osiguranim sredstvima u Proračunu Općine Postira, a s ciljem razvoja vlastitih sposobnosti za djelovanje službi i pravnih osoba za djelovanje na sprečavanju i otklanjanju štetnih posljedica koje nadilaze mogućnost djelovanja službi i pravnih osoba kojima je zaštita i spašavanje ljudi i materijalnih dobara redovita djelatnost, za Zapovjedništvo, postrojbe i druge segmente civilne zaštite iskazati prioritete materijalno-tehničkog razvoja (nabava osobne i skupne opreme) te planirati osposobljavanje, uvježbavanje i druge aktivnosti. Planirati u Proračunu za civilnu zaštitu određena sredstva (izrada Plana te opremanje i obučavanje Zapovjedništva i postrojbi civilne zaštite).</w:t>
      </w:r>
    </w:p>
    <w:p w:rsidR="0011718D" w:rsidRPr="0011718D" w:rsidRDefault="0011718D" w:rsidP="0011718D">
      <w:pPr>
        <w:spacing w:before="100" w:beforeAutospacing="1" w:after="100" w:afterAutospacing="1" w:line="240" w:lineRule="auto"/>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 2. PROTUPOŽARNA ZAŠTITA</w:t>
      </w:r>
    </w:p>
    <w:p w:rsidR="0011718D" w:rsidRPr="0011718D" w:rsidRDefault="0011718D" w:rsidP="0011718D">
      <w:pPr>
        <w:spacing w:before="100" w:beforeAutospacing="1" w:after="100" w:afterAutospacing="1" w:line="240" w:lineRule="auto"/>
        <w:jc w:val="both"/>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Poduzeti potrebne radnje i donijeti potrebite akte koji su u obvezi Općine Postira, a koje Općina nije izvršila, a prema nalazu inspekcije zaštite od požara.</w:t>
      </w:r>
    </w:p>
    <w:p w:rsidR="0011718D" w:rsidRPr="0011718D" w:rsidRDefault="0011718D" w:rsidP="0011718D">
      <w:pPr>
        <w:spacing w:before="100" w:beforeAutospacing="1" w:after="100" w:afterAutospacing="1" w:line="240" w:lineRule="auto"/>
        <w:jc w:val="both"/>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lastRenderedPageBreak/>
        <w:t>Zajedno s Hrvatskim šumama d.o.o. pokušati kroz sporazum osigurati zajedničke izviđačko-motriteljske ophodnje i motriteljske postaje za područje Općine koje će biti u funkciji zaštite šuma, kako šuma u vlasništvu RH tako i šuma u privatnom vlasništvu, i po potrebi osigurati određena sredstva.</w:t>
      </w:r>
    </w:p>
    <w:p w:rsidR="0011718D" w:rsidRPr="0011718D" w:rsidRDefault="0011718D" w:rsidP="0011718D">
      <w:pPr>
        <w:spacing w:before="100" w:beforeAutospacing="1" w:after="100" w:afterAutospacing="1" w:line="240" w:lineRule="auto"/>
        <w:jc w:val="both"/>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Donijeti za ljetnu požarnu sezonu 2018. plan operativnih mjera i zadaća na zaštiti šuma od požara na području Općine Postira.</w:t>
      </w:r>
    </w:p>
    <w:p w:rsidR="0011718D" w:rsidRPr="0011718D" w:rsidRDefault="0011718D" w:rsidP="0011718D">
      <w:pPr>
        <w:spacing w:before="100" w:beforeAutospacing="1" w:after="100" w:afterAutospacing="1" w:line="240" w:lineRule="auto"/>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 3. VATROGASTVO</w:t>
      </w:r>
    </w:p>
    <w:p w:rsidR="0011718D" w:rsidRPr="0011718D" w:rsidRDefault="0011718D" w:rsidP="0011718D">
      <w:pPr>
        <w:spacing w:before="100" w:beforeAutospacing="1" w:after="100" w:afterAutospacing="1" w:line="240" w:lineRule="auto"/>
        <w:jc w:val="both"/>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Za plaće i materijalne troškove i opremu DVD-a Supetar osigurati potrebna sredstva kao i do sada u okviru zakonski određenog minimuma te za nedostajuću opremu DVD-a prema njegovom planu opremanja, kroz posebni plan operativnih mjera i zadaća na zaštiti šuma od požara gdje će se iskazati pojedine stavke troškova.</w:t>
      </w:r>
    </w:p>
    <w:p w:rsidR="0011718D" w:rsidRPr="0011718D" w:rsidRDefault="0011718D" w:rsidP="0011718D">
      <w:pPr>
        <w:spacing w:before="100" w:beforeAutospacing="1" w:after="100" w:afterAutospacing="1" w:line="240" w:lineRule="auto"/>
        <w:jc w:val="both"/>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DVD Supetar je obvezan dostavljati izvješće o utrošenim Proračunskim sredstvima po stavkama, kao i izvješće o svim požarima u kojima u gašenju sudjelovao DVD Supetar, a isto se treba dostaviti do kraja mjeseca veljače tekuće godine za prethodnu kalendarsku godinu.</w:t>
      </w:r>
    </w:p>
    <w:p w:rsidR="0011718D" w:rsidRPr="0011718D" w:rsidRDefault="0011718D" w:rsidP="0011718D">
      <w:pPr>
        <w:spacing w:before="100" w:beforeAutospacing="1" w:after="100" w:afterAutospacing="1" w:line="240" w:lineRule="auto"/>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 4. SKLONIŠTA I SUSTAV UZBUNJIVANJA</w:t>
      </w:r>
    </w:p>
    <w:p w:rsidR="0011718D" w:rsidRPr="0011718D" w:rsidRDefault="0011718D" w:rsidP="0011718D">
      <w:pPr>
        <w:spacing w:before="100" w:beforeAutospacing="1" w:after="100" w:afterAutospacing="1" w:line="240" w:lineRule="auto"/>
        <w:jc w:val="both"/>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Kako na području Općine još nema niti jedno izgrađeno sklonište osnovne zaštite to će se nastojati predvidjeti njihova gradnja kod izgradnje velikih objekata, onda kada to posebnim propisima bude obveza.</w:t>
      </w:r>
    </w:p>
    <w:p w:rsidR="0011718D" w:rsidRPr="0011718D" w:rsidRDefault="0011718D" w:rsidP="0011718D">
      <w:pPr>
        <w:spacing w:before="100" w:beforeAutospacing="1" w:after="100" w:afterAutospacing="1" w:line="240" w:lineRule="auto"/>
        <w:jc w:val="both"/>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 xml:space="preserve"> Za „pomoćna skloništa“ se ne predviđaju posebne aktivnosti i projekti osim ako to neke izvanredne okolnosti ne budu zahtijevale.</w:t>
      </w:r>
    </w:p>
    <w:p w:rsidR="0011718D" w:rsidRPr="0011718D" w:rsidRDefault="0011718D" w:rsidP="0011718D">
      <w:pPr>
        <w:spacing w:before="100" w:beforeAutospacing="1" w:after="100" w:afterAutospacing="1" w:line="240" w:lineRule="auto"/>
        <w:jc w:val="both"/>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Vlasnici i korisnici objekata u kojima se okuplja veći broj ljudi (škole, vrtići, športske dvorane, stadioni i sl.) dužni su uspostaviti i održavati odgovarajući sustav uzbunjivanja građana te ga povezati sa jedinstvenim Državnom centrom 112.</w:t>
      </w:r>
    </w:p>
    <w:p w:rsidR="0011718D" w:rsidRPr="0011718D" w:rsidRDefault="0011718D" w:rsidP="0011718D">
      <w:pPr>
        <w:spacing w:before="100" w:beforeAutospacing="1" w:after="100" w:afterAutospacing="1" w:line="240" w:lineRule="auto"/>
        <w:jc w:val="both"/>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Općina Postira treba kroz primjereno razdoblje osigurati sustav uzbunjivanja, bilo s elektronskim sirenama ili s ručnim načinom uzbunjivanja.</w:t>
      </w:r>
    </w:p>
    <w:p w:rsidR="0011718D" w:rsidRPr="0011718D" w:rsidRDefault="0011718D" w:rsidP="0011718D">
      <w:pPr>
        <w:spacing w:before="100" w:beforeAutospacing="1" w:after="100" w:afterAutospacing="1" w:line="240" w:lineRule="auto"/>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 5. UDRUGE GRAĐANA OD ZNAČAJA ZA ZAŠTITU I SPAŠAVANJE</w:t>
      </w:r>
    </w:p>
    <w:p w:rsidR="0011718D" w:rsidRPr="0011718D" w:rsidRDefault="0011718D" w:rsidP="0011718D">
      <w:pPr>
        <w:spacing w:before="100" w:beforeAutospacing="1" w:after="100" w:afterAutospacing="1" w:line="240" w:lineRule="auto"/>
        <w:jc w:val="both"/>
        <w:rPr>
          <w:rFonts w:ascii="Calibri" w:eastAsia="Times New Roman" w:hAnsi="Calibri" w:cs="Times New Roman"/>
          <w:sz w:val="24"/>
          <w:szCs w:val="24"/>
          <w:lang w:val="it-IT" w:eastAsia="hr-HR"/>
        </w:rPr>
      </w:pPr>
      <w:r w:rsidRPr="0011718D">
        <w:rPr>
          <w:rFonts w:ascii="Calibri" w:eastAsia="Times New Roman" w:hAnsi="Calibri" w:cs="Times New Roman"/>
          <w:sz w:val="24"/>
          <w:szCs w:val="24"/>
          <w:lang w:val="it-IT" w:eastAsia="hr-HR"/>
        </w:rPr>
        <w:t>Za navedene udruge, sukladno podnesenim i prihvaćenim razvojnim projektima i programima u dijelu od značaja za zaštitu i spašavanje, utvrditi aktivnosti koje će se financirati iz Proračuna.</w:t>
      </w:r>
    </w:p>
    <w:p w:rsidR="0011718D" w:rsidRPr="0011718D" w:rsidRDefault="0011718D" w:rsidP="0011718D">
      <w:pPr>
        <w:spacing w:before="100" w:beforeAutospacing="1" w:after="100" w:afterAutospacing="1" w:line="240" w:lineRule="auto"/>
        <w:rPr>
          <w:rFonts w:ascii="Calibri" w:eastAsia="Times New Roman" w:hAnsi="Calibri" w:cs="Times New Roman"/>
          <w:sz w:val="24"/>
          <w:szCs w:val="24"/>
          <w:lang w:val="en-US" w:eastAsia="hr-HR"/>
        </w:rPr>
      </w:pPr>
      <w:r w:rsidRPr="0011718D">
        <w:rPr>
          <w:rFonts w:ascii="Calibri" w:eastAsia="Times New Roman" w:hAnsi="Calibri" w:cs="Times New Roman"/>
          <w:sz w:val="24"/>
          <w:szCs w:val="24"/>
          <w:lang w:val="it-IT" w:eastAsia="hr-HR"/>
        </w:rPr>
        <w:t> </w:t>
      </w:r>
      <w:r w:rsidRPr="0011718D">
        <w:rPr>
          <w:rFonts w:ascii="Calibri" w:eastAsia="Times New Roman" w:hAnsi="Calibri" w:cs="Times New Roman"/>
          <w:sz w:val="24"/>
          <w:szCs w:val="24"/>
          <w:lang w:val="en-US" w:eastAsia="hr-HR"/>
        </w:rPr>
        <w:t>6. SLUŽBE I PRAVNE OSOBE KOJE ZAŠTITOM I SPAŠAVANJEM BAVE U OKVIRU REDOVNE    DJELATNOSTI</w:t>
      </w:r>
    </w:p>
    <w:p w:rsidR="0011718D" w:rsidRPr="0011718D" w:rsidRDefault="0011718D" w:rsidP="0011718D">
      <w:pPr>
        <w:spacing w:before="100" w:beforeAutospacing="1" w:after="100" w:afterAutospacing="1" w:line="240" w:lineRule="auto"/>
        <w:jc w:val="both"/>
        <w:rPr>
          <w:rFonts w:ascii="Calibri" w:eastAsia="Times New Roman" w:hAnsi="Calibri" w:cs="Times New Roman"/>
          <w:sz w:val="24"/>
          <w:szCs w:val="24"/>
          <w:lang w:val="en-US" w:eastAsia="hr-HR"/>
        </w:rPr>
      </w:pPr>
      <w:r w:rsidRPr="0011718D">
        <w:rPr>
          <w:rFonts w:ascii="Calibri" w:eastAsia="Times New Roman" w:hAnsi="Calibri" w:cs="Times New Roman"/>
          <w:sz w:val="24"/>
          <w:szCs w:val="24"/>
          <w:lang w:val="en-US" w:eastAsia="hr-HR"/>
        </w:rPr>
        <w:t>Definirati snage, raspoloživa materijalno-tehnička sredstva i potrebe (za dodatnom opremom, usavršavanjem, obukom, vježbama i sl.).</w:t>
      </w:r>
    </w:p>
    <w:p w:rsidR="0011718D" w:rsidRPr="0011718D" w:rsidRDefault="0011718D" w:rsidP="0011718D">
      <w:pPr>
        <w:spacing w:before="100" w:beforeAutospacing="1" w:after="100" w:afterAutospacing="1" w:line="240" w:lineRule="auto"/>
        <w:jc w:val="both"/>
        <w:rPr>
          <w:rFonts w:ascii="Calibri" w:eastAsia="Times New Roman" w:hAnsi="Calibri" w:cs="Times New Roman"/>
          <w:sz w:val="24"/>
          <w:szCs w:val="24"/>
          <w:lang w:val="en-US" w:eastAsia="hr-HR"/>
        </w:rPr>
      </w:pPr>
      <w:r w:rsidRPr="0011718D">
        <w:rPr>
          <w:rFonts w:ascii="Calibri" w:eastAsia="Times New Roman" w:hAnsi="Calibri" w:cs="Times New Roman"/>
          <w:sz w:val="24"/>
          <w:szCs w:val="24"/>
          <w:lang w:val="en-US" w:eastAsia="hr-HR"/>
        </w:rPr>
        <w:t>Utvrditi u Proračunu sredstva za redovne službe i djelatnosti – sudionike u sustavu zaštite i spašavanja koji se po posebnim propisima financiraju iz proračuna jedinica lokalne samouprave.</w:t>
      </w:r>
    </w:p>
    <w:p w:rsidR="0011718D" w:rsidRPr="0011718D" w:rsidRDefault="0011718D" w:rsidP="0011718D">
      <w:pPr>
        <w:spacing w:before="100" w:beforeAutospacing="1" w:after="100" w:afterAutospacing="1" w:line="240" w:lineRule="auto"/>
        <w:jc w:val="both"/>
        <w:rPr>
          <w:rFonts w:ascii="Calibri" w:eastAsia="Times New Roman" w:hAnsi="Calibri" w:cs="Times New Roman"/>
          <w:sz w:val="24"/>
          <w:szCs w:val="24"/>
          <w:lang w:val="en-US" w:eastAsia="hr-HR"/>
        </w:rPr>
      </w:pPr>
      <w:r w:rsidRPr="0011718D">
        <w:rPr>
          <w:rFonts w:ascii="Calibri" w:eastAsia="Times New Roman" w:hAnsi="Calibri" w:cs="Times New Roman"/>
          <w:sz w:val="24"/>
          <w:szCs w:val="24"/>
          <w:lang w:val="en-US" w:eastAsia="hr-HR"/>
        </w:rPr>
        <w:t>Nastojati pronaći odgovarajući skladišni prostor za potrebe skladištenja opreme, robe i odjeće (šatori, pomoćni ležajevi, pokrivače, vreće za spavanje, podmetače i dr. te odjeća i obuća za prvu pomoć), koji bi istovremeno služio i za potrebe skladištenja opreme postrojbi civilne zaštite Općine Postira, ako se za isto ne iznađe posebni skladišni prostor.</w:t>
      </w:r>
    </w:p>
    <w:p w:rsidR="0011718D" w:rsidRPr="0011718D" w:rsidRDefault="0011718D" w:rsidP="0011718D">
      <w:pPr>
        <w:spacing w:after="0" w:line="240" w:lineRule="auto"/>
        <w:rPr>
          <w:rFonts w:ascii="Calibri" w:eastAsia="Times New Roman" w:hAnsi="Calibri" w:cs="Times New Roman"/>
          <w:sz w:val="24"/>
          <w:szCs w:val="24"/>
          <w:lang w:val="en-US" w:eastAsia="hr-HR"/>
        </w:rPr>
      </w:pPr>
    </w:p>
    <w:p w:rsidR="0011718D" w:rsidRPr="0011718D" w:rsidRDefault="0011718D" w:rsidP="0011718D">
      <w:pPr>
        <w:spacing w:after="0" w:line="240" w:lineRule="auto"/>
        <w:rPr>
          <w:rFonts w:ascii="Calibri" w:eastAsia="Times New Roman" w:hAnsi="Calibri" w:cs="Times New Roman"/>
          <w:sz w:val="24"/>
          <w:szCs w:val="24"/>
          <w:lang w:val="en-US" w:eastAsia="hr-HR"/>
        </w:rPr>
      </w:pPr>
    </w:p>
    <w:p w:rsidR="0011718D" w:rsidRPr="0011718D" w:rsidRDefault="0011718D" w:rsidP="0011718D">
      <w:pPr>
        <w:spacing w:after="0" w:line="240" w:lineRule="auto"/>
        <w:rPr>
          <w:rFonts w:ascii="Calibri" w:eastAsia="Times New Roman" w:hAnsi="Calibri" w:cs="Times New Roman"/>
          <w:sz w:val="24"/>
          <w:szCs w:val="24"/>
          <w:lang w:val="en-US" w:eastAsia="hr-HR"/>
        </w:rPr>
      </w:pPr>
      <w:r w:rsidRPr="0011718D">
        <w:rPr>
          <w:rFonts w:ascii="Calibri" w:eastAsia="Times New Roman" w:hAnsi="Calibri" w:cs="Times New Roman"/>
          <w:sz w:val="24"/>
          <w:szCs w:val="24"/>
          <w:lang w:val="en-US" w:eastAsia="hr-HR"/>
        </w:rPr>
        <w:tab/>
      </w:r>
      <w:r w:rsidRPr="0011718D">
        <w:rPr>
          <w:rFonts w:ascii="Calibri" w:eastAsia="Times New Roman" w:hAnsi="Calibri" w:cs="Times New Roman"/>
          <w:sz w:val="24"/>
          <w:szCs w:val="24"/>
          <w:lang w:val="en-US" w:eastAsia="hr-HR"/>
        </w:rPr>
        <w:tab/>
      </w:r>
      <w:r w:rsidRPr="0011718D">
        <w:rPr>
          <w:rFonts w:ascii="Calibri" w:eastAsia="Times New Roman" w:hAnsi="Calibri" w:cs="Times New Roman"/>
          <w:sz w:val="24"/>
          <w:szCs w:val="24"/>
          <w:lang w:val="en-US" w:eastAsia="hr-HR"/>
        </w:rPr>
        <w:tab/>
      </w:r>
      <w:r w:rsidRPr="0011718D">
        <w:rPr>
          <w:rFonts w:ascii="Calibri" w:eastAsia="Times New Roman" w:hAnsi="Calibri" w:cs="Times New Roman"/>
          <w:sz w:val="24"/>
          <w:szCs w:val="24"/>
          <w:lang w:val="en-US" w:eastAsia="hr-HR"/>
        </w:rPr>
        <w:tab/>
      </w:r>
      <w:r w:rsidRPr="0011718D">
        <w:rPr>
          <w:rFonts w:ascii="Calibri" w:eastAsia="Times New Roman" w:hAnsi="Calibri" w:cs="Times New Roman"/>
          <w:sz w:val="24"/>
          <w:szCs w:val="24"/>
          <w:lang w:val="en-US" w:eastAsia="hr-HR"/>
        </w:rPr>
        <w:tab/>
      </w:r>
      <w:r w:rsidRPr="0011718D">
        <w:rPr>
          <w:rFonts w:ascii="Calibri" w:eastAsia="Times New Roman" w:hAnsi="Calibri" w:cs="Times New Roman"/>
          <w:sz w:val="24"/>
          <w:szCs w:val="24"/>
          <w:lang w:val="en-US" w:eastAsia="hr-HR"/>
        </w:rPr>
        <w:tab/>
      </w:r>
      <w:r w:rsidRPr="0011718D">
        <w:rPr>
          <w:rFonts w:ascii="Calibri" w:eastAsia="Times New Roman" w:hAnsi="Calibri" w:cs="Times New Roman"/>
          <w:sz w:val="24"/>
          <w:szCs w:val="24"/>
          <w:lang w:val="en-US" w:eastAsia="hr-HR"/>
        </w:rPr>
        <w:tab/>
      </w:r>
    </w:p>
    <w:p w:rsidR="0011718D" w:rsidRPr="0011718D" w:rsidRDefault="0011718D" w:rsidP="0011718D">
      <w:pPr>
        <w:spacing w:after="0" w:line="240" w:lineRule="auto"/>
        <w:rPr>
          <w:rFonts w:ascii="Calibri" w:eastAsia="Times New Roman" w:hAnsi="Calibri" w:cs="Times New Roman"/>
          <w:sz w:val="24"/>
          <w:szCs w:val="24"/>
          <w:lang w:val="en-US" w:eastAsia="hr-HR"/>
        </w:rPr>
      </w:pPr>
      <w:r w:rsidRPr="0011718D">
        <w:rPr>
          <w:rFonts w:ascii="Calibri" w:eastAsia="Times New Roman" w:hAnsi="Calibri" w:cs="Times New Roman"/>
          <w:sz w:val="24"/>
          <w:szCs w:val="24"/>
          <w:lang w:val="en-US" w:eastAsia="hr-HR"/>
        </w:rPr>
        <w:t xml:space="preserve">                                                                                                 Predsjednik Općinskog vijeća</w:t>
      </w:r>
    </w:p>
    <w:p w:rsidR="0011718D" w:rsidRPr="0011718D" w:rsidRDefault="0011718D" w:rsidP="0011718D">
      <w:pPr>
        <w:spacing w:after="0" w:line="240" w:lineRule="auto"/>
        <w:rPr>
          <w:rFonts w:ascii="Calibri" w:eastAsia="Times New Roman" w:hAnsi="Calibri" w:cs="Times New Roman"/>
          <w:sz w:val="24"/>
          <w:szCs w:val="24"/>
          <w:lang w:val="en-US" w:eastAsia="hr-HR"/>
        </w:rPr>
      </w:pPr>
    </w:p>
    <w:p w:rsidR="0011718D" w:rsidRPr="0011718D" w:rsidRDefault="0011718D" w:rsidP="0011718D">
      <w:pPr>
        <w:spacing w:after="0" w:line="240" w:lineRule="auto"/>
        <w:rPr>
          <w:rFonts w:ascii="Calibri" w:eastAsia="Times New Roman" w:hAnsi="Calibri" w:cs="Times New Roman"/>
          <w:sz w:val="24"/>
          <w:szCs w:val="24"/>
          <w:lang w:val="en-US" w:eastAsia="hr-HR"/>
        </w:rPr>
      </w:pPr>
      <w:r w:rsidRPr="0011718D">
        <w:rPr>
          <w:rFonts w:ascii="Calibri" w:eastAsia="Times New Roman" w:hAnsi="Calibri" w:cs="Times New Roman"/>
          <w:sz w:val="24"/>
          <w:szCs w:val="24"/>
          <w:lang w:val="en-US" w:eastAsia="hr-HR"/>
        </w:rPr>
        <w:tab/>
      </w:r>
      <w:r w:rsidRPr="0011718D">
        <w:rPr>
          <w:rFonts w:ascii="Calibri" w:eastAsia="Times New Roman" w:hAnsi="Calibri" w:cs="Times New Roman"/>
          <w:sz w:val="24"/>
          <w:szCs w:val="24"/>
          <w:lang w:val="en-US" w:eastAsia="hr-HR"/>
        </w:rPr>
        <w:tab/>
      </w:r>
      <w:r w:rsidRPr="0011718D">
        <w:rPr>
          <w:rFonts w:ascii="Calibri" w:eastAsia="Times New Roman" w:hAnsi="Calibri" w:cs="Times New Roman"/>
          <w:sz w:val="24"/>
          <w:szCs w:val="24"/>
          <w:lang w:val="en-US" w:eastAsia="hr-HR"/>
        </w:rPr>
        <w:tab/>
      </w:r>
      <w:r w:rsidRPr="0011718D">
        <w:rPr>
          <w:rFonts w:ascii="Calibri" w:eastAsia="Times New Roman" w:hAnsi="Calibri" w:cs="Times New Roman"/>
          <w:sz w:val="24"/>
          <w:szCs w:val="24"/>
          <w:lang w:val="en-US" w:eastAsia="hr-HR"/>
        </w:rPr>
        <w:tab/>
      </w:r>
      <w:r w:rsidRPr="0011718D">
        <w:rPr>
          <w:rFonts w:ascii="Calibri" w:eastAsia="Times New Roman" w:hAnsi="Calibri" w:cs="Times New Roman"/>
          <w:sz w:val="24"/>
          <w:szCs w:val="24"/>
          <w:lang w:val="en-US" w:eastAsia="hr-HR"/>
        </w:rPr>
        <w:tab/>
      </w:r>
      <w:r w:rsidRPr="0011718D">
        <w:rPr>
          <w:rFonts w:ascii="Calibri" w:eastAsia="Times New Roman" w:hAnsi="Calibri" w:cs="Times New Roman"/>
          <w:sz w:val="24"/>
          <w:szCs w:val="24"/>
          <w:lang w:val="en-US" w:eastAsia="hr-HR"/>
        </w:rPr>
        <w:tab/>
      </w:r>
      <w:r w:rsidRPr="0011718D">
        <w:rPr>
          <w:rFonts w:ascii="Calibri" w:eastAsia="Times New Roman" w:hAnsi="Calibri" w:cs="Times New Roman"/>
          <w:sz w:val="24"/>
          <w:szCs w:val="24"/>
          <w:lang w:val="en-US" w:eastAsia="hr-HR"/>
        </w:rPr>
        <w:tab/>
      </w:r>
      <w:r w:rsidRPr="0011718D">
        <w:rPr>
          <w:rFonts w:ascii="Calibri" w:eastAsia="Times New Roman" w:hAnsi="Calibri" w:cs="Times New Roman"/>
          <w:sz w:val="24"/>
          <w:szCs w:val="24"/>
          <w:lang w:val="en-US" w:eastAsia="hr-HR"/>
        </w:rPr>
        <w:tab/>
        <w:t xml:space="preserve">  Marko Radić </w:t>
      </w:r>
    </w:p>
    <w:p w:rsidR="0011718D" w:rsidRDefault="0011718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0FB2" w:rsidRDefault="00940FB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0FB2" w:rsidRDefault="00940FB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C0F94" w:rsidRPr="007C0F94" w:rsidRDefault="007C0F94" w:rsidP="007C0F94">
      <w:pPr>
        <w:spacing w:after="160" w:line="259" w:lineRule="auto"/>
        <w:rPr>
          <w:rFonts w:ascii="Calibri" w:eastAsia="Calibri" w:hAnsi="Calibri" w:cs="Calibri"/>
          <w:sz w:val="24"/>
          <w:szCs w:val="24"/>
        </w:rPr>
      </w:pPr>
    </w:p>
    <w:p w:rsidR="007C0F94" w:rsidRPr="007C0F94" w:rsidRDefault="007C0F94" w:rsidP="007C0F94">
      <w:pPr>
        <w:spacing w:after="160" w:line="259" w:lineRule="auto"/>
        <w:rPr>
          <w:rFonts w:ascii="Calibri" w:eastAsia="Calibri" w:hAnsi="Calibri" w:cs="Calibri"/>
          <w:sz w:val="24"/>
          <w:szCs w:val="24"/>
        </w:rPr>
      </w:pPr>
      <w:r w:rsidRPr="007C0F94">
        <w:rPr>
          <w:rFonts w:ascii="Calibri" w:eastAsia="Calibri" w:hAnsi="Calibri" w:cs="Calibri"/>
          <w:sz w:val="24"/>
          <w:szCs w:val="24"/>
        </w:rPr>
        <w:t>Na temelju članka 13.stavka 1. Zakona o zaštiti od požara ( Narodne novine broj 92/10) i članka 32. Statuta Općine Postira („Službeni glasnik općine Postira“ broj: 3/13 i 6/13), Pravilnika o planu zaštite od požara (Narodne novine broj 51/12) i Procjene ugroženosti od požara i tehnološke eksplozije za grad Supetar i općine Postira, Sutivan i Nerežišća br. 63919-17 PUZOP, općinsko vijeće Općine Postira na sjednici održanoj dana 20. ožujka 2018 godine, donijelo je</w:t>
      </w:r>
    </w:p>
    <w:p w:rsidR="007C0F94" w:rsidRPr="007C0F94" w:rsidRDefault="007C0F94" w:rsidP="007C0F94">
      <w:pPr>
        <w:spacing w:after="160" w:line="259" w:lineRule="auto"/>
        <w:rPr>
          <w:rFonts w:ascii="Calibri" w:eastAsia="Calibri" w:hAnsi="Calibri" w:cs="Calibri"/>
          <w:sz w:val="24"/>
          <w:szCs w:val="24"/>
        </w:rPr>
      </w:pPr>
    </w:p>
    <w:p w:rsidR="007C0F94" w:rsidRPr="007C0F94" w:rsidRDefault="007C0F94" w:rsidP="007C0F94">
      <w:pPr>
        <w:spacing w:after="160" w:line="259" w:lineRule="auto"/>
        <w:jc w:val="center"/>
        <w:rPr>
          <w:rFonts w:ascii="Calibri" w:eastAsia="Calibri" w:hAnsi="Calibri" w:cs="Calibri"/>
          <w:b/>
          <w:sz w:val="24"/>
          <w:szCs w:val="24"/>
          <w:lang w:val="en-US"/>
        </w:rPr>
      </w:pPr>
      <w:r w:rsidRPr="007C0F94">
        <w:rPr>
          <w:rFonts w:ascii="Calibri" w:eastAsia="Calibri" w:hAnsi="Calibri" w:cs="Calibri"/>
          <w:b/>
          <w:sz w:val="24"/>
          <w:szCs w:val="24"/>
          <w:lang w:val="en-US"/>
        </w:rPr>
        <w:t>O D L U K U</w:t>
      </w:r>
    </w:p>
    <w:p w:rsidR="007C0F94" w:rsidRPr="007C0F94" w:rsidRDefault="007C0F94" w:rsidP="007C0F94">
      <w:pPr>
        <w:spacing w:after="160" w:line="259" w:lineRule="auto"/>
        <w:jc w:val="center"/>
        <w:rPr>
          <w:rFonts w:ascii="Calibri" w:eastAsia="Calibri" w:hAnsi="Calibri" w:cs="Calibri"/>
          <w:b/>
          <w:bCs/>
          <w:sz w:val="24"/>
          <w:szCs w:val="24"/>
        </w:rPr>
      </w:pPr>
      <w:r w:rsidRPr="007C0F94">
        <w:rPr>
          <w:rFonts w:ascii="Calibri" w:eastAsia="Calibri" w:hAnsi="Calibri" w:cs="Calibri"/>
          <w:b/>
          <w:sz w:val="24"/>
          <w:szCs w:val="24"/>
          <w:lang w:val="en-US"/>
        </w:rPr>
        <w:t xml:space="preserve"> </w:t>
      </w:r>
      <w:r w:rsidRPr="007C0F94">
        <w:rPr>
          <w:rFonts w:ascii="Calibri" w:eastAsia="Calibri" w:hAnsi="Calibri" w:cs="Calibri"/>
          <w:b/>
          <w:bCs/>
          <w:sz w:val="24"/>
          <w:szCs w:val="24"/>
        </w:rPr>
        <w:t xml:space="preserve">o donošenju Plana zaštite od požara za područje grada Supetra i općina Postira, Nerežišća i Sutivan </w:t>
      </w:r>
    </w:p>
    <w:p w:rsidR="007C0F94" w:rsidRPr="007C0F94" w:rsidRDefault="007C0F94" w:rsidP="007C0F94">
      <w:pPr>
        <w:spacing w:after="160" w:line="259" w:lineRule="auto"/>
        <w:jc w:val="center"/>
        <w:rPr>
          <w:rFonts w:ascii="Calibri" w:eastAsia="Calibri" w:hAnsi="Calibri" w:cs="Calibri"/>
          <w:b/>
          <w:sz w:val="24"/>
          <w:szCs w:val="24"/>
        </w:rPr>
      </w:pPr>
    </w:p>
    <w:p w:rsidR="007C0F94" w:rsidRPr="007C0F94" w:rsidRDefault="007C0F94" w:rsidP="007C0F94">
      <w:pPr>
        <w:spacing w:after="160" w:line="259" w:lineRule="auto"/>
        <w:jc w:val="center"/>
        <w:rPr>
          <w:rFonts w:ascii="Calibri" w:eastAsia="Calibri" w:hAnsi="Calibri" w:cs="Calibri"/>
          <w:b/>
          <w:sz w:val="24"/>
          <w:szCs w:val="24"/>
        </w:rPr>
      </w:pPr>
      <w:r w:rsidRPr="007C0F94">
        <w:rPr>
          <w:rFonts w:ascii="Calibri" w:eastAsia="Calibri" w:hAnsi="Calibri" w:cs="Calibri"/>
          <w:b/>
          <w:sz w:val="24"/>
          <w:szCs w:val="24"/>
        </w:rPr>
        <w:t xml:space="preserve">Članak 1. </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sz w:val="24"/>
          <w:szCs w:val="24"/>
        </w:rPr>
        <w:t xml:space="preserve">Ovom Odlukom donosi se Plan zaštite </w:t>
      </w:r>
      <w:r w:rsidRPr="007C0F94">
        <w:rPr>
          <w:rFonts w:ascii="Calibri" w:eastAsia="Calibri" w:hAnsi="Calibri" w:cs="Calibri"/>
          <w:bCs/>
          <w:sz w:val="24"/>
          <w:szCs w:val="24"/>
        </w:rPr>
        <w:t xml:space="preserve"> od požara za područje grada Supetra i općina Postira, Nerežišća i Sutivan .</w:t>
      </w:r>
    </w:p>
    <w:p w:rsidR="007C0F94" w:rsidRPr="007C0F94" w:rsidRDefault="007C0F94" w:rsidP="007C0F94">
      <w:pPr>
        <w:spacing w:after="160" w:line="259" w:lineRule="auto"/>
        <w:jc w:val="center"/>
        <w:rPr>
          <w:rFonts w:ascii="Calibri" w:eastAsia="Calibri" w:hAnsi="Calibri" w:cs="Calibri"/>
          <w:b/>
          <w:sz w:val="24"/>
          <w:szCs w:val="24"/>
        </w:rPr>
      </w:pPr>
      <w:r w:rsidRPr="007C0F94">
        <w:rPr>
          <w:rFonts w:ascii="Calibri" w:eastAsia="Calibri" w:hAnsi="Calibri" w:cs="Calibri"/>
          <w:b/>
          <w:sz w:val="24"/>
          <w:szCs w:val="24"/>
        </w:rPr>
        <w:t>Članak 2.</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Plan zaštite od požara za područje grada Supetra i općina Postira, Nerežišća i Sutivan izradila je tvrtka „ALFA ATEST" d.o.o.. Poljička cesta 32. Split na temelju Procjene ugroženosti od požara za područje grada Supetra i općina Postira, Nerežišća i Sutivan.</w:t>
      </w:r>
    </w:p>
    <w:p w:rsidR="007C0F94" w:rsidRPr="007C0F94" w:rsidRDefault="007C0F94" w:rsidP="007C0F94">
      <w:pPr>
        <w:spacing w:after="160" w:line="259" w:lineRule="auto"/>
        <w:rPr>
          <w:rFonts w:ascii="Calibri" w:eastAsia="Calibri" w:hAnsi="Calibri" w:cs="Calibri"/>
          <w:sz w:val="24"/>
          <w:szCs w:val="24"/>
        </w:rPr>
      </w:pPr>
    </w:p>
    <w:p w:rsidR="007C0F94" w:rsidRPr="007C0F94" w:rsidRDefault="007C0F94" w:rsidP="007C0F94">
      <w:pPr>
        <w:spacing w:after="160" w:line="259" w:lineRule="auto"/>
        <w:jc w:val="center"/>
        <w:rPr>
          <w:rFonts w:ascii="Calibri" w:eastAsia="Calibri" w:hAnsi="Calibri" w:cs="Calibri"/>
          <w:b/>
          <w:bCs/>
          <w:sz w:val="24"/>
          <w:szCs w:val="24"/>
        </w:rPr>
      </w:pPr>
      <w:r w:rsidRPr="007C0F94">
        <w:rPr>
          <w:rFonts w:ascii="Calibri" w:eastAsia="Calibri" w:hAnsi="Calibri" w:cs="Calibri"/>
          <w:b/>
          <w:bCs/>
          <w:sz w:val="24"/>
          <w:szCs w:val="24"/>
        </w:rPr>
        <w:t>Članak 3.</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Plan zaštite od požara za područje grada Supetra i općina Postira, Nerežišća i Sutivan sastavni je dio ove Odluke.</w:t>
      </w:r>
    </w:p>
    <w:p w:rsidR="007C0F94" w:rsidRPr="007C0F94" w:rsidRDefault="007C0F94" w:rsidP="007C0F94">
      <w:pPr>
        <w:spacing w:after="160" w:line="259" w:lineRule="auto"/>
        <w:jc w:val="center"/>
        <w:rPr>
          <w:rFonts w:ascii="Calibri" w:eastAsia="Calibri" w:hAnsi="Calibri" w:cs="Calibri"/>
          <w:b/>
          <w:bCs/>
          <w:sz w:val="24"/>
          <w:szCs w:val="24"/>
        </w:rPr>
      </w:pPr>
      <w:r w:rsidRPr="007C0F94">
        <w:rPr>
          <w:rFonts w:ascii="Calibri" w:eastAsia="Calibri" w:hAnsi="Calibri" w:cs="Calibri"/>
          <w:b/>
          <w:bCs/>
          <w:sz w:val="24"/>
          <w:szCs w:val="24"/>
        </w:rPr>
        <w:t>Članak 4.</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Ova Odluka stupa na snagu osmog dana od dana objave u „Službenom glasniku Općine Postira“.</w:t>
      </w:r>
    </w:p>
    <w:p w:rsidR="007C0F94" w:rsidRPr="007C0F94" w:rsidRDefault="007C0F94" w:rsidP="007C0F94">
      <w:pPr>
        <w:spacing w:after="160" w:line="259" w:lineRule="auto"/>
        <w:rPr>
          <w:rFonts w:ascii="Calibri" w:eastAsia="Calibri" w:hAnsi="Calibri" w:cs="Calibri"/>
          <w:bCs/>
          <w:sz w:val="24"/>
          <w:szCs w:val="24"/>
        </w:rPr>
      </w:pP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t>Predsjednik Općinskog vijeća</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t>Marko Radić</w:t>
      </w:r>
    </w:p>
    <w:p w:rsidR="007C0F94" w:rsidRPr="007C0F94" w:rsidRDefault="007C0F94" w:rsidP="007C0F94">
      <w:pPr>
        <w:spacing w:after="0" w:line="259" w:lineRule="auto"/>
        <w:rPr>
          <w:rFonts w:ascii="Calibri" w:eastAsia="Calibri" w:hAnsi="Calibri" w:cs="Calibri"/>
          <w:bCs/>
          <w:sz w:val="24"/>
          <w:szCs w:val="24"/>
        </w:rPr>
      </w:pPr>
    </w:p>
    <w:p w:rsidR="007C0F94" w:rsidRPr="007C0F94" w:rsidRDefault="007C0F94" w:rsidP="007C0F94">
      <w:pPr>
        <w:spacing w:after="0" w:line="259" w:lineRule="auto"/>
        <w:rPr>
          <w:rFonts w:ascii="Calibri" w:eastAsia="Calibri" w:hAnsi="Calibri" w:cs="Calibri"/>
          <w:bCs/>
          <w:sz w:val="24"/>
          <w:szCs w:val="24"/>
        </w:rPr>
      </w:pPr>
      <w:r w:rsidRPr="007C0F94">
        <w:rPr>
          <w:rFonts w:ascii="Calibri" w:eastAsia="Calibri" w:hAnsi="Calibri" w:cs="Calibri"/>
          <w:bCs/>
          <w:sz w:val="24"/>
          <w:szCs w:val="24"/>
        </w:rPr>
        <w:t>KLASA:021-05/18-01/17</w:t>
      </w:r>
    </w:p>
    <w:p w:rsidR="007C0F94" w:rsidRPr="007C0F94" w:rsidRDefault="007C0F94" w:rsidP="007C0F94">
      <w:pPr>
        <w:spacing w:after="0" w:line="259" w:lineRule="auto"/>
        <w:rPr>
          <w:rFonts w:ascii="Calibri" w:eastAsia="Calibri" w:hAnsi="Calibri" w:cs="Calibri"/>
          <w:bCs/>
          <w:sz w:val="24"/>
          <w:szCs w:val="24"/>
        </w:rPr>
      </w:pPr>
      <w:r w:rsidRPr="007C0F94">
        <w:rPr>
          <w:rFonts w:ascii="Calibri" w:eastAsia="Calibri" w:hAnsi="Calibri" w:cs="Calibri"/>
          <w:bCs/>
          <w:sz w:val="24"/>
          <w:szCs w:val="24"/>
        </w:rPr>
        <w:t>URBROJ:2104/05-01-18-01</w:t>
      </w:r>
    </w:p>
    <w:p w:rsidR="007C0F94" w:rsidRPr="007C0F94" w:rsidRDefault="007C0F94" w:rsidP="007C0F94">
      <w:pPr>
        <w:spacing w:after="160" w:line="259" w:lineRule="auto"/>
        <w:rPr>
          <w:rFonts w:ascii="Calibri" w:eastAsia="Calibri" w:hAnsi="Calibri" w:cs="Calibri"/>
          <w:bCs/>
          <w:sz w:val="24"/>
          <w:szCs w:val="24"/>
        </w:rPr>
      </w:pPr>
    </w:p>
    <w:p w:rsidR="007C0F94" w:rsidRPr="007C0F94" w:rsidRDefault="007C0F94" w:rsidP="007C0F94">
      <w:pPr>
        <w:spacing w:after="160" w:line="259" w:lineRule="auto"/>
        <w:rPr>
          <w:rFonts w:ascii="Calibri" w:eastAsia="Calibri" w:hAnsi="Calibri" w:cs="Calibri"/>
          <w:bCs/>
          <w:sz w:val="24"/>
          <w:szCs w:val="24"/>
        </w:rPr>
      </w:pPr>
    </w:p>
    <w:p w:rsidR="007C0F94" w:rsidRPr="007C0F94" w:rsidRDefault="007C0F94" w:rsidP="007C0F94">
      <w:pPr>
        <w:spacing w:after="160" w:line="259" w:lineRule="auto"/>
        <w:rPr>
          <w:rFonts w:ascii="Calibri" w:eastAsia="Calibri" w:hAnsi="Calibri" w:cs="Calibri"/>
          <w:bCs/>
          <w:sz w:val="24"/>
          <w:szCs w:val="24"/>
        </w:rPr>
      </w:pPr>
    </w:p>
    <w:p w:rsidR="007C0F94" w:rsidRPr="007C0F94" w:rsidRDefault="007C0F94" w:rsidP="007C0F94">
      <w:pPr>
        <w:spacing w:after="160" w:line="259" w:lineRule="auto"/>
        <w:rPr>
          <w:rFonts w:ascii="Calibri" w:eastAsia="Calibri" w:hAnsi="Calibri" w:cs="Calibri"/>
          <w:b/>
          <w:bCs/>
          <w:sz w:val="24"/>
          <w:szCs w:val="24"/>
        </w:rPr>
      </w:pPr>
      <w:r w:rsidRPr="007C0F94">
        <w:rPr>
          <w:rFonts w:ascii="Calibri" w:eastAsia="Calibri" w:hAnsi="Calibri" w:cs="Calibri"/>
          <w:b/>
          <w:bCs/>
          <w:sz w:val="24"/>
          <w:szCs w:val="24"/>
        </w:rPr>
        <w:t xml:space="preserve">Obrazloženje: </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Zakonom o zaštiti od požara propisano je da jedinice lokalne i područne (regionalne) samouprave  uređuju područje zaštite od požara na svom području sukladno odredbama istog Zakona i drugih propisa kojima se uređuje područje zaštite od požara te prema vlastitim planovima, potrebama i prosudbama.</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Odredom članka 19. istoga Zakona propisano je da jedinice lokalne i područne (regionalne) samouprave organiziraju zaštitu od požara na svom području kao javnu službu te skrbe o stanju zaštite od požara na svom području sukladno odredbama istoga Zakona, propisima donesenim na temelju njega, planovima zaštite od požara, općim aktima i drugim odlukama, kao i priznatim pravilima tehničke prakse.</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S tim u vezi u odredbi članka 13.stavak 1. istoga Zakona propisano je da jedinice lokalne i područne (regionalne) samouprave donose plan zaštite od požara za svoje područje na temelju procjene ugroženosti od požara, po prethodno pribavljenom mišljenju nadležne policijske uprave. Nadalje stavcima 6. i 7. istog članka propisano je da jedinice lokalne i područne (regionalne) samouprave najmanje jednom godišnje usklađuju planove iz stavka 1. ovoga članka s novonastalim uvjetima, odnosno da jedinice lokalne i područne (regionalne) samouprave najmanje jednom u 5 godina usklađuju procjene ugroženosti iz stavka 1. ovoga članka s novonastalim uvjetima.</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Plan zaštite od požara (u daljnjem tekstu: Plan) je temeljni normativni akt koji sadrži podatke i grafičke prikaze neophodne za učinkovitu provedbu vatrogasnih djelovanja na predmetnom prostoru te određena prava i odgovornosti iz područja zaštite od požara i vatrogastva. Ovaj Plan je izrađen kao usklađenje na temelju Zakona o zaštiti od požara (N.N. br. 92/2010) i Procjene ugroženosti od požara i tehnološke eksplozije br. 63919-17 PUZOP, koja je izrađena u skladu s Pravilnikom o izradi procjene ugroženosti od požara i tehnološke eksplozije (N.N. br. 35/94, 110/05, 28/2010). Sadržaj Plana je određen Pravilnikom o planu zaštite od požara (N.N. br. 51/12). Plan podliježe izmjenama i dopunama i to prilikom svake relevantne promjene podataka na temelju kojih su izrađeni Procjena ugroženosti od požara i tehnološke eksplozije i Plan, uključujući i promijenjene podatke o odgovornim osobama, brojevima telefona i slično te periodičnom usklađenju i to najmanje jedan put godišnje.</w:t>
      </w:r>
    </w:p>
    <w:p w:rsidR="00940FB2" w:rsidRDefault="00940FB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0FB2" w:rsidRDefault="00940FB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0FB2" w:rsidRDefault="00940FB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0FB2" w:rsidRDefault="00940FB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C0F94" w:rsidRDefault="007C0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C0F94" w:rsidRDefault="007C0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C0F94" w:rsidRDefault="007C0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C0F94" w:rsidRDefault="007C0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C0F94" w:rsidRDefault="007C0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C0F94" w:rsidRDefault="007C0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C0F94" w:rsidRDefault="007C0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C0F94" w:rsidRDefault="007C0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C0F94" w:rsidRDefault="007C0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C0F94" w:rsidRDefault="007C0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C0F94" w:rsidRDefault="007C0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C0F94" w:rsidRPr="007C0F94" w:rsidRDefault="007C0F94" w:rsidP="007C0F94">
      <w:pPr>
        <w:spacing w:after="160" w:line="259" w:lineRule="auto"/>
        <w:rPr>
          <w:rFonts w:ascii="Calibri" w:eastAsia="Calibri" w:hAnsi="Calibri" w:cs="Calibri"/>
          <w:sz w:val="24"/>
          <w:szCs w:val="24"/>
        </w:rPr>
      </w:pPr>
      <w:r w:rsidRPr="007C0F94">
        <w:rPr>
          <w:rFonts w:ascii="Calibri" w:eastAsia="Calibri" w:hAnsi="Calibri" w:cs="Calibri"/>
          <w:sz w:val="24"/>
          <w:szCs w:val="24"/>
        </w:rPr>
        <w:t>Na temelju članka 13.stavka 1. Zakona o zaštiti od požara ( Narodne novine broj 92/10) i članka 32. Statuta Općine Postira („Službeni glasnik općine Postira“ broj: 3/13 i 6/13), Pravilnika o planu zaštite od požara (Narodne novine broj 51/12) i Procjene ugroženosti od požara i tehnološke eksplozije za grad Supetar i općine Postira, Sutivan i Nerežišća br. 63919-17 PUZOP, općinsko vijeće Općine Postira na sjednici održanoj dana 20. ožujka 2018. godine, donijelo je</w:t>
      </w:r>
    </w:p>
    <w:p w:rsidR="007C0F94" w:rsidRPr="007C0F94" w:rsidRDefault="007C0F94" w:rsidP="007C0F94">
      <w:pPr>
        <w:spacing w:after="160" w:line="259" w:lineRule="auto"/>
        <w:jc w:val="center"/>
        <w:rPr>
          <w:rFonts w:ascii="Calibri" w:eastAsia="Calibri" w:hAnsi="Calibri" w:cs="Calibri"/>
          <w:b/>
          <w:sz w:val="24"/>
          <w:szCs w:val="24"/>
          <w:lang w:val="en-US"/>
        </w:rPr>
      </w:pPr>
      <w:r w:rsidRPr="007C0F94">
        <w:rPr>
          <w:rFonts w:ascii="Calibri" w:eastAsia="Calibri" w:hAnsi="Calibri" w:cs="Calibri"/>
          <w:b/>
          <w:sz w:val="24"/>
          <w:szCs w:val="24"/>
          <w:lang w:val="en-US"/>
        </w:rPr>
        <w:t>O D L U K U</w:t>
      </w:r>
    </w:p>
    <w:p w:rsidR="007C0F94" w:rsidRPr="007C0F94" w:rsidRDefault="007C0F94" w:rsidP="007C0F94">
      <w:pPr>
        <w:spacing w:after="160" w:line="259" w:lineRule="auto"/>
        <w:jc w:val="center"/>
        <w:rPr>
          <w:rFonts w:ascii="Calibri" w:eastAsia="Calibri" w:hAnsi="Calibri" w:cs="Calibri"/>
          <w:b/>
          <w:bCs/>
          <w:sz w:val="24"/>
          <w:szCs w:val="24"/>
        </w:rPr>
      </w:pPr>
      <w:r w:rsidRPr="007C0F94">
        <w:rPr>
          <w:rFonts w:ascii="Calibri" w:eastAsia="Calibri" w:hAnsi="Calibri" w:cs="Calibri"/>
          <w:b/>
          <w:sz w:val="24"/>
          <w:szCs w:val="24"/>
          <w:lang w:val="en-US"/>
        </w:rPr>
        <w:t xml:space="preserve"> </w:t>
      </w:r>
      <w:r w:rsidRPr="007C0F94">
        <w:rPr>
          <w:rFonts w:ascii="Calibri" w:eastAsia="Calibri" w:hAnsi="Calibri" w:cs="Calibri"/>
          <w:b/>
          <w:bCs/>
          <w:sz w:val="24"/>
          <w:szCs w:val="24"/>
        </w:rPr>
        <w:t xml:space="preserve">o prihvaćanju Procjene ugroženosti od požara za područje grada Supetra i općina Postira, Nerežišća i Sutivan </w:t>
      </w:r>
    </w:p>
    <w:p w:rsidR="007C0F94" w:rsidRPr="007C0F94" w:rsidRDefault="007C0F94" w:rsidP="007C0F94">
      <w:pPr>
        <w:spacing w:after="160" w:line="259" w:lineRule="auto"/>
        <w:jc w:val="center"/>
        <w:rPr>
          <w:rFonts w:ascii="Calibri" w:eastAsia="Calibri" w:hAnsi="Calibri" w:cs="Calibri"/>
          <w:b/>
          <w:sz w:val="24"/>
          <w:szCs w:val="24"/>
        </w:rPr>
      </w:pPr>
    </w:p>
    <w:p w:rsidR="007C0F94" w:rsidRPr="007C0F94" w:rsidRDefault="007C0F94" w:rsidP="007C0F94">
      <w:pPr>
        <w:spacing w:after="160" w:line="259" w:lineRule="auto"/>
        <w:jc w:val="center"/>
        <w:rPr>
          <w:rFonts w:ascii="Calibri" w:eastAsia="Calibri" w:hAnsi="Calibri" w:cs="Calibri"/>
          <w:b/>
          <w:sz w:val="24"/>
          <w:szCs w:val="24"/>
        </w:rPr>
      </w:pPr>
      <w:r w:rsidRPr="007C0F94">
        <w:rPr>
          <w:rFonts w:ascii="Calibri" w:eastAsia="Calibri" w:hAnsi="Calibri" w:cs="Calibri"/>
          <w:b/>
          <w:sz w:val="24"/>
          <w:szCs w:val="24"/>
        </w:rPr>
        <w:t xml:space="preserve">Članak 1. </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sz w:val="24"/>
          <w:szCs w:val="24"/>
        </w:rPr>
        <w:t xml:space="preserve">Ovom Odlukom prihvaća se </w:t>
      </w:r>
      <w:r w:rsidRPr="007C0F94">
        <w:rPr>
          <w:rFonts w:ascii="Calibri" w:eastAsia="Calibri" w:hAnsi="Calibri" w:cs="Calibri"/>
          <w:bCs/>
          <w:sz w:val="24"/>
          <w:szCs w:val="24"/>
        </w:rPr>
        <w:t>Procjena ugroženosti od požara za područje grada Supetra i općina Postira, Nerežišća i Sutivan .</w:t>
      </w:r>
    </w:p>
    <w:p w:rsidR="007C0F94" w:rsidRPr="007C0F94" w:rsidRDefault="007C0F94" w:rsidP="007C0F94">
      <w:pPr>
        <w:spacing w:after="160" w:line="259" w:lineRule="auto"/>
        <w:jc w:val="center"/>
        <w:rPr>
          <w:rFonts w:ascii="Calibri" w:eastAsia="Calibri" w:hAnsi="Calibri" w:cs="Calibri"/>
          <w:b/>
          <w:sz w:val="24"/>
          <w:szCs w:val="24"/>
        </w:rPr>
      </w:pPr>
      <w:r w:rsidRPr="007C0F94">
        <w:rPr>
          <w:rFonts w:ascii="Calibri" w:eastAsia="Calibri" w:hAnsi="Calibri" w:cs="Calibri"/>
          <w:b/>
          <w:sz w:val="24"/>
          <w:szCs w:val="24"/>
        </w:rPr>
        <w:t>Članak 2.</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Procjenu ugroženosti od požara za područje grada Supetra i općina Postira, Nerežišća i Sutivan izradila je tvrtka „ALFA ATEST" d.o.o.. Poljička cesta 32. Split.</w:t>
      </w:r>
    </w:p>
    <w:p w:rsidR="007C0F94" w:rsidRPr="007C0F94" w:rsidRDefault="007C0F94" w:rsidP="007C0F94">
      <w:pPr>
        <w:spacing w:after="160" w:line="259" w:lineRule="auto"/>
        <w:jc w:val="center"/>
        <w:rPr>
          <w:rFonts w:ascii="Calibri" w:eastAsia="Calibri" w:hAnsi="Calibri" w:cs="Calibri"/>
          <w:b/>
          <w:sz w:val="24"/>
          <w:szCs w:val="24"/>
        </w:rPr>
      </w:pPr>
      <w:r w:rsidRPr="007C0F94">
        <w:rPr>
          <w:rFonts w:ascii="Calibri" w:eastAsia="Calibri" w:hAnsi="Calibri" w:cs="Calibri"/>
          <w:b/>
          <w:sz w:val="24"/>
          <w:szCs w:val="24"/>
        </w:rPr>
        <w:t>Članak 3.</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Procjena ugroženosti od požara za područje grada Supetra i općina Postira, Nerežišća i Sutivan</w:t>
      </w:r>
      <w:r w:rsidRPr="007C0F94">
        <w:rPr>
          <w:rFonts w:ascii="Calibri" w:eastAsia="Calibri" w:hAnsi="Calibri" w:cs="Calibri"/>
          <w:sz w:val="24"/>
          <w:szCs w:val="24"/>
        </w:rPr>
        <w:t xml:space="preserve"> </w:t>
      </w:r>
      <w:r w:rsidRPr="007C0F94">
        <w:rPr>
          <w:rFonts w:ascii="Calibri" w:eastAsia="Calibri" w:hAnsi="Calibri" w:cs="Calibri"/>
          <w:bCs/>
          <w:sz w:val="24"/>
          <w:szCs w:val="24"/>
        </w:rPr>
        <w:t>po prethodno pribavljenom mišljenju Ministarstva unutarnjih poslova, Policijske uprave Splitsko dalmatinske izrađena je u skladu sa Zakonom o zaštiti od požara i propisima donesenim na temelju Zakona.</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Na dio Procjene ugroženosti od požara za područje grada Supetra i općina Postira, Nerežišća i Sutivan a koji se odnosi na organizaciju vatrogasne djelatnosti Vatrogasna zajednica Splitsko dalmatinske županije dala je pozitivno mišljenje.</w:t>
      </w:r>
    </w:p>
    <w:p w:rsidR="007C0F94" w:rsidRPr="007C0F94" w:rsidRDefault="007C0F94" w:rsidP="007C0F94">
      <w:pPr>
        <w:spacing w:after="160" w:line="259" w:lineRule="auto"/>
        <w:jc w:val="center"/>
        <w:rPr>
          <w:rFonts w:ascii="Calibri" w:eastAsia="Calibri" w:hAnsi="Calibri" w:cs="Calibri"/>
          <w:b/>
          <w:bCs/>
          <w:sz w:val="24"/>
          <w:szCs w:val="24"/>
        </w:rPr>
      </w:pPr>
      <w:r w:rsidRPr="007C0F94">
        <w:rPr>
          <w:rFonts w:ascii="Calibri" w:eastAsia="Calibri" w:hAnsi="Calibri" w:cs="Calibri"/>
          <w:b/>
          <w:bCs/>
          <w:sz w:val="24"/>
          <w:szCs w:val="24"/>
        </w:rPr>
        <w:t>Članak 4.</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Procjena ugroženosti od požara za područje grada Supetra i općina Postira, Nerežišća i Sutivan sastavni je dio ove Odluke.</w:t>
      </w:r>
    </w:p>
    <w:p w:rsidR="007C0F94" w:rsidRPr="007C0F94" w:rsidRDefault="007C0F94" w:rsidP="007C0F94">
      <w:pPr>
        <w:spacing w:after="160" w:line="259" w:lineRule="auto"/>
        <w:jc w:val="center"/>
        <w:rPr>
          <w:rFonts w:ascii="Calibri" w:eastAsia="Calibri" w:hAnsi="Calibri" w:cs="Calibri"/>
          <w:b/>
          <w:bCs/>
          <w:sz w:val="24"/>
          <w:szCs w:val="24"/>
        </w:rPr>
      </w:pPr>
      <w:r w:rsidRPr="007C0F94">
        <w:rPr>
          <w:rFonts w:ascii="Calibri" w:eastAsia="Calibri" w:hAnsi="Calibri" w:cs="Calibri"/>
          <w:b/>
          <w:bCs/>
          <w:sz w:val="24"/>
          <w:szCs w:val="24"/>
        </w:rPr>
        <w:t>Članak 5.</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Ova Odluka stupa na snagu osmog dana od dana objave u „Službenom glasniku Općine Postira“.</w:t>
      </w:r>
      <w:r w:rsidRPr="007C0F94">
        <w:rPr>
          <w:rFonts w:ascii="Calibri" w:eastAsia="Calibri" w:hAnsi="Calibri" w:cs="Calibri"/>
          <w:bCs/>
          <w:sz w:val="24"/>
          <w:szCs w:val="24"/>
        </w:rPr>
        <w:tab/>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 xml:space="preserve">                                                                                        </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 xml:space="preserve">                                                                                              Predsjednik Općinskog vijeća</w:t>
      </w: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r>
      <w:r w:rsidRPr="007C0F94">
        <w:rPr>
          <w:rFonts w:ascii="Calibri" w:eastAsia="Calibri" w:hAnsi="Calibri" w:cs="Calibri"/>
          <w:bCs/>
          <w:sz w:val="24"/>
          <w:szCs w:val="24"/>
        </w:rPr>
        <w:tab/>
        <w:t xml:space="preserve">                Marko Radić</w:t>
      </w:r>
    </w:p>
    <w:p w:rsidR="007C0F94" w:rsidRPr="007C0F94" w:rsidRDefault="007C0F94" w:rsidP="007C0F94">
      <w:pPr>
        <w:spacing w:after="0" w:line="259" w:lineRule="auto"/>
        <w:rPr>
          <w:rFonts w:ascii="Calibri" w:eastAsia="Calibri" w:hAnsi="Calibri" w:cs="Calibri"/>
          <w:bCs/>
          <w:sz w:val="24"/>
          <w:szCs w:val="24"/>
        </w:rPr>
      </w:pPr>
      <w:r w:rsidRPr="007C0F94">
        <w:rPr>
          <w:rFonts w:ascii="Calibri" w:eastAsia="Calibri" w:hAnsi="Calibri" w:cs="Calibri"/>
          <w:bCs/>
          <w:sz w:val="24"/>
          <w:szCs w:val="24"/>
        </w:rPr>
        <w:t>KLASA:021-05/18-01/18</w:t>
      </w:r>
    </w:p>
    <w:p w:rsidR="007C0F94" w:rsidRPr="007C0F94" w:rsidRDefault="007C0F94" w:rsidP="007C0F94">
      <w:pPr>
        <w:spacing w:after="0" w:line="259" w:lineRule="auto"/>
        <w:rPr>
          <w:rFonts w:ascii="Calibri" w:eastAsia="Calibri" w:hAnsi="Calibri" w:cs="Calibri"/>
          <w:bCs/>
          <w:sz w:val="24"/>
          <w:szCs w:val="24"/>
        </w:rPr>
      </w:pPr>
      <w:r w:rsidRPr="007C0F94">
        <w:rPr>
          <w:rFonts w:ascii="Calibri" w:eastAsia="Calibri" w:hAnsi="Calibri" w:cs="Calibri"/>
          <w:bCs/>
          <w:sz w:val="24"/>
          <w:szCs w:val="24"/>
        </w:rPr>
        <w:t>URBROJ:2104/05-01-18-01</w:t>
      </w:r>
    </w:p>
    <w:p w:rsidR="007C0F94" w:rsidRPr="007C0F94" w:rsidRDefault="007C0F94" w:rsidP="007C0F94">
      <w:pPr>
        <w:spacing w:after="160" w:line="259" w:lineRule="auto"/>
        <w:rPr>
          <w:rFonts w:ascii="Calibri" w:eastAsia="Calibri" w:hAnsi="Calibri" w:cs="Calibri"/>
          <w:bCs/>
          <w:sz w:val="24"/>
          <w:szCs w:val="24"/>
        </w:rPr>
      </w:pPr>
    </w:p>
    <w:p w:rsidR="007C0F94" w:rsidRPr="007C0F94" w:rsidRDefault="007C0F94" w:rsidP="007C0F94">
      <w:pPr>
        <w:spacing w:after="160" w:line="259" w:lineRule="auto"/>
        <w:rPr>
          <w:rFonts w:ascii="Calibri" w:eastAsia="Calibri" w:hAnsi="Calibri" w:cs="Calibri"/>
          <w:bCs/>
          <w:sz w:val="24"/>
          <w:szCs w:val="24"/>
        </w:rPr>
      </w:pPr>
    </w:p>
    <w:p w:rsidR="007C0F94" w:rsidRPr="007C0F94" w:rsidRDefault="007C0F94" w:rsidP="007C0F94">
      <w:pPr>
        <w:spacing w:after="160" w:line="259" w:lineRule="auto"/>
        <w:rPr>
          <w:rFonts w:ascii="Calibri" w:eastAsia="Calibri" w:hAnsi="Calibri" w:cs="Calibri"/>
          <w:b/>
          <w:bCs/>
          <w:sz w:val="24"/>
          <w:szCs w:val="24"/>
        </w:rPr>
      </w:pPr>
    </w:p>
    <w:p w:rsidR="007C0F94" w:rsidRPr="007C0F94" w:rsidRDefault="007C0F94" w:rsidP="007C0F94">
      <w:pPr>
        <w:spacing w:after="160" w:line="259" w:lineRule="auto"/>
        <w:rPr>
          <w:rFonts w:ascii="Calibri" w:eastAsia="Calibri" w:hAnsi="Calibri" w:cs="Calibri"/>
          <w:b/>
          <w:bCs/>
          <w:sz w:val="24"/>
          <w:szCs w:val="24"/>
        </w:rPr>
      </w:pPr>
      <w:r w:rsidRPr="007C0F94">
        <w:rPr>
          <w:rFonts w:ascii="Calibri" w:eastAsia="Calibri" w:hAnsi="Calibri" w:cs="Calibri"/>
          <w:b/>
          <w:bCs/>
          <w:sz w:val="24"/>
          <w:szCs w:val="24"/>
        </w:rPr>
        <w:lastRenderedPageBreak/>
        <w:t xml:space="preserve">Obrazloženje: </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Zakonom o zaštiti od požara propisano je da jedinice lokalne i područne (regionalne) samouprave  uređuju područje zaštite od požara na svom području sukladno odredbama istog Zakona i drugih propisa kojima se uređuje područje zaštite od požara te prema vlastitim planovima, potrebama i prosudbama.</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Odredom članka 19. istoga Zakona propisano je da jedinice lokalne i područne (regionalne) samouprave organiziraju zaštitu od požara na svom području kao javnu službu te skrbe o stanju zaštite od požara na svom području sukladno odredbama istoga Zakona, propisima donesenim na temelju njega, planovima zaštite od požara, općim aktima i drugim odlukama, kao i priznatim pravilima tehničke prakse.</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S tim u vezi u odredbi članka 13., stavci  6. i 7.  propisano je da jedinice lokalne i područne (regionalne) samouprave najmanje jednom godišnje usklađuju planove iz stavka 1. ovoga članka s novonastalim uvjetima, odnosno da jedinice lokalne i područne (regionalne) samouprave najmanje jednom u 5 godina usklađuju procjene ugroženosti iz stavka 1. istoga članka s novonastalim uvjetima.</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Procjena ugroženosti od požara i tehnoloških eksplozija izrađena je na temelju Odluka predstavničkih tijela grada Supetra te općina Postira, Nerežišća i Sutivan. Navedena područja surađuju u provedbi mjera zaštite od požara kako bi se što bolje evaluirale opasnosti od požara i tehnoloških eksplozija te što efikasnije provele tehničke i operativne mjere zaštita od požara i tehnoloških eksplozija na gore navedenom području. Izrada samog dokumenta je povjerena tvrtki „Alfa Atest“ d.o.o. iz Split. Navedena tvrtka je izradila predmetne dokumente na koje je sukladno važećim propisima zatraženo izdavanje prethodnih mišljenja Ministarstva unutarnjih poslova, Policijske uprave Splitsko dalmatinske i Vatrogasne zajednica Splitsko dalmatinske županije.</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Ministarstvo unutarnjih poslova, Policijske uprave Splitsko dalmatinske, Sektor upravnih i inspekcijskih poslova, mišljenjem : Broj : 511 -12-21 -14990 12-2017-L.V. od 7.veljače. 2018 je  potvrdilo da je dokument izrađen u skladu sa Zakonom o zaštiti od požara i propisima donesenim na temelju Zakona.</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Mišljenjem  Vatrogasne zajednice Splitsko dalmatinske županije broj: 5-8/17 od 7. studenog.2017 godine ja dana pozitivna ocjena dokumenta na dio  koji se odnosi na organizaciju vatrogasne djelatnosti.</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Procjena ugroženosti od požara i tehnoloških eksplozija obvezno se izrađuje za područje jedinice lokalne samouprave i ista predstavlja temelj za izradu plana zaštite od požara u kojem se detaljno uređuje sustav organizacijskih i tehničkih mjera u zaštiti od požara.</w:t>
      </w:r>
      <w:r w:rsidRPr="007C0F94">
        <w:rPr>
          <w:rFonts w:ascii="Calibri" w:eastAsia="Calibri" w:hAnsi="Calibri" w:cs="Calibri"/>
          <w:color w:val="000000"/>
          <w:sz w:val="24"/>
          <w:szCs w:val="24"/>
        </w:rPr>
        <w:t xml:space="preserve"> </w:t>
      </w:r>
      <w:r w:rsidRPr="007C0F94">
        <w:rPr>
          <w:rFonts w:ascii="Calibri" w:eastAsia="Calibri" w:hAnsi="Calibri" w:cs="Calibri"/>
          <w:bCs/>
          <w:sz w:val="24"/>
          <w:szCs w:val="24"/>
        </w:rPr>
        <w:t>Procjena ugroženosti od požara i tehnološke eksplozije izrađena je u svrhu utvrđivanja stanja zaštite od požara i tehnološke eksplozije na prostoru grada Supetra te općina Postira, Nerežišća i Sutivan kao i donošenja odgovarajućih tehničkih i organizacijskih mjera koje je potrebno provesti kako bi se ugroženost od nastanka požara i/ili tehnološke eksplozije smanjila na što je god moguće manju razinu, te slijedom toga smanjila moguća šteta po zdravlje ljudi i imovinu od nastalih požara i/ili tehnoloških eksplozija.</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 xml:space="preserve">Nakon izrađene procjene ugroženosti od požara i tehnološke eksplozije grad Supetar te općine Postira, Nerežišća i Sutivan ugovorom će urediti međusobne odnose u provedbi mjera zaštite od požara na prostoru koji je predmet ove procjene. </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 xml:space="preserve">Međusobnim ugovorom će biti regulirani i svi drugi odnosi kao što su financiranje, nadležnosti u planiranju i provedbi mjera zaštite od požara te odnosi u ustroju i djelovanju </w:t>
      </w:r>
      <w:r w:rsidRPr="007C0F94">
        <w:rPr>
          <w:rFonts w:ascii="Calibri" w:eastAsia="Calibri" w:hAnsi="Calibri" w:cs="Calibri"/>
          <w:bCs/>
          <w:sz w:val="24"/>
          <w:szCs w:val="24"/>
        </w:rPr>
        <w:lastRenderedPageBreak/>
        <w:t>vatrogasnih snaga. Ova Procjena ugroženosti od požara i tehnoloških eksplozija izrađena je kao novi dokument, neovisno o prijašnjim Procjenama te organizacijskim i tehničkim mjerama.</w:t>
      </w:r>
    </w:p>
    <w:p w:rsidR="007C0F94" w:rsidRPr="007C0F94" w:rsidRDefault="007C0F94" w:rsidP="007C0F94">
      <w:pPr>
        <w:spacing w:after="160" w:line="259" w:lineRule="auto"/>
        <w:rPr>
          <w:rFonts w:ascii="Calibri" w:eastAsia="Calibri" w:hAnsi="Calibri" w:cs="Calibri"/>
          <w:bCs/>
          <w:sz w:val="24"/>
          <w:szCs w:val="24"/>
        </w:rPr>
      </w:pPr>
      <w:r w:rsidRPr="007C0F94">
        <w:rPr>
          <w:rFonts w:ascii="Calibri" w:eastAsia="Calibri" w:hAnsi="Calibri" w:cs="Calibri"/>
          <w:bCs/>
          <w:sz w:val="24"/>
          <w:szCs w:val="24"/>
        </w:rPr>
        <w:t>Procjena ugroženosti od požara i tehnoloških eksplozija izrađena je temeljem Pravilnika o izradi procjena ugroženosti od požara i tehnoloških eksplozija ( („Narodne novine“, broj 35/1994, 110/2005 i 28/2010) a koji utvrđuje sadržaj, način i primjenu metoda kod njene izrade.</w:t>
      </w:r>
    </w:p>
    <w:p w:rsidR="007C0F94" w:rsidRDefault="007C0F94" w:rsidP="007C0F94">
      <w:pPr>
        <w:spacing w:after="160" w:line="259" w:lineRule="auto"/>
        <w:rPr>
          <w:rFonts w:ascii="Calibri" w:eastAsia="Calibri" w:hAnsi="Calibri" w:cs="Calibri"/>
          <w:bCs/>
          <w:sz w:val="24"/>
          <w:szCs w:val="24"/>
        </w:rPr>
      </w:pPr>
    </w:p>
    <w:p w:rsidR="00D343C8" w:rsidRPr="00D343C8" w:rsidRDefault="00D343C8" w:rsidP="00D343C8">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de-DE" w:eastAsia="hr-HR"/>
        </w:rPr>
      </w:pPr>
      <w:r w:rsidRPr="00D343C8">
        <w:rPr>
          <w:rFonts w:ascii="Calibri" w:eastAsia="Calibri" w:hAnsi="Calibri" w:cs="Calibri"/>
          <w:color w:val="000000"/>
          <w:sz w:val="24"/>
          <w:szCs w:val="24"/>
          <w:u w:color="000000"/>
          <w:bdr w:val="nil"/>
          <w:lang w:val="de-DE" w:eastAsia="hr-HR"/>
        </w:rPr>
        <w:t xml:space="preserve">                      </w:t>
      </w:r>
      <w:r w:rsidRPr="00D343C8">
        <w:rPr>
          <w:rFonts w:ascii="Calibri" w:eastAsia="Calibri" w:hAnsi="Calibri" w:cs="Calibri"/>
          <w:noProof/>
          <w:color w:val="000000"/>
          <w:sz w:val="24"/>
          <w:szCs w:val="24"/>
          <w:u w:color="000000"/>
          <w:bdr w:val="nil"/>
          <w:lang w:eastAsia="hr-HR"/>
        </w:rPr>
        <w:drawing>
          <wp:inline distT="0" distB="0" distL="0" distR="0" wp14:anchorId="19F95D24" wp14:editId="0E76F45D">
            <wp:extent cx="490825" cy="728936"/>
            <wp:effectExtent l="0" t="0" r="0" b="0"/>
            <wp:docPr id="1015" name="officeArt object"/>
            <wp:cNvGraphicFramePr/>
            <a:graphic xmlns:a="http://schemas.openxmlformats.org/drawingml/2006/main">
              <a:graphicData uri="http://schemas.openxmlformats.org/drawingml/2006/picture">
                <pic:pic xmlns:pic="http://schemas.openxmlformats.org/drawingml/2006/picture">
                  <pic:nvPicPr>
                    <pic:cNvPr id="1073741825" name="image1.png"/>
                    <pic:cNvPicPr>
                      <a:picLocks noChangeAspect="1"/>
                    </pic:cNvPicPr>
                  </pic:nvPicPr>
                  <pic:blipFill>
                    <a:blip r:embed="rId12">
                      <a:extLst/>
                    </a:blip>
                    <a:stretch>
                      <a:fillRect/>
                    </a:stretch>
                  </pic:blipFill>
                  <pic:spPr>
                    <a:xfrm>
                      <a:off x="0" y="0"/>
                      <a:ext cx="490825" cy="728936"/>
                    </a:xfrm>
                    <a:prstGeom prst="rect">
                      <a:avLst/>
                    </a:prstGeom>
                    <a:ln w="12700" cap="flat">
                      <a:noFill/>
                      <a:miter lim="400000"/>
                    </a:ln>
                    <a:effectLst/>
                  </pic:spPr>
                </pic:pic>
              </a:graphicData>
            </a:graphic>
          </wp:inline>
        </w:drawing>
      </w:r>
    </w:p>
    <w:p w:rsidR="00D343C8" w:rsidRPr="00D343C8" w:rsidRDefault="00D343C8" w:rsidP="00D343C8">
      <w:pPr>
        <w:pBdr>
          <w:top w:val="nil"/>
          <w:left w:val="nil"/>
          <w:bottom w:val="nil"/>
          <w:right w:val="nil"/>
          <w:between w:val="nil"/>
          <w:bar w:val="nil"/>
        </w:pBdr>
        <w:spacing w:after="0" w:line="240" w:lineRule="auto"/>
        <w:outlineLvl w:val="0"/>
        <w:rPr>
          <w:rFonts w:ascii="Calibri" w:eastAsia="Calibri" w:hAnsi="Calibri" w:cs="Calibri"/>
          <w:color w:val="000000"/>
          <w:sz w:val="24"/>
          <w:szCs w:val="24"/>
          <w:u w:color="000000"/>
          <w:bdr w:val="nil"/>
          <w:lang w:val="de-DE" w:eastAsia="hr-HR"/>
        </w:rPr>
      </w:pPr>
      <w:r w:rsidRPr="00D343C8">
        <w:rPr>
          <w:rFonts w:ascii="Calibri" w:eastAsia="Calibri" w:hAnsi="Calibri" w:cs="Calibri"/>
          <w:color w:val="000000"/>
          <w:sz w:val="24"/>
          <w:szCs w:val="24"/>
          <w:u w:color="000000"/>
          <w:bdr w:val="nil"/>
          <w:lang w:val="de-DE" w:eastAsia="hr-HR"/>
        </w:rPr>
        <w:t xml:space="preserve">         REPUBLIKA  HRVATSKA</w:t>
      </w:r>
    </w:p>
    <w:p w:rsidR="00D343C8" w:rsidRPr="00D343C8" w:rsidRDefault="00D343C8" w:rsidP="00D343C8">
      <w:pPr>
        <w:pBdr>
          <w:top w:val="nil"/>
          <w:left w:val="nil"/>
          <w:bottom w:val="nil"/>
          <w:right w:val="nil"/>
          <w:between w:val="nil"/>
          <w:bar w:val="nil"/>
        </w:pBdr>
        <w:spacing w:after="0" w:line="240" w:lineRule="auto"/>
        <w:outlineLvl w:val="0"/>
        <w:rPr>
          <w:rFonts w:ascii="Calibri" w:eastAsia="Calibri" w:hAnsi="Calibri" w:cs="Calibri"/>
          <w:color w:val="000000"/>
          <w:sz w:val="24"/>
          <w:szCs w:val="24"/>
          <w:u w:color="000000"/>
          <w:bdr w:val="nil"/>
          <w:lang w:val="de-DE" w:eastAsia="hr-HR"/>
        </w:rPr>
      </w:pPr>
      <w:r w:rsidRPr="00D343C8">
        <w:rPr>
          <w:rFonts w:ascii="Calibri" w:eastAsia="Calibri" w:hAnsi="Calibri" w:cs="Calibri"/>
          <w:color w:val="000000"/>
          <w:sz w:val="24"/>
          <w:szCs w:val="24"/>
          <w:u w:color="000000"/>
          <w:bdr w:val="nil"/>
          <w:lang w:val="de-DE" w:eastAsia="hr-HR"/>
        </w:rPr>
        <w:t>ŽUPANIJA SPLITSKO DALMATINSKA</w:t>
      </w:r>
    </w:p>
    <w:p w:rsidR="00D343C8" w:rsidRPr="00D343C8" w:rsidRDefault="00D343C8" w:rsidP="00D343C8">
      <w:pPr>
        <w:pBdr>
          <w:top w:val="nil"/>
          <w:left w:val="nil"/>
          <w:bottom w:val="nil"/>
          <w:right w:val="nil"/>
          <w:between w:val="nil"/>
          <w:bar w:val="nil"/>
        </w:pBdr>
        <w:spacing w:after="0" w:line="240" w:lineRule="auto"/>
        <w:outlineLvl w:val="0"/>
        <w:rPr>
          <w:rFonts w:ascii="Calibri" w:eastAsia="Calibri" w:hAnsi="Calibri" w:cs="Calibri"/>
          <w:color w:val="000000"/>
          <w:sz w:val="24"/>
          <w:szCs w:val="24"/>
          <w:u w:color="000000"/>
          <w:bdr w:val="nil"/>
          <w:lang w:val="de-DE" w:eastAsia="hr-HR"/>
        </w:rPr>
      </w:pPr>
      <w:r w:rsidRPr="00D343C8">
        <w:rPr>
          <w:rFonts w:ascii="Calibri" w:eastAsia="Calibri" w:hAnsi="Calibri" w:cs="Calibri"/>
          <w:color w:val="000000"/>
          <w:sz w:val="24"/>
          <w:szCs w:val="24"/>
          <w:u w:color="000000"/>
          <w:bdr w:val="nil"/>
          <w:lang w:val="de-DE" w:eastAsia="hr-HR"/>
        </w:rPr>
        <w:t xml:space="preserve">             </w:t>
      </w:r>
      <w:r w:rsidRPr="00D343C8">
        <w:rPr>
          <w:rFonts w:ascii="Calibri" w:eastAsia="Calibri" w:hAnsi="Calibri" w:cs="Calibri"/>
          <w:color w:val="000000"/>
          <w:sz w:val="24"/>
          <w:szCs w:val="24"/>
          <w:u w:color="000000"/>
          <w:bdr w:val="nil"/>
          <w:lang w:val="en-US" w:eastAsia="hr-HR"/>
        </w:rPr>
        <w:t>OP</w:t>
      </w:r>
      <w:r w:rsidRPr="00D343C8">
        <w:rPr>
          <w:rFonts w:ascii="Calibri" w:eastAsia="Calibri" w:hAnsi="Calibri" w:cs="Calibri"/>
          <w:color w:val="000000"/>
          <w:sz w:val="24"/>
          <w:szCs w:val="24"/>
          <w:u w:color="000000"/>
          <w:bdr w:val="nil"/>
          <w:lang w:val="de-DE" w:eastAsia="hr-HR"/>
        </w:rPr>
        <w:t>Ć</w:t>
      </w:r>
      <w:r w:rsidRPr="00D343C8">
        <w:rPr>
          <w:rFonts w:ascii="Calibri" w:eastAsia="Calibri" w:hAnsi="Calibri" w:cs="Calibri"/>
          <w:color w:val="000000"/>
          <w:sz w:val="24"/>
          <w:szCs w:val="24"/>
          <w:u w:color="000000"/>
          <w:bdr w:val="nil"/>
          <w:lang w:val="en-US" w:eastAsia="hr-HR"/>
        </w:rPr>
        <w:t>INA</w:t>
      </w:r>
      <w:r w:rsidRPr="00D343C8">
        <w:rPr>
          <w:rFonts w:ascii="Calibri" w:eastAsia="Calibri" w:hAnsi="Calibri" w:cs="Calibri"/>
          <w:color w:val="000000"/>
          <w:sz w:val="24"/>
          <w:szCs w:val="24"/>
          <w:u w:color="000000"/>
          <w:bdr w:val="nil"/>
          <w:lang w:val="de-DE" w:eastAsia="hr-HR"/>
        </w:rPr>
        <w:t xml:space="preserve"> </w:t>
      </w:r>
      <w:r w:rsidRPr="00D343C8">
        <w:rPr>
          <w:rFonts w:ascii="Calibri" w:eastAsia="Calibri" w:hAnsi="Calibri" w:cs="Calibri"/>
          <w:color w:val="000000"/>
          <w:sz w:val="24"/>
          <w:szCs w:val="24"/>
          <w:u w:color="000000"/>
          <w:bdr w:val="nil"/>
          <w:lang w:val="en-US" w:eastAsia="hr-HR"/>
        </w:rPr>
        <w:t>POSTIRA</w:t>
      </w:r>
    </w:p>
    <w:p w:rsidR="00D343C8" w:rsidRPr="00D343C8" w:rsidRDefault="00D343C8" w:rsidP="00D343C8">
      <w:pPr>
        <w:pBdr>
          <w:top w:val="nil"/>
          <w:left w:val="nil"/>
          <w:bottom w:val="nil"/>
          <w:right w:val="nil"/>
          <w:between w:val="nil"/>
          <w:bar w:val="nil"/>
        </w:pBdr>
        <w:spacing w:after="0" w:line="240" w:lineRule="auto"/>
        <w:outlineLvl w:val="0"/>
        <w:rPr>
          <w:rFonts w:ascii="Calibri" w:eastAsia="Calibri" w:hAnsi="Calibri" w:cs="Calibri"/>
          <w:color w:val="000000"/>
          <w:sz w:val="24"/>
          <w:szCs w:val="24"/>
          <w:u w:color="000000"/>
          <w:bdr w:val="nil"/>
          <w:lang w:val="de-DE" w:eastAsia="hr-HR"/>
        </w:rPr>
      </w:pPr>
      <w:r w:rsidRPr="00D343C8">
        <w:rPr>
          <w:rFonts w:ascii="Calibri" w:eastAsia="Calibri" w:hAnsi="Calibri" w:cs="Calibri"/>
          <w:color w:val="000000"/>
          <w:sz w:val="24"/>
          <w:szCs w:val="24"/>
          <w:u w:color="000000"/>
          <w:bdr w:val="nil"/>
          <w:lang w:val="it-IT" w:eastAsia="hr-HR"/>
        </w:rPr>
        <w:t xml:space="preserve">Polježice 2, 21410 POSTIRA </w:t>
      </w:r>
    </w:p>
    <w:p w:rsidR="00D343C8" w:rsidRPr="00D343C8" w:rsidRDefault="00D343C8" w:rsidP="00D343C8">
      <w:pPr>
        <w:pBdr>
          <w:top w:val="nil"/>
          <w:left w:val="nil"/>
          <w:bottom w:val="nil"/>
          <w:right w:val="nil"/>
          <w:between w:val="nil"/>
          <w:bar w:val="nil"/>
        </w:pBdr>
        <w:spacing w:after="0" w:line="240" w:lineRule="auto"/>
        <w:outlineLvl w:val="0"/>
        <w:rPr>
          <w:rFonts w:ascii="Calibri" w:eastAsia="Calibri" w:hAnsi="Calibri" w:cs="Calibri"/>
          <w:color w:val="000000"/>
          <w:sz w:val="24"/>
          <w:szCs w:val="24"/>
          <w:u w:color="000000"/>
          <w:bdr w:val="nil"/>
          <w:lang w:val="de-DE" w:eastAsia="hr-HR"/>
        </w:rPr>
      </w:pPr>
      <w:r w:rsidRPr="00D343C8">
        <w:rPr>
          <w:rFonts w:ascii="Calibri" w:eastAsia="Calibri" w:hAnsi="Calibri" w:cs="Calibri"/>
          <w:color w:val="000000"/>
          <w:sz w:val="24"/>
          <w:szCs w:val="24"/>
          <w:u w:color="000000"/>
          <w:bdr w:val="nil"/>
          <w:lang w:val="it-IT" w:eastAsia="hr-HR"/>
        </w:rPr>
        <w:t>tel (021) 63 21 33</w:t>
      </w:r>
    </w:p>
    <w:p w:rsidR="00D343C8" w:rsidRPr="00D343C8" w:rsidRDefault="00D343C8" w:rsidP="00D343C8">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de-DE" w:eastAsia="hr-HR"/>
        </w:rPr>
      </w:pPr>
      <w:r w:rsidRPr="00D343C8">
        <w:rPr>
          <w:rFonts w:ascii="Calibri" w:eastAsia="Calibri" w:hAnsi="Calibri" w:cs="Calibri"/>
          <w:color w:val="000000"/>
          <w:sz w:val="24"/>
          <w:szCs w:val="24"/>
          <w:u w:color="000000"/>
          <w:bdr w:val="nil"/>
          <w:lang w:val="it-IT" w:eastAsia="hr-HR"/>
        </w:rPr>
        <w:t>fax (021) 63 21 07</w:t>
      </w:r>
    </w:p>
    <w:p w:rsidR="00D343C8" w:rsidRPr="00D343C8" w:rsidRDefault="00D343C8" w:rsidP="00D343C8">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de-DE" w:eastAsia="hr-HR"/>
        </w:rPr>
      </w:pPr>
      <w:r w:rsidRPr="00D343C8">
        <w:rPr>
          <w:rFonts w:ascii="Calibri" w:eastAsia="Calibri" w:hAnsi="Calibri" w:cs="Calibri"/>
          <w:color w:val="000000"/>
          <w:sz w:val="24"/>
          <w:szCs w:val="24"/>
          <w:u w:color="000000"/>
          <w:bdr w:val="nil"/>
          <w:lang w:val="it-IT" w:eastAsia="hr-HR"/>
        </w:rPr>
        <w:t>e-mail: opcina-postira@net.hr</w:t>
      </w:r>
    </w:p>
    <w:p w:rsidR="00D343C8" w:rsidRPr="00D343C8" w:rsidRDefault="00D343C8" w:rsidP="00D343C8">
      <w:pPr>
        <w:pBdr>
          <w:top w:val="nil"/>
          <w:left w:val="nil"/>
          <w:bottom w:val="nil"/>
          <w:right w:val="nil"/>
          <w:between w:val="nil"/>
          <w:bar w:val="nil"/>
        </w:pBdr>
        <w:spacing w:after="0" w:line="240" w:lineRule="auto"/>
        <w:jc w:val="both"/>
        <w:rPr>
          <w:rFonts w:ascii="Calibri" w:eastAsia="Calibri" w:hAnsi="Calibri" w:cs="Calibri"/>
          <w:color w:val="000000"/>
          <w:sz w:val="24"/>
          <w:szCs w:val="24"/>
          <w:u w:color="000000"/>
          <w:bdr w:val="nil"/>
          <w:lang w:val="de-DE" w:eastAsia="hr-HR"/>
        </w:rPr>
      </w:pPr>
      <w:r w:rsidRPr="00D343C8">
        <w:rPr>
          <w:rFonts w:ascii="Calibri" w:eastAsia="Calibri" w:hAnsi="Calibri" w:cs="Calibri"/>
          <w:color w:val="000000"/>
          <w:sz w:val="24"/>
          <w:szCs w:val="24"/>
          <w:u w:color="000000"/>
          <w:bdr w:val="nil"/>
          <w:lang w:val="it-IT" w:eastAsia="hr-HR"/>
        </w:rPr>
        <w:t>Općinsko vijeće</w:t>
      </w:r>
    </w:p>
    <w:p w:rsidR="00D343C8" w:rsidRPr="00D343C8" w:rsidRDefault="00D343C8" w:rsidP="00D343C8">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de-DE" w:eastAsia="hr-HR"/>
        </w:rPr>
      </w:pPr>
      <w:r w:rsidRPr="00D343C8">
        <w:rPr>
          <w:rFonts w:ascii="Calibri" w:eastAsia="Calibri" w:hAnsi="Calibri" w:cs="Calibri"/>
          <w:color w:val="000000"/>
          <w:sz w:val="24"/>
          <w:szCs w:val="24"/>
          <w:u w:color="000000"/>
          <w:bdr w:val="nil"/>
          <w:lang w:val="it-IT" w:eastAsia="hr-HR"/>
        </w:rPr>
        <w:t>KLASA    : 021-05/18-01/19</w:t>
      </w:r>
    </w:p>
    <w:p w:rsidR="00D343C8" w:rsidRPr="00D343C8" w:rsidRDefault="00D343C8" w:rsidP="00D343C8">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de-DE" w:eastAsia="hr-HR"/>
        </w:rPr>
      </w:pPr>
      <w:r w:rsidRPr="00D343C8">
        <w:rPr>
          <w:rFonts w:ascii="Calibri" w:eastAsia="Calibri" w:hAnsi="Calibri" w:cs="Calibri"/>
          <w:color w:val="000000"/>
          <w:sz w:val="24"/>
          <w:szCs w:val="24"/>
          <w:u w:color="000000"/>
          <w:bdr w:val="nil"/>
          <w:lang w:val="it-IT" w:eastAsia="hr-HR"/>
        </w:rPr>
        <w:t>URBROJ : 2104/05-01-18-01</w:t>
      </w:r>
    </w:p>
    <w:p w:rsidR="00D343C8" w:rsidRPr="00D343C8" w:rsidRDefault="00D343C8" w:rsidP="00D343C8">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de-DE" w:eastAsia="hr-HR"/>
        </w:rPr>
      </w:pPr>
      <w:r w:rsidRPr="00D343C8">
        <w:rPr>
          <w:rFonts w:ascii="Calibri" w:eastAsia="Calibri" w:hAnsi="Calibri" w:cs="Calibri"/>
          <w:color w:val="000000"/>
          <w:sz w:val="24"/>
          <w:szCs w:val="24"/>
          <w:u w:color="000000"/>
          <w:bdr w:val="nil"/>
          <w:lang w:val="it-IT" w:eastAsia="hr-HR"/>
        </w:rPr>
        <w:t>Postira, 20. ožujka 2018. god.</w:t>
      </w:r>
    </w:p>
    <w:p w:rsidR="00D343C8" w:rsidRPr="00D343C8" w:rsidRDefault="00D343C8" w:rsidP="00D343C8">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it-IT" w:eastAsia="hr-HR"/>
        </w:rPr>
      </w:pPr>
    </w:p>
    <w:p w:rsidR="00D343C8" w:rsidRPr="00D343C8" w:rsidRDefault="00D343C8" w:rsidP="00D343C8">
      <w:pPr>
        <w:pBdr>
          <w:top w:val="nil"/>
          <w:left w:val="nil"/>
          <w:bottom w:val="nil"/>
          <w:right w:val="nil"/>
          <w:between w:val="nil"/>
          <w:bar w:val="nil"/>
        </w:pBdr>
        <w:spacing w:after="0" w:line="240" w:lineRule="auto"/>
        <w:rPr>
          <w:rFonts w:ascii="Calibri" w:eastAsia="Calibri" w:hAnsi="Calibri" w:cs="Calibri"/>
          <w:color w:val="000000"/>
          <w:sz w:val="24"/>
          <w:szCs w:val="24"/>
          <w:u w:color="000000"/>
          <w:bdr w:val="nil"/>
          <w:lang w:val="de-DE" w:eastAsia="hr-HR"/>
        </w:rPr>
      </w:pPr>
    </w:p>
    <w:p w:rsidR="00D343C8" w:rsidRPr="00D343C8" w:rsidRDefault="00D343C8" w:rsidP="00D343C8">
      <w:pPr>
        <w:pBdr>
          <w:top w:val="nil"/>
          <w:left w:val="nil"/>
          <w:bottom w:val="nil"/>
          <w:right w:val="nil"/>
          <w:between w:val="nil"/>
          <w:bar w:val="nil"/>
        </w:pBdr>
        <w:spacing w:after="0" w:line="240" w:lineRule="auto"/>
        <w:jc w:val="both"/>
        <w:rPr>
          <w:rFonts w:ascii="Calibri" w:eastAsia="Calibri" w:hAnsi="Calibri" w:cs="Calibri"/>
          <w:color w:val="000000"/>
          <w:sz w:val="24"/>
          <w:szCs w:val="24"/>
          <w:u w:color="000000"/>
          <w:bdr w:val="nil"/>
          <w:lang w:val="de-DE" w:eastAsia="hr-HR"/>
        </w:rPr>
      </w:pPr>
      <w:r w:rsidRPr="00D343C8">
        <w:rPr>
          <w:rFonts w:ascii="Calibri" w:eastAsia="Calibri" w:hAnsi="Calibri" w:cs="Calibri"/>
          <w:color w:val="000000"/>
          <w:sz w:val="24"/>
          <w:szCs w:val="24"/>
          <w:u w:color="000000"/>
          <w:bdr w:val="nil"/>
          <w:lang w:val="de-DE" w:eastAsia="hr-HR"/>
        </w:rPr>
        <w:t>Na temelju članka 32. Statuta Općine Postira ( Službeni glasnik općine Postira 3/13, 6/13), Na temelju članka 35. i članka 391. Zakona o vlasništvu i drugim stvarnim pravima (</w:t>
      </w:r>
      <w:r w:rsidRPr="00D343C8">
        <w:rPr>
          <w:rFonts w:ascii="Calibri" w:eastAsia="Calibri" w:hAnsi="Calibri" w:cs="Calibri"/>
          <w:color w:val="000000"/>
          <w:sz w:val="24"/>
          <w:szCs w:val="24"/>
          <w:u w:color="000000"/>
          <w:bdr w:val="nil"/>
          <w:lang w:val="it-IT" w:eastAsia="hr-HR"/>
        </w:rPr>
        <w:t>»</w:t>
      </w:r>
      <w:r w:rsidRPr="00D343C8">
        <w:rPr>
          <w:rFonts w:ascii="Calibri" w:eastAsia="Calibri" w:hAnsi="Calibri" w:cs="Calibri"/>
          <w:color w:val="000000"/>
          <w:sz w:val="24"/>
          <w:szCs w:val="24"/>
          <w:u w:color="000000"/>
          <w:bdr w:val="nil"/>
          <w:lang w:val="de-DE" w:eastAsia="hr-HR"/>
        </w:rPr>
        <w:t>Narodne novine</w:t>
      </w:r>
      <w:r w:rsidRPr="00D343C8">
        <w:rPr>
          <w:rFonts w:ascii="Calibri" w:eastAsia="Calibri" w:hAnsi="Calibri" w:cs="Calibri"/>
          <w:color w:val="000000"/>
          <w:sz w:val="24"/>
          <w:szCs w:val="24"/>
          <w:u w:color="000000"/>
          <w:bdr w:val="nil"/>
          <w:lang w:val="fr-FR" w:eastAsia="hr-HR"/>
        </w:rPr>
        <w:t>«</w:t>
      </w:r>
      <w:r w:rsidRPr="00D343C8">
        <w:rPr>
          <w:rFonts w:ascii="Calibri" w:eastAsia="Calibri" w:hAnsi="Calibri" w:cs="Calibri"/>
          <w:color w:val="000000"/>
          <w:sz w:val="24"/>
          <w:szCs w:val="24"/>
          <w:u w:color="000000"/>
          <w:bdr w:val="nil"/>
          <w:lang w:val="de-DE" w:eastAsia="hr-HR"/>
        </w:rPr>
        <w:t>, br. 91/96., 68/98., 137/99., 22/00., 73/00., 114/01., 79/06., 141/06., 146/08., 38/09., 153/09., 143/12 i 152/14,), u svezi sa člankom 48. Zakona o lokalnoj i područnoj (regionalnoj) samoupravi (</w:t>
      </w:r>
      <w:r w:rsidRPr="00D343C8">
        <w:rPr>
          <w:rFonts w:ascii="Calibri" w:eastAsia="Calibri" w:hAnsi="Calibri" w:cs="Calibri"/>
          <w:color w:val="000000"/>
          <w:sz w:val="24"/>
          <w:szCs w:val="24"/>
          <w:u w:color="000000"/>
          <w:bdr w:val="nil"/>
          <w:lang w:val="it-IT" w:eastAsia="hr-HR"/>
        </w:rPr>
        <w:t>»</w:t>
      </w:r>
      <w:r w:rsidRPr="00D343C8">
        <w:rPr>
          <w:rFonts w:ascii="Calibri" w:eastAsia="Calibri" w:hAnsi="Calibri" w:cs="Calibri"/>
          <w:color w:val="000000"/>
          <w:sz w:val="24"/>
          <w:szCs w:val="24"/>
          <w:u w:color="000000"/>
          <w:bdr w:val="nil"/>
          <w:lang w:val="de-DE" w:eastAsia="hr-HR"/>
        </w:rPr>
        <w:t>Narodne novine</w:t>
      </w:r>
      <w:r w:rsidRPr="00D343C8">
        <w:rPr>
          <w:rFonts w:ascii="Calibri" w:eastAsia="Calibri" w:hAnsi="Calibri" w:cs="Calibri"/>
          <w:color w:val="000000"/>
          <w:sz w:val="24"/>
          <w:szCs w:val="24"/>
          <w:u w:color="000000"/>
          <w:bdr w:val="nil"/>
          <w:lang w:val="fr-FR" w:eastAsia="hr-HR"/>
        </w:rPr>
        <w:t>«</w:t>
      </w:r>
      <w:r w:rsidRPr="00D343C8">
        <w:rPr>
          <w:rFonts w:ascii="Calibri" w:eastAsia="Calibri" w:hAnsi="Calibri" w:cs="Calibri"/>
          <w:color w:val="000000"/>
          <w:sz w:val="24"/>
          <w:szCs w:val="24"/>
          <w:u w:color="000000"/>
          <w:bdr w:val="nil"/>
          <w:lang w:val="de-DE" w:eastAsia="hr-HR"/>
        </w:rPr>
        <w:t xml:space="preserve">, br. </w:t>
      </w:r>
      <w:hyperlink r:id="rId13" w:history="1">
        <w:r w:rsidRPr="00D343C8">
          <w:rPr>
            <w:rFonts w:ascii="Calibri" w:eastAsia="Calibri" w:hAnsi="Calibri" w:cs="Calibri"/>
            <w:color w:val="000000"/>
            <w:sz w:val="24"/>
            <w:szCs w:val="24"/>
            <w:u w:color="000000"/>
            <w:bdr w:val="nil"/>
            <w:lang w:val="de-DE" w:eastAsia="hr-HR"/>
          </w:rPr>
          <w:t>33/01</w:t>
        </w:r>
      </w:hyperlink>
      <w:r w:rsidRPr="00D343C8">
        <w:rPr>
          <w:rFonts w:ascii="Calibri" w:eastAsia="Calibri" w:hAnsi="Calibri" w:cs="Calibri"/>
          <w:color w:val="000000"/>
          <w:sz w:val="24"/>
          <w:szCs w:val="24"/>
          <w:u w:color="000000"/>
          <w:bdr w:val="nil"/>
          <w:lang w:val="de-DE" w:eastAsia="hr-HR"/>
        </w:rPr>
        <w:t xml:space="preserve">., </w:t>
      </w:r>
      <w:hyperlink r:id="rId14" w:history="1">
        <w:r w:rsidRPr="00D343C8">
          <w:rPr>
            <w:rFonts w:ascii="Calibri" w:eastAsia="Calibri" w:hAnsi="Calibri" w:cs="Calibri"/>
            <w:color w:val="000000"/>
            <w:sz w:val="24"/>
            <w:szCs w:val="24"/>
            <w:u w:color="000000"/>
            <w:bdr w:val="nil"/>
            <w:lang w:val="de-DE" w:eastAsia="hr-HR"/>
          </w:rPr>
          <w:t>60/01</w:t>
        </w:r>
      </w:hyperlink>
      <w:r w:rsidRPr="00D343C8">
        <w:rPr>
          <w:rFonts w:ascii="Calibri" w:eastAsia="Calibri" w:hAnsi="Calibri" w:cs="Calibri"/>
          <w:color w:val="000000"/>
          <w:sz w:val="24"/>
          <w:szCs w:val="24"/>
          <w:u w:color="000000"/>
          <w:bdr w:val="nil"/>
          <w:lang w:val="de-DE" w:eastAsia="hr-HR"/>
        </w:rPr>
        <w:t xml:space="preserve">., </w:t>
      </w:r>
      <w:hyperlink r:id="rId15" w:history="1">
        <w:r w:rsidRPr="00D343C8">
          <w:rPr>
            <w:rFonts w:ascii="Calibri" w:eastAsia="Calibri" w:hAnsi="Calibri" w:cs="Calibri"/>
            <w:color w:val="000000"/>
            <w:sz w:val="24"/>
            <w:szCs w:val="24"/>
            <w:u w:color="000000"/>
            <w:bdr w:val="nil"/>
            <w:lang w:val="de-DE" w:eastAsia="hr-HR"/>
          </w:rPr>
          <w:t>129/05</w:t>
        </w:r>
      </w:hyperlink>
      <w:r w:rsidRPr="00D343C8">
        <w:rPr>
          <w:rFonts w:ascii="Calibri" w:eastAsia="Calibri" w:hAnsi="Calibri" w:cs="Calibri"/>
          <w:color w:val="000000"/>
          <w:sz w:val="24"/>
          <w:szCs w:val="24"/>
          <w:u w:color="000000"/>
          <w:bdr w:val="nil"/>
          <w:lang w:val="de-DE" w:eastAsia="hr-HR"/>
        </w:rPr>
        <w:t xml:space="preserve">., </w:t>
      </w:r>
      <w:hyperlink r:id="rId16" w:history="1">
        <w:r w:rsidRPr="00D343C8">
          <w:rPr>
            <w:rFonts w:ascii="Calibri" w:eastAsia="Calibri" w:hAnsi="Calibri" w:cs="Calibri"/>
            <w:color w:val="000000"/>
            <w:sz w:val="24"/>
            <w:szCs w:val="24"/>
            <w:u w:color="000000"/>
            <w:bdr w:val="nil"/>
            <w:lang w:val="de-DE" w:eastAsia="hr-HR"/>
          </w:rPr>
          <w:t>109/07</w:t>
        </w:r>
      </w:hyperlink>
      <w:r w:rsidRPr="00D343C8">
        <w:rPr>
          <w:rFonts w:ascii="Calibri" w:eastAsia="Calibri" w:hAnsi="Calibri" w:cs="Calibri"/>
          <w:color w:val="000000"/>
          <w:sz w:val="24"/>
          <w:szCs w:val="24"/>
          <w:u w:color="000000"/>
          <w:bdr w:val="nil"/>
          <w:lang w:val="de-DE" w:eastAsia="hr-HR"/>
        </w:rPr>
        <w:t xml:space="preserve">., </w:t>
      </w:r>
      <w:hyperlink r:id="rId17" w:history="1">
        <w:r w:rsidRPr="00D343C8">
          <w:rPr>
            <w:rFonts w:ascii="Calibri" w:eastAsia="Calibri" w:hAnsi="Calibri" w:cs="Calibri"/>
            <w:color w:val="000000"/>
            <w:sz w:val="24"/>
            <w:szCs w:val="24"/>
            <w:u w:color="000000"/>
            <w:bdr w:val="nil"/>
            <w:lang w:val="de-DE" w:eastAsia="hr-HR"/>
          </w:rPr>
          <w:t>125/08</w:t>
        </w:r>
      </w:hyperlink>
      <w:r w:rsidRPr="00D343C8">
        <w:rPr>
          <w:rFonts w:ascii="Calibri" w:eastAsia="Calibri" w:hAnsi="Calibri" w:cs="Calibri"/>
          <w:color w:val="000000"/>
          <w:sz w:val="24"/>
          <w:szCs w:val="24"/>
          <w:u w:color="000000"/>
          <w:bdr w:val="nil"/>
          <w:lang w:val="de-DE" w:eastAsia="hr-HR"/>
        </w:rPr>
        <w:t>., 36/09., </w:t>
      </w:r>
      <w:hyperlink r:id="rId18" w:history="1">
        <w:r w:rsidRPr="00D343C8">
          <w:rPr>
            <w:rFonts w:ascii="Calibri" w:eastAsia="Calibri" w:hAnsi="Calibri" w:cs="Calibri"/>
            <w:color w:val="000000"/>
            <w:sz w:val="24"/>
            <w:szCs w:val="24"/>
            <w:u w:color="000000"/>
            <w:bdr w:val="nil"/>
            <w:lang w:val="de-DE" w:eastAsia="hr-HR"/>
          </w:rPr>
          <w:t>150/11</w:t>
        </w:r>
      </w:hyperlink>
      <w:r w:rsidRPr="00D343C8">
        <w:rPr>
          <w:rFonts w:ascii="Calibri" w:eastAsia="Calibri" w:hAnsi="Calibri" w:cs="Calibri"/>
          <w:color w:val="000000"/>
          <w:sz w:val="24"/>
          <w:szCs w:val="24"/>
          <w:u w:color="000000"/>
          <w:bdr w:val="nil"/>
          <w:lang w:val="de-DE" w:eastAsia="hr-HR"/>
        </w:rPr>
        <w:t xml:space="preserve">., </w:t>
      </w:r>
      <w:hyperlink r:id="rId19" w:history="1">
        <w:r w:rsidRPr="00D343C8">
          <w:rPr>
            <w:rFonts w:ascii="Calibri" w:eastAsia="Calibri" w:hAnsi="Calibri" w:cs="Calibri"/>
            <w:color w:val="000000"/>
            <w:sz w:val="24"/>
            <w:szCs w:val="24"/>
            <w:u w:color="000000"/>
            <w:bdr w:val="nil"/>
            <w:lang w:val="de-DE" w:eastAsia="hr-HR"/>
          </w:rPr>
          <w:t>144/12</w:t>
        </w:r>
      </w:hyperlink>
      <w:r w:rsidRPr="00D343C8">
        <w:rPr>
          <w:rFonts w:ascii="Calibri" w:eastAsia="Calibri" w:hAnsi="Calibri" w:cs="Calibri"/>
          <w:color w:val="000000"/>
          <w:sz w:val="24"/>
          <w:szCs w:val="24"/>
          <w:u w:color="000000"/>
          <w:bdr w:val="nil"/>
          <w:lang w:val="de-DE" w:eastAsia="hr-HR"/>
        </w:rPr>
        <w:t xml:space="preserve">., </w:t>
      </w:r>
      <w:hyperlink r:id="rId20" w:history="1">
        <w:r w:rsidRPr="00D343C8">
          <w:rPr>
            <w:rFonts w:ascii="Calibri" w:eastAsia="Calibri" w:hAnsi="Calibri" w:cs="Calibri"/>
            <w:color w:val="000000"/>
            <w:sz w:val="24"/>
            <w:szCs w:val="24"/>
            <w:u w:color="000000"/>
            <w:bdr w:val="nil"/>
            <w:lang w:val="de-DE" w:eastAsia="hr-HR"/>
          </w:rPr>
          <w:t>19/13</w:t>
        </w:r>
      </w:hyperlink>
      <w:r w:rsidRPr="00D343C8">
        <w:rPr>
          <w:rFonts w:ascii="Calibri" w:eastAsia="Calibri" w:hAnsi="Calibri" w:cs="Calibri"/>
          <w:color w:val="000000"/>
          <w:sz w:val="24"/>
          <w:szCs w:val="24"/>
          <w:u w:color="000000"/>
          <w:bdr w:val="nil"/>
          <w:lang w:val="de-DE" w:eastAsia="hr-HR"/>
        </w:rPr>
        <w:t xml:space="preserve"> i 19/13 i 137/15.) i člankom 176. Zakona o prostornom uređenju, (</w:t>
      </w:r>
      <w:r w:rsidRPr="00D343C8">
        <w:rPr>
          <w:rFonts w:ascii="Calibri" w:eastAsia="Calibri" w:hAnsi="Calibri" w:cs="Calibri"/>
          <w:color w:val="000000"/>
          <w:sz w:val="24"/>
          <w:szCs w:val="24"/>
          <w:u w:color="000000"/>
          <w:bdr w:val="nil"/>
          <w:lang w:val="it-IT" w:eastAsia="hr-HR"/>
        </w:rPr>
        <w:t>»</w:t>
      </w:r>
      <w:r w:rsidRPr="00D343C8">
        <w:rPr>
          <w:rFonts w:ascii="Calibri" w:eastAsia="Calibri" w:hAnsi="Calibri" w:cs="Calibri"/>
          <w:color w:val="000000"/>
          <w:sz w:val="24"/>
          <w:szCs w:val="24"/>
          <w:u w:color="000000"/>
          <w:bdr w:val="nil"/>
          <w:lang w:val="de-DE" w:eastAsia="hr-HR"/>
        </w:rPr>
        <w:t>Narodne novine</w:t>
      </w:r>
      <w:r w:rsidRPr="00D343C8">
        <w:rPr>
          <w:rFonts w:ascii="Calibri" w:eastAsia="Calibri" w:hAnsi="Calibri" w:cs="Calibri"/>
          <w:color w:val="000000"/>
          <w:sz w:val="24"/>
          <w:szCs w:val="24"/>
          <w:u w:color="000000"/>
          <w:bdr w:val="nil"/>
          <w:lang w:val="fr-FR" w:eastAsia="hr-HR"/>
        </w:rPr>
        <w:t>«</w:t>
      </w:r>
      <w:r w:rsidRPr="00D343C8">
        <w:rPr>
          <w:rFonts w:ascii="Calibri" w:eastAsia="Calibri" w:hAnsi="Calibri" w:cs="Calibri"/>
          <w:color w:val="000000"/>
          <w:sz w:val="24"/>
          <w:szCs w:val="24"/>
          <w:u w:color="000000"/>
          <w:bdr w:val="nil"/>
          <w:lang w:val="de-DE" w:eastAsia="hr-HR"/>
        </w:rPr>
        <w:t xml:space="preserve">, br. 65/17.), Općinsko vijeće Općine Postira na 8. sjednici održanoj dana 20. ožujka 2018. godine, donijelo je </w:t>
      </w:r>
    </w:p>
    <w:p w:rsidR="00D343C8" w:rsidRPr="00D343C8" w:rsidRDefault="00D343C8" w:rsidP="00D343C8">
      <w:pPr>
        <w:pBdr>
          <w:top w:val="nil"/>
          <w:left w:val="nil"/>
          <w:bottom w:val="nil"/>
          <w:right w:val="nil"/>
          <w:between w:val="nil"/>
          <w:bar w:val="nil"/>
        </w:pBdr>
        <w:spacing w:after="0" w:line="240" w:lineRule="auto"/>
        <w:jc w:val="both"/>
        <w:rPr>
          <w:rFonts w:ascii="Times New Roman" w:eastAsia="Arial Unicode MS" w:hAnsi="Times New Roman" w:cs="Arial Unicode MS"/>
          <w:color w:val="000000"/>
          <w:u w:color="000000"/>
          <w:bdr w:val="nil"/>
          <w:lang w:val="de-DE" w:eastAsia="hr-HR"/>
        </w:rPr>
      </w:pPr>
      <w:r w:rsidRPr="00D343C8">
        <w:rPr>
          <w:rFonts w:ascii="Times New Roman" w:eastAsia="Arial Unicode MS" w:hAnsi="Times New Roman" w:cs="Arial Unicode MS"/>
          <w:color w:val="000000"/>
          <w:u w:color="000000"/>
          <w:bdr w:val="nil"/>
          <w:lang w:val="de-DE" w:eastAsia="hr-HR"/>
        </w:rPr>
        <w:t xml:space="preserve"> </w:t>
      </w:r>
    </w:p>
    <w:p w:rsidR="00D343C8" w:rsidRPr="00D343C8" w:rsidRDefault="00D343C8" w:rsidP="00D343C8">
      <w:pPr>
        <w:pBdr>
          <w:top w:val="nil"/>
          <w:left w:val="nil"/>
          <w:bottom w:val="nil"/>
          <w:right w:val="nil"/>
          <w:between w:val="nil"/>
          <w:bar w:val="nil"/>
        </w:pBdr>
        <w:spacing w:after="0" w:line="240" w:lineRule="auto"/>
        <w:jc w:val="both"/>
        <w:rPr>
          <w:rFonts w:ascii="Times New Roman" w:eastAsia="Arial Unicode MS" w:hAnsi="Times New Roman" w:cs="Arial Unicode MS"/>
          <w:color w:val="000000"/>
          <w:u w:color="000000"/>
          <w:bdr w:val="nil"/>
          <w:lang w:val="de-DE" w:eastAsia="hr-HR"/>
        </w:rPr>
      </w:pPr>
    </w:p>
    <w:p w:rsidR="00D343C8" w:rsidRPr="00D343C8" w:rsidRDefault="00D343C8" w:rsidP="00D343C8">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val="de-DE" w:eastAsia="hr-HR"/>
        </w:rPr>
      </w:pPr>
      <w:r w:rsidRPr="00D343C8">
        <w:rPr>
          <w:rFonts w:ascii="Calibri" w:eastAsia="Calibri" w:hAnsi="Calibri" w:cs="Calibri"/>
          <w:b/>
          <w:bCs/>
          <w:color w:val="000000"/>
          <w:sz w:val="24"/>
          <w:szCs w:val="24"/>
          <w:u w:color="000000"/>
          <w:bdr w:val="nil"/>
          <w:lang w:val="de-DE" w:eastAsia="hr-HR"/>
        </w:rPr>
        <w:t>ODLUKU</w:t>
      </w:r>
    </w:p>
    <w:p w:rsidR="00D343C8" w:rsidRPr="00D343C8" w:rsidRDefault="00D343C8" w:rsidP="00D343C8">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val="de-DE" w:eastAsia="hr-HR"/>
        </w:rPr>
      </w:pPr>
    </w:p>
    <w:p w:rsidR="00D343C8" w:rsidRPr="00D343C8" w:rsidRDefault="00D343C8" w:rsidP="00D343C8">
      <w:pPr>
        <w:pBdr>
          <w:top w:val="nil"/>
          <w:left w:val="nil"/>
          <w:bottom w:val="single" w:sz="6" w:space="0" w:color="000000"/>
          <w:right w:val="nil"/>
          <w:between w:val="nil"/>
          <w:bar w:val="nil"/>
        </w:pBdr>
        <w:spacing w:after="0" w:line="240" w:lineRule="auto"/>
        <w:jc w:val="center"/>
        <w:rPr>
          <w:rFonts w:ascii="Times New Roman" w:eastAsia="Arial Unicode MS" w:hAnsi="Times New Roman" w:cs="Arial Unicode MS"/>
          <w:color w:val="000000"/>
          <w:sz w:val="24"/>
          <w:szCs w:val="24"/>
          <w:u w:color="000000"/>
          <w:bdr w:val="nil"/>
          <w:lang w:val="de-DE" w:eastAsia="hr-HR"/>
        </w:rPr>
      </w:pPr>
      <w:r w:rsidRPr="00D343C8">
        <w:rPr>
          <w:rFonts w:ascii="Calibri" w:eastAsia="Calibri" w:hAnsi="Calibri" w:cs="Calibri"/>
          <w:b/>
          <w:bCs/>
          <w:color w:val="000000"/>
          <w:sz w:val="24"/>
          <w:szCs w:val="24"/>
          <w:u w:color="000000"/>
          <w:bdr w:val="nil"/>
          <w:lang w:val="en-US" w:eastAsia="hr-HR"/>
        </w:rPr>
        <w:t xml:space="preserve">o </w:t>
      </w:r>
      <w:r w:rsidRPr="00D343C8">
        <w:rPr>
          <w:rFonts w:ascii="Calibri" w:eastAsia="Calibri" w:hAnsi="Calibri" w:cs="Calibri"/>
          <w:b/>
          <w:bCs/>
          <w:color w:val="000000"/>
          <w:sz w:val="24"/>
          <w:szCs w:val="24"/>
          <w:u w:color="000000"/>
          <w:bdr w:val="nil"/>
          <w:lang w:val="de-DE" w:eastAsia="hr-HR"/>
        </w:rPr>
        <w:t>kupnji nekretnine označene pod oznakama čest. zem. 844/5 k.o. Postira.</w:t>
      </w:r>
    </w:p>
    <w:p w:rsidR="00D343C8" w:rsidRPr="00D343C8" w:rsidRDefault="00D343C8" w:rsidP="00D343C8">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val="de-DE" w:eastAsia="hr-HR"/>
        </w:rPr>
      </w:pPr>
    </w:p>
    <w:p w:rsidR="00D343C8" w:rsidRPr="00D343C8" w:rsidRDefault="00D343C8" w:rsidP="00D343C8">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val="de-DE" w:eastAsia="hr-HR"/>
        </w:rPr>
      </w:pPr>
      <w:r w:rsidRPr="00D343C8">
        <w:rPr>
          <w:rFonts w:ascii="Calibri" w:eastAsia="Calibri" w:hAnsi="Calibri" w:cs="Calibri"/>
          <w:b/>
          <w:bCs/>
          <w:color w:val="000000"/>
          <w:sz w:val="24"/>
          <w:szCs w:val="24"/>
          <w:u w:color="000000"/>
          <w:bdr w:val="nil"/>
          <w:lang w:val="de-DE" w:eastAsia="hr-HR"/>
        </w:rPr>
        <w:t>Članak 1.</w:t>
      </w:r>
    </w:p>
    <w:p w:rsidR="00D343C8" w:rsidRPr="00D343C8" w:rsidRDefault="00D343C8" w:rsidP="00D343C8">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val="de-DE" w:eastAsia="hr-HR"/>
        </w:rPr>
      </w:pPr>
    </w:p>
    <w:p w:rsidR="00D343C8" w:rsidRPr="00D343C8" w:rsidRDefault="00D343C8" w:rsidP="00D343C8">
      <w:pPr>
        <w:pBdr>
          <w:top w:val="nil"/>
          <w:left w:val="nil"/>
          <w:bottom w:val="nil"/>
          <w:right w:val="nil"/>
          <w:between w:val="nil"/>
          <w:bar w:val="nil"/>
        </w:pBdr>
        <w:shd w:val="clear" w:color="auto" w:fill="FFFFFF"/>
        <w:spacing w:after="0" w:line="240" w:lineRule="auto"/>
        <w:rPr>
          <w:rFonts w:ascii="Calibri" w:eastAsia="Calibri" w:hAnsi="Calibri" w:cs="Calibri"/>
          <w:b/>
          <w:bCs/>
          <w:color w:val="000000"/>
          <w:sz w:val="24"/>
          <w:szCs w:val="24"/>
          <w:u w:color="000000"/>
          <w:bdr w:val="nil"/>
          <w:lang w:val="de-DE" w:eastAsia="hr-HR"/>
        </w:rPr>
      </w:pPr>
      <w:r w:rsidRPr="00D343C8">
        <w:rPr>
          <w:rFonts w:ascii="Calibri" w:eastAsia="Calibri" w:hAnsi="Calibri" w:cs="Calibri"/>
          <w:b/>
          <w:bCs/>
          <w:color w:val="000000"/>
          <w:sz w:val="24"/>
          <w:szCs w:val="24"/>
          <w:u w:color="000000"/>
          <w:bdr w:val="nil"/>
          <w:lang w:val="de-DE" w:eastAsia="hr-HR"/>
        </w:rPr>
        <w:t xml:space="preserve">I. </w:t>
      </w:r>
      <w:r w:rsidRPr="00D343C8">
        <w:rPr>
          <w:rFonts w:ascii="Helvetica Neue" w:eastAsia="Arial Unicode MS" w:hAnsi="Helvetica Neue" w:cs="Arial Unicode MS"/>
          <w:b/>
          <w:bCs/>
          <w:color w:val="000000"/>
          <w:sz w:val="24"/>
          <w:szCs w:val="24"/>
          <w:u w:color="000000"/>
          <w:bdr w:val="nil"/>
          <w:lang w:val="de-DE" w:eastAsia="hr-HR"/>
        </w:rPr>
        <w:t xml:space="preserve">Ovlašćuje se načelnik Općine Postira Siniša Marović, da u ime i za račun  Općine Postira, sklopi Ugovor o kupoprodaji nekretnine označene kao čest. zem. 844/5 k.o. Postira, sa POSTIRA POLJOPRIVREDNA ZADRUGA, POSTIRA, Strančica 2, 21410 Postira, OIB: 42580744728, </w:t>
      </w:r>
      <w:r w:rsidRPr="00D343C8">
        <w:rPr>
          <w:rFonts w:ascii="Helvetica Neue" w:eastAsia="Arial Unicode MS" w:hAnsi="Helvetica Neue" w:cs="Arial Unicode MS"/>
          <w:b/>
          <w:bCs/>
          <w:color w:val="000000"/>
          <w:sz w:val="24"/>
          <w:szCs w:val="24"/>
          <w:u w:color="000000"/>
          <w:bdr w:val="nil"/>
          <w:lang w:val="en-US" w:eastAsia="hr-HR"/>
        </w:rPr>
        <w:t xml:space="preserve">i to </w:t>
      </w:r>
      <w:r w:rsidRPr="00D343C8">
        <w:rPr>
          <w:rFonts w:ascii="Calibri" w:eastAsia="Calibri" w:hAnsi="Calibri" w:cs="Calibri"/>
          <w:b/>
          <w:bCs/>
          <w:color w:val="000000"/>
          <w:sz w:val="24"/>
          <w:szCs w:val="24"/>
          <w:u w:color="000000"/>
          <w:bdr w:val="nil"/>
          <w:lang w:val="de-DE" w:eastAsia="hr-HR"/>
        </w:rPr>
        <w:t>za cijenu od 89.604,81 KN, ( osamdesetdevettisućašestočetirikuneiosamdesetijednalipa kuna), odnosno da potpiše isti Ugovor i ovjeri svoj potpis kod javnog bilježnika, kao kupac predmetne nekretnine u ime    Općine Postira.</w:t>
      </w:r>
    </w:p>
    <w:p w:rsidR="00D343C8" w:rsidRPr="00D343C8" w:rsidRDefault="00D343C8" w:rsidP="00D343C8">
      <w:pPr>
        <w:pBdr>
          <w:top w:val="nil"/>
          <w:left w:val="nil"/>
          <w:bottom w:val="nil"/>
          <w:right w:val="nil"/>
          <w:between w:val="nil"/>
          <w:bar w:val="nil"/>
        </w:pBdr>
        <w:spacing w:before="100" w:after="100" w:line="240" w:lineRule="auto"/>
        <w:jc w:val="center"/>
        <w:rPr>
          <w:rFonts w:ascii="Calibri" w:eastAsia="Calibri" w:hAnsi="Calibri" w:cs="Calibri"/>
          <w:b/>
          <w:bCs/>
          <w:color w:val="000000"/>
          <w:sz w:val="24"/>
          <w:szCs w:val="24"/>
          <w:u w:color="000000"/>
          <w:bdr w:val="nil"/>
          <w:lang w:val="de-DE" w:eastAsia="hr-HR"/>
        </w:rPr>
      </w:pPr>
    </w:p>
    <w:p w:rsidR="00D343C8" w:rsidRDefault="00D343C8" w:rsidP="00D343C8">
      <w:pPr>
        <w:pBdr>
          <w:top w:val="nil"/>
          <w:left w:val="nil"/>
          <w:bottom w:val="nil"/>
          <w:right w:val="nil"/>
          <w:between w:val="nil"/>
          <w:bar w:val="nil"/>
        </w:pBdr>
        <w:spacing w:before="100" w:after="100" w:line="240" w:lineRule="auto"/>
        <w:jc w:val="center"/>
        <w:rPr>
          <w:rFonts w:ascii="Calibri" w:eastAsia="Calibri" w:hAnsi="Calibri" w:cs="Calibri"/>
          <w:b/>
          <w:bCs/>
          <w:color w:val="000000"/>
          <w:sz w:val="24"/>
          <w:szCs w:val="24"/>
          <w:u w:color="000000"/>
          <w:bdr w:val="nil"/>
          <w:lang w:val="de-DE" w:eastAsia="hr-HR"/>
        </w:rPr>
      </w:pPr>
    </w:p>
    <w:p w:rsidR="00D343C8" w:rsidRPr="00D343C8" w:rsidRDefault="00D343C8" w:rsidP="00D343C8">
      <w:pPr>
        <w:pBdr>
          <w:top w:val="nil"/>
          <w:left w:val="nil"/>
          <w:bottom w:val="nil"/>
          <w:right w:val="nil"/>
          <w:between w:val="nil"/>
          <w:bar w:val="nil"/>
        </w:pBdr>
        <w:spacing w:before="100" w:after="100" w:line="240" w:lineRule="auto"/>
        <w:jc w:val="center"/>
        <w:rPr>
          <w:rFonts w:ascii="Calibri" w:eastAsia="Calibri" w:hAnsi="Calibri" w:cs="Calibri"/>
          <w:b/>
          <w:bCs/>
          <w:color w:val="000000"/>
          <w:sz w:val="24"/>
          <w:szCs w:val="24"/>
          <w:u w:color="000000"/>
          <w:bdr w:val="nil"/>
          <w:lang w:val="de-DE" w:eastAsia="hr-HR"/>
        </w:rPr>
      </w:pPr>
      <w:r w:rsidRPr="00D343C8">
        <w:rPr>
          <w:rFonts w:ascii="Calibri" w:eastAsia="Calibri" w:hAnsi="Calibri" w:cs="Calibri"/>
          <w:b/>
          <w:bCs/>
          <w:color w:val="000000"/>
          <w:sz w:val="24"/>
          <w:szCs w:val="24"/>
          <w:u w:color="000000"/>
          <w:bdr w:val="nil"/>
          <w:lang w:val="de-DE" w:eastAsia="hr-HR"/>
        </w:rPr>
        <w:lastRenderedPageBreak/>
        <w:t>Članak 2.</w:t>
      </w:r>
    </w:p>
    <w:p w:rsidR="00D343C8" w:rsidRPr="00D343C8" w:rsidRDefault="00D343C8" w:rsidP="00D343C8">
      <w:pPr>
        <w:pBdr>
          <w:top w:val="nil"/>
          <w:left w:val="nil"/>
          <w:bottom w:val="nil"/>
          <w:right w:val="nil"/>
          <w:between w:val="nil"/>
          <w:bar w:val="nil"/>
        </w:pBdr>
        <w:spacing w:before="100" w:after="100" w:line="240" w:lineRule="auto"/>
        <w:jc w:val="center"/>
        <w:rPr>
          <w:rFonts w:ascii="Calibri" w:eastAsia="Calibri" w:hAnsi="Calibri" w:cs="Calibri"/>
          <w:b/>
          <w:bCs/>
          <w:color w:val="000000"/>
          <w:sz w:val="24"/>
          <w:szCs w:val="24"/>
          <w:u w:color="000000"/>
          <w:bdr w:val="nil"/>
          <w:lang w:val="de-DE" w:eastAsia="hr-HR"/>
        </w:rPr>
      </w:pPr>
    </w:p>
    <w:p w:rsidR="00D343C8" w:rsidRPr="00D343C8" w:rsidRDefault="00D343C8" w:rsidP="00D343C8">
      <w:pPr>
        <w:pBdr>
          <w:top w:val="nil"/>
          <w:left w:val="nil"/>
          <w:bottom w:val="nil"/>
          <w:right w:val="nil"/>
          <w:between w:val="nil"/>
          <w:bar w:val="nil"/>
        </w:pBdr>
        <w:spacing w:before="100" w:after="100" w:line="240" w:lineRule="auto"/>
        <w:jc w:val="both"/>
        <w:rPr>
          <w:rFonts w:ascii="Calibri" w:eastAsia="Calibri" w:hAnsi="Calibri" w:cs="Calibri"/>
          <w:b/>
          <w:bCs/>
          <w:color w:val="000000"/>
          <w:sz w:val="24"/>
          <w:szCs w:val="24"/>
          <w:u w:color="000000"/>
          <w:bdr w:val="nil"/>
          <w:lang w:val="de-DE" w:eastAsia="hr-HR"/>
        </w:rPr>
      </w:pPr>
      <w:r w:rsidRPr="00D343C8">
        <w:rPr>
          <w:rFonts w:ascii="Calibri" w:eastAsia="Calibri" w:hAnsi="Calibri" w:cs="Calibri"/>
          <w:b/>
          <w:bCs/>
          <w:color w:val="000000"/>
          <w:sz w:val="24"/>
          <w:szCs w:val="24"/>
          <w:u w:color="000000"/>
          <w:bdr w:val="nil"/>
          <w:lang w:val="de-DE" w:eastAsia="hr-HR"/>
        </w:rPr>
        <w:t>Tržišna vrijednost predmetnog dijela nekretnine određena je u PROCJEMBENOM ELABORATU br. 1232/17 od rujna 2017. godine, izrađenom od strane ovlaštenog sudskog procijenitelja: HPB – nekretnine d.o.o., Amruševa 8, Zagreb.</w:t>
      </w:r>
    </w:p>
    <w:p w:rsidR="00D343C8" w:rsidRPr="00D343C8" w:rsidRDefault="00D343C8" w:rsidP="00D343C8">
      <w:pPr>
        <w:pBdr>
          <w:top w:val="nil"/>
          <w:left w:val="nil"/>
          <w:bottom w:val="nil"/>
          <w:right w:val="nil"/>
          <w:between w:val="nil"/>
          <w:bar w:val="nil"/>
        </w:pBdr>
        <w:spacing w:before="100" w:after="100" w:line="240" w:lineRule="auto"/>
        <w:jc w:val="center"/>
        <w:rPr>
          <w:rFonts w:ascii="Calibri" w:eastAsia="Calibri" w:hAnsi="Calibri" w:cs="Calibri"/>
          <w:b/>
          <w:bCs/>
          <w:color w:val="000000"/>
          <w:sz w:val="24"/>
          <w:szCs w:val="24"/>
          <w:u w:color="000000"/>
          <w:bdr w:val="nil"/>
          <w:lang w:val="de-DE" w:eastAsia="hr-HR"/>
        </w:rPr>
      </w:pPr>
    </w:p>
    <w:p w:rsidR="00D343C8" w:rsidRPr="00D343C8" w:rsidRDefault="00D343C8" w:rsidP="00D343C8">
      <w:pPr>
        <w:pBdr>
          <w:top w:val="nil"/>
          <w:left w:val="nil"/>
          <w:bottom w:val="nil"/>
          <w:right w:val="nil"/>
          <w:between w:val="nil"/>
          <w:bar w:val="nil"/>
        </w:pBdr>
        <w:spacing w:before="100" w:after="100" w:line="240" w:lineRule="auto"/>
        <w:jc w:val="center"/>
        <w:rPr>
          <w:rFonts w:ascii="Calibri" w:eastAsia="Calibri" w:hAnsi="Calibri" w:cs="Calibri"/>
          <w:b/>
          <w:bCs/>
          <w:color w:val="000000"/>
          <w:sz w:val="24"/>
          <w:szCs w:val="24"/>
          <w:u w:color="000000"/>
          <w:bdr w:val="nil"/>
          <w:lang w:val="de-DE" w:eastAsia="hr-HR"/>
        </w:rPr>
      </w:pPr>
      <w:r w:rsidRPr="00D343C8">
        <w:rPr>
          <w:rFonts w:ascii="Calibri" w:eastAsia="Calibri" w:hAnsi="Calibri" w:cs="Calibri"/>
          <w:b/>
          <w:bCs/>
          <w:color w:val="000000"/>
          <w:sz w:val="24"/>
          <w:szCs w:val="24"/>
          <w:u w:color="000000"/>
          <w:bdr w:val="nil"/>
          <w:lang w:val="de-DE" w:eastAsia="hr-HR"/>
        </w:rPr>
        <w:t>Članak 3.</w:t>
      </w:r>
    </w:p>
    <w:p w:rsidR="00D343C8" w:rsidRPr="00D343C8" w:rsidRDefault="00D343C8" w:rsidP="00D343C8">
      <w:pPr>
        <w:pBdr>
          <w:top w:val="nil"/>
          <w:left w:val="nil"/>
          <w:bottom w:val="nil"/>
          <w:right w:val="nil"/>
          <w:between w:val="nil"/>
          <w:bar w:val="nil"/>
        </w:pBdr>
        <w:spacing w:after="0" w:line="240" w:lineRule="auto"/>
        <w:jc w:val="both"/>
        <w:rPr>
          <w:rFonts w:ascii="Calibri" w:eastAsia="Calibri" w:hAnsi="Calibri" w:cs="Calibri"/>
          <w:b/>
          <w:bCs/>
          <w:color w:val="000000"/>
          <w:sz w:val="24"/>
          <w:szCs w:val="24"/>
          <w:u w:color="000000"/>
          <w:bdr w:val="nil"/>
          <w:lang w:val="de-DE" w:eastAsia="hr-HR"/>
        </w:rPr>
      </w:pPr>
      <w:r w:rsidRPr="00D343C8">
        <w:rPr>
          <w:rFonts w:ascii="Calibri" w:eastAsia="Calibri" w:hAnsi="Calibri" w:cs="Calibri"/>
          <w:b/>
          <w:bCs/>
          <w:color w:val="000000"/>
          <w:sz w:val="24"/>
          <w:szCs w:val="24"/>
          <w:u w:color="000000"/>
          <w:bdr w:val="nil"/>
          <w:lang w:val="de-DE" w:eastAsia="hr-HR"/>
        </w:rPr>
        <w:t>Ovlašćuje se načelnik Općine Postira Siniša Marović za potpis ugovora o kupoprodaji, te za provođenje svih daljnjih radnji potrebnih radi provedbe istog u zemljišnim knjigama i katastarskom operatu.</w:t>
      </w:r>
    </w:p>
    <w:p w:rsidR="00D343C8" w:rsidRPr="00D343C8" w:rsidRDefault="00D343C8" w:rsidP="00D343C8">
      <w:pPr>
        <w:pBdr>
          <w:top w:val="nil"/>
          <w:left w:val="nil"/>
          <w:bottom w:val="nil"/>
          <w:right w:val="nil"/>
          <w:between w:val="nil"/>
          <w:bar w:val="nil"/>
        </w:pBdr>
        <w:spacing w:after="0" w:line="240" w:lineRule="auto"/>
        <w:jc w:val="both"/>
        <w:rPr>
          <w:rFonts w:ascii="Calibri" w:eastAsia="Calibri" w:hAnsi="Calibri" w:cs="Calibri"/>
          <w:b/>
          <w:bCs/>
          <w:color w:val="000000"/>
          <w:sz w:val="24"/>
          <w:szCs w:val="24"/>
          <w:u w:color="000000"/>
          <w:bdr w:val="nil"/>
          <w:lang w:val="de-DE" w:eastAsia="hr-HR"/>
        </w:rPr>
      </w:pPr>
    </w:p>
    <w:p w:rsidR="00D343C8" w:rsidRPr="00D343C8" w:rsidRDefault="00D343C8" w:rsidP="00D343C8">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val="de-DE" w:eastAsia="hr-HR"/>
        </w:rPr>
      </w:pPr>
      <w:r w:rsidRPr="00D343C8">
        <w:rPr>
          <w:rFonts w:ascii="Calibri" w:eastAsia="Calibri" w:hAnsi="Calibri" w:cs="Calibri"/>
          <w:b/>
          <w:bCs/>
          <w:color w:val="000000"/>
          <w:sz w:val="24"/>
          <w:szCs w:val="24"/>
          <w:u w:color="000000"/>
          <w:bdr w:val="nil"/>
          <w:lang w:val="de-DE" w:eastAsia="hr-HR"/>
        </w:rPr>
        <w:t>Članak 4.</w:t>
      </w:r>
    </w:p>
    <w:p w:rsidR="00D343C8" w:rsidRPr="00D343C8" w:rsidRDefault="00D343C8" w:rsidP="00D343C8">
      <w:pPr>
        <w:pBdr>
          <w:top w:val="nil"/>
          <w:left w:val="nil"/>
          <w:bottom w:val="nil"/>
          <w:right w:val="nil"/>
          <w:between w:val="nil"/>
          <w:bar w:val="nil"/>
        </w:pBdr>
        <w:spacing w:after="0" w:line="240" w:lineRule="auto"/>
        <w:jc w:val="center"/>
        <w:rPr>
          <w:rFonts w:ascii="Calibri" w:eastAsia="Calibri" w:hAnsi="Calibri" w:cs="Calibri"/>
          <w:b/>
          <w:bCs/>
          <w:color w:val="000000"/>
          <w:sz w:val="24"/>
          <w:szCs w:val="24"/>
          <w:u w:color="000000"/>
          <w:bdr w:val="nil"/>
          <w:lang w:val="de-DE" w:eastAsia="hr-HR"/>
        </w:rPr>
      </w:pPr>
    </w:p>
    <w:p w:rsidR="00D343C8" w:rsidRPr="00D343C8" w:rsidRDefault="00D343C8" w:rsidP="00D343C8">
      <w:pPr>
        <w:pBdr>
          <w:top w:val="nil"/>
          <w:left w:val="nil"/>
          <w:bottom w:val="nil"/>
          <w:right w:val="nil"/>
          <w:between w:val="nil"/>
          <w:bar w:val="nil"/>
        </w:pBdr>
        <w:spacing w:after="0" w:line="240" w:lineRule="auto"/>
        <w:jc w:val="both"/>
        <w:rPr>
          <w:rFonts w:ascii="Calibri" w:eastAsia="Calibri" w:hAnsi="Calibri" w:cs="Calibri"/>
          <w:b/>
          <w:bCs/>
          <w:color w:val="000000"/>
          <w:sz w:val="24"/>
          <w:szCs w:val="24"/>
          <w:u w:color="000000"/>
          <w:bdr w:val="nil"/>
          <w:lang w:val="de-DE" w:eastAsia="hr-HR"/>
        </w:rPr>
      </w:pPr>
      <w:r w:rsidRPr="00D343C8">
        <w:rPr>
          <w:rFonts w:ascii="Calibri" w:eastAsia="Calibri" w:hAnsi="Calibri" w:cs="Calibri"/>
          <w:b/>
          <w:bCs/>
          <w:color w:val="000000"/>
          <w:sz w:val="24"/>
          <w:szCs w:val="24"/>
          <w:u w:color="000000"/>
          <w:bdr w:val="nil"/>
          <w:lang w:val="de-DE" w:eastAsia="hr-HR"/>
        </w:rPr>
        <w:t xml:space="preserve">Ova Odluka stupa na snagu osmog dana od dana objave u </w:t>
      </w:r>
      <w:r w:rsidRPr="00D343C8">
        <w:rPr>
          <w:rFonts w:ascii="Calibri" w:eastAsia="Calibri" w:hAnsi="Calibri" w:cs="Calibri"/>
          <w:b/>
          <w:bCs/>
          <w:color w:val="000000"/>
          <w:sz w:val="24"/>
          <w:szCs w:val="24"/>
          <w:u w:color="000000"/>
          <w:bdr w:val="nil"/>
          <w:lang w:val="it-IT" w:eastAsia="hr-HR"/>
        </w:rPr>
        <w:t>»</w:t>
      </w:r>
      <w:r w:rsidRPr="00D343C8">
        <w:rPr>
          <w:rFonts w:ascii="Calibri" w:eastAsia="Calibri" w:hAnsi="Calibri" w:cs="Calibri"/>
          <w:b/>
          <w:bCs/>
          <w:color w:val="000000"/>
          <w:sz w:val="24"/>
          <w:szCs w:val="24"/>
          <w:u w:color="000000"/>
          <w:bdr w:val="nil"/>
          <w:lang w:val="de-DE" w:eastAsia="hr-HR"/>
        </w:rPr>
        <w:t>Službenom glasniku Općine Postira</w:t>
      </w:r>
      <w:r w:rsidRPr="00D343C8">
        <w:rPr>
          <w:rFonts w:ascii="Calibri" w:eastAsia="Calibri" w:hAnsi="Calibri" w:cs="Calibri"/>
          <w:b/>
          <w:bCs/>
          <w:color w:val="000000"/>
          <w:sz w:val="24"/>
          <w:szCs w:val="24"/>
          <w:u w:color="000000"/>
          <w:bdr w:val="nil"/>
          <w:lang w:val="fr-FR" w:eastAsia="hr-HR"/>
        </w:rPr>
        <w:t>«</w:t>
      </w:r>
      <w:r w:rsidRPr="00D343C8">
        <w:rPr>
          <w:rFonts w:ascii="Calibri" w:eastAsia="Calibri" w:hAnsi="Calibri" w:cs="Calibri"/>
          <w:b/>
          <w:bCs/>
          <w:color w:val="000000"/>
          <w:sz w:val="24"/>
          <w:szCs w:val="24"/>
          <w:u w:color="000000"/>
          <w:bdr w:val="nil"/>
          <w:lang w:val="de-DE" w:eastAsia="hr-HR"/>
        </w:rPr>
        <w:t>.</w:t>
      </w:r>
    </w:p>
    <w:p w:rsidR="00D343C8" w:rsidRPr="00D343C8" w:rsidRDefault="00D343C8" w:rsidP="00D343C8">
      <w:pPr>
        <w:pBdr>
          <w:top w:val="nil"/>
          <w:left w:val="nil"/>
          <w:bottom w:val="nil"/>
          <w:right w:val="nil"/>
          <w:between w:val="nil"/>
          <w:bar w:val="nil"/>
        </w:pBdr>
        <w:spacing w:after="0" w:line="240" w:lineRule="auto"/>
        <w:jc w:val="both"/>
        <w:rPr>
          <w:rFonts w:ascii="Calibri" w:eastAsia="Calibri" w:hAnsi="Calibri" w:cs="Calibri"/>
          <w:b/>
          <w:bCs/>
          <w:color w:val="000000"/>
          <w:sz w:val="24"/>
          <w:szCs w:val="24"/>
          <w:u w:color="000000"/>
          <w:bdr w:val="nil"/>
          <w:lang w:val="de-DE" w:eastAsia="hr-HR"/>
        </w:rPr>
      </w:pPr>
    </w:p>
    <w:p w:rsidR="00D343C8" w:rsidRPr="00D343C8" w:rsidRDefault="00D343C8" w:rsidP="00D343C8">
      <w:pPr>
        <w:pBdr>
          <w:top w:val="nil"/>
          <w:left w:val="nil"/>
          <w:bottom w:val="nil"/>
          <w:right w:val="nil"/>
          <w:between w:val="nil"/>
          <w:bar w:val="nil"/>
        </w:pBdr>
        <w:spacing w:after="0" w:line="240" w:lineRule="auto"/>
        <w:ind w:firstLine="708"/>
        <w:rPr>
          <w:rFonts w:ascii="Calibri" w:eastAsia="Calibri" w:hAnsi="Calibri" w:cs="Calibri"/>
          <w:b/>
          <w:bCs/>
          <w:color w:val="000000"/>
          <w:sz w:val="24"/>
          <w:szCs w:val="24"/>
          <w:u w:color="000000"/>
          <w:bdr w:val="nil"/>
          <w:lang w:val="de-DE" w:eastAsia="hr-HR"/>
        </w:rPr>
      </w:pPr>
      <w:r w:rsidRPr="00D343C8">
        <w:rPr>
          <w:rFonts w:ascii="Calibri" w:eastAsia="Calibri" w:hAnsi="Calibri" w:cs="Calibri"/>
          <w:b/>
          <w:bCs/>
          <w:color w:val="000000"/>
          <w:sz w:val="24"/>
          <w:szCs w:val="24"/>
          <w:u w:color="000000"/>
          <w:bdr w:val="nil"/>
          <w:lang w:val="de-DE" w:eastAsia="hr-HR"/>
        </w:rPr>
        <w:tab/>
      </w:r>
      <w:r w:rsidRPr="00D343C8">
        <w:rPr>
          <w:rFonts w:ascii="Calibri" w:eastAsia="Calibri" w:hAnsi="Calibri" w:cs="Calibri"/>
          <w:b/>
          <w:bCs/>
          <w:color w:val="000000"/>
          <w:sz w:val="24"/>
          <w:szCs w:val="24"/>
          <w:u w:color="000000"/>
          <w:bdr w:val="nil"/>
          <w:lang w:val="de-DE" w:eastAsia="hr-HR"/>
        </w:rPr>
        <w:tab/>
      </w:r>
      <w:r w:rsidRPr="00D343C8">
        <w:rPr>
          <w:rFonts w:ascii="Calibri" w:eastAsia="Calibri" w:hAnsi="Calibri" w:cs="Calibri"/>
          <w:b/>
          <w:bCs/>
          <w:color w:val="000000"/>
          <w:sz w:val="24"/>
          <w:szCs w:val="24"/>
          <w:u w:color="000000"/>
          <w:bdr w:val="nil"/>
          <w:lang w:val="de-DE" w:eastAsia="hr-HR"/>
        </w:rPr>
        <w:tab/>
      </w:r>
      <w:r w:rsidRPr="00D343C8">
        <w:rPr>
          <w:rFonts w:ascii="Calibri" w:eastAsia="Calibri" w:hAnsi="Calibri" w:cs="Calibri"/>
          <w:b/>
          <w:bCs/>
          <w:color w:val="000000"/>
          <w:sz w:val="24"/>
          <w:szCs w:val="24"/>
          <w:u w:color="000000"/>
          <w:bdr w:val="nil"/>
          <w:lang w:val="de-DE" w:eastAsia="hr-HR"/>
        </w:rPr>
        <w:tab/>
      </w:r>
      <w:r w:rsidRPr="00D343C8">
        <w:rPr>
          <w:rFonts w:ascii="Calibri" w:eastAsia="Calibri" w:hAnsi="Calibri" w:cs="Calibri"/>
          <w:b/>
          <w:bCs/>
          <w:color w:val="000000"/>
          <w:sz w:val="24"/>
          <w:szCs w:val="24"/>
          <w:u w:color="000000"/>
          <w:bdr w:val="nil"/>
          <w:lang w:val="de-DE" w:eastAsia="hr-HR"/>
        </w:rPr>
        <w:tab/>
      </w:r>
      <w:r w:rsidRPr="00D343C8">
        <w:rPr>
          <w:rFonts w:ascii="Calibri" w:eastAsia="Calibri" w:hAnsi="Calibri" w:cs="Calibri"/>
          <w:b/>
          <w:bCs/>
          <w:color w:val="000000"/>
          <w:sz w:val="24"/>
          <w:szCs w:val="24"/>
          <w:u w:color="000000"/>
          <w:bdr w:val="nil"/>
          <w:lang w:val="de-DE" w:eastAsia="hr-HR"/>
        </w:rPr>
        <w:tab/>
        <w:t xml:space="preserve">       </w:t>
      </w:r>
    </w:p>
    <w:p w:rsidR="00D343C8" w:rsidRPr="00D343C8" w:rsidRDefault="00D343C8" w:rsidP="00D343C8">
      <w:pPr>
        <w:pBdr>
          <w:top w:val="nil"/>
          <w:left w:val="nil"/>
          <w:bottom w:val="nil"/>
          <w:right w:val="nil"/>
          <w:between w:val="nil"/>
          <w:bar w:val="nil"/>
        </w:pBdr>
        <w:spacing w:after="0" w:line="240" w:lineRule="auto"/>
        <w:ind w:firstLine="708"/>
        <w:rPr>
          <w:rFonts w:ascii="Calibri" w:eastAsia="Calibri" w:hAnsi="Calibri" w:cs="Calibri"/>
          <w:b/>
          <w:bCs/>
          <w:color w:val="000000"/>
          <w:sz w:val="24"/>
          <w:szCs w:val="24"/>
          <w:u w:color="000000"/>
          <w:bdr w:val="nil"/>
          <w:lang w:val="de-DE" w:eastAsia="hr-HR"/>
        </w:rPr>
      </w:pPr>
      <w:r w:rsidRPr="00D343C8">
        <w:rPr>
          <w:rFonts w:ascii="Calibri" w:eastAsia="Calibri" w:hAnsi="Calibri" w:cs="Calibri"/>
          <w:b/>
          <w:bCs/>
          <w:color w:val="000000"/>
          <w:sz w:val="24"/>
          <w:szCs w:val="24"/>
          <w:u w:color="000000"/>
          <w:bdr w:val="nil"/>
          <w:lang w:val="de-DE" w:eastAsia="hr-HR"/>
        </w:rPr>
        <w:t xml:space="preserve">                                                                                    Predsjednik Općinskog vijeća</w:t>
      </w:r>
    </w:p>
    <w:p w:rsidR="00D343C8" w:rsidRPr="00D343C8" w:rsidRDefault="00D343C8" w:rsidP="00D343C8">
      <w:pPr>
        <w:pBdr>
          <w:top w:val="nil"/>
          <w:left w:val="nil"/>
          <w:bottom w:val="nil"/>
          <w:right w:val="nil"/>
          <w:between w:val="nil"/>
          <w:bar w:val="nil"/>
        </w:pBdr>
        <w:spacing w:after="0" w:line="240" w:lineRule="auto"/>
        <w:ind w:firstLine="708"/>
        <w:rPr>
          <w:rFonts w:ascii="Calibri" w:eastAsia="Calibri" w:hAnsi="Calibri" w:cs="Calibri"/>
          <w:b/>
          <w:bCs/>
          <w:color w:val="000000"/>
          <w:sz w:val="24"/>
          <w:szCs w:val="24"/>
          <w:u w:color="000000"/>
          <w:bdr w:val="nil"/>
          <w:lang w:val="de-DE" w:eastAsia="hr-HR"/>
        </w:rPr>
      </w:pPr>
    </w:p>
    <w:p w:rsidR="00D343C8" w:rsidRPr="00D343C8" w:rsidRDefault="00D343C8" w:rsidP="00D343C8">
      <w:pPr>
        <w:pBdr>
          <w:top w:val="nil"/>
          <w:left w:val="nil"/>
          <w:bottom w:val="nil"/>
          <w:right w:val="nil"/>
          <w:between w:val="nil"/>
          <w:bar w:val="nil"/>
        </w:pBdr>
        <w:spacing w:after="0" w:line="240" w:lineRule="auto"/>
        <w:ind w:firstLine="708"/>
        <w:rPr>
          <w:rFonts w:ascii="Times New Roman" w:eastAsia="Arial Unicode MS" w:hAnsi="Times New Roman" w:cs="Arial Unicode MS"/>
          <w:color w:val="000000"/>
          <w:sz w:val="24"/>
          <w:szCs w:val="24"/>
          <w:u w:color="000000"/>
          <w:bdr w:val="nil"/>
          <w:lang w:val="de-DE" w:eastAsia="hr-HR"/>
        </w:rPr>
      </w:pPr>
      <w:r w:rsidRPr="00D343C8">
        <w:rPr>
          <w:rFonts w:ascii="Calibri" w:eastAsia="Calibri" w:hAnsi="Calibri" w:cs="Calibri"/>
          <w:b/>
          <w:bCs/>
          <w:color w:val="000000"/>
          <w:sz w:val="24"/>
          <w:szCs w:val="24"/>
          <w:u w:color="000000"/>
          <w:bdr w:val="nil"/>
          <w:lang w:val="de-DE" w:eastAsia="hr-HR"/>
        </w:rPr>
        <w:tab/>
      </w:r>
      <w:r w:rsidRPr="00D343C8">
        <w:rPr>
          <w:rFonts w:ascii="Calibri" w:eastAsia="Calibri" w:hAnsi="Calibri" w:cs="Calibri"/>
          <w:b/>
          <w:bCs/>
          <w:color w:val="000000"/>
          <w:sz w:val="24"/>
          <w:szCs w:val="24"/>
          <w:u w:color="000000"/>
          <w:bdr w:val="nil"/>
          <w:lang w:val="de-DE" w:eastAsia="hr-HR"/>
        </w:rPr>
        <w:tab/>
      </w:r>
      <w:r w:rsidRPr="00D343C8">
        <w:rPr>
          <w:rFonts w:ascii="Calibri" w:eastAsia="Calibri" w:hAnsi="Calibri" w:cs="Calibri"/>
          <w:b/>
          <w:bCs/>
          <w:color w:val="000000"/>
          <w:sz w:val="24"/>
          <w:szCs w:val="24"/>
          <w:u w:color="000000"/>
          <w:bdr w:val="nil"/>
          <w:lang w:val="de-DE" w:eastAsia="hr-HR"/>
        </w:rPr>
        <w:tab/>
      </w:r>
      <w:r w:rsidRPr="00D343C8">
        <w:rPr>
          <w:rFonts w:ascii="Calibri" w:eastAsia="Calibri" w:hAnsi="Calibri" w:cs="Calibri"/>
          <w:b/>
          <w:bCs/>
          <w:color w:val="000000"/>
          <w:sz w:val="24"/>
          <w:szCs w:val="24"/>
          <w:u w:color="000000"/>
          <w:bdr w:val="nil"/>
          <w:lang w:val="de-DE" w:eastAsia="hr-HR"/>
        </w:rPr>
        <w:tab/>
      </w:r>
      <w:r w:rsidRPr="00D343C8">
        <w:rPr>
          <w:rFonts w:ascii="Calibri" w:eastAsia="Calibri" w:hAnsi="Calibri" w:cs="Calibri"/>
          <w:b/>
          <w:bCs/>
          <w:color w:val="000000"/>
          <w:sz w:val="24"/>
          <w:szCs w:val="24"/>
          <w:u w:color="000000"/>
          <w:bdr w:val="nil"/>
          <w:lang w:val="de-DE" w:eastAsia="hr-HR"/>
        </w:rPr>
        <w:tab/>
      </w:r>
      <w:r w:rsidRPr="00D343C8">
        <w:rPr>
          <w:rFonts w:ascii="Calibri" w:eastAsia="Calibri" w:hAnsi="Calibri" w:cs="Calibri"/>
          <w:b/>
          <w:bCs/>
          <w:color w:val="000000"/>
          <w:sz w:val="24"/>
          <w:szCs w:val="24"/>
          <w:u w:color="000000"/>
          <w:bdr w:val="nil"/>
          <w:lang w:val="de-DE" w:eastAsia="hr-HR"/>
        </w:rPr>
        <w:tab/>
      </w:r>
      <w:r w:rsidRPr="00D343C8">
        <w:rPr>
          <w:rFonts w:ascii="Calibri" w:eastAsia="Calibri" w:hAnsi="Calibri" w:cs="Calibri"/>
          <w:b/>
          <w:bCs/>
          <w:color w:val="000000"/>
          <w:sz w:val="24"/>
          <w:szCs w:val="24"/>
          <w:u w:color="000000"/>
          <w:bdr w:val="nil"/>
          <w:lang w:val="de-DE" w:eastAsia="hr-HR"/>
        </w:rPr>
        <w:tab/>
        <w:t xml:space="preserve">         Marko Radić</w:t>
      </w:r>
    </w:p>
    <w:p w:rsidR="00D343C8" w:rsidRPr="007C0F94" w:rsidRDefault="00D343C8" w:rsidP="007C0F94">
      <w:pPr>
        <w:spacing w:after="160" w:line="259" w:lineRule="auto"/>
        <w:rPr>
          <w:rFonts w:ascii="Calibri" w:eastAsia="Calibri" w:hAnsi="Calibri" w:cs="Calibri"/>
          <w:bCs/>
          <w:sz w:val="24"/>
          <w:szCs w:val="24"/>
        </w:rPr>
      </w:pPr>
    </w:p>
    <w:p w:rsidR="007C0F94" w:rsidRDefault="007C0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40FB2" w:rsidRDefault="00940FB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Pr="00E45164" w:rsidRDefault="00E45164" w:rsidP="00E45164">
      <w:pPr>
        <w:spacing w:after="0" w:line="240" w:lineRule="auto"/>
        <w:rPr>
          <w:rFonts w:ascii="Calibri" w:eastAsia="Times New Roman" w:hAnsi="Calibri" w:cs="Calibri"/>
          <w:sz w:val="24"/>
          <w:szCs w:val="24"/>
          <w:lang w:eastAsia="hr-HR"/>
        </w:rPr>
      </w:pPr>
    </w:p>
    <w:p w:rsidR="00E45164" w:rsidRPr="00E45164" w:rsidRDefault="00E45164" w:rsidP="00E45164">
      <w:pPr>
        <w:spacing w:after="0" w:line="240" w:lineRule="auto"/>
        <w:rPr>
          <w:rFonts w:ascii="Calibri" w:eastAsia="Times New Roman" w:hAnsi="Calibri" w:cs="Calibri"/>
          <w:sz w:val="24"/>
          <w:szCs w:val="24"/>
          <w:lang w:eastAsia="hr-HR"/>
        </w:rPr>
      </w:pPr>
    </w:p>
    <w:p w:rsidR="00E45164" w:rsidRPr="00E45164" w:rsidRDefault="00E45164" w:rsidP="00E45164">
      <w:pPr>
        <w:spacing w:after="0" w:line="240" w:lineRule="auto"/>
        <w:ind w:left="708" w:firstLine="708"/>
        <w:rPr>
          <w:rFonts w:ascii="Calibri" w:eastAsia="Times New Roman" w:hAnsi="Calibri" w:cs="Calibri"/>
          <w:sz w:val="24"/>
          <w:szCs w:val="24"/>
          <w:lang w:eastAsia="hr-HR"/>
        </w:rPr>
      </w:pPr>
      <w:r w:rsidRPr="00E45164">
        <w:rPr>
          <w:rFonts w:ascii="Calibri" w:eastAsia="Times New Roman" w:hAnsi="Calibri" w:cs="Calibri"/>
          <w:noProof/>
          <w:sz w:val="24"/>
          <w:szCs w:val="24"/>
          <w:lang w:eastAsia="hr-HR"/>
        </w:rPr>
        <w:drawing>
          <wp:inline distT="0" distB="0" distL="0" distR="0">
            <wp:extent cx="488950" cy="733425"/>
            <wp:effectExtent l="0" t="0" r="6350" b="9525"/>
            <wp:docPr id="1016" name="Slika 1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8950" cy="733425"/>
                    </a:xfrm>
                    <a:prstGeom prst="rect">
                      <a:avLst/>
                    </a:prstGeom>
                    <a:noFill/>
                    <a:ln>
                      <a:noFill/>
                    </a:ln>
                  </pic:spPr>
                </pic:pic>
              </a:graphicData>
            </a:graphic>
          </wp:inline>
        </w:drawing>
      </w:r>
    </w:p>
    <w:p w:rsidR="00E45164" w:rsidRPr="00E45164" w:rsidRDefault="00E45164" w:rsidP="00E45164">
      <w:pPr>
        <w:spacing w:after="0" w:line="240" w:lineRule="auto"/>
        <w:outlineLvl w:val="0"/>
        <w:rPr>
          <w:rFonts w:ascii="Calibri" w:eastAsia="Times New Roman" w:hAnsi="Calibri" w:cs="Calibri"/>
          <w:sz w:val="24"/>
          <w:szCs w:val="24"/>
          <w:lang w:eastAsia="hr-HR"/>
        </w:rPr>
      </w:pPr>
      <w:r w:rsidRPr="00E45164">
        <w:rPr>
          <w:rFonts w:ascii="Calibri" w:eastAsia="Times New Roman" w:hAnsi="Calibri" w:cs="Calibri"/>
          <w:sz w:val="24"/>
          <w:szCs w:val="24"/>
          <w:lang w:eastAsia="hr-HR"/>
        </w:rPr>
        <w:t xml:space="preserve">         </w:t>
      </w:r>
      <w:r w:rsidRPr="00E45164">
        <w:rPr>
          <w:rFonts w:ascii="Calibri" w:eastAsia="Times New Roman" w:hAnsi="Calibri" w:cs="Calibri"/>
          <w:sz w:val="24"/>
          <w:szCs w:val="24"/>
          <w:lang w:val="de-DE" w:eastAsia="hr-HR"/>
        </w:rPr>
        <w:t>REPUBLIKA</w:t>
      </w:r>
      <w:r w:rsidRPr="00E45164">
        <w:rPr>
          <w:rFonts w:ascii="Calibri" w:eastAsia="Times New Roman" w:hAnsi="Calibri" w:cs="Calibri"/>
          <w:sz w:val="24"/>
          <w:szCs w:val="24"/>
          <w:lang w:eastAsia="hr-HR"/>
        </w:rPr>
        <w:t xml:space="preserve">  </w:t>
      </w:r>
      <w:r w:rsidRPr="00E45164">
        <w:rPr>
          <w:rFonts w:ascii="Calibri" w:eastAsia="Times New Roman" w:hAnsi="Calibri" w:cs="Calibri"/>
          <w:sz w:val="24"/>
          <w:szCs w:val="24"/>
          <w:lang w:val="de-DE" w:eastAsia="hr-HR"/>
        </w:rPr>
        <w:t>HRVATSKA</w:t>
      </w:r>
    </w:p>
    <w:p w:rsidR="00E45164" w:rsidRPr="00E45164" w:rsidRDefault="00E45164" w:rsidP="00E45164">
      <w:pPr>
        <w:spacing w:after="0" w:line="240" w:lineRule="auto"/>
        <w:outlineLvl w:val="0"/>
        <w:rPr>
          <w:rFonts w:ascii="Calibri" w:eastAsia="Times New Roman" w:hAnsi="Calibri" w:cs="Calibri"/>
          <w:sz w:val="24"/>
          <w:szCs w:val="24"/>
          <w:lang w:eastAsia="hr-HR"/>
        </w:rPr>
      </w:pPr>
      <w:r w:rsidRPr="00E45164">
        <w:rPr>
          <w:rFonts w:ascii="Calibri" w:eastAsia="Times New Roman" w:hAnsi="Calibri" w:cs="Calibri"/>
          <w:sz w:val="24"/>
          <w:szCs w:val="24"/>
          <w:lang w:val="de-DE" w:eastAsia="hr-HR"/>
        </w:rPr>
        <w:t>SPLITSKO</w:t>
      </w:r>
      <w:r w:rsidRPr="00E45164">
        <w:rPr>
          <w:rFonts w:ascii="Calibri" w:eastAsia="Times New Roman" w:hAnsi="Calibri" w:cs="Calibri"/>
          <w:sz w:val="24"/>
          <w:szCs w:val="24"/>
          <w:lang w:eastAsia="hr-HR"/>
        </w:rPr>
        <w:t xml:space="preserve"> </w:t>
      </w:r>
      <w:r w:rsidRPr="00E45164">
        <w:rPr>
          <w:rFonts w:ascii="Calibri" w:eastAsia="Times New Roman" w:hAnsi="Calibri" w:cs="Calibri"/>
          <w:sz w:val="24"/>
          <w:szCs w:val="24"/>
          <w:lang w:val="de-DE" w:eastAsia="hr-HR"/>
        </w:rPr>
        <w:t>DALMATINSKA ŽUPANIJA</w:t>
      </w:r>
    </w:p>
    <w:p w:rsidR="00E45164" w:rsidRPr="00E45164" w:rsidRDefault="00E45164" w:rsidP="00E45164">
      <w:pPr>
        <w:spacing w:after="0" w:line="240" w:lineRule="auto"/>
        <w:outlineLvl w:val="0"/>
        <w:rPr>
          <w:rFonts w:ascii="Calibri" w:eastAsia="Times New Roman" w:hAnsi="Calibri" w:cs="Calibri"/>
          <w:sz w:val="24"/>
          <w:szCs w:val="24"/>
          <w:lang w:eastAsia="hr-HR"/>
        </w:rPr>
      </w:pPr>
      <w:r w:rsidRPr="00E45164">
        <w:rPr>
          <w:rFonts w:ascii="Calibri" w:eastAsia="Times New Roman" w:hAnsi="Calibri" w:cs="Calibri"/>
          <w:sz w:val="24"/>
          <w:szCs w:val="24"/>
          <w:lang w:eastAsia="hr-HR"/>
        </w:rPr>
        <w:t xml:space="preserve">             </w:t>
      </w:r>
      <w:r w:rsidRPr="00E45164">
        <w:rPr>
          <w:rFonts w:ascii="Calibri" w:eastAsia="Times New Roman" w:hAnsi="Calibri" w:cs="Calibri"/>
          <w:sz w:val="24"/>
          <w:szCs w:val="24"/>
          <w:lang w:val="en-GB" w:eastAsia="hr-HR"/>
        </w:rPr>
        <w:t>OP</w:t>
      </w:r>
      <w:r w:rsidRPr="00E45164">
        <w:rPr>
          <w:rFonts w:ascii="Calibri" w:eastAsia="Times New Roman" w:hAnsi="Calibri" w:cs="Calibri"/>
          <w:sz w:val="24"/>
          <w:szCs w:val="24"/>
          <w:lang w:eastAsia="hr-HR"/>
        </w:rPr>
        <w:t>Ć</w:t>
      </w:r>
      <w:r w:rsidRPr="00E45164">
        <w:rPr>
          <w:rFonts w:ascii="Calibri" w:eastAsia="Times New Roman" w:hAnsi="Calibri" w:cs="Calibri"/>
          <w:sz w:val="24"/>
          <w:szCs w:val="24"/>
          <w:lang w:val="en-GB" w:eastAsia="hr-HR"/>
        </w:rPr>
        <w:t>INA</w:t>
      </w:r>
      <w:r w:rsidRPr="00E45164">
        <w:rPr>
          <w:rFonts w:ascii="Calibri" w:eastAsia="Times New Roman" w:hAnsi="Calibri" w:cs="Calibri"/>
          <w:sz w:val="24"/>
          <w:szCs w:val="24"/>
          <w:lang w:eastAsia="hr-HR"/>
        </w:rPr>
        <w:t xml:space="preserve"> </w:t>
      </w:r>
      <w:r w:rsidRPr="00E45164">
        <w:rPr>
          <w:rFonts w:ascii="Calibri" w:eastAsia="Times New Roman" w:hAnsi="Calibri" w:cs="Calibri"/>
          <w:sz w:val="24"/>
          <w:szCs w:val="24"/>
          <w:lang w:val="en-GB" w:eastAsia="hr-HR"/>
        </w:rPr>
        <w:t>POSTIRA</w:t>
      </w:r>
    </w:p>
    <w:p w:rsidR="00E45164" w:rsidRPr="00E45164" w:rsidRDefault="00E45164" w:rsidP="00E45164">
      <w:pPr>
        <w:spacing w:after="0" w:line="240" w:lineRule="auto"/>
        <w:rPr>
          <w:rFonts w:ascii="Calibri" w:eastAsia="Times New Roman" w:hAnsi="Calibri" w:cs="Calibri"/>
          <w:sz w:val="24"/>
          <w:szCs w:val="24"/>
          <w:lang w:eastAsia="hr-HR"/>
        </w:rPr>
      </w:pPr>
      <w:r w:rsidRPr="00E45164">
        <w:rPr>
          <w:rFonts w:ascii="Calibri" w:eastAsia="Times New Roman" w:hAnsi="Calibri" w:cs="Calibri"/>
          <w:sz w:val="24"/>
          <w:szCs w:val="24"/>
          <w:lang w:eastAsia="hr-HR"/>
        </w:rPr>
        <w:t>KLASA    : 021-05/18-01/20</w:t>
      </w:r>
    </w:p>
    <w:p w:rsidR="00E45164" w:rsidRPr="00E45164" w:rsidRDefault="00E45164" w:rsidP="00E45164">
      <w:pPr>
        <w:spacing w:after="0" w:line="240" w:lineRule="auto"/>
        <w:rPr>
          <w:rFonts w:ascii="Calibri" w:eastAsia="Times New Roman" w:hAnsi="Calibri" w:cs="Calibri"/>
          <w:sz w:val="24"/>
          <w:szCs w:val="24"/>
          <w:lang w:eastAsia="hr-HR"/>
        </w:rPr>
      </w:pPr>
      <w:r w:rsidRPr="00E45164">
        <w:rPr>
          <w:rFonts w:ascii="Calibri" w:eastAsia="Times New Roman" w:hAnsi="Calibri" w:cs="Calibri"/>
          <w:sz w:val="24"/>
          <w:szCs w:val="24"/>
          <w:lang w:eastAsia="hr-HR"/>
        </w:rPr>
        <w:t>URBROJ : 2104/05-01-18-01</w:t>
      </w:r>
    </w:p>
    <w:p w:rsidR="00E45164" w:rsidRPr="00E45164" w:rsidRDefault="00E45164" w:rsidP="00E45164">
      <w:pPr>
        <w:spacing w:after="0" w:line="240" w:lineRule="auto"/>
        <w:rPr>
          <w:rFonts w:ascii="Calibri" w:eastAsia="Times New Roman" w:hAnsi="Calibri" w:cs="Calibri"/>
          <w:sz w:val="24"/>
          <w:szCs w:val="24"/>
          <w:lang w:eastAsia="hr-HR"/>
        </w:rPr>
      </w:pPr>
      <w:r w:rsidRPr="00E45164">
        <w:rPr>
          <w:rFonts w:ascii="Calibri" w:eastAsia="Times New Roman" w:hAnsi="Calibri" w:cs="Calibri"/>
          <w:sz w:val="24"/>
          <w:szCs w:val="24"/>
          <w:lang w:eastAsia="hr-HR"/>
        </w:rPr>
        <w:t>Postira, 20. ožujka 2018. god.</w:t>
      </w:r>
    </w:p>
    <w:p w:rsidR="00E45164" w:rsidRPr="00E45164" w:rsidRDefault="00E45164" w:rsidP="00E45164">
      <w:pPr>
        <w:spacing w:after="0" w:line="240" w:lineRule="auto"/>
        <w:rPr>
          <w:rFonts w:ascii="Calibri" w:eastAsia="Times New Roman" w:hAnsi="Calibri" w:cs="Calibri"/>
          <w:sz w:val="24"/>
          <w:szCs w:val="24"/>
          <w:lang w:eastAsia="hr-HR"/>
        </w:rPr>
      </w:pPr>
    </w:p>
    <w:p w:rsidR="00E45164" w:rsidRPr="00E45164" w:rsidRDefault="00E45164" w:rsidP="00E4516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E45164">
        <w:rPr>
          <w:rFonts w:ascii="Calibri" w:eastAsia="Times New Roman" w:hAnsi="Calibri" w:cs="Calibri"/>
          <w:color w:val="000000"/>
          <w:sz w:val="24"/>
          <w:szCs w:val="24"/>
          <w:lang w:eastAsia="hr-HR"/>
        </w:rPr>
        <w:t>Na temelju članka 15.  Poslovnika  Općinsko vijeća Općine Postira Općinsko vijeće Općine Postira, na 8. sjednici, održanoj 20.ožujka 2018. godine, d o n o s i</w:t>
      </w:r>
    </w:p>
    <w:p w:rsidR="00E45164" w:rsidRPr="00E45164" w:rsidRDefault="00E45164" w:rsidP="00E45164">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E45164" w:rsidRPr="00E45164" w:rsidRDefault="00E45164" w:rsidP="00E4516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E45164">
        <w:rPr>
          <w:rFonts w:ascii="Calibri" w:eastAsia="Times New Roman" w:hAnsi="Calibri" w:cs="Calibri"/>
          <w:b/>
          <w:color w:val="000000"/>
          <w:sz w:val="24"/>
          <w:szCs w:val="24"/>
          <w:lang w:eastAsia="hr-HR"/>
        </w:rPr>
        <w:t xml:space="preserve">                                                               ODLUKA</w:t>
      </w:r>
    </w:p>
    <w:p w:rsidR="00E45164" w:rsidRPr="00E45164" w:rsidRDefault="00E45164" w:rsidP="00E45164">
      <w:pPr>
        <w:spacing w:after="0" w:line="240" w:lineRule="auto"/>
        <w:jc w:val="center"/>
        <w:rPr>
          <w:rFonts w:ascii="Calibri" w:eastAsia="Times New Roman" w:hAnsi="Calibri" w:cs="Calibri"/>
          <w:b/>
          <w:color w:val="000000"/>
          <w:sz w:val="24"/>
          <w:szCs w:val="24"/>
          <w:lang w:eastAsia="hr-HR"/>
        </w:rPr>
      </w:pPr>
      <w:r w:rsidRPr="00E45164">
        <w:rPr>
          <w:rFonts w:ascii="Calibri" w:eastAsia="Times New Roman" w:hAnsi="Calibri" w:cs="Calibri"/>
          <w:b/>
          <w:color w:val="000000"/>
          <w:sz w:val="24"/>
          <w:szCs w:val="24"/>
          <w:lang w:eastAsia="hr-HR"/>
        </w:rPr>
        <w:t>o imenovanju Komisije za dodjelu javnih površina</w:t>
      </w:r>
    </w:p>
    <w:p w:rsidR="00E45164" w:rsidRPr="00E45164" w:rsidRDefault="00E45164" w:rsidP="00E45164">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p>
    <w:p w:rsidR="00E45164" w:rsidRPr="00E45164" w:rsidRDefault="00E45164" w:rsidP="00E4516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E45164">
        <w:rPr>
          <w:rFonts w:ascii="Calibri" w:eastAsia="Times New Roman" w:hAnsi="Calibri" w:cs="Calibri"/>
          <w:b/>
          <w:color w:val="000000"/>
          <w:sz w:val="24"/>
          <w:szCs w:val="24"/>
          <w:lang w:eastAsia="hr-HR"/>
        </w:rPr>
        <w:t xml:space="preserve">                                                                Članak 1.</w:t>
      </w:r>
    </w:p>
    <w:p w:rsidR="00E45164" w:rsidRPr="00E45164" w:rsidRDefault="00E45164" w:rsidP="00E45164">
      <w:pPr>
        <w:spacing w:after="0" w:line="240" w:lineRule="auto"/>
        <w:jc w:val="center"/>
        <w:rPr>
          <w:rFonts w:ascii="Calibri" w:eastAsia="Times New Roman" w:hAnsi="Calibri" w:cs="Calibri"/>
          <w:color w:val="000000"/>
          <w:sz w:val="24"/>
          <w:szCs w:val="24"/>
          <w:lang w:eastAsia="hr-HR"/>
        </w:rPr>
      </w:pPr>
      <w:r w:rsidRPr="00E45164">
        <w:rPr>
          <w:rFonts w:ascii="Calibri" w:eastAsia="Times New Roman" w:hAnsi="Calibri" w:cs="Calibri"/>
          <w:color w:val="000000"/>
          <w:sz w:val="24"/>
          <w:szCs w:val="24"/>
          <w:lang w:eastAsia="hr-HR"/>
        </w:rPr>
        <w:t>U  sastav Komisije za dodjelu javnih površina  imenuju  se:</w:t>
      </w:r>
    </w:p>
    <w:p w:rsidR="00E45164" w:rsidRPr="00E45164" w:rsidRDefault="00E45164" w:rsidP="00E45164">
      <w:pPr>
        <w:spacing w:after="0" w:line="240" w:lineRule="auto"/>
        <w:jc w:val="center"/>
        <w:rPr>
          <w:rFonts w:ascii="Calibri" w:eastAsia="Times New Roman" w:hAnsi="Calibri" w:cs="Calibri"/>
          <w:sz w:val="24"/>
          <w:szCs w:val="24"/>
          <w:lang w:eastAsia="hr-HR"/>
        </w:rPr>
      </w:pPr>
      <w:r w:rsidRPr="00E45164">
        <w:rPr>
          <w:rFonts w:ascii="Calibri" w:eastAsia="Times New Roman" w:hAnsi="Calibri" w:cs="Calibri"/>
          <w:color w:val="000000"/>
          <w:sz w:val="24"/>
          <w:szCs w:val="24"/>
          <w:lang w:eastAsia="hr-HR"/>
        </w:rPr>
        <w:t>Marko Radić, predsjednik;</w:t>
      </w:r>
      <w:r w:rsidRPr="00E45164">
        <w:rPr>
          <w:rFonts w:ascii="Calibri" w:eastAsia="Times New Roman" w:hAnsi="Calibri" w:cs="Calibri"/>
          <w:sz w:val="24"/>
          <w:szCs w:val="24"/>
          <w:lang w:eastAsia="hr-HR"/>
        </w:rPr>
        <w:t xml:space="preserve"> Toni Svoinac, član; Toni Buljević, član.</w:t>
      </w:r>
    </w:p>
    <w:p w:rsidR="00E45164" w:rsidRPr="00E45164" w:rsidRDefault="00E45164" w:rsidP="00E45164">
      <w:pPr>
        <w:spacing w:before="100" w:beforeAutospacing="1" w:after="100" w:afterAutospacing="1" w:line="240" w:lineRule="auto"/>
        <w:rPr>
          <w:rFonts w:ascii="Calibri" w:eastAsia="Times New Roman" w:hAnsi="Calibri" w:cs="Calibri"/>
          <w:b/>
          <w:color w:val="000000"/>
          <w:sz w:val="24"/>
          <w:szCs w:val="24"/>
          <w:lang w:eastAsia="hr-HR"/>
        </w:rPr>
      </w:pPr>
      <w:r w:rsidRPr="00E45164">
        <w:rPr>
          <w:rFonts w:ascii="Calibri" w:eastAsia="Times New Roman" w:hAnsi="Calibri" w:cs="Calibri"/>
          <w:b/>
          <w:color w:val="000000"/>
          <w:sz w:val="24"/>
          <w:szCs w:val="24"/>
          <w:lang w:eastAsia="hr-HR"/>
        </w:rPr>
        <w:t xml:space="preserve">                                                                              Članak 2.</w:t>
      </w:r>
    </w:p>
    <w:p w:rsidR="00E45164" w:rsidRPr="00E45164" w:rsidRDefault="00E45164" w:rsidP="00E45164">
      <w:pPr>
        <w:spacing w:before="100" w:beforeAutospacing="1" w:after="100" w:afterAutospacing="1" w:line="240" w:lineRule="auto"/>
        <w:jc w:val="center"/>
        <w:rPr>
          <w:rFonts w:ascii="Calibri" w:eastAsia="Times New Roman" w:hAnsi="Calibri" w:cs="Calibri"/>
          <w:color w:val="000000"/>
          <w:sz w:val="24"/>
          <w:szCs w:val="24"/>
          <w:lang w:eastAsia="hr-HR"/>
        </w:rPr>
      </w:pPr>
      <w:r w:rsidRPr="00E45164">
        <w:rPr>
          <w:rFonts w:ascii="Calibri" w:eastAsia="Times New Roman" w:hAnsi="Calibri" w:cs="Calibri"/>
          <w:color w:val="000000"/>
          <w:sz w:val="24"/>
          <w:szCs w:val="24"/>
          <w:lang w:eastAsia="hr-HR"/>
        </w:rPr>
        <w:t>Nakon pregled pristiglih prijava, Komisija će dostaviti načelniku Općine prijedlog Odluke o dodjeli javnih površina.</w:t>
      </w:r>
    </w:p>
    <w:p w:rsidR="00E45164" w:rsidRPr="00E45164" w:rsidRDefault="00E45164" w:rsidP="00E45164">
      <w:pPr>
        <w:spacing w:before="100" w:beforeAutospacing="1" w:after="100" w:afterAutospacing="1" w:line="240" w:lineRule="auto"/>
        <w:jc w:val="center"/>
        <w:rPr>
          <w:rFonts w:ascii="Calibri" w:eastAsia="Times New Roman" w:hAnsi="Calibri" w:cs="Calibri"/>
          <w:b/>
          <w:color w:val="000000"/>
          <w:sz w:val="24"/>
          <w:szCs w:val="24"/>
          <w:lang w:eastAsia="hr-HR"/>
        </w:rPr>
      </w:pPr>
      <w:r w:rsidRPr="00E45164">
        <w:rPr>
          <w:rFonts w:ascii="Calibri" w:eastAsia="Times New Roman" w:hAnsi="Calibri" w:cs="Calibri"/>
          <w:b/>
          <w:color w:val="000000"/>
          <w:sz w:val="24"/>
          <w:szCs w:val="24"/>
          <w:lang w:eastAsia="hr-HR"/>
        </w:rPr>
        <w:t xml:space="preserve">       Članak 3.</w:t>
      </w:r>
    </w:p>
    <w:p w:rsidR="00E45164" w:rsidRPr="00E45164" w:rsidRDefault="00E45164" w:rsidP="00E45164">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E45164">
        <w:rPr>
          <w:rFonts w:ascii="Calibri" w:eastAsia="Times New Roman" w:hAnsi="Calibri" w:cs="Calibri"/>
          <w:color w:val="000000"/>
          <w:sz w:val="24"/>
          <w:szCs w:val="24"/>
          <w:lang w:eastAsia="hr-HR"/>
        </w:rPr>
        <w:t>Ova Odluka stupa na snagu danom donošenja.</w:t>
      </w:r>
    </w:p>
    <w:p w:rsidR="00E45164" w:rsidRPr="00E45164" w:rsidRDefault="00E45164" w:rsidP="00E45164">
      <w:pPr>
        <w:spacing w:before="100" w:beforeAutospacing="1" w:after="100" w:afterAutospacing="1" w:line="240" w:lineRule="auto"/>
        <w:rPr>
          <w:rFonts w:ascii="Calibri" w:eastAsia="Times New Roman" w:hAnsi="Calibri" w:cs="Calibri"/>
          <w:color w:val="000000"/>
          <w:sz w:val="24"/>
          <w:szCs w:val="24"/>
          <w:lang w:eastAsia="hr-HR"/>
        </w:rPr>
      </w:pPr>
      <w:r w:rsidRPr="00E45164">
        <w:rPr>
          <w:rFonts w:ascii="Calibri" w:eastAsia="Times New Roman" w:hAnsi="Calibri" w:cs="Calibri"/>
          <w:color w:val="000000"/>
          <w:sz w:val="24"/>
          <w:szCs w:val="24"/>
          <w:lang w:eastAsia="hr-HR"/>
        </w:rPr>
        <w:tab/>
      </w:r>
      <w:r w:rsidRPr="00E45164">
        <w:rPr>
          <w:rFonts w:ascii="Calibri" w:eastAsia="Times New Roman" w:hAnsi="Calibri" w:cs="Calibri"/>
          <w:color w:val="000000"/>
          <w:sz w:val="24"/>
          <w:szCs w:val="24"/>
          <w:lang w:eastAsia="hr-HR"/>
        </w:rPr>
        <w:tab/>
      </w:r>
      <w:r w:rsidRPr="00E45164">
        <w:rPr>
          <w:rFonts w:ascii="Calibri" w:eastAsia="Times New Roman" w:hAnsi="Calibri" w:cs="Calibri"/>
          <w:color w:val="000000"/>
          <w:sz w:val="24"/>
          <w:szCs w:val="24"/>
          <w:lang w:eastAsia="hr-HR"/>
        </w:rPr>
        <w:tab/>
      </w:r>
      <w:r w:rsidRPr="00E45164">
        <w:rPr>
          <w:rFonts w:ascii="Calibri" w:eastAsia="Times New Roman" w:hAnsi="Calibri" w:cs="Calibri"/>
          <w:color w:val="000000"/>
          <w:sz w:val="24"/>
          <w:szCs w:val="24"/>
          <w:lang w:eastAsia="hr-HR"/>
        </w:rPr>
        <w:tab/>
      </w:r>
      <w:r w:rsidRPr="00E45164">
        <w:rPr>
          <w:rFonts w:ascii="Calibri" w:eastAsia="Times New Roman" w:hAnsi="Calibri" w:cs="Calibri"/>
          <w:color w:val="000000"/>
          <w:sz w:val="24"/>
          <w:szCs w:val="24"/>
          <w:lang w:eastAsia="hr-HR"/>
        </w:rPr>
        <w:tab/>
      </w:r>
      <w:r w:rsidRPr="00E45164">
        <w:rPr>
          <w:rFonts w:ascii="Calibri" w:eastAsia="Times New Roman" w:hAnsi="Calibri" w:cs="Calibri"/>
          <w:color w:val="000000"/>
          <w:sz w:val="24"/>
          <w:szCs w:val="24"/>
          <w:lang w:eastAsia="hr-HR"/>
        </w:rPr>
        <w:tab/>
      </w:r>
      <w:r w:rsidRPr="00E45164">
        <w:rPr>
          <w:rFonts w:ascii="Calibri" w:eastAsia="Times New Roman" w:hAnsi="Calibri" w:cs="Calibri"/>
          <w:color w:val="000000"/>
          <w:sz w:val="24"/>
          <w:szCs w:val="24"/>
          <w:lang w:eastAsia="hr-HR"/>
        </w:rPr>
        <w:tab/>
      </w:r>
      <w:r w:rsidRPr="00E45164">
        <w:rPr>
          <w:rFonts w:ascii="Calibri" w:eastAsia="Times New Roman" w:hAnsi="Calibri" w:cs="Calibri"/>
          <w:color w:val="000000"/>
          <w:sz w:val="24"/>
          <w:szCs w:val="24"/>
          <w:lang w:eastAsia="hr-HR"/>
        </w:rPr>
        <w:tab/>
      </w:r>
    </w:p>
    <w:p w:rsidR="00E45164" w:rsidRPr="00E45164" w:rsidRDefault="00E45164" w:rsidP="00E45164">
      <w:pPr>
        <w:spacing w:before="100" w:beforeAutospacing="1" w:after="100" w:afterAutospacing="1" w:line="240" w:lineRule="auto"/>
        <w:rPr>
          <w:rFonts w:ascii="Calibri" w:eastAsia="Times New Roman" w:hAnsi="Calibri" w:cs="Calibri"/>
          <w:color w:val="000000"/>
          <w:sz w:val="24"/>
          <w:szCs w:val="24"/>
          <w:lang w:eastAsia="hr-HR"/>
        </w:rPr>
      </w:pPr>
      <w:r w:rsidRPr="00E45164">
        <w:rPr>
          <w:rFonts w:ascii="Calibri" w:eastAsia="Times New Roman" w:hAnsi="Calibri" w:cs="Calibri"/>
          <w:color w:val="000000"/>
          <w:sz w:val="24"/>
          <w:szCs w:val="24"/>
          <w:lang w:eastAsia="hr-HR"/>
        </w:rPr>
        <w:t xml:space="preserve">                                                                                                           Predsjednik Općinskog vijeća</w:t>
      </w:r>
    </w:p>
    <w:p w:rsidR="00E45164" w:rsidRPr="00E45164" w:rsidRDefault="00E45164" w:rsidP="00E4516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E45164">
        <w:rPr>
          <w:rFonts w:ascii="Calibri" w:eastAsia="Times New Roman" w:hAnsi="Calibri" w:cs="Calibri"/>
          <w:sz w:val="24"/>
          <w:szCs w:val="24"/>
          <w:lang w:eastAsia="hr-HR"/>
        </w:rPr>
        <w:tab/>
      </w:r>
      <w:r w:rsidRPr="00E45164">
        <w:rPr>
          <w:rFonts w:ascii="Calibri" w:eastAsia="Times New Roman" w:hAnsi="Calibri" w:cs="Calibri"/>
          <w:sz w:val="24"/>
          <w:szCs w:val="24"/>
          <w:lang w:eastAsia="hr-HR"/>
        </w:rPr>
        <w:tab/>
      </w:r>
      <w:r w:rsidRPr="00E45164">
        <w:rPr>
          <w:rFonts w:ascii="Calibri" w:eastAsia="Times New Roman" w:hAnsi="Calibri" w:cs="Calibri"/>
          <w:sz w:val="24"/>
          <w:szCs w:val="24"/>
          <w:lang w:eastAsia="hr-HR"/>
        </w:rPr>
        <w:tab/>
      </w:r>
      <w:r w:rsidRPr="00E45164">
        <w:rPr>
          <w:rFonts w:ascii="Calibri" w:eastAsia="Times New Roman" w:hAnsi="Calibri" w:cs="Calibri"/>
          <w:sz w:val="24"/>
          <w:szCs w:val="24"/>
          <w:lang w:eastAsia="hr-HR"/>
        </w:rPr>
        <w:tab/>
      </w:r>
      <w:r w:rsidRPr="00E45164">
        <w:rPr>
          <w:rFonts w:ascii="Calibri" w:eastAsia="Times New Roman" w:hAnsi="Calibri" w:cs="Calibri"/>
          <w:sz w:val="24"/>
          <w:szCs w:val="24"/>
          <w:lang w:eastAsia="hr-HR"/>
        </w:rPr>
        <w:tab/>
      </w:r>
      <w:r w:rsidRPr="00E45164">
        <w:rPr>
          <w:rFonts w:ascii="Calibri" w:eastAsia="Times New Roman" w:hAnsi="Calibri" w:cs="Calibri"/>
          <w:sz w:val="24"/>
          <w:szCs w:val="24"/>
          <w:lang w:eastAsia="hr-HR"/>
        </w:rPr>
        <w:tab/>
      </w:r>
      <w:r w:rsidRPr="00E45164">
        <w:rPr>
          <w:rFonts w:ascii="Calibri" w:eastAsia="Times New Roman" w:hAnsi="Calibri" w:cs="Calibri"/>
          <w:sz w:val="24"/>
          <w:szCs w:val="24"/>
          <w:lang w:eastAsia="hr-HR"/>
        </w:rPr>
        <w:tab/>
      </w:r>
      <w:r w:rsidRPr="00E45164">
        <w:rPr>
          <w:rFonts w:ascii="Calibri" w:eastAsia="Times New Roman" w:hAnsi="Calibri" w:cs="Calibri"/>
          <w:sz w:val="24"/>
          <w:szCs w:val="24"/>
          <w:lang w:eastAsia="hr-HR"/>
        </w:rPr>
        <w:tab/>
        <w:t xml:space="preserve"> Marko Radić </w:t>
      </w: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A4208" w:rsidRPr="00FA4208" w:rsidRDefault="00FA4208" w:rsidP="00FA4208">
      <w:pPr>
        <w:jc w:val="both"/>
        <w:rPr>
          <w:rFonts w:cstheme="minorHAnsi"/>
          <w:sz w:val="24"/>
          <w:szCs w:val="24"/>
        </w:rPr>
      </w:pPr>
      <w:r w:rsidRPr="00FA4208">
        <w:rPr>
          <w:rFonts w:cstheme="minorHAnsi"/>
          <w:sz w:val="24"/>
          <w:szCs w:val="24"/>
        </w:rPr>
        <w:lastRenderedPageBreak/>
        <w:tab/>
      </w:r>
      <w:r w:rsidRPr="00FA4208">
        <w:rPr>
          <w:rFonts w:cstheme="minorHAnsi"/>
          <w:sz w:val="24"/>
          <w:szCs w:val="24"/>
        </w:rPr>
        <w:tab/>
      </w:r>
      <w:r w:rsidRPr="00FA4208">
        <w:rPr>
          <w:rFonts w:cstheme="minorHAnsi"/>
          <w:sz w:val="24"/>
          <w:szCs w:val="24"/>
        </w:rPr>
        <w:tab/>
      </w:r>
      <w:r w:rsidRPr="00FA4208">
        <w:rPr>
          <w:rFonts w:cstheme="minorHAnsi"/>
          <w:sz w:val="24"/>
          <w:szCs w:val="24"/>
        </w:rPr>
        <w:tab/>
      </w:r>
      <w:r w:rsidRPr="00FA4208">
        <w:rPr>
          <w:rFonts w:cstheme="minorHAnsi"/>
          <w:sz w:val="24"/>
          <w:szCs w:val="24"/>
        </w:rPr>
        <w:tab/>
      </w:r>
      <w:r w:rsidRPr="00FA4208">
        <w:rPr>
          <w:rFonts w:cstheme="minorHAnsi"/>
          <w:sz w:val="24"/>
          <w:szCs w:val="24"/>
        </w:rPr>
        <w:tab/>
      </w:r>
      <w:r w:rsidRPr="00FA4208">
        <w:rPr>
          <w:rFonts w:cstheme="minorHAnsi"/>
          <w:sz w:val="24"/>
          <w:szCs w:val="24"/>
        </w:rPr>
        <w:tab/>
      </w:r>
      <w:r w:rsidRPr="00FA4208">
        <w:rPr>
          <w:rFonts w:cstheme="minorHAnsi"/>
          <w:sz w:val="24"/>
          <w:szCs w:val="24"/>
        </w:rPr>
        <w:tab/>
      </w:r>
      <w:r w:rsidRPr="00FA4208">
        <w:rPr>
          <w:rFonts w:cstheme="minorHAnsi"/>
          <w:sz w:val="24"/>
          <w:szCs w:val="24"/>
        </w:rPr>
        <w:tab/>
      </w:r>
    </w:p>
    <w:p w:rsidR="00FA4208" w:rsidRPr="00FA4208" w:rsidRDefault="00FA4208" w:rsidP="00FA4208">
      <w:pPr>
        <w:jc w:val="both"/>
        <w:rPr>
          <w:rFonts w:cstheme="minorHAnsi"/>
          <w:sz w:val="24"/>
          <w:szCs w:val="24"/>
        </w:rPr>
      </w:pPr>
      <w:r w:rsidRPr="00FA4208">
        <w:rPr>
          <w:rFonts w:cstheme="minorHAnsi"/>
          <w:sz w:val="24"/>
          <w:szCs w:val="24"/>
        </w:rPr>
        <w:t xml:space="preserve">Na temelju članka 38. i 39., Zakona o pomorskom dobru i morskim lukama (NN broj: 158/3,100/4,38/09,123/11,56/16), te na osnovi članak 6. Stavka 2. Uredbe o postupku davanja koncesijskog odobrenja na pomorskom dobru („NN“ broj 36/04) i članka 32. Statuta općine Postira (Službeni  glasnik Općine Postira br. 3/13 i 6/13), općinsko vijeće Općine Postira na svojoj 8. sjednici održanoj dana 20. ožujka 2018. godine donijelo je </w:t>
      </w:r>
    </w:p>
    <w:p w:rsidR="00FA4208" w:rsidRPr="00FA4208" w:rsidRDefault="00FA4208" w:rsidP="00FA4208">
      <w:pPr>
        <w:jc w:val="center"/>
        <w:rPr>
          <w:rFonts w:cstheme="minorHAnsi"/>
          <w:b/>
          <w:sz w:val="24"/>
          <w:szCs w:val="24"/>
        </w:rPr>
      </w:pPr>
    </w:p>
    <w:p w:rsidR="00FA4208" w:rsidRPr="00FA4208" w:rsidRDefault="00FA4208" w:rsidP="00FA4208">
      <w:pPr>
        <w:jc w:val="center"/>
        <w:rPr>
          <w:rFonts w:cstheme="minorHAnsi"/>
          <w:b/>
          <w:sz w:val="24"/>
          <w:szCs w:val="24"/>
        </w:rPr>
      </w:pPr>
      <w:r w:rsidRPr="00FA4208">
        <w:rPr>
          <w:rFonts w:cstheme="minorHAnsi"/>
          <w:b/>
          <w:sz w:val="24"/>
          <w:szCs w:val="24"/>
        </w:rPr>
        <w:t>O D L U K U</w:t>
      </w:r>
    </w:p>
    <w:p w:rsidR="00FA4208" w:rsidRPr="00FA4208" w:rsidRDefault="00FA4208" w:rsidP="00FA4208">
      <w:pPr>
        <w:jc w:val="center"/>
        <w:rPr>
          <w:rFonts w:cstheme="minorHAnsi"/>
          <w:b/>
          <w:sz w:val="24"/>
          <w:szCs w:val="24"/>
        </w:rPr>
      </w:pPr>
      <w:r w:rsidRPr="00FA4208">
        <w:rPr>
          <w:rFonts w:cstheme="minorHAnsi"/>
          <w:b/>
          <w:sz w:val="24"/>
          <w:szCs w:val="24"/>
        </w:rPr>
        <w:t>o imenovanju vijeća za davanje koncesijskih odobrenju na pomorskom dobru</w:t>
      </w:r>
    </w:p>
    <w:p w:rsidR="00FA4208" w:rsidRPr="00FA4208" w:rsidRDefault="00FA4208" w:rsidP="00FA4208">
      <w:pPr>
        <w:jc w:val="center"/>
        <w:rPr>
          <w:rFonts w:cstheme="minorHAnsi"/>
          <w:b/>
          <w:sz w:val="24"/>
          <w:szCs w:val="24"/>
        </w:rPr>
      </w:pPr>
      <w:r w:rsidRPr="00FA4208">
        <w:rPr>
          <w:rFonts w:cstheme="minorHAnsi"/>
          <w:b/>
          <w:sz w:val="24"/>
          <w:szCs w:val="24"/>
        </w:rPr>
        <w:t>na području Općine Postira</w:t>
      </w:r>
    </w:p>
    <w:p w:rsidR="00FA4208" w:rsidRPr="00FA4208" w:rsidRDefault="00FA4208" w:rsidP="00FA4208">
      <w:pPr>
        <w:jc w:val="center"/>
        <w:rPr>
          <w:rFonts w:cstheme="minorHAnsi"/>
          <w:b/>
          <w:sz w:val="24"/>
          <w:szCs w:val="24"/>
        </w:rPr>
      </w:pPr>
    </w:p>
    <w:p w:rsidR="00FA4208" w:rsidRPr="00FA4208" w:rsidRDefault="00FA4208" w:rsidP="00FA4208">
      <w:pPr>
        <w:jc w:val="center"/>
        <w:rPr>
          <w:rFonts w:cstheme="minorHAnsi"/>
          <w:b/>
          <w:sz w:val="24"/>
          <w:szCs w:val="24"/>
        </w:rPr>
      </w:pPr>
      <w:r w:rsidRPr="00FA4208">
        <w:rPr>
          <w:rFonts w:cstheme="minorHAnsi"/>
          <w:b/>
          <w:sz w:val="24"/>
          <w:szCs w:val="24"/>
        </w:rPr>
        <w:t>Članak 1.</w:t>
      </w:r>
    </w:p>
    <w:p w:rsidR="00FA4208" w:rsidRPr="00FA4208" w:rsidRDefault="00FA4208" w:rsidP="00FA4208">
      <w:pPr>
        <w:rPr>
          <w:rFonts w:cstheme="minorHAnsi"/>
          <w:sz w:val="24"/>
          <w:szCs w:val="24"/>
        </w:rPr>
      </w:pPr>
      <w:r w:rsidRPr="00FA4208">
        <w:rPr>
          <w:rFonts w:cstheme="minorHAnsi"/>
          <w:sz w:val="24"/>
          <w:szCs w:val="24"/>
        </w:rPr>
        <w:t>U vijeće za koncesijsko odobrenje na pomorskom dobru kao predstavnici općine Postira imenuju se:</w:t>
      </w:r>
    </w:p>
    <w:p w:rsidR="00FA4208" w:rsidRPr="00FA4208" w:rsidRDefault="00FA4208" w:rsidP="003D4F36">
      <w:pPr>
        <w:numPr>
          <w:ilvl w:val="0"/>
          <w:numId w:val="21"/>
        </w:numPr>
        <w:ind w:firstLine="131"/>
        <w:contextualSpacing/>
        <w:rPr>
          <w:rFonts w:cstheme="minorHAnsi"/>
          <w:sz w:val="24"/>
          <w:szCs w:val="24"/>
        </w:rPr>
      </w:pPr>
      <w:r w:rsidRPr="00FA4208">
        <w:rPr>
          <w:rFonts w:cstheme="minorHAnsi"/>
          <w:sz w:val="24"/>
          <w:szCs w:val="24"/>
        </w:rPr>
        <w:t>Marko Radić</w:t>
      </w:r>
    </w:p>
    <w:p w:rsidR="00FA4208" w:rsidRPr="00FA4208" w:rsidRDefault="00FA4208" w:rsidP="003D4F36">
      <w:pPr>
        <w:numPr>
          <w:ilvl w:val="0"/>
          <w:numId w:val="21"/>
        </w:numPr>
        <w:ind w:firstLine="131"/>
        <w:contextualSpacing/>
        <w:rPr>
          <w:rFonts w:cstheme="minorHAnsi"/>
          <w:sz w:val="24"/>
          <w:szCs w:val="24"/>
        </w:rPr>
      </w:pPr>
      <w:r w:rsidRPr="00FA4208">
        <w:rPr>
          <w:rFonts w:cstheme="minorHAnsi"/>
          <w:sz w:val="24"/>
          <w:szCs w:val="24"/>
        </w:rPr>
        <w:t>Vedran Frančeski</w:t>
      </w:r>
    </w:p>
    <w:p w:rsidR="00FA4208" w:rsidRPr="00FA4208" w:rsidRDefault="00FA4208" w:rsidP="003D4F36">
      <w:pPr>
        <w:numPr>
          <w:ilvl w:val="0"/>
          <w:numId w:val="21"/>
        </w:numPr>
        <w:ind w:firstLine="131"/>
        <w:contextualSpacing/>
        <w:rPr>
          <w:rFonts w:cstheme="minorHAnsi"/>
          <w:sz w:val="24"/>
          <w:szCs w:val="24"/>
        </w:rPr>
      </w:pPr>
      <w:r w:rsidRPr="00FA4208">
        <w:rPr>
          <w:rFonts w:cstheme="minorHAnsi"/>
          <w:sz w:val="24"/>
          <w:szCs w:val="24"/>
        </w:rPr>
        <w:t>Toni Buljević</w:t>
      </w:r>
    </w:p>
    <w:p w:rsidR="00FA4208" w:rsidRPr="00FA4208" w:rsidRDefault="00FA4208" w:rsidP="00FA4208">
      <w:pPr>
        <w:rPr>
          <w:rFonts w:cstheme="minorHAnsi"/>
          <w:sz w:val="24"/>
          <w:szCs w:val="24"/>
        </w:rPr>
      </w:pPr>
      <w:r w:rsidRPr="00FA4208">
        <w:rPr>
          <w:rFonts w:cstheme="minorHAnsi"/>
          <w:sz w:val="24"/>
          <w:szCs w:val="24"/>
        </w:rPr>
        <w:t>Predstavnik Upravnog odjela za turizam i pomorstvo Splitsko dalmatinske županije:</w:t>
      </w:r>
    </w:p>
    <w:p w:rsidR="00FA4208" w:rsidRPr="00FA4208" w:rsidRDefault="00FA4208" w:rsidP="003D4F36">
      <w:pPr>
        <w:numPr>
          <w:ilvl w:val="0"/>
          <w:numId w:val="21"/>
        </w:numPr>
        <w:ind w:firstLine="131"/>
        <w:contextualSpacing/>
        <w:rPr>
          <w:rFonts w:cstheme="minorHAnsi"/>
          <w:sz w:val="24"/>
          <w:szCs w:val="24"/>
        </w:rPr>
      </w:pPr>
      <w:r w:rsidRPr="00FA4208">
        <w:rPr>
          <w:rFonts w:cstheme="minorHAnsi"/>
          <w:sz w:val="24"/>
          <w:szCs w:val="24"/>
        </w:rPr>
        <w:t xml:space="preserve">Frane Radelja </w:t>
      </w:r>
    </w:p>
    <w:p w:rsidR="00FA4208" w:rsidRPr="00FA4208" w:rsidRDefault="00FA4208" w:rsidP="00FA4208">
      <w:pPr>
        <w:contextualSpacing/>
        <w:rPr>
          <w:rFonts w:cstheme="minorHAnsi"/>
          <w:sz w:val="24"/>
          <w:szCs w:val="24"/>
        </w:rPr>
      </w:pPr>
    </w:p>
    <w:p w:rsidR="00FA4208" w:rsidRPr="00FA4208" w:rsidRDefault="00FA4208" w:rsidP="00FA4208">
      <w:pPr>
        <w:ind w:left="360" w:hanging="360"/>
        <w:contextualSpacing/>
        <w:rPr>
          <w:rFonts w:cstheme="minorHAnsi"/>
          <w:sz w:val="24"/>
          <w:szCs w:val="24"/>
        </w:rPr>
      </w:pPr>
      <w:r w:rsidRPr="00FA4208">
        <w:rPr>
          <w:rFonts w:cstheme="minorHAnsi"/>
          <w:sz w:val="24"/>
          <w:szCs w:val="24"/>
        </w:rPr>
        <w:t>Predstavnik Lučke kapetanije, ispostava Supetar:</w:t>
      </w:r>
    </w:p>
    <w:p w:rsidR="00FA4208" w:rsidRPr="00FA4208" w:rsidRDefault="00FA4208" w:rsidP="003D4F36">
      <w:pPr>
        <w:numPr>
          <w:ilvl w:val="0"/>
          <w:numId w:val="21"/>
        </w:numPr>
        <w:ind w:firstLine="131"/>
        <w:contextualSpacing/>
        <w:rPr>
          <w:rFonts w:cstheme="minorHAnsi"/>
          <w:sz w:val="24"/>
          <w:szCs w:val="24"/>
        </w:rPr>
      </w:pPr>
      <w:r w:rsidRPr="00FA4208">
        <w:rPr>
          <w:rFonts w:cstheme="minorHAnsi"/>
          <w:sz w:val="24"/>
          <w:szCs w:val="24"/>
        </w:rPr>
        <w:t>Branko Busatto</w:t>
      </w:r>
    </w:p>
    <w:p w:rsidR="00FA4208" w:rsidRPr="00FA4208" w:rsidRDefault="00FA4208" w:rsidP="00FA4208">
      <w:pPr>
        <w:ind w:left="360"/>
        <w:contextualSpacing/>
        <w:jc w:val="center"/>
        <w:rPr>
          <w:rFonts w:cstheme="minorHAnsi"/>
          <w:b/>
          <w:sz w:val="24"/>
          <w:szCs w:val="24"/>
        </w:rPr>
      </w:pPr>
    </w:p>
    <w:p w:rsidR="00FA4208" w:rsidRPr="00FA4208" w:rsidRDefault="00FA4208" w:rsidP="00FA4208">
      <w:pPr>
        <w:ind w:left="360"/>
        <w:contextualSpacing/>
        <w:jc w:val="center"/>
        <w:rPr>
          <w:rFonts w:cstheme="minorHAnsi"/>
          <w:b/>
          <w:sz w:val="24"/>
          <w:szCs w:val="24"/>
        </w:rPr>
      </w:pPr>
      <w:r w:rsidRPr="00FA4208">
        <w:rPr>
          <w:rFonts w:cstheme="minorHAnsi"/>
          <w:b/>
          <w:sz w:val="24"/>
          <w:szCs w:val="24"/>
        </w:rPr>
        <w:t>Članak 2.</w:t>
      </w:r>
    </w:p>
    <w:p w:rsidR="00FA4208" w:rsidRPr="00FA4208" w:rsidRDefault="00FA4208" w:rsidP="00FA4208">
      <w:pPr>
        <w:ind w:left="360"/>
        <w:contextualSpacing/>
        <w:jc w:val="both"/>
        <w:rPr>
          <w:rFonts w:cstheme="minorHAnsi"/>
          <w:sz w:val="24"/>
          <w:szCs w:val="24"/>
        </w:rPr>
      </w:pPr>
    </w:p>
    <w:p w:rsidR="00FA4208" w:rsidRPr="00FA4208" w:rsidRDefault="00FA4208" w:rsidP="00FA4208">
      <w:pPr>
        <w:ind w:left="360" w:hanging="360"/>
        <w:contextualSpacing/>
        <w:rPr>
          <w:rFonts w:cstheme="minorHAnsi"/>
          <w:sz w:val="24"/>
          <w:szCs w:val="24"/>
        </w:rPr>
      </w:pPr>
      <w:r w:rsidRPr="00FA4208">
        <w:rPr>
          <w:rFonts w:cstheme="minorHAnsi"/>
          <w:sz w:val="24"/>
          <w:szCs w:val="24"/>
        </w:rPr>
        <w:t>Ova odluka stupa na snagu osmog dana od objave u „Službenom glasniku Općine Postira“</w:t>
      </w:r>
    </w:p>
    <w:p w:rsidR="00FA4208" w:rsidRPr="00FA4208" w:rsidRDefault="00FA4208" w:rsidP="00FA4208">
      <w:pPr>
        <w:ind w:left="360"/>
        <w:contextualSpacing/>
        <w:jc w:val="center"/>
        <w:rPr>
          <w:rFonts w:cstheme="minorHAnsi"/>
          <w:sz w:val="24"/>
          <w:szCs w:val="24"/>
        </w:rPr>
      </w:pPr>
    </w:p>
    <w:p w:rsidR="00FA4208" w:rsidRPr="00FA4208" w:rsidRDefault="00FA4208" w:rsidP="00FA4208">
      <w:pPr>
        <w:ind w:left="360"/>
        <w:contextualSpacing/>
        <w:rPr>
          <w:rFonts w:cstheme="minorHAnsi"/>
          <w:sz w:val="24"/>
          <w:szCs w:val="24"/>
        </w:rPr>
      </w:pPr>
      <w:r w:rsidRPr="00FA4208">
        <w:rPr>
          <w:rFonts w:cstheme="minorHAnsi"/>
          <w:sz w:val="24"/>
          <w:szCs w:val="24"/>
        </w:rPr>
        <w:tab/>
      </w:r>
      <w:r w:rsidRPr="00FA4208">
        <w:rPr>
          <w:rFonts w:cstheme="minorHAnsi"/>
          <w:sz w:val="24"/>
          <w:szCs w:val="24"/>
        </w:rPr>
        <w:tab/>
      </w:r>
      <w:r w:rsidRPr="00FA4208">
        <w:rPr>
          <w:rFonts w:cstheme="minorHAnsi"/>
          <w:sz w:val="24"/>
          <w:szCs w:val="24"/>
        </w:rPr>
        <w:tab/>
      </w:r>
      <w:r w:rsidRPr="00FA4208">
        <w:rPr>
          <w:rFonts w:cstheme="minorHAnsi"/>
          <w:sz w:val="24"/>
          <w:szCs w:val="24"/>
        </w:rPr>
        <w:tab/>
      </w:r>
      <w:r w:rsidRPr="00FA4208">
        <w:rPr>
          <w:rFonts w:cstheme="minorHAnsi"/>
          <w:sz w:val="24"/>
          <w:szCs w:val="24"/>
        </w:rPr>
        <w:tab/>
      </w:r>
      <w:r w:rsidRPr="00FA4208">
        <w:rPr>
          <w:rFonts w:cstheme="minorHAnsi"/>
          <w:sz w:val="24"/>
          <w:szCs w:val="24"/>
        </w:rPr>
        <w:tab/>
      </w:r>
      <w:r w:rsidRPr="00FA4208">
        <w:rPr>
          <w:rFonts w:cstheme="minorHAnsi"/>
          <w:sz w:val="24"/>
          <w:szCs w:val="24"/>
        </w:rPr>
        <w:tab/>
      </w:r>
      <w:r w:rsidRPr="00FA4208">
        <w:rPr>
          <w:rFonts w:cstheme="minorHAnsi"/>
          <w:sz w:val="24"/>
          <w:szCs w:val="24"/>
        </w:rPr>
        <w:tab/>
      </w:r>
    </w:p>
    <w:p w:rsidR="00FA4208" w:rsidRPr="00FA4208" w:rsidRDefault="00FA4208" w:rsidP="00FA4208">
      <w:pPr>
        <w:ind w:left="360"/>
        <w:contextualSpacing/>
        <w:rPr>
          <w:rFonts w:cstheme="minorHAnsi"/>
          <w:sz w:val="24"/>
          <w:szCs w:val="24"/>
        </w:rPr>
      </w:pPr>
      <w:r w:rsidRPr="00FA4208">
        <w:rPr>
          <w:rFonts w:cstheme="minorHAnsi"/>
          <w:sz w:val="24"/>
          <w:szCs w:val="24"/>
        </w:rPr>
        <w:t xml:space="preserve">                                                                                   Predsjednik Općinskog vijeća</w:t>
      </w:r>
      <w:r w:rsidRPr="00FA4208">
        <w:rPr>
          <w:rFonts w:cstheme="minorHAnsi"/>
          <w:sz w:val="24"/>
          <w:szCs w:val="24"/>
        </w:rPr>
        <w:tab/>
      </w:r>
      <w:r w:rsidRPr="00FA4208">
        <w:rPr>
          <w:rFonts w:cstheme="minorHAnsi"/>
          <w:sz w:val="24"/>
          <w:szCs w:val="24"/>
        </w:rPr>
        <w:tab/>
      </w:r>
      <w:r w:rsidRPr="00FA4208">
        <w:rPr>
          <w:rFonts w:cstheme="minorHAnsi"/>
          <w:sz w:val="24"/>
          <w:szCs w:val="24"/>
        </w:rPr>
        <w:tab/>
      </w:r>
      <w:r w:rsidRPr="00FA4208">
        <w:rPr>
          <w:rFonts w:cstheme="minorHAnsi"/>
          <w:sz w:val="24"/>
          <w:szCs w:val="24"/>
        </w:rPr>
        <w:tab/>
      </w:r>
      <w:r w:rsidRPr="00FA4208">
        <w:rPr>
          <w:rFonts w:cstheme="minorHAnsi"/>
          <w:sz w:val="24"/>
          <w:szCs w:val="24"/>
        </w:rPr>
        <w:tab/>
      </w:r>
      <w:r w:rsidRPr="00FA4208">
        <w:rPr>
          <w:rFonts w:cstheme="minorHAnsi"/>
          <w:sz w:val="24"/>
          <w:szCs w:val="24"/>
        </w:rPr>
        <w:tab/>
      </w:r>
      <w:r w:rsidRPr="00FA4208">
        <w:rPr>
          <w:rFonts w:cstheme="minorHAnsi"/>
          <w:sz w:val="24"/>
          <w:szCs w:val="24"/>
        </w:rPr>
        <w:tab/>
      </w:r>
      <w:r w:rsidRPr="00FA4208">
        <w:rPr>
          <w:rFonts w:cstheme="minorHAnsi"/>
          <w:sz w:val="24"/>
          <w:szCs w:val="24"/>
        </w:rPr>
        <w:tab/>
        <w:t xml:space="preserve">                          Marko Radić</w:t>
      </w:r>
    </w:p>
    <w:p w:rsidR="00FA4208" w:rsidRPr="00FA4208" w:rsidRDefault="00FA4208" w:rsidP="00FA4208">
      <w:pPr>
        <w:ind w:left="360"/>
        <w:contextualSpacing/>
        <w:rPr>
          <w:rFonts w:cstheme="minorHAnsi"/>
          <w:sz w:val="24"/>
          <w:szCs w:val="24"/>
        </w:rPr>
      </w:pPr>
      <w:r w:rsidRPr="00FA4208">
        <w:rPr>
          <w:rFonts w:cstheme="minorHAnsi"/>
          <w:sz w:val="24"/>
          <w:szCs w:val="24"/>
        </w:rPr>
        <w:t>KLASA: 021-05/18-01/21</w:t>
      </w:r>
    </w:p>
    <w:p w:rsidR="00FA4208" w:rsidRPr="00FA4208" w:rsidRDefault="00FA4208" w:rsidP="00FA4208">
      <w:pPr>
        <w:ind w:left="360"/>
        <w:contextualSpacing/>
        <w:rPr>
          <w:rFonts w:cstheme="minorHAnsi"/>
          <w:sz w:val="24"/>
          <w:szCs w:val="24"/>
        </w:rPr>
      </w:pPr>
      <w:r w:rsidRPr="00FA4208">
        <w:rPr>
          <w:rFonts w:cstheme="minorHAnsi"/>
          <w:sz w:val="24"/>
          <w:szCs w:val="24"/>
        </w:rPr>
        <w:t>URBROJ:2104/05-01-18-1</w:t>
      </w:r>
    </w:p>
    <w:p w:rsidR="00FA4208" w:rsidRPr="00FA4208" w:rsidRDefault="00FA4208" w:rsidP="00FA4208">
      <w:pPr>
        <w:ind w:left="360"/>
        <w:contextualSpacing/>
        <w:rPr>
          <w:rFonts w:cstheme="minorHAnsi"/>
          <w:sz w:val="24"/>
          <w:szCs w:val="24"/>
        </w:rPr>
      </w:pPr>
      <w:r w:rsidRPr="00FA4208">
        <w:rPr>
          <w:rFonts w:cstheme="minorHAnsi"/>
          <w:sz w:val="24"/>
          <w:szCs w:val="24"/>
        </w:rPr>
        <w:t>Postira, 20. ožujka 2018. god.</w:t>
      </w:r>
    </w:p>
    <w:p w:rsidR="00E45164" w:rsidRDefault="00E4516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A4208" w:rsidRDefault="00FA420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A4208" w:rsidRDefault="00FA420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A4208" w:rsidRDefault="00FA420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A4208" w:rsidRDefault="00FA420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A4208" w:rsidRDefault="00FA420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A4208" w:rsidRDefault="00FA420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A4208" w:rsidRDefault="00FA420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A4208" w:rsidRDefault="00FA420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0D6F27" w:rsidRPr="000D6F27" w:rsidRDefault="000D6F27" w:rsidP="000D6F27">
      <w:pPr>
        <w:spacing w:after="0"/>
        <w:jc w:val="both"/>
        <w:rPr>
          <w:rFonts w:ascii="Calibri" w:eastAsia="Times New Roman" w:hAnsi="Calibri" w:cs="Times New Roman"/>
          <w:iCs/>
          <w:sz w:val="24"/>
          <w:szCs w:val="24"/>
        </w:rPr>
      </w:pPr>
      <w:r w:rsidRPr="000D6F27">
        <w:rPr>
          <w:rFonts w:ascii="Calibri" w:eastAsia="Times New Roman" w:hAnsi="Calibri" w:cs="Times New Roman"/>
          <w:iCs/>
          <w:sz w:val="24"/>
          <w:szCs w:val="24"/>
        </w:rPr>
        <w:tab/>
        <w:t xml:space="preserve">Na temelju članka 46. Statuta Općine Postira («Službeni glasnik Općine Postira» br. 3/13, 6/13) i članka 5. </w:t>
      </w:r>
      <w:r w:rsidRPr="000D6F27">
        <w:rPr>
          <w:rFonts w:ascii="Calibri" w:eastAsia="Calibri" w:hAnsi="Calibri" w:cs="Times New Roman"/>
          <w:sz w:val="24"/>
          <w:szCs w:val="24"/>
        </w:rPr>
        <w:t>Uredbe o postupku davanja koncesijskog odobrenja na pomorskom dobru („Narodne novine“ broj 36/04, 63/08, 133/13 i 63/14)</w:t>
      </w:r>
      <w:r w:rsidRPr="000D6F27">
        <w:rPr>
          <w:rFonts w:ascii="Calibri" w:eastAsia="Times New Roman" w:hAnsi="Calibri" w:cs="Times New Roman"/>
          <w:iCs/>
          <w:sz w:val="24"/>
          <w:szCs w:val="24"/>
        </w:rPr>
        <w:t>, načelnik dana 06. ožujka 2018. godine donosi</w:t>
      </w:r>
    </w:p>
    <w:p w:rsidR="000D6F27" w:rsidRPr="000D6F27" w:rsidRDefault="000D6F27" w:rsidP="000D6F27">
      <w:pPr>
        <w:pBdr>
          <w:bottom w:val="single" w:sz="8" w:space="4" w:color="4F81BD"/>
        </w:pBdr>
        <w:spacing w:after="300"/>
        <w:contextualSpacing/>
        <w:jc w:val="center"/>
        <w:rPr>
          <w:rFonts w:ascii="Calibri" w:eastAsia="Times New Roman" w:hAnsi="Calibri" w:cs="Times New Roman"/>
          <w:color w:val="17365D"/>
          <w:spacing w:val="5"/>
          <w:kern w:val="28"/>
          <w:sz w:val="24"/>
          <w:szCs w:val="24"/>
        </w:rPr>
      </w:pPr>
    </w:p>
    <w:p w:rsidR="000D6F27" w:rsidRPr="000D6F27" w:rsidRDefault="000D6F27" w:rsidP="000D6F27">
      <w:pPr>
        <w:pBdr>
          <w:bottom w:val="single" w:sz="8" w:space="4" w:color="4F81BD"/>
        </w:pBdr>
        <w:spacing w:after="300"/>
        <w:contextualSpacing/>
        <w:jc w:val="center"/>
        <w:rPr>
          <w:rFonts w:ascii="Calibri" w:eastAsia="Times New Roman" w:hAnsi="Calibri" w:cs="Times New Roman"/>
          <w:color w:val="17365D"/>
          <w:spacing w:val="5"/>
          <w:kern w:val="28"/>
          <w:sz w:val="28"/>
          <w:szCs w:val="28"/>
        </w:rPr>
      </w:pPr>
      <w:r w:rsidRPr="000D6F27">
        <w:rPr>
          <w:rFonts w:ascii="Calibri" w:eastAsia="Times New Roman" w:hAnsi="Calibri" w:cs="Times New Roman"/>
          <w:color w:val="17365D"/>
          <w:spacing w:val="5"/>
          <w:kern w:val="28"/>
          <w:sz w:val="28"/>
          <w:szCs w:val="28"/>
        </w:rPr>
        <w:t>PLAN UPRAVLJANJA POMORSKIM DOBROM NA PODRUČJU OPĆINE POSTIRA ZA 2018. GODINU</w:t>
      </w:r>
    </w:p>
    <w:p w:rsidR="000D6F27" w:rsidRPr="000D6F27" w:rsidRDefault="000D6F27" w:rsidP="000D6F27">
      <w:pPr>
        <w:spacing w:after="0"/>
        <w:rPr>
          <w:rFonts w:ascii="Calibri" w:eastAsia="Times New Roman" w:hAnsi="Calibri" w:cs="Times New Roman"/>
          <w:iCs/>
          <w:sz w:val="24"/>
          <w:szCs w:val="24"/>
        </w:rPr>
      </w:pPr>
    </w:p>
    <w:p w:rsidR="000D6F27" w:rsidRPr="000D6F27" w:rsidRDefault="000D6F27" w:rsidP="003D4F36">
      <w:pPr>
        <w:numPr>
          <w:ilvl w:val="0"/>
          <w:numId w:val="23"/>
        </w:numPr>
        <w:tabs>
          <w:tab w:val="left" w:pos="709"/>
        </w:tabs>
        <w:spacing w:after="0" w:line="240" w:lineRule="auto"/>
        <w:contextualSpacing/>
        <w:rPr>
          <w:rFonts w:ascii="Calibri" w:eastAsia="Calibri" w:hAnsi="Calibri" w:cs="Times New Roman"/>
          <w:b/>
          <w:color w:val="FF0000"/>
          <w:sz w:val="24"/>
          <w:szCs w:val="24"/>
        </w:rPr>
      </w:pPr>
      <w:r w:rsidRPr="000D6F27">
        <w:rPr>
          <w:rFonts w:ascii="Calibri" w:eastAsia="Calibri" w:hAnsi="Calibri" w:cs="Times New Roman"/>
          <w:b/>
          <w:color w:val="FF0000"/>
          <w:sz w:val="24"/>
          <w:szCs w:val="24"/>
        </w:rPr>
        <w:t>UVODNE ODREDBE</w:t>
      </w:r>
    </w:p>
    <w:p w:rsidR="000D6F27" w:rsidRPr="000D6F27" w:rsidRDefault="000D6F27" w:rsidP="000D6F27">
      <w:pPr>
        <w:tabs>
          <w:tab w:val="left" w:pos="709"/>
        </w:tabs>
        <w:jc w:val="both"/>
        <w:rPr>
          <w:rFonts w:ascii="Calibri" w:eastAsia="Times New Roman" w:hAnsi="Calibri" w:cs="Times New Roman"/>
          <w:sz w:val="24"/>
          <w:szCs w:val="24"/>
        </w:rPr>
      </w:pPr>
      <w:r w:rsidRPr="000D6F27">
        <w:rPr>
          <w:rFonts w:ascii="Calibri" w:eastAsia="Times New Roman" w:hAnsi="Calibri" w:cs="Times New Roman"/>
          <w:sz w:val="24"/>
          <w:szCs w:val="24"/>
        </w:rPr>
        <w:tab/>
        <w:t>Planom upravljanja pomorskim dobrom za 2018. godinu (u daljnjem tekstu: Plan) utvrđuje se sadržaj redovnog upravljanja pomorskim dobrom, sredstva za upravljanje pomorskim dobrom, popis djelatnosti koje se mogu obavljati na pomorskom dobru na području Općine Postira kao i mikrolokacije za obavljanje propisanih djelatnosti.</w:t>
      </w:r>
    </w:p>
    <w:p w:rsidR="000D6F27" w:rsidRPr="000D6F27" w:rsidRDefault="000D6F27" w:rsidP="000D6F27">
      <w:pPr>
        <w:spacing w:after="100" w:afterAutospacing="1"/>
        <w:jc w:val="both"/>
        <w:rPr>
          <w:rFonts w:ascii="Calibri" w:eastAsia="Calibri" w:hAnsi="Calibri" w:cs="Times New Roman"/>
          <w:sz w:val="24"/>
          <w:szCs w:val="24"/>
        </w:rPr>
      </w:pPr>
      <w:r w:rsidRPr="000D6F27">
        <w:rPr>
          <w:rFonts w:ascii="Calibri" w:eastAsia="Calibri" w:hAnsi="Calibri" w:cs="Times New Roman"/>
          <w:sz w:val="24"/>
          <w:szCs w:val="24"/>
        </w:rPr>
        <w:tab/>
        <w:t>Vijeće za davanje koncesijskih odobrenja daje koncesijsko odobrenje za obavljanje djelatnosti na pomorskom dobru, koje ne isključuju niti ograničuju opću upotrebu pomorskog dobra.</w:t>
      </w:r>
    </w:p>
    <w:p w:rsidR="000D6F27" w:rsidRPr="000D6F27" w:rsidRDefault="000D6F27" w:rsidP="000D6F27">
      <w:pPr>
        <w:jc w:val="both"/>
        <w:rPr>
          <w:rFonts w:ascii="Calibri" w:eastAsia="Calibri" w:hAnsi="Calibri" w:cs="Times New Roman"/>
          <w:sz w:val="24"/>
          <w:szCs w:val="24"/>
        </w:rPr>
      </w:pPr>
      <w:r w:rsidRPr="000D6F27">
        <w:rPr>
          <w:rFonts w:ascii="Calibri" w:eastAsia="Calibri" w:hAnsi="Calibri" w:cs="Times New Roman"/>
          <w:sz w:val="24"/>
          <w:szCs w:val="24"/>
        </w:rPr>
        <w:tab/>
        <w:t>Upravljanje pomorskim dobrom podrazumijeva održavanje, unaprjeđenje, brigu o zaštiti pomorskog dobra u općoj upotrebi kao i posebnu upotrebu, odnosno gospodarsko korištenje pomorskog dobra na temelju koncesije ili koncesijskog odobrenja.</w:t>
      </w:r>
    </w:p>
    <w:p w:rsidR="000D6F27" w:rsidRPr="000D6F27" w:rsidRDefault="000D6F27" w:rsidP="000D6F27">
      <w:pPr>
        <w:spacing w:after="0" w:line="240" w:lineRule="auto"/>
        <w:jc w:val="both"/>
        <w:rPr>
          <w:rFonts w:ascii="Calibri" w:eastAsia="Times New Roman" w:hAnsi="Calibri" w:cs="Times New Roman"/>
          <w:sz w:val="24"/>
          <w:szCs w:val="24"/>
        </w:rPr>
      </w:pPr>
      <w:r w:rsidRPr="000D6F27">
        <w:rPr>
          <w:rFonts w:ascii="Calibri" w:eastAsia="Times New Roman" w:hAnsi="Calibri" w:cs="Times New Roman"/>
          <w:sz w:val="24"/>
          <w:szCs w:val="24"/>
        </w:rPr>
        <w:tab/>
        <w:t xml:space="preserve">Općina je u obavezi s Planom izraditi i Pravilnik za obavljanje djelatnosti na pomorskom dobru koje ne isključuju niti ograničuju opću upotrebu pomorskog dobra (u daljnjem tekstu: Pravilnik) koji je suglasan sa </w:t>
      </w:r>
      <w:r w:rsidRPr="000D6F27">
        <w:rPr>
          <w:rFonts w:ascii="Calibri" w:eastAsia="Times New Roman" w:hAnsi="Calibri" w:cs="Times New Roman"/>
          <w:bCs/>
          <w:sz w:val="24"/>
          <w:szCs w:val="24"/>
        </w:rPr>
        <w:t>Pravilnikom o gospodarskom korištenju, korištenju ili gradnji građevina i posebnoj upotrebi pomorskog dobra na području Splitsko-dalmatinske županije (KLASA: 021-04/17-02/163, URBROJ: 2181/1-01-17-1, "Službeni glasnik Splitsko-dalmatinske županije", broj 110/17).</w:t>
      </w:r>
    </w:p>
    <w:p w:rsidR="000D6F27" w:rsidRPr="000D6F27" w:rsidRDefault="000D6F27" w:rsidP="003D4F36">
      <w:pPr>
        <w:numPr>
          <w:ilvl w:val="0"/>
          <w:numId w:val="23"/>
        </w:numPr>
        <w:spacing w:before="100" w:beforeAutospacing="1" w:after="100" w:afterAutospacing="1" w:line="240" w:lineRule="auto"/>
        <w:rPr>
          <w:rFonts w:ascii="Calibri" w:eastAsia="Times New Roman" w:hAnsi="Calibri" w:cs="Times New Roman"/>
          <w:b/>
          <w:bCs/>
          <w:color w:val="FF0000"/>
          <w:sz w:val="24"/>
          <w:szCs w:val="24"/>
          <w:lang w:eastAsia="hr-HR"/>
        </w:rPr>
      </w:pPr>
      <w:r w:rsidRPr="000D6F27">
        <w:rPr>
          <w:rFonts w:ascii="Calibri" w:eastAsia="Times New Roman" w:hAnsi="Calibri" w:cs="Times New Roman"/>
          <w:b/>
          <w:bCs/>
          <w:color w:val="FF0000"/>
          <w:sz w:val="24"/>
          <w:szCs w:val="24"/>
          <w:lang w:eastAsia="hr-HR"/>
        </w:rPr>
        <w:t>PLAN REDOVNOG UPRAVLJANJA POMORSKIM DOBROM</w:t>
      </w:r>
    </w:p>
    <w:p w:rsidR="000D6F27" w:rsidRPr="000D6F27" w:rsidRDefault="000D6F27" w:rsidP="000D6F27">
      <w:pPr>
        <w:jc w:val="both"/>
        <w:rPr>
          <w:rFonts w:ascii="Calibri" w:eastAsia="Calibri" w:hAnsi="Calibri" w:cs="Times New Roman"/>
          <w:sz w:val="24"/>
          <w:szCs w:val="24"/>
        </w:rPr>
      </w:pPr>
      <w:r w:rsidRPr="000D6F27">
        <w:rPr>
          <w:rFonts w:ascii="Calibri" w:eastAsia="Calibri" w:hAnsi="Calibri" w:cs="Times New Roman"/>
          <w:sz w:val="24"/>
          <w:szCs w:val="24"/>
        </w:rPr>
        <w:tab/>
        <w:t>U smislu ovoga Plana, pod redovitim upravljanjem pomorskim dobrom smatra se briga o zaštiti i održavanju pomorskog dobra u općoj uporabi, koju će Općina Postira provoditi putem ovlaštene osobe Lučke kapetanije ili Ministarstva mora, prometa i infrastrukture, komunalnog redarstva  i upravnog odjela Općine Postira te uz pomoć policije, građevinskog inspektora i ostalih nadležnih tijela.</w:t>
      </w:r>
    </w:p>
    <w:p w:rsidR="000D6F27" w:rsidRPr="000D6F27" w:rsidRDefault="000D6F27" w:rsidP="000D6F27">
      <w:pPr>
        <w:spacing w:after="0"/>
        <w:rPr>
          <w:rFonts w:ascii="Calibri" w:eastAsia="Times New Roman" w:hAnsi="Calibri" w:cs="Times New Roman"/>
          <w:sz w:val="24"/>
          <w:szCs w:val="24"/>
        </w:rPr>
      </w:pPr>
      <w:r w:rsidRPr="000D6F27">
        <w:rPr>
          <w:rFonts w:ascii="Calibri" w:eastAsia="Times New Roman" w:hAnsi="Calibri" w:cs="Times New Roman"/>
          <w:sz w:val="24"/>
          <w:szCs w:val="24"/>
        </w:rPr>
        <w:tab/>
        <w:t>Redovno upravljanje pomorskim dobrom obuhvaća:</w:t>
      </w:r>
    </w:p>
    <w:p w:rsidR="000D6F27" w:rsidRPr="000D6F27" w:rsidRDefault="000D6F27" w:rsidP="003D4F36">
      <w:pPr>
        <w:numPr>
          <w:ilvl w:val="0"/>
          <w:numId w:val="24"/>
        </w:numPr>
        <w:spacing w:after="0" w:line="240" w:lineRule="auto"/>
        <w:rPr>
          <w:rFonts w:ascii="Calibri" w:eastAsia="Times New Roman" w:hAnsi="Calibri" w:cs="Times New Roman"/>
          <w:sz w:val="24"/>
          <w:szCs w:val="24"/>
        </w:rPr>
      </w:pPr>
      <w:r w:rsidRPr="000D6F27">
        <w:rPr>
          <w:rFonts w:ascii="Calibri" w:eastAsia="Times New Roman" w:hAnsi="Calibri" w:cs="Times New Roman"/>
          <w:sz w:val="24"/>
          <w:szCs w:val="24"/>
        </w:rPr>
        <w:t>brigu o zaštiti pomorskog dobra,</w:t>
      </w:r>
    </w:p>
    <w:p w:rsidR="000D6F27" w:rsidRPr="000D6F27" w:rsidRDefault="000D6F27" w:rsidP="003D4F36">
      <w:pPr>
        <w:numPr>
          <w:ilvl w:val="0"/>
          <w:numId w:val="24"/>
        </w:numPr>
        <w:spacing w:after="0" w:line="240" w:lineRule="auto"/>
        <w:jc w:val="both"/>
        <w:rPr>
          <w:rFonts w:ascii="Calibri" w:eastAsia="Times New Roman" w:hAnsi="Calibri" w:cs="Times New Roman"/>
          <w:sz w:val="24"/>
          <w:szCs w:val="24"/>
        </w:rPr>
      </w:pPr>
      <w:r w:rsidRPr="000D6F27">
        <w:rPr>
          <w:rFonts w:ascii="Calibri" w:eastAsia="Times New Roman" w:hAnsi="Calibri" w:cs="Times New Roman"/>
          <w:sz w:val="24"/>
          <w:szCs w:val="24"/>
        </w:rPr>
        <w:t>održavanje pomorskog dobra,</w:t>
      </w:r>
    </w:p>
    <w:p w:rsidR="000D6F27" w:rsidRPr="000D6F27" w:rsidRDefault="000D6F27" w:rsidP="003D4F36">
      <w:pPr>
        <w:numPr>
          <w:ilvl w:val="0"/>
          <w:numId w:val="24"/>
        </w:numPr>
        <w:spacing w:after="0" w:line="240" w:lineRule="auto"/>
        <w:rPr>
          <w:rFonts w:ascii="Calibri" w:eastAsia="Times New Roman" w:hAnsi="Calibri" w:cs="Times New Roman"/>
          <w:sz w:val="24"/>
          <w:szCs w:val="24"/>
        </w:rPr>
      </w:pPr>
      <w:r w:rsidRPr="000D6F27">
        <w:rPr>
          <w:rFonts w:ascii="Calibri" w:eastAsia="Times New Roman" w:hAnsi="Calibri" w:cs="Times New Roman"/>
          <w:sz w:val="24"/>
          <w:szCs w:val="24"/>
        </w:rPr>
        <w:t>posebnu upotrebu pomorskog dobra na temelju koncesijskog odobrenja.</w:t>
      </w:r>
    </w:p>
    <w:p w:rsidR="000D6F27" w:rsidRPr="000D6F27" w:rsidRDefault="000D6F27" w:rsidP="000D6F27">
      <w:pPr>
        <w:spacing w:before="100" w:beforeAutospacing="1" w:after="100" w:afterAutospacing="1"/>
        <w:jc w:val="both"/>
        <w:rPr>
          <w:rFonts w:ascii="Calibri" w:eastAsia="Times New Roman" w:hAnsi="Calibri" w:cs="Times New Roman"/>
          <w:sz w:val="24"/>
          <w:szCs w:val="24"/>
          <w:lang w:eastAsia="hr-HR"/>
        </w:rPr>
      </w:pPr>
      <w:r w:rsidRPr="000D6F27">
        <w:rPr>
          <w:rFonts w:ascii="Calibri" w:eastAsia="Times New Roman" w:hAnsi="Calibri" w:cs="Times New Roman"/>
          <w:sz w:val="24"/>
          <w:szCs w:val="24"/>
          <w:lang w:eastAsia="hr-HR"/>
        </w:rPr>
        <w:tab/>
        <w:t>Briga o zaštiti pomorskog dobra i održavanje pomorskog dobra provodi se sanacijom nastalih manjih oštećenja na pomorskom dobru, uređenjem plaža dovozom pijeska i drugog materijala na način da se ne mijenja granica kopnenog i morskog dijela pomorskog dobra, čišćenjem i odvozom smeća, postavljanjem posuda za odlaganje smeća na plažama, ograđivanje plaža plutajućim branama,  postavljanjem tuševa i sl. </w:t>
      </w:r>
    </w:p>
    <w:p w:rsidR="000D6F27" w:rsidRPr="000D6F27" w:rsidRDefault="000D6F27" w:rsidP="000D6F27">
      <w:pPr>
        <w:spacing w:after="0"/>
        <w:jc w:val="both"/>
        <w:rPr>
          <w:rFonts w:ascii="Calibri" w:eastAsia="Times New Roman" w:hAnsi="Calibri" w:cs="Times New Roman"/>
          <w:sz w:val="24"/>
          <w:szCs w:val="24"/>
        </w:rPr>
      </w:pPr>
      <w:r w:rsidRPr="000D6F27">
        <w:rPr>
          <w:rFonts w:ascii="Calibri" w:eastAsia="Times New Roman" w:hAnsi="Calibri" w:cs="Times New Roman"/>
          <w:sz w:val="24"/>
          <w:szCs w:val="24"/>
        </w:rPr>
        <w:lastRenderedPageBreak/>
        <w:tab/>
        <w:t xml:space="preserve">Na dijelovima pomorskog dobra za koja je dodijeljena koncesija ili koncesijsko odobrenje za obavljanje određene djelatnosti na morskoj obali, o zaštiti i održavanju pomorskog dobra (hortikultura, čišćenje i sl.) te o sigurnosti kupača i stvari brine se ovlaštenik koncesije, odnosno korisnik koncesijskog odobrenja u suradnji s </w:t>
      </w:r>
      <w:r w:rsidRPr="000D6F27">
        <w:rPr>
          <w:rFonts w:ascii="Calibri" w:eastAsia="Calibri" w:hAnsi="Calibri" w:cs="Times New Roman"/>
          <w:sz w:val="24"/>
          <w:szCs w:val="24"/>
        </w:rPr>
        <w:t>ovlaštenom osobom Lučke kapetanije ili  Ministarstva mora, prometa i infrastrukture,</w:t>
      </w:r>
      <w:r w:rsidRPr="000D6F27">
        <w:rPr>
          <w:rFonts w:ascii="Calibri" w:eastAsia="Times New Roman" w:hAnsi="Calibri" w:cs="Times New Roman"/>
          <w:sz w:val="24"/>
          <w:szCs w:val="24"/>
        </w:rPr>
        <w:t xml:space="preserve"> komunalnom tvrtkom i redarstvom. Nadzor nad prethodno navedenim za potrebe Općine Postira provodi komunalni redar. Komunalni redar je dužan obavljati nadzor nad provedbom ovog Plana, a posebno o rasporedu ležaljki i suncobrana.</w:t>
      </w:r>
    </w:p>
    <w:p w:rsidR="000D6F27" w:rsidRPr="000D6F27" w:rsidRDefault="000D6F27" w:rsidP="000D6F27">
      <w:pPr>
        <w:spacing w:after="0"/>
        <w:jc w:val="both"/>
        <w:rPr>
          <w:rFonts w:ascii="Calibri" w:eastAsia="Times New Roman" w:hAnsi="Calibri" w:cs="Times New Roman"/>
          <w:sz w:val="24"/>
          <w:szCs w:val="24"/>
          <w:lang w:val="pl-PL"/>
        </w:rPr>
      </w:pPr>
    </w:p>
    <w:p w:rsidR="000D6F27" w:rsidRPr="000D6F27" w:rsidRDefault="000D6F27" w:rsidP="003D4F36">
      <w:pPr>
        <w:numPr>
          <w:ilvl w:val="0"/>
          <w:numId w:val="23"/>
        </w:numPr>
        <w:spacing w:after="0" w:line="240" w:lineRule="auto"/>
        <w:rPr>
          <w:rFonts w:ascii="Calibri" w:eastAsia="Calibri" w:hAnsi="Calibri" w:cs="Times New Roman"/>
          <w:b/>
          <w:color w:val="FF0000"/>
          <w:sz w:val="24"/>
          <w:szCs w:val="24"/>
        </w:rPr>
      </w:pPr>
      <w:r w:rsidRPr="000D6F27">
        <w:rPr>
          <w:rFonts w:ascii="Calibri" w:eastAsia="Calibri" w:hAnsi="Calibri" w:cs="Times New Roman"/>
          <w:b/>
          <w:color w:val="FF0000"/>
          <w:sz w:val="24"/>
          <w:szCs w:val="24"/>
        </w:rPr>
        <w:t xml:space="preserve">SREDSTVA ZA REDOVNO UPRAVLJANJE </w:t>
      </w:r>
    </w:p>
    <w:p w:rsidR="000D6F27" w:rsidRPr="000D6F27" w:rsidRDefault="000D6F27" w:rsidP="000D6F27">
      <w:pPr>
        <w:spacing w:after="0"/>
        <w:ind w:left="720"/>
        <w:rPr>
          <w:rFonts w:ascii="Calibri" w:eastAsia="Calibri" w:hAnsi="Calibri" w:cs="Times New Roman"/>
          <w:b/>
          <w:color w:val="FF0000"/>
          <w:sz w:val="24"/>
          <w:szCs w:val="24"/>
        </w:rPr>
      </w:pPr>
    </w:p>
    <w:p w:rsidR="000D6F27" w:rsidRPr="000D6F27" w:rsidRDefault="000D6F27" w:rsidP="000D6F27">
      <w:pPr>
        <w:jc w:val="both"/>
        <w:rPr>
          <w:rFonts w:ascii="Calibri" w:eastAsia="Calibri" w:hAnsi="Calibri" w:cs="Times New Roman"/>
          <w:sz w:val="24"/>
          <w:szCs w:val="24"/>
        </w:rPr>
      </w:pPr>
      <w:r w:rsidRPr="000D6F27">
        <w:rPr>
          <w:rFonts w:ascii="Calibri" w:eastAsia="Calibri" w:hAnsi="Calibri" w:cs="Times New Roman"/>
          <w:sz w:val="24"/>
          <w:szCs w:val="24"/>
        </w:rPr>
        <w:tab/>
        <w:t>Sredstva za upravljanje pomorskim dobro:</w:t>
      </w:r>
    </w:p>
    <w:p w:rsidR="000D6F27" w:rsidRPr="000D6F27" w:rsidRDefault="000D6F27" w:rsidP="003D4F36">
      <w:pPr>
        <w:numPr>
          <w:ilvl w:val="0"/>
          <w:numId w:val="26"/>
        </w:numPr>
        <w:tabs>
          <w:tab w:val="left" w:pos="709"/>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Sredstva od naknada za koncesije i naknada za koncesijsko odobrenje.</w:t>
      </w:r>
    </w:p>
    <w:p w:rsidR="000D6F27" w:rsidRPr="000D6F27" w:rsidRDefault="000D6F27" w:rsidP="003D4F36">
      <w:pPr>
        <w:numPr>
          <w:ilvl w:val="0"/>
          <w:numId w:val="26"/>
        </w:numPr>
        <w:tabs>
          <w:tab w:val="left" w:pos="709"/>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Sredstva od naknade koju za upotrebu pomorskog dobra plaćaju vlasnici brodica i jahti upisanih u očevidnik brodica, odnosno upisnik jahti.</w:t>
      </w:r>
    </w:p>
    <w:p w:rsidR="000D6F27" w:rsidRPr="000D6F27" w:rsidRDefault="000D6F27" w:rsidP="003D4F36">
      <w:pPr>
        <w:numPr>
          <w:ilvl w:val="0"/>
          <w:numId w:val="26"/>
        </w:numPr>
        <w:tabs>
          <w:tab w:val="left" w:pos="709"/>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Naknade od šteta nastalih onečišćenjem pomorskog dobra.</w:t>
      </w:r>
    </w:p>
    <w:p w:rsidR="000D6F27" w:rsidRPr="000D6F27" w:rsidRDefault="000D6F27" w:rsidP="003D4F36">
      <w:pPr>
        <w:numPr>
          <w:ilvl w:val="0"/>
          <w:numId w:val="26"/>
        </w:numPr>
        <w:tabs>
          <w:tab w:val="left" w:pos="709"/>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Sredstva koja se osiguravaju u proračunu županije i grada/općine za održavanje pomorskog dobra na njihovom području.</w:t>
      </w:r>
    </w:p>
    <w:p w:rsidR="000D6F27" w:rsidRPr="000D6F27" w:rsidRDefault="000D6F27" w:rsidP="000D6F27">
      <w:pPr>
        <w:tabs>
          <w:tab w:val="left" w:pos="709"/>
        </w:tabs>
        <w:spacing w:after="0"/>
        <w:ind w:left="720"/>
        <w:jc w:val="both"/>
        <w:rPr>
          <w:rFonts w:ascii="Calibri" w:eastAsia="Calibri" w:hAnsi="Calibri" w:cs="Times New Roman"/>
          <w:sz w:val="24"/>
          <w:szCs w:val="24"/>
        </w:rPr>
      </w:pPr>
    </w:p>
    <w:p w:rsidR="000D6F27" w:rsidRPr="000D6F27" w:rsidRDefault="000D6F27" w:rsidP="000D6F27">
      <w:pPr>
        <w:tabs>
          <w:tab w:val="left" w:pos="709"/>
        </w:tabs>
        <w:spacing w:after="0"/>
        <w:ind w:left="720"/>
        <w:jc w:val="both"/>
        <w:rPr>
          <w:rFonts w:ascii="Calibri" w:eastAsia="Calibri" w:hAnsi="Calibri" w:cs="Times New Roman"/>
          <w:sz w:val="24"/>
          <w:szCs w:val="24"/>
        </w:rPr>
      </w:pPr>
      <w:r w:rsidRPr="000D6F27">
        <w:rPr>
          <w:rFonts w:ascii="Calibri" w:eastAsia="Calibri" w:hAnsi="Calibri" w:cs="Times New Roman"/>
          <w:sz w:val="24"/>
          <w:szCs w:val="24"/>
        </w:rPr>
        <w:t>Općina Postira u 2018. godini planira provesti plan ulaganja u pomorsko dobro kako slijedi:</w:t>
      </w:r>
    </w:p>
    <w:tbl>
      <w:tblPr>
        <w:tblW w:w="0" w:type="auto"/>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3250"/>
        <w:gridCol w:w="2809"/>
        <w:gridCol w:w="2991"/>
      </w:tblGrid>
      <w:tr w:rsidR="000D6F27" w:rsidRPr="000D6F27" w:rsidTr="00070AB3">
        <w:tc>
          <w:tcPr>
            <w:tcW w:w="3338" w:type="dxa"/>
            <w:shd w:val="clear" w:color="auto" w:fill="4F81BD"/>
          </w:tcPr>
          <w:p w:rsidR="000D6F27" w:rsidRPr="000D6F27" w:rsidRDefault="000D6F27" w:rsidP="000D6F27">
            <w:pPr>
              <w:tabs>
                <w:tab w:val="left" w:pos="709"/>
              </w:tabs>
              <w:spacing w:after="0"/>
              <w:jc w:val="center"/>
              <w:rPr>
                <w:rFonts w:ascii="Calibri" w:eastAsia="Calibri" w:hAnsi="Calibri" w:cs="Times New Roman"/>
                <w:b/>
                <w:bCs/>
                <w:color w:val="FFFFFF"/>
                <w:sz w:val="24"/>
                <w:szCs w:val="24"/>
              </w:rPr>
            </w:pPr>
            <w:r w:rsidRPr="000D6F27">
              <w:rPr>
                <w:rFonts w:ascii="Calibri" w:eastAsia="Calibri" w:hAnsi="Calibri" w:cs="Times New Roman"/>
                <w:b/>
                <w:bCs/>
                <w:color w:val="FFFFFF"/>
                <w:sz w:val="24"/>
                <w:szCs w:val="24"/>
              </w:rPr>
              <w:t>PLAN ULAGANJA U POMORSKO DOBRO</w:t>
            </w:r>
          </w:p>
        </w:tc>
        <w:tc>
          <w:tcPr>
            <w:tcW w:w="2852" w:type="dxa"/>
            <w:shd w:val="clear" w:color="auto" w:fill="4F81BD"/>
          </w:tcPr>
          <w:p w:rsidR="000D6F27" w:rsidRPr="000D6F27" w:rsidRDefault="000D6F27" w:rsidP="000D6F27">
            <w:pPr>
              <w:tabs>
                <w:tab w:val="left" w:pos="709"/>
              </w:tabs>
              <w:spacing w:after="0"/>
              <w:jc w:val="center"/>
              <w:rPr>
                <w:rFonts w:ascii="Calibri" w:eastAsia="Calibri" w:hAnsi="Calibri" w:cs="Times New Roman"/>
                <w:b/>
                <w:bCs/>
                <w:color w:val="FFFFFF"/>
                <w:sz w:val="24"/>
                <w:szCs w:val="24"/>
              </w:rPr>
            </w:pPr>
            <w:r w:rsidRPr="000D6F27">
              <w:rPr>
                <w:rFonts w:ascii="Calibri" w:eastAsia="Calibri" w:hAnsi="Calibri" w:cs="Times New Roman"/>
                <w:b/>
                <w:bCs/>
                <w:color w:val="FFFFFF"/>
                <w:sz w:val="24"/>
                <w:szCs w:val="24"/>
              </w:rPr>
              <w:t>MIKROLOKACIJA ULAGANJA</w:t>
            </w:r>
          </w:p>
        </w:tc>
        <w:tc>
          <w:tcPr>
            <w:tcW w:w="3098" w:type="dxa"/>
            <w:shd w:val="clear" w:color="auto" w:fill="4F81BD"/>
          </w:tcPr>
          <w:p w:rsidR="000D6F27" w:rsidRPr="000D6F27" w:rsidRDefault="000D6F27" w:rsidP="000D6F27">
            <w:pPr>
              <w:tabs>
                <w:tab w:val="left" w:pos="709"/>
              </w:tabs>
              <w:spacing w:after="0"/>
              <w:jc w:val="center"/>
              <w:rPr>
                <w:rFonts w:ascii="Calibri" w:eastAsia="Calibri" w:hAnsi="Calibri" w:cs="Times New Roman"/>
                <w:b/>
                <w:bCs/>
                <w:color w:val="FFFFFF"/>
                <w:sz w:val="24"/>
                <w:szCs w:val="24"/>
              </w:rPr>
            </w:pPr>
            <w:r w:rsidRPr="000D6F27">
              <w:rPr>
                <w:rFonts w:ascii="Calibri" w:eastAsia="Calibri" w:hAnsi="Calibri" w:cs="Times New Roman"/>
                <w:b/>
                <w:bCs/>
                <w:color w:val="FFFFFF"/>
                <w:sz w:val="24"/>
                <w:szCs w:val="24"/>
              </w:rPr>
              <w:t>PLANIRANI IZNOS (KN)</w:t>
            </w:r>
          </w:p>
        </w:tc>
      </w:tr>
      <w:tr w:rsidR="000D6F27" w:rsidRPr="000D6F27" w:rsidTr="00070AB3">
        <w:tc>
          <w:tcPr>
            <w:tcW w:w="3338" w:type="dxa"/>
          </w:tcPr>
          <w:p w:rsidR="000D6F27" w:rsidRPr="000D6F27" w:rsidRDefault="000D6F27" w:rsidP="000D6F27">
            <w:pPr>
              <w:tabs>
                <w:tab w:val="left" w:pos="709"/>
              </w:tabs>
              <w:spacing w:after="0"/>
              <w:jc w:val="both"/>
              <w:rPr>
                <w:rFonts w:ascii="Calibri" w:eastAsia="Calibri" w:hAnsi="Calibri" w:cs="Times New Roman"/>
                <w:b/>
                <w:bCs/>
                <w:sz w:val="24"/>
                <w:szCs w:val="24"/>
              </w:rPr>
            </w:pPr>
            <w:r w:rsidRPr="000D6F27">
              <w:rPr>
                <w:rFonts w:ascii="Calibri" w:eastAsia="Calibri" w:hAnsi="Calibri" w:cs="Times New Roman"/>
                <w:b/>
                <w:bCs/>
                <w:sz w:val="24"/>
                <w:szCs w:val="24"/>
              </w:rPr>
              <w:t>Nadohranjivanje plaža radi vremenskih nepogoda</w:t>
            </w:r>
          </w:p>
        </w:tc>
        <w:tc>
          <w:tcPr>
            <w:tcW w:w="2852" w:type="dxa"/>
          </w:tcPr>
          <w:p w:rsidR="000D6F27" w:rsidRPr="000D6F27" w:rsidRDefault="000D6F27" w:rsidP="000D6F27">
            <w:pPr>
              <w:tabs>
                <w:tab w:val="left" w:pos="709"/>
              </w:tabs>
              <w:spacing w:after="0"/>
              <w:jc w:val="both"/>
              <w:rPr>
                <w:rFonts w:ascii="Calibri" w:eastAsia="Calibri" w:hAnsi="Calibri" w:cs="Times New Roman"/>
                <w:sz w:val="24"/>
                <w:szCs w:val="24"/>
              </w:rPr>
            </w:pPr>
            <w:r w:rsidRPr="000D6F27">
              <w:rPr>
                <w:rFonts w:ascii="Calibri" w:eastAsia="Calibri" w:hAnsi="Calibri" w:cs="Times New Roman"/>
                <w:sz w:val="24"/>
                <w:szCs w:val="24"/>
              </w:rPr>
              <w:t>uvala Prja, k.č.zem. 4263 k.o. Dol</w:t>
            </w:r>
          </w:p>
          <w:p w:rsidR="000D6F27" w:rsidRPr="000D6F27" w:rsidRDefault="000D6F27" w:rsidP="000D6F27">
            <w:pPr>
              <w:tabs>
                <w:tab w:val="left" w:pos="709"/>
              </w:tabs>
              <w:spacing w:after="0"/>
              <w:jc w:val="both"/>
              <w:rPr>
                <w:rFonts w:ascii="Calibri" w:eastAsia="Calibri" w:hAnsi="Calibri" w:cs="Times New Roman"/>
                <w:sz w:val="24"/>
                <w:szCs w:val="24"/>
              </w:rPr>
            </w:pPr>
            <w:r w:rsidRPr="000D6F27">
              <w:rPr>
                <w:rFonts w:ascii="Calibri" w:eastAsia="Calibri" w:hAnsi="Calibri" w:cs="Times New Roman"/>
                <w:sz w:val="24"/>
                <w:szCs w:val="24"/>
              </w:rPr>
              <w:t>uvala Rot, k.č.zem. 1144/1 k.o Postira</w:t>
            </w:r>
          </w:p>
          <w:p w:rsidR="000D6F27" w:rsidRPr="000D6F27" w:rsidRDefault="000D6F27" w:rsidP="000D6F27">
            <w:pPr>
              <w:tabs>
                <w:tab w:val="left" w:pos="709"/>
              </w:tabs>
              <w:spacing w:after="0"/>
              <w:jc w:val="both"/>
              <w:rPr>
                <w:rFonts w:ascii="Calibri" w:eastAsia="Calibri" w:hAnsi="Calibri" w:cs="Times New Roman"/>
                <w:sz w:val="24"/>
                <w:szCs w:val="24"/>
              </w:rPr>
            </w:pPr>
            <w:r w:rsidRPr="000D6F27">
              <w:rPr>
                <w:rFonts w:ascii="Calibri" w:eastAsia="Calibri" w:hAnsi="Calibri" w:cs="Times New Roman"/>
                <w:sz w:val="24"/>
                <w:szCs w:val="24"/>
              </w:rPr>
              <w:t>uvala Zastivonje, k.č.zem. 1144/2 k.o. Postira</w:t>
            </w:r>
          </w:p>
          <w:p w:rsidR="000D6F27" w:rsidRPr="000D6F27" w:rsidRDefault="000D6F27" w:rsidP="000D6F27">
            <w:pPr>
              <w:tabs>
                <w:tab w:val="left" w:pos="709"/>
              </w:tabs>
              <w:spacing w:after="0"/>
              <w:jc w:val="both"/>
              <w:rPr>
                <w:rFonts w:ascii="Calibri" w:eastAsia="Calibri" w:hAnsi="Calibri" w:cs="Times New Roman"/>
                <w:sz w:val="24"/>
                <w:szCs w:val="24"/>
              </w:rPr>
            </w:pPr>
            <w:r w:rsidRPr="000D6F27">
              <w:rPr>
                <w:rFonts w:ascii="Calibri" w:eastAsia="Calibri" w:hAnsi="Calibri" w:cs="Times New Roman"/>
                <w:sz w:val="24"/>
                <w:szCs w:val="24"/>
              </w:rPr>
              <w:t>uvala Molo Lozna 1304/13 k.o. Postira</w:t>
            </w:r>
          </w:p>
          <w:p w:rsidR="000D6F27" w:rsidRPr="000D6F27" w:rsidRDefault="000D6F27" w:rsidP="000D6F27">
            <w:pPr>
              <w:tabs>
                <w:tab w:val="left" w:pos="709"/>
              </w:tabs>
              <w:spacing w:after="0"/>
              <w:jc w:val="both"/>
              <w:rPr>
                <w:rFonts w:ascii="Calibri" w:eastAsia="Calibri" w:hAnsi="Calibri" w:cs="Times New Roman"/>
                <w:sz w:val="24"/>
                <w:szCs w:val="24"/>
              </w:rPr>
            </w:pPr>
            <w:r w:rsidRPr="000D6F27">
              <w:rPr>
                <w:rFonts w:ascii="Calibri" w:eastAsia="Calibri" w:hAnsi="Calibri" w:cs="Times New Roman"/>
                <w:sz w:val="24"/>
                <w:szCs w:val="24"/>
              </w:rPr>
              <w:t>uvala Trstena, k.č.zem. 2724/2  k.o Postira</w:t>
            </w:r>
          </w:p>
        </w:tc>
        <w:tc>
          <w:tcPr>
            <w:tcW w:w="3098" w:type="dxa"/>
          </w:tcPr>
          <w:p w:rsidR="000D6F27" w:rsidRPr="000D6F27" w:rsidRDefault="000D6F27" w:rsidP="000D6F27">
            <w:pPr>
              <w:tabs>
                <w:tab w:val="left" w:pos="709"/>
              </w:tabs>
              <w:spacing w:after="0"/>
              <w:jc w:val="both"/>
              <w:rPr>
                <w:rFonts w:ascii="Calibri" w:eastAsia="Calibri" w:hAnsi="Calibri" w:cs="Times New Roman"/>
                <w:sz w:val="24"/>
                <w:szCs w:val="24"/>
              </w:rPr>
            </w:pPr>
          </w:p>
          <w:p w:rsidR="000D6F27" w:rsidRPr="000D6F27" w:rsidRDefault="000D6F27" w:rsidP="000D6F27">
            <w:pPr>
              <w:tabs>
                <w:tab w:val="left" w:pos="709"/>
              </w:tabs>
              <w:spacing w:after="0"/>
              <w:jc w:val="both"/>
              <w:rPr>
                <w:rFonts w:ascii="Calibri" w:eastAsia="Calibri" w:hAnsi="Calibri" w:cs="Times New Roman"/>
                <w:sz w:val="24"/>
                <w:szCs w:val="24"/>
              </w:rPr>
            </w:pPr>
          </w:p>
          <w:p w:rsidR="000D6F27" w:rsidRPr="000D6F27" w:rsidRDefault="000D6F27" w:rsidP="000D6F27">
            <w:pPr>
              <w:tabs>
                <w:tab w:val="left" w:pos="709"/>
              </w:tabs>
              <w:spacing w:after="0"/>
              <w:jc w:val="both"/>
              <w:rPr>
                <w:rFonts w:ascii="Calibri" w:eastAsia="Calibri" w:hAnsi="Calibri" w:cs="Times New Roman"/>
                <w:sz w:val="24"/>
                <w:szCs w:val="24"/>
              </w:rPr>
            </w:pPr>
          </w:p>
          <w:p w:rsidR="000D6F27" w:rsidRPr="000D6F27" w:rsidRDefault="000D6F27" w:rsidP="000D6F27">
            <w:pPr>
              <w:tabs>
                <w:tab w:val="left" w:pos="709"/>
              </w:tabs>
              <w:spacing w:after="0"/>
              <w:jc w:val="both"/>
              <w:rPr>
                <w:rFonts w:ascii="Calibri" w:eastAsia="Calibri" w:hAnsi="Calibri" w:cs="Times New Roman"/>
                <w:sz w:val="24"/>
                <w:szCs w:val="24"/>
              </w:rPr>
            </w:pPr>
          </w:p>
          <w:p w:rsidR="000D6F27" w:rsidRPr="000D6F27" w:rsidRDefault="000D6F27" w:rsidP="000D6F27">
            <w:pPr>
              <w:tabs>
                <w:tab w:val="left" w:pos="709"/>
              </w:tabs>
              <w:spacing w:after="0"/>
              <w:jc w:val="both"/>
              <w:rPr>
                <w:rFonts w:ascii="Calibri" w:eastAsia="Calibri" w:hAnsi="Calibri" w:cs="Times New Roman"/>
                <w:sz w:val="24"/>
                <w:szCs w:val="24"/>
              </w:rPr>
            </w:pPr>
          </w:p>
          <w:p w:rsidR="000D6F27" w:rsidRPr="000D6F27" w:rsidRDefault="000D6F27" w:rsidP="000D6F27">
            <w:pPr>
              <w:tabs>
                <w:tab w:val="left" w:pos="709"/>
              </w:tabs>
              <w:spacing w:after="0"/>
              <w:jc w:val="both"/>
              <w:rPr>
                <w:rFonts w:ascii="Calibri" w:eastAsia="Calibri" w:hAnsi="Calibri" w:cs="Times New Roman"/>
                <w:sz w:val="24"/>
                <w:szCs w:val="24"/>
              </w:rPr>
            </w:pPr>
            <w:r w:rsidRPr="000D6F27">
              <w:rPr>
                <w:rFonts w:ascii="Calibri" w:eastAsia="Calibri" w:hAnsi="Calibri" w:cs="Times New Roman"/>
                <w:sz w:val="24"/>
                <w:szCs w:val="24"/>
              </w:rPr>
              <w:t>45.000,00 kn</w:t>
            </w:r>
          </w:p>
        </w:tc>
      </w:tr>
      <w:tr w:rsidR="000D6F27" w:rsidRPr="000D6F27" w:rsidTr="00070AB3">
        <w:tc>
          <w:tcPr>
            <w:tcW w:w="3338" w:type="dxa"/>
          </w:tcPr>
          <w:p w:rsidR="000D6F27" w:rsidRPr="000D6F27" w:rsidRDefault="000D6F27" w:rsidP="000D6F27">
            <w:pPr>
              <w:tabs>
                <w:tab w:val="left" w:pos="709"/>
              </w:tabs>
              <w:spacing w:after="0"/>
              <w:jc w:val="both"/>
              <w:rPr>
                <w:rFonts w:ascii="Calibri" w:eastAsia="Calibri" w:hAnsi="Calibri" w:cs="Times New Roman"/>
                <w:b/>
                <w:bCs/>
                <w:sz w:val="24"/>
                <w:szCs w:val="24"/>
              </w:rPr>
            </w:pPr>
            <w:r w:rsidRPr="000D6F27">
              <w:rPr>
                <w:rFonts w:ascii="Calibri" w:eastAsia="Calibri" w:hAnsi="Calibri" w:cs="Times New Roman"/>
                <w:b/>
                <w:bCs/>
                <w:sz w:val="24"/>
                <w:szCs w:val="24"/>
              </w:rPr>
              <w:t>Uređenje šetnice Lungo Mare II. faza</w:t>
            </w:r>
          </w:p>
        </w:tc>
        <w:tc>
          <w:tcPr>
            <w:tcW w:w="2852" w:type="dxa"/>
          </w:tcPr>
          <w:p w:rsidR="000D6F27" w:rsidRPr="000D6F27" w:rsidRDefault="000D6F27" w:rsidP="000D6F27">
            <w:pPr>
              <w:tabs>
                <w:tab w:val="left" w:pos="709"/>
              </w:tabs>
              <w:spacing w:after="0"/>
              <w:jc w:val="both"/>
              <w:rPr>
                <w:rFonts w:ascii="Calibri" w:eastAsia="Calibri" w:hAnsi="Calibri" w:cs="Times New Roman"/>
                <w:sz w:val="24"/>
                <w:szCs w:val="24"/>
              </w:rPr>
            </w:pPr>
            <w:r w:rsidRPr="000D6F27">
              <w:rPr>
                <w:rFonts w:ascii="Calibri" w:eastAsia="Calibri" w:hAnsi="Calibri" w:cs="Times New Roman"/>
                <w:sz w:val="24"/>
                <w:szCs w:val="24"/>
              </w:rPr>
              <w:t xml:space="preserve">kat.čest.zem. 4698/1 k.o. Dol, </w:t>
            </w:r>
          </w:p>
          <w:p w:rsidR="000D6F27" w:rsidRPr="000D6F27" w:rsidRDefault="000D6F27" w:rsidP="000D6F27">
            <w:pPr>
              <w:tabs>
                <w:tab w:val="left" w:pos="709"/>
              </w:tabs>
              <w:spacing w:after="0"/>
              <w:ind w:left="-83" w:right="725"/>
              <w:jc w:val="both"/>
              <w:rPr>
                <w:rFonts w:ascii="Calibri" w:eastAsia="Calibri" w:hAnsi="Calibri" w:cs="Times New Roman"/>
                <w:sz w:val="24"/>
                <w:szCs w:val="24"/>
              </w:rPr>
            </w:pPr>
            <w:r w:rsidRPr="000D6F27">
              <w:rPr>
                <w:rFonts w:ascii="Calibri" w:eastAsia="Calibri" w:hAnsi="Calibri" w:cs="Times New Roman"/>
                <w:sz w:val="24"/>
                <w:szCs w:val="24"/>
              </w:rPr>
              <w:t xml:space="preserve"> kat.čest.zem. 1304/28, 1304/29, 1389/30, 1304/31, 2724/7 k.o. Postira</w:t>
            </w:r>
          </w:p>
        </w:tc>
        <w:tc>
          <w:tcPr>
            <w:tcW w:w="3098" w:type="dxa"/>
          </w:tcPr>
          <w:p w:rsidR="000D6F27" w:rsidRPr="000D6F27" w:rsidRDefault="000D6F27" w:rsidP="000D6F27">
            <w:pPr>
              <w:tabs>
                <w:tab w:val="left" w:pos="709"/>
              </w:tabs>
              <w:spacing w:after="0"/>
              <w:jc w:val="both"/>
              <w:rPr>
                <w:rFonts w:ascii="Calibri" w:eastAsia="Calibri" w:hAnsi="Calibri" w:cs="Times New Roman"/>
                <w:sz w:val="24"/>
                <w:szCs w:val="24"/>
              </w:rPr>
            </w:pPr>
          </w:p>
          <w:p w:rsidR="000D6F27" w:rsidRPr="000D6F27" w:rsidRDefault="000D6F27" w:rsidP="000D6F27">
            <w:pPr>
              <w:tabs>
                <w:tab w:val="left" w:pos="709"/>
              </w:tabs>
              <w:spacing w:after="0"/>
              <w:jc w:val="both"/>
              <w:rPr>
                <w:rFonts w:ascii="Calibri" w:eastAsia="Calibri" w:hAnsi="Calibri" w:cs="Times New Roman"/>
                <w:sz w:val="24"/>
                <w:szCs w:val="24"/>
              </w:rPr>
            </w:pPr>
            <w:r w:rsidRPr="000D6F27">
              <w:rPr>
                <w:rFonts w:ascii="Calibri" w:eastAsia="Calibri" w:hAnsi="Calibri" w:cs="Times New Roman"/>
                <w:sz w:val="24"/>
                <w:szCs w:val="24"/>
              </w:rPr>
              <w:t>250.000,00 kn</w:t>
            </w:r>
          </w:p>
          <w:p w:rsidR="000D6F27" w:rsidRPr="000D6F27" w:rsidRDefault="000D6F27" w:rsidP="000D6F27">
            <w:pPr>
              <w:tabs>
                <w:tab w:val="left" w:pos="709"/>
              </w:tabs>
              <w:spacing w:after="0"/>
              <w:jc w:val="both"/>
              <w:rPr>
                <w:rFonts w:ascii="Calibri" w:eastAsia="Calibri" w:hAnsi="Calibri" w:cs="Times New Roman"/>
                <w:sz w:val="24"/>
                <w:szCs w:val="24"/>
              </w:rPr>
            </w:pPr>
          </w:p>
          <w:p w:rsidR="000D6F27" w:rsidRPr="000D6F27" w:rsidRDefault="000D6F27" w:rsidP="000D6F27">
            <w:pPr>
              <w:tabs>
                <w:tab w:val="left" w:pos="709"/>
              </w:tabs>
              <w:spacing w:after="0"/>
              <w:jc w:val="both"/>
              <w:rPr>
                <w:rFonts w:ascii="Calibri" w:eastAsia="Calibri" w:hAnsi="Calibri" w:cs="Times New Roman"/>
                <w:sz w:val="24"/>
                <w:szCs w:val="24"/>
              </w:rPr>
            </w:pPr>
          </w:p>
        </w:tc>
      </w:tr>
    </w:tbl>
    <w:p w:rsidR="000D6F27" w:rsidRPr="000D6F27" w:rsidRDefault="000D6F27" w:rsidP="000D6F27">
      <w:pPr>
        <w:tabs>
          <w:tab w:val="left" w:pos="709"/>
        </w:tabs>
        <w:spacing w:after="0"/>
        <w:jc w:val="both"/>
        <w:rPr>
          <w:rFonts w:ascii="Calibri" w:eastAsia="Calibri" w:hAnsi="Calibri" w:cs="Times New Roman"/>
          <w:sz w:val="24"/>
          <w:szCs w:val="24"/>
        </w:rPr>
      </w:pPr>
      <w:r w:rsidRPr="000D6F27">
        <w:rPr>
          <w:rFonts w:ascii="Calibri" w:eastAsia="Calibri" w:hAnsi="Calibri" w:cs="Times New Roman"/>
          <w:b/>
          <w:sz w:val="24"/>
          <w:szCs w:val="24"/>
        </w:rPr>
        <w:t>NAPOMENA:</w:t>
      </w:r>
      <w:r w:rsidRPr="000D6F27">
        <w:rPr>
          <w:rFonts w:ascii="Calibri" w:eastAsia="Calibri" w:hAnsi="Calibri" w:cs="Times New Roman"/>
          <w:sz w:val="24"/>
          <w:szCs w:val="24"/>
        </w:rPr>
        <w:t xml:space="preserve"> Plan ulaganja s gore navedenim podacima daje se Lučkoj kapetaniji Split na suglasnost.</w:t>
      </w:r>
    </w:p>
    <w:p w:rsidR="000D6F27" w:rsidRPr="000D6F27" w:rsidRDefault="000D6F27" w:rsidP="000D6F27">
      <w:pPr>
        <w:tabs>
          <w:tab w:val="left" w:pos="709"/>
        </w:tabs>
        <w:spacing w:after="0"/>
        <w:jc w:val="both"/>
        <w:rPr>
          <w:rFonts w:ascii="Calibri" w:eastAsia="Calibri" w:hAnsi="Calibri" w:cs="Times New Roman"/>
          <w:sz w:val="24"/>
          <w:szCs w:val="24"/>
        </w:rPr>
      </w:pPr>
    </w:p>
    <w:p w:rsidR="000D6F27" w:rsidRPr="000D6F27" w:rsidRDefault="000D6F27" w:rsidP="000D6F27">
      <w:pPr>
        <w:spacing w:after="108"/>
        <w:jc w:val="both"/>
        <w:rPr>
          <w:rFonts w:ascii="Calibri" w:eastAsia="Times New Roman" w:hAnsi="Calibri" w:cs="Arial"/>
          <w:sz w:val="24"/>
          <w:szCs w:val="24"/>
          <w:lang w:eastAsia="hr-HR"/>
        </w:rPr>
      </w:pPr>
      <w:r w:rsidRPr="000D6F27">
        <w:rPr>
          <w:rFonts w:ascii="Calibri" w:eastAsia="Times New Roman" w:hAnsi="Calibri" w:cs="Arial"/>
          <w:sz w:val="24"/>
          <w:szCs w:val="24"/>
          <w:lang w:eastAsia="hr-HR"/>
        </w:rPr>
        <w:tab/>
        <w:t xml:space="preserve">Pomorskim dobrom upravlja, vodi brigu o zaštiti i odgovara Republika Hrvatska neposredno putem jedinica lokalne samouprave. Pod upravljanjem pomorskim dobrom podrazumijeva se održavanje, unapređenje, briga o zaštiti pomorskog dobra u općoj upotrebi, te posebna upotreba ili gospodarsko korištenje pomorskog dobra na temelju koncesije ili </w:t>
      </w:r>
      <w:r w:rsidRPr="000D6F27">
        <w:rPr>
          <w:rFonts w:ascii="Calibri" w:eastAsia="Times New Roman" w:hAnsi="Calibri" w:cs="Arial"/>
          <w:sz w:val="24"/>
          <w:szCs w:val="24"/>
          <w:lang w:eastAsia="hr-HR"/>
        </w:rPr>
        <w:lastRenderedPageBreak/>
        <w:t>koncesijskog odobrenja. O dijelu pomorskog dobra u općoj upotrebi koje se nalazi na njenom području, vodi brigu o zaštiti i održava jedinica lokalne samouprave.</w:t>
      </w:r>
    </w:p>
    <w:p w:rsidR="000D6F27" w:rsidRPr="000D6F27" w:rsidRDefault="000D6F27" w:rsidP="000D6F27">
      <w:pPr>
        <w:spacing w:after="108"/>
        <w:jc w:val="both"/>
        <w:rPr>
          <w:rFonts w:ascii="Calibri" w:eastAsia="Times New Roman" w:hAnsi="Calibri" w:cs="Arial"/>
          <w:sz w:val="24"/>
          <w:szCs w:val="24"/>
          <w:lang w:eastAsia="hr-HR"/>
        </w:rPr>
      </w:pPr>
      <w:r w:rsidRPr="000D6F27">
        <w:rPr>
          <w:rFonts w:ascii="Calibri" w:eastAsia="Times New Roman" w:hAnsi="Calibri" w:cs="Arial"/>
          <w:sz w:val="24"/>
          <w:szCs w:val="24"/>
          <w:lang w:eastAsia="hr-HR"/>
        </w:rPr>
        <w:tab/>
        <w:t>Upravljanje pomorskim dobrom može biti redovno i izvanredno. Redovno upravljanje obavlja se sukladno godišnjem planu. Redovno upravljanje pomorskim dobrom smatra se briga o zaštiti i održavanju pomorskog dobra u općoj upotrebi.</w:t>
      </w:r>
    </w:p>
    <w:p w:rsidR="000D6F27" w:rsidRPr="000D6F27" w:rsidRDefault="000D6F27" w:rsidP="000D6F27">
      <w:pPr>
        <w:spacing w:after="108"/>
        <w:jc w:val="both"/>
        <w:rPr>
          <w:rFonts w:ascii="Calibri" w:eastAsia="Times New Roman" w:hAnsi="Calibri" w:cs="Arial"/>
          <w:sz w:val="24"/>
          <w:szCs w:val="24"/>
          <w:lang w:eastAsia="hr-HR"/>
        </w:rPr>
      </w:pPr>
      <w:r w:rsidRPr="000D6F27">
        <w:rPr>
          <w:rFonts w:ascii="Calibri" w:eastAsia="Times New Roman" w:hAnsi="Calibri" w:cs="Arial"/>
          <w:sz w:val="24"/>
          <w:szCs w:val="24"/>
          <w:lang w:eastAsia="hr-HR"/>
        </w:rPr>
        <w:tab/>
        <w:t>Izvanredno upravljanje obuhvaća sanaciju pomorskog dobra izvan luka nastalu uslijed izvanrednih događaja i izrada prijedloga granice pomorskog dobra i njezina provedba.</w:t>
      </w:r>
    </w:p>
    <w:p w:rsidR="000D6F27" w:rsidRPr="000D6F27" w:rsidRDefault="000D6F27" w:rsidP="000D6F27">
      <w:pPr>
        <w:spacing w:after="108"/>
        <w:jc w:val="both"/>
        <w:rPr>
          <w:rFonts w:ascii="Calibri" w:eastAsia="Times New Roman" w:hAnsi="Calibri" w:cs="Arial"/>
          <w:sz w:val="24"/>
          <w:szCs w:val="24"/>
          <w:lang w:eastAsia="hr-HR"/>
        </w:rPr>
      </w:pPr>
      <w:r w:rsidRPr="000D6F27">
        <w:rPr>
          <w:rFonts w:ascii="Calibri" w:eastAsia="Times New Roman" w:hAnsi="Calibri" w:cs="Arial"/>
          <w:sz w:val="24"/>
          <w:szCs w:val="24"/>
          <w:lang w:eastAsia="hr-HR"/>
        </w:rPr>
        <w:tab/>
        <w:t>O redovnom upravljanju pomorskim dobrom vode brigu jedinice lokalne samouprave, a o izvanrednom upravljanju jedinice područje (regionalne) samouprave.</w:t>
      </w:r>
    </w:p>
    <w:p w:rsidR="000D6F27" w:rsidRPr="000D6F27" w:rsidRDefault="000D6F27" w:rsidP="000D6F27">
      <w:pPr>
        <w:spacing w:after="0"/>
        <w:rPr>
          <w:rFonts w:ascii="Calibri" w:eastAsia="Calibri" w:hAnsi="Calibri" w:cs="Times New Roman"/>
          <w:b/>
          <w:color w:val="FF0000"/>
          <w:sz w:val="24"/>
          <w:szCs w:val="24"/>
        </w:rPr>
      </w:pPr>
    </w:p>
    <w:p w:rsidR="000D6F27" w:rsidRPr="000D6F27" w:rsidRDefault="000D6F27" w:rsidP="000D6F27">
      <w:pPr>
        <w:spacing w:after="0"/>
        <w:ind w:left="360"/>
        <w:jc w:val="both"/>
        <w:rPr>
          <w:rFonts w:ascii="Calibri" w:eastAsia="Times New Roman" w:hAnsi="Calibri" w:cs="Times New Roman"/>
          <w:b/>
          <w:bCs/>
          <w:color w:val="FF0000"/>
          <w:sz w:val="24"/>
          <w:szCs w:val="24"/>
        </w:rPr>
      </w:pPr>
      <w:r w:rsidRPr="000D6F27">
        <w:rPr>
          <w:rFonts w:ascii="Calibri" w:eastAsia="Times New Roman" w:hAnsi="Calibri" w:cs="Times New Roman"/>
          <w:b/>
          <w:bCs/>
          <w:color w:val="FF0000"/>
          <w:sz w:val="24"/>
          <w:szCs w:val="24"/>
        </w:rPr>
        <w:t>4. POPIS DJELATNOSTI IZ JEDINSTVENOG POPISA DJELATNOSTI NA POMORSKOM DOBRU KOJE SE  MOGU OBAVLJATI NA PODRUČJU OPĆINE POSTIRA</w:t>
      </w:r>
    </w:p>
    <w:p w:rsidR="000D6F27" w:rsidRPr="000D6F27" w:rsidRDefault="000D6F27" w:rsidP="000D6F27">
      <w:pPr>
        <w:spacing w:before="100" w:beforeAutospacing="1" w:after="100" w:afterAutospacing="1"/>
        <w:jc w:val="both"/>
        <w:rPr>
          <w:rFonts w:ascii="Calibri" w:eastAsia="Times New Roman" w:hAnsi="Calibri" w:cs="Times New Roman"/>
          <w:sz w:val="24"/>
          <w:szCs w:val="24"/>
          <w:lang w:eastAsia="hr-HR"/>
        </w:rPr>
      </w:pPr>
      <w:r w:rsidRPr="000D6F27">
        <w:rPr>
          <w:rFonts w:ascii="Calibri" w:eastAsia="Times New Roman" w:hAnsi="Calibri" w:cs="Times New Roman"/>
          <w:sz w:val="24"/>
          <w:szCs w:val="24"/>
          <w:lang w:eastAsia="hr-HR"/>
        </w:rPr>
        <w:tab/>
        <w:t>Na pomorskom dobru na području Općine, a kojim upravlja Općina Postira, utvrđuju se sljedeće djelatnost</w:t>
      </w:r>
      <w:r w:rsidRPr="000D6F27">
        <w:rPr>
          <w:rFonts w:ascii="Calibri" w:eastAsia="Times New Roman" w:hAnsi="Calibri" w:cs="Times New Roman"/>
          <w:b/>
          <w:sz w:val="24"/>
          <w:szCs w:val="24"/>
          <w:lang w:eastAsia="hr-HR"/>
        </w:rPr>
        <w:t xml:space="preserve">i </w:t>
      </w:r>
      <w:r w:rsidRPr="000D6F27">
        <w:rPr>
          <w:rFonts w:ascii="Calibri" w:eastAsia="Times New Roman" w:hAnsi="Calibri" w:cs="Times New Roman"/>
          <w:sz w:val="24"/>
          <w:szCs w:val="24"/>
          <w:lang w:eastAsia="hr-HR"/>
        </w:rPr>
        <w:t>na</w:t>
      </w:r>
      <w:r w:rsidRPr="000D6F27">
        <w:rPr>
          <w:rFonts w:ascii="Calibri" w:eastAsia="Times New Roman" w:hAnsi="Calibri" w:cs="Times New Roman"/>
          <w:b/>
          <w:sz w:val="24"/>
          <w:szCs w:val="24"/>
          <w:lang w:eastAsia="hr-HR"/>
        </w:rPr>
        <w:t xml:space="preserve"> </w:t>
      </w:r>
      <w:r w:rsidRPr="000D6F27">
        <w:rPr>
          <w:rFonts w:ascii="Calibri" w:eastAsia="Times New Roman" w:hAnsi="Calibri" w:cs="Times New Roman"/>
          <w:bCs/>
          <w:sz w:val="24"/>
          <w:szCs w:val="24"/>
          <w:lang w:eastAsia="hr-HR"/>
        </w:rPr>
        <w:t>morskoj obali, unutrašnjim morskim vodama i teritorijalnom moru RH:</w:t>
      </w:r>
    </w:p>
    <w:p w:rsidR="000D6F27" w:rsidRPr="000D6F27" w:rsidRDefault="000D6F27" w:rsidP="003D4F36">
      <w:pPr>
        <w:numPr>
          <w:ilvl w:val="0"/>
          <w:numId w:val="25"/>
        </w:numPr>
        <w:spacing w:before="100" w:beforeAutospacing="1" w:after="100" w:afterAutospacing="1" w:line="240" w:lineRule="auto"/>
        <w:jc w:val="both"/>
        <w:rPr>
          <w:rFonts w:ascii="Calibri" w:eastAsia="Times New Roman" w:hAnsi="Calibri" w:cs="Times New Roman"/>
          <w:sz w:val="24"/>
          <w:szCs w:val="24"/>
          <w:lang w:eastAsia="hr-HR"/>
        </w:rPr>
      </w:pPr>
      <w:r w:rsidRPr="000D6F27">
        <w:rPr>
          <w:rFonts w:ascii="Calibri" w:eastAsia="Times New Roman" w:hAnsi="Calibri" w:cs="Times New Roman"/>
          <w:sz w:val="24"/>
          <w:szCs w:val="24"/>
          <w:lang w:eastAsia="hr-HR"/>
        </w:rPr>
        <w:t>iznajmljivanje sredstava (brodica na motorni pogon, jedrilica i brodica na vesla, skuter, sredstvo za vuču – banana, tuba, guma, skije, padobran i sl., daska za jedrenje, sandolina, padalina, pribor i oprema za ronjenje i kupanje);</w:t>
      </w:r>
    </w:p>
    <w:p w:rsidR="000D6F27" w:rsidRPr="000D6F27" w:rsidRDefault="000D6F27" w:rsidP="003D4F36">
      <w:pPr>
        <w:numPr>
          <w:ilvl w:val="0"/>
          <w:numId w:val="25"/>
        </w:numPr>
        <w:spacing w:before="100" w:beforeAutospacing="1" w:after="100" w:afterAutospacing="1" w:line="240" w:lineRule="auto"/>
        <w:jc w:val="both"/>
        <w:rPr>
          <w:rFonts w:ascii="Calibri" w:eastAsia="Times New Roman" w:hAnsi="Calibri" w:cs="Times New Roman"/>
          <w:sz w:val="24"/>
          <w:szCs w:val="24"/>
          <w:lang w:eastAsia="hr-HR"/>
        </w:rPr>
      </w:pPr>
      <w:r w:rsidRPr="000D6F27">
        <w:rPr>
          <w:rFonts w:ascii="Calibri" w:eastAsia="Times New Roman" w:hAnsi="Calibri" w:cs="Times New Roman"/>
          <w:sz w:val="24"/>
          <w:szCs w:val="24"/>
          <w:lang w:eastAsia="hr-HR"/>
        </w:rPr>
        <w:t>ugostiteljstvo i trgovina (kiosk, prikolica, montažni objekt do 12 m</w:t>
      </w:r>
      <w:r w:rsidRPr="000D6F27">
        <w:rPr>
          <w:rFonts w:ascii="Calibri" w:eastAsia="Times New Roman" w:hAnsi="Calibri" w:cs="Times New Roman"/>
          <w:sz w:val="24"/>
          <w:szCs w:val="24"/>
          <w:vertAlign w:val="superscript"/>
          <w:lang w:eastAsia="hr-HR"/>
        </w:rPr>
        <w:t>2</w:t>
      </w:r>
      <w:r w:rsidRPr="000D6F27">
        <w:rPr>
          <w:rFonts w:ascii="Calibri" w:eastAsia="Times New Roman" w:hAnsi="Calibri" w:cs="Times New Roman"/>
          <w:sz w:val="24"/>
          <w:szCs w:val="24"/>
          <w:lang w:eastAsia="hr-HR"/>
        </w:rPr>
        <w:t>, pripadajuća terasa objekta, štand – rukotvorine, igračke, suveniri i sl., ambulantna prodaja – škrinja, aparati za sladoled i sl.;</w:t>
      </w:r>
    </w:p>
    <w:p w:rsidR="000D6F27" w:rsidRPr="000D6F27" w:rsidRDefault="000D6F27" w:rsidP="003D4F36">
      <w:pPr>
        <w:numPr>
          <w:ilvl w:val="0"/>
          <w:numId w:val="25"/>
        </w:numPr>
        <w:spacing w:before="100" w:beforeAutospacing="1" w:after="100" w:afterAutospacing="1" w:line="240" w:lineRule="auto"/>
        <w:jc w:val="both"/>
        <w:rPr>
          <w:rFonts w:ascii="Calibri" w:eastAsia="Times New Roman" w:hAnsi="Calibri" w:cs="Times New Roman"/>
          <w:sz w:val="24"/>
          <w:szCs w:val="24"/>
          <w:lang w:eastAsia="hr-HR"/>
        </w:rPr>
      </w:pPr>
      <w:r w:rsidRPr="000D6F27">
        <w:rPr>
          <w:rFonts w:ascii="Calibri" w:eastAsia="Times New Roman" w:hAnsi="Calibri" w:cs="Times New Roman"/>
          <w:sz w:val="24"/>
          <w:szCs w:val="24"/>
          <w:lang w:eastAsia="hr-HR"/>
        </w:rPr>
        <w:t>komercijalno-rekreacijski sadržaji (jumping, aqua park, zabavni sadržaji, suncobrani, ležaljke, kulturne, komercijalne, zabavne i športske priredbe, snimanje komercijalnog programa, reklamiranje, slikanje, fotografiranje), štand za masažu i sl. djelatnosti;</w:t>
      </w:r>
    </w:p>
    <w:p w:rsidR="000D6F27" w:rsidRPr="000D6F27" w:rsidRDefault="000D6F27" w:rsidP="000D6F27">
      <w:pPr>
        <w:spacing w:before="100" w:beforeAutospacing="1" w:after="100" w:afterAutospacing="1"/>
        <w:ind w:left="720"/>
        <w:jc w:val="both"/>
        <w:rPr>
          <w:rFonts w:ascii="Calibri" w:eastAsia="Calibri" w:hAnsi="Calibri" w:cs="Times New Roman"/>
          <w:sz w:val="24"/>
          <w:szCs w:val="24"/>
          <w:lang w:eastAsia="hr-HR"/>
        </w:rPr>
      </w:pPr>
      <w:r w:rsidRPr="000D6F27">
        <w:rPr>
          <w:rFonts w:ascii="Calibri" w:eastAsia="Times New Roman" w:hAnsi="Calibri" w:cs="Times New Roman"/>
          <w:sz w:val="24"/>
          <w:szCs w:val="24"/>
          <w:lang w:eastAsia="hr-HR"/>
        </w:rPr>
        <w:t xml:space="preserve">Sve količine sredstava za iznajmljivanje moraju biti izražene sukladno obračunskoj jedinici određenoj u Prilogu 1B, Tablici 2. </w:t>
      </w:r>
      <w:r w:rsidRPr="000D6F27">
        <w:rPr>
          <w:rFonts w:ascii="Calibri" w:eastAsia="Calibri" w:hAnsi="Calibri" w:cs="Times New Roman"/>
          <w:sz w:val="24"/>
          <w:szCs w:val="24"/>
          <w:lang w:eastAsia="hr-HR"/>
        </w:rPr>
        <w:t>Uredbe o postupku davanja koncesijskog odobrenja na pomorskom dobru („Narodne novine“ broj 36/04 i 63/08, 133/13 i 63/2014).</w:t>
      </w:r>
    </w:p>
    <w:p w:rsidR="000D6F27" w:rsidRPr="000D6F27" w:rsidRDefault="000D6F27" w:rsidP="000D6F27">
      <w:pPr>
        <w:ind w:left="360"/>
        <w:contextualSpacing/>
        <w:rPr>
          <w:rFonts w:ascii="Calibri" w:eastAsia="Calibri" w:hAnsi="Calibri" w:cs="Times New Roman"/>
          <w:b/>
          <w:color w:val="FF0000"/>
          <w:sz w:val="24"/>
          <w:szCs w:val="24"/>
        </w:rPr>
      </w:pPr>
      <w:r w:rsidRPr="000D6F27">
        <w:rPr>
          <w:rFonts w:ascii="Calibri" w:eastAsia="Calibri" w:hAnsi="Calibri" w:cs="Times New Roman"/>
          <w:b/>
          <w:color w:val="FF0000"/>
          <w:sz w:val="24"/>
          <w:szCs w:val="24"/>
        </w:rPr>
        <w:t>5. MIRKOLOKACIJE ZA OBAVLJANJE DJELATNOSTI</w:t>
      </w:r>
      <w:r w:rsidRPr="000D6F27">
        <w:rPr>
          <w:rFonts w:ascii="Calibri" w:eastAsia="Calibri" w:hAnsi="Calibri" w:cs="Times New Roman"/>
          <w:b/>
          <w:color w:val="FF0000"/>
          <w:sz w:val="24"/>
          <w:szCs w:val="24"/>
          <w:vertAlign w:val="superscript"/>
        </w:rPr>
        <w:footnoteReference w:id="1"/>
      </w:r>
    </w:p>
    <w:p w:rsidR="000D6F27" w:rsidRPr="000D6F27" w:rsidRDefault="000D6F27" w:rsidP="000D6F27">
      <w:pPr>
        <w:ind w:left="720"/>
        <w:contextualSpacing/>
        <w:rPr>
          <w:rFonts w:ascii="Calibri" w:eastAsia="Calibri" w:hAnsi="Calibri" w:cs="Times New Roman"/>
          <w:b/>
          <w:color w:val="FF0000"/>
          <w:sz w:val="24"/>
          <w:szCs w:val="24"/>
        </w:rPr>
      </w:pPr>
    </w:p>
    <w:p w:rsidR="000D6F27" w:rsidRPr="000D6F27" w:rsidRDefault="000D6F27" w:rsidP="003D4F36">
      <w:pPr>
        <w:numPr>
          <w:ilvl w:val="0"/>
          <w:numId w:val="27"/>
        </w:numPr>
        <w:spacing w:after="0" w:line="240" w:lineRule="auto"/>
        <w:contextualSpacing/>
        <w:rPr>
          <w:rFonts w:ascii="Calibri" w:eastAsia="Calibri" w:hAnsi="Calibri" w:cs="Times New Roman"/>
          <w:vanish/>
          <w:sz w:val="24"/>
          <w:szCs w:val="24"/>
        </w:rPr>
      </w:pPr>
    </w:p>
    <w:p w:rsidR="000D6F27" w:rsidRPr="000D6F27" w:rsidRDefault="000D6F27" w:rsidP="003D4F36">
      <w:pPr>
        <w:numPr>
          <w:ilvl w:val="0"/>
          <w:numId w:val="27"/>
        </w:numPr>
        <w:spacing w:after="0" w:line="240" w:lineRule="auto"/>
        <w:contextualSpacing/>
        <w:rPr>
          <w:rFonts w:ascii="Calibri" w:eastAsia="Calibri" w:hAnsi="Calibri" w:cs="Times New Roman"/>
          <w:vanish/>
          <w:sz w:val="24"/>
          <w:szCs w:val="24"/>
        </w:rPr>
      </w:pPr>
    </w:p>
    <w:p w:rsidR="000D6F27" w:rsidRPr="000D6F27" w:rsidRDefault="000D6F27" w:rsidP="003D4F36">
      <w:pPr>
        <w:numPr>
          <w:ilvl w:val="0"/>
          <w:numId w:val="27"/>
        </w:numPr>
        <w:spacing w:after="0" w:line="240" w:lineRule="auto"/>
        <w:contextualSpacing/>
        <w:rPr>
          <w:rFonts w:ascii="Calibri" w:eastAsia="Calibri" w:hAnsi="Calibri" w:cs="Times New Roman"/>
          <w:vanish/>
          <w:sz w:val="24"/>
          <w:szCs w:val="24"/>
        </w:rPr>
      </w:pPr>
    </w:p>
    <w:p w:rsidR="000D6F27" w:rsidRPr="000D6F27" w:rsidRDefault="000D6F27" w:rsidP="003D4F36">
      <w:pPr>
        <w:numPr>
          <w:ilvl w:val="0"/>
          <w:numId w:val="27"/>
        </w:numPr>
        <w:spacing w:after="0" w:line="240" w:lineRule="auto"/>
        <w:contextualSpacing/>
        <w:rPr>
          <w:rFonts w:ascii="Calibri" w:eastAsia="Calibri" w:hAnsi="Calibri" w:cs="Times New Roman"/>
          <w:vanish/>
          <w:sz w:val="24"/>
          <w:szCs w:val="24"/>
        </w:rPr>
      </w:pPr>
    </w:p>
    <w:p w:rsidR="000D6F27" w:rsidRPr="000D6F27" w:rsidRDefault="000D6F27" w:rsidP="003D4F36">
      <w:pPr>
        <w:numPr>
          <w:ilvl w:val="0"/>
          <w:numId w:val="27"/>
        </w:numPr>
        <w:spacing w:after="0" w:line="240" w:lineRule="auto"/>
        <w:contextualSpacing/>
        <w:rPr>
          <w:rFonts w:ascii="Calibri" w:eastAsia="Calibri" w:hAnsi="Calibri" w:cs="Times New Roman"/>
          <w:vanish/>
          <w:sz w:val="24"/>
          <w:szCs w:val="24"/>
        </w:rPr>
      </w:pPr>
    </w:p>
    <w:p w:rsidR="000D6F27" w:rsidRPr="000D6F27" w:rsidRDefault="000D6F27" w:rsidP="003D4F36">
      <w:pPr>
        <w:numPr>
          <w:ilvl w:val="1"/>
          <w:numId w:val="27"/>
        </w:numPr>
        <w:spacing w:after="0" w:line="240" w:lineRule="auto"/>
        <w:contextualSpacing/>
        <w:rPr>
          <w:rFonts w:ascii="Calibri" w:eastAsia="Calibri" w:hAnsi="Calibri" w:cs="Times New Roman"/>
          <w:sz w:val="24"/>
          <w:szCs w:val="24"/>
        </w:rPr>
      </w:pPr>
      <w:r w:rsidRPr="000D6F27">
        <w:rPr>
          <w:rFonts w:ascii="Calibri" w:eastAsia="Calibri" w:hAnsi="Calibri" w:cs="Times New Roman"/>
          <w:sz w:val="24"/>
          <w:szCs w:val="24"/>
        </w:rPr>
        <w:t>Djelatnost iznajmljivanja sredstava ovoga Plana mogu se obavljati na mikrolokacijama kako slijedi:</w:t>
      </w:r>
    </w:p>
    <w:p w:rsidR="000D6F27" w:rsidRPr="000D6F27" w:rsidRDefault="000D6F27" w:rsidP="000D6F27">
      <w:pPr>
        <w:ind w:left="720"/>
        <w:contextualSpacing/>
        <w:rPr>
          <w:rFonts w:ascii="Calibri" w:eastAsia="Calibri" w:hAnsi="Calibri" w:cs="Times New Roman"/>
          <w:sz w:val="24"/>
          <w:szCs w:val="24"/>
        </w:rPr>
      </w:pPr>
    </w:p>
    <w:tbl>
      <w:tblPr>
        <w:tblW w:w="9288"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2399"/>
        <w:gridCol w:w="4378"/>
        <w:gridCol w:w="1362"/>
        <w:gridCol w:w="1149"/>
      </w:tblGrid>
      <w:tr w:rsidR="000D6F27" w:rsidRPr="000D6F27" w:rsidTr="00070AB3">
        <w:tc>
          <w:tcPr>
            <w:tcW w:w="2399" w:type="dxa"/>
            <w:shd w:val="clear" w:color="auto" w:fill="4F81BD"/>
          </w:tcPr>
          <w:p w:rsidR="000D6F27" w:rsidRPr="000D6F27" w:rsidRDefault="000D6F27" w:rsidP="000D6F27">
            <w:pPr>
              <w:tabs>
                <w:tab w:val="left" w:pos="3375"/>
              </w:tabs>
              <w:rPr>
                <w:rFonts w:ascii="Calibri" w:eastAsia="Calibri" w:hAnsi="Calibri" w:cs="Times New Roman"/>
                <w:b/>
                <w:bCs/>
                <w:color w:val="FFFFFF"/>
                <w:sz w:val="24"/>
                <w:szCs w:val="24"/>
              </w:rPr>
            </w:pPr>
            <w:r w:rsidRPr="000D6F27">
              <w:rPr>
                <w:rFonts w:ascii="Calibri" w:eastAsia="Calibri" w:hAnsi="Calibri" w:cs="Times New Roman"/>
                <w:b/>
                <w:bCs/>
                <w:color w:val="FFFFFF"/>
                <w:sz w:val="24"/>
                <w:szCs w:val="24"/>
              </w:rPr>
              <w:t xml:space="preserve">       SREDSTVO</w:t>
            </w:r>
          </w:p>
        </w:tc>
        <w:tc>
          <w:tcPr>
            <w:tcW w:w="4378" w:type="dxa"/>
            <w:shd w:val="clear" w:color="auto" w:fill="4F81BD"/>
          </w:tcPr>
          <w:p w:rsidR="000D6F27" w:rsidRPr="000D6F27" w:rsidRDefault="000D6F27" w:rsidP="000D6F27">
            <w:pPr>
              <w:tabs>
                <w:tab w:val="left" w:pos="3375"/>
              </w:tabs>
              <w:jc w:val="center"/>
              <w:rPr>
                <w:rFonts w:ascii="Calibri" w:eastAsia="Calibri" w:hAnsi="Calibri" w:cs="Times New Roman"/>
                <w:b/>
                <w:bCs/>
                <w:color w:val="FFFFFF"/>
                <w:sz w:val="24"/>
                <w:szCs w:val="24"/>
              </w:rPr>
            </w:pPr>
            <w:r w:rsidRPr="000D6F27">
              <w:rPr>
                <w:rFonts w:ascii="Calibri" w:eastAsia="Calibri" w:hAnsi="Calibri" w:cs="Times New Roman"/>
                <w:b/>
                <w:bCs/>
                <w:color w:val="FFFFFF"/>
                <w:sz w:val="24"/>
                <w:szCs w:val="24"/>
              </w:rPr>
              <w:t>MIKROLOKACIJA (opisno, kat.čest.)</w:t>
            </w:r>
          </w:p>
        </w:tc>
        <w:tc>
          <w:tcPr>
            <w:tcW w:w="1362" w:type="dxa"/>
            <w:shd w:val="clear" w:color="auto" w:fill="4F81BD"/>
          </w:tcPr>
          <w:p w:rsidR="000D6F27" w:rsidRPr="000D6F27" w:rsidRDefault="000D6F27" w:rsidP="000D6F27">
            <w:pPr>
              <w:tabs>
                <w:tab w:val="left" w:pos="3375"/>
              </w:tabs>
              <w:jc w:val="center"/>
              <w:rPr>
                <w:rFonts w:ascii="Calibri" w:eastAsia="Calibri" w:hAnsi="Calibri" w:cs="Times New Roman"/>
                <w:b/>
                <w:bCs/>
                <w:color w:val="FFFFFF"/>
                <w:sz w:val="24"/>
                <w:szCs w:val="24"/>
              </w:rPr>
            </w:pPr>
            <w:r w:rsidRPr="000D6F27">
              <w:rPr>
                <w:rFonts w:ascii="Calibri" w:eastAsia="Calibri" w:hAnsi="Calibri" w:cs="Times New Roman"/>
                <w:b/>
                <w:bCs/>
                <w:color w:val="FFFFFF"/>
                <w:sz w:val="24"/>
                <w:szCs w:val="24"/>
              </w:rPr>
              <w:t xml:space="preserve">KOLIČINA </w:t>
            </w:r>
          </w:p>
        </w:tc>
        <w:tc>
          <w:tcPr>
            <w:tcW w:w="1149" w:type="dxa"/>
            <w:shd w:val="clear" w:color="auto" w:fill="4F81BD"/>
          </w:tcPr>
          <w:p w:rsidR="000D6F27" w:rsidRPr="000D6F27" w:rsidRDefault="000D6F27" w:rsidP="000D6F27">
            <w:pPr>
              <w:tabs>
                <w:tab w:val="left" w:pos="3375"/>
              </w:tabs>
              <w:jc w:val="center"/>
              <w:rPr>
                <w:rFonts w:ascii="Calibri" w:eastAsia="Calibri" w:hAnsi="Calibri" w:cs="Times New Roman"/>
                <w:b/>
                <w:bCs/>
                <w:sz w:val="24"/>
                <w:szCs w:val="24"/>
              </w:rPr>
            </w:pPr>
            <w:r w:rsidRPr="000D6F27">
              <w:rPr>
                <w:rFonts w:ascii="Calibri" w:eastAsia="Calibri" w:hAnsi="Calibri" w:cs="Times New Roman"/>
                <w:b/>
                <w:bCs/>
                <w:color w:val="FFFFFF"/>
                <w:sz w:val="24"/>
                <w:szCs w:val="24"/>
              </w:rPr>
              <w:t>ROK</w:t>
            </w:r>
            <w:r w:rsidRPr="000D6F27">
              <w:rPr>
                <w:rFonts w:ascii="Calibri" w:eastAsia="Calibri" w:hAnsi="Calibri" w:cs="Times New Roman"/>
                <w:b/>
                <w:bCs/>
                <w:color w:val="FFFFFF"/>
                <w:sz w:val="24"/>
                <w:szCs w:val="24"/>
                <w:vertAlign w:val="superscript"/>
              </w:rPr>
              <w:footnoteReference w:id="2"/>
            </w:r>
          </w:p>
        </w:tc>
      </w:tr>
      <w:tr w:rsidR="000D6F27" w:rsidRPr="000D6F27" w:rsidTr="00070AB3">
        <w:tc>
          <w:tcPr>
            <w:tcW w:w="2399" w:type="dxa"/>
          </w:tcPr>
          <w:p w:rsidR="000D6F27" w:rsidRPr="000D6F27" w:rsidRDefault="000D6F27" w:rsidP="000D6F27">
            <w:pPr>
              <w:tabs>
                <w:tab w:val="left" w:pos="3375"/>
              </w:tabs>
              <w:spacing w:after="0"/>
              <w:rPr>
                <w:rFonts w:ascii="Calibri" w:eastAsia="Calibri" w:hAnsi="Calibri" w:cs="Times New Roman"/>
                <w:b/>
                <w:bCs/>
                <w:sz w:val="24"/>
                <w:szCs w:val="24"/>
              </w:rPr>
            </w:pPr>
            <w:r w:rsidRPr="000D6F27">
              <w:rPr>
                <w:rFonts w:ascii="Calibri" w:eastAsia="Calibri" w:hAnsi="Calibri" w:cs="Times New Roman"/>
                <w:b/>
                <w:bCs/>
                <w:sz w:val="24"/>
                <w:szCs w:val="24"/>
              </w:rPr>
              <w:t xml:space="preserve">Brodica na motorni pogon </w:t>
            </w:r>
          </w:p>
        </w:tc>
        <w:tc>
          <w:tcPr>
            <w:tcW w:w="4378"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 Plaža Molo lozna, k.č.zem. 1304/13 k.o. Postira</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tc>
        <w:tc>
          <w:tcPr>
            <w:tcW w:w="1362" w:type="dxa"/>
          </w:tcPr>
          <w:p w:rsidR="000D6F27" w:rsidRPr="000D6F27" w:rsidRDefault="000D6F27" w:rsidP="000D6F27">
            <w:pPr>
              <w:tabs>
                <w:tab w:val="left" w:pos="3375"/>
              </w:tabs>
              <w:spacing w:after="0" w:line="240" w:lineRule="auto"/>
              <w:jc w:val="center"/>
              <w:rPr>
                <w:rFonts w:ascii="Calibri" w:eastAsia="Calibri" w:hAnsi="Calibri" w:cs="Times New Roman"/>
                <w:sz w:val="24"/>
                <w:szCs w:val="24"/>
              </w:rPr>
            </w:pPr>
            <w:r w:rsidRPr="000D6F27">
              <w:rPr>
                <w:rFonts w:ascii="Calibri" w:eastAsia="Calibri" w:hAnsi="Calibri" w:cs="Times New Roman"/>
                <w:sz w:val="24"/>
                <w:szCs w:val="24"/>
              </w:rPr>
              <w:t>2</w:t>
            </w:r>
          </w:p>
          <w:p w:rsidR="000D6F27" w:rsidRPr="000D6F27" w:rsidRDefault="000D6F27" w:rsidP="000D6F27">
            <w:pPr>
              <w:tabs>
                <w:tab w:val="left" w:pos="3375"/>
              </w:tabs>
              <w:spacing w:after="0" w:line="240" w:lineRule="auto"/>
              <w:jc w:val="center"/>
              <w:rPr>
                <w:rFonts w:ascii="Calibri" w:eastAsia="Calibri" w:hAnsi="Calibri" w:cs="Times New Roman"/>
                <w:sz w:val="24"/>
                <w:szCs w:val="24"/>
              </w:rPr>
            </w:pPr>
            <w:r w:rsidRPr="000D6F27">
              <w:rPr>
                <w:rFonts w:ascii="Calibri" w:eastAsia="Calibri" w:hAnsi="Calibri" w:cs="Times New Roman"/>
                <w:sz w:val="24"/>
                <w:szCs w:val="24"/>
              </w:rPr>
              <w:t>(do 6 metara)</w:t>
            </w:r>
          </w:p>
        </w:tc>
        <w:tc>
          <w:tcPr>
            <w:tcW w:w="1149" w:type="dxa"/>
          </w:tcPr>
          <w:p w:rsidR="000D6F27" w:rsidRPr="000D6F27" w:rsidRDefault="000D6F27" w:rsidP="000D6F27">
            <w:pPr>
              <w:tabs>
                <w:tab w:val="left" w:pos="3375"/>
              </w:tabs>
              <w:spacing w:after="0" w:line="240" w:lineRule="auto"/>
              <w:jc w:val="center"/>
              <w:rPr>
                <w:rFonts w:ascii="Calibri" w:eastAsia="Calibri" w:hAnsi="Calibri" w:cs="Times New Roman"/>
                <w:sz w:val="24"/>
                <w:szCs w:val="24"/>
              </w:rPr>
            </w:pPr>
            <w:r w:rsidRPr="000D6F27">
              <w:rPr>
                <w:rFonts w:ascii="Calibri" w:eastAsia="Calibri" w:hAnsi="Calibri" w:cs="Times New Roman"/>
                <w:sz w:val="24"/>
                <w:szCs w:val="24"/>
              </w:rPr>
              <w:t>1 god.</w:t>
            </w:r>
          </w:p>
        </w:tc>
      </w:tr>
      <w:tr w:rsidR="000D6F27" w:rsidRPr="000D6F27" w:rsidTr="00070AB3">
        <w:tc>
          <w:tcPr>
            <w:tcW w:w="2399" w:type="dxa"/>
          </w:tcPr>
          <w:p w:rsidR="000D6F27" w:rsidRPr="000D6F27" w:rsidRDefault="000D6F27" w:rsidP="000D6F27">
            <w:pPr>
              <w:tabs>
                <w:tab w:val="left" w:pos="3375"/>
              </w:tabs>
              <w:spacing w:after="0"/>
              <w:rPr>
                <w:rFonts w:ascii="Calibri" w:eastAsia="Calibri" w:hAnsi="Calibri" w:cs="Times New Roman"/>
                <w:b/>
                <w:bCs/>
                <w:sz w:val="24"/>
                <w:szCs w:val="24"/>
              </w:rPr>
            </w:pPr>
            <w:r w:rsidRPr="000D6F27">
              <w:rPr>
                <w:rFonts w:ascii="Calibri" w:eastAsia="Calibri" w:hAnsi="Calibri" w:cs="Times New Roman"/>
                <w:b/>
                <w:bCs/>
                <w:sz w:val="24"/>
                <w:szCs w:val="24"/>
              </w:rPr>
              <w:lastRenderedPageBreak/>
              <w:t>Jedrilica, brodica na vesla</w:t>
            </w:r>
          </w:p>
        </w:tc>
        <w:tc>
          <w:tcPr>
            <w:tcW w:w="4378"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2.</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3.</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tc>
        <w:tc>
          <w:tcPr>
            <w:tcW w:w="1362" w:type="dxa"/>
          </w:tcPr>
          <w:p w:rsidR="000D6F27" w:rsidRPr="000D6F27" w:rsidRDefault="000D6F27" w:rsidP="000D6F27">
            <w:pPr>
              <w:tabs>
                <w:tab w:val="left" w:pos="3375"/>
              </w:tabs>
              <w:spacing w:after="0" w:line="240" w:lineRule="auto"/>
              <w:jc w:val="center"/>
              <w:rPr>
                <w:rFonts w:ascii="Calibri" w:eastAsia="Calibri" w:hAnsi="Calibri" w:cs="Times New Roman"/>
                <w:sz w:val="24"/>
                <w:szCs w:val="24"/>
              </w:rPr>
            </w:pPr>
          </w:p>
        </w:tc>
        <w:tc>
          <w:tcPr>
            <w:tcW w:w="1149" w:type="dxa"/>
          </w:tcPr>
          <w:p w:rsidR="000D6F27" w:rsidRPr="000D6F27" w:rsidRDefault="000D6F27" w:rsidP="000D6F27">
            <w:pPr>
              <w:tabs>
                <w:tab w:val="left" w:pos="3375"/>
              </w:tabs>
              <w:spacing w:after="0" w:line="240" w:lineRule="auto"/>
              <w:jc w:val="center"/>
              <w:rPr>
                <w:rFonts w:ascii="Calibri" w:eastAsia="Calibri" w:hAnsi="Calibri" w:cs="Times New Roman"/>
                <w:sz w:val="24"/>
                <w:szCs w:val="24"/>
              </w:rPr>
            </w:pPr>
          </w:p>
        </w:tc>
      </w:tr>
      <w:tr w:rsidR="000D6F27" w:rsidRPr="000D6F27" w:rsidTr="00070AB3">
        <w:tc>
          <w:tcPr>
            <w:tcW w:w="2399" w:type="dxa"/>
          </w:tcPr>
          <w:p w:rsidR="000D6F27" w:rsidRPr="000D6F27" w:rsidRDefault="000D6F27" w:rsidP="000D6F27">
            <w:pPr>
              <w:tabs>
                <w:tab w:val="left" w:pos="3375"/>
              </w:tabs>
              <w:spacing w:after="0"/>
              <w:rPr>
                <w:rFonts w:ascii="Calibri" w:eastAsia="Calibri" w:hAnsi="Calibri" w:cs="Times New Roman"/>
                <w:b/>
                <w:bCs/>
                <w:sz w:val="24"/>
                <w:szCs w:val="24"/>
              </w:rPr>
            </w:pPr>
            <w:r w:rsidRPr="000D6F27">
              <w:rPr>
                <w:rFonts w:ascii="Calibri" w:eastAsia="Calibri" w:hAnsi="Calibri" w:cs="Times New Roman"/>
                <w:b/>
                <w:bCs/>
                <w:sz w:val="24"/>
                <w:szCs w:val="24"/>
              </w:rPr>
              <w:t>Skuter/dječji skuter</w:t>
            </w:r>
            <w:r w:rsidRPr="000D6F27">
              <w:rPr>
                <w:rFonts w:ascii="Calibri" w:eastAsia="Calibri" w:hAnsi="Calibri" w:cs="Times New Roman"/>
                <w:b/>
                <w:bCs/>
                <w:sz w:val="24"/>
                <w:szCs w:val="24"/>
                <w:vertAlign w:val="superscript"/>
              </w:rPr>
              <w:footnoteReference w:id="3"/>
            </w:r>
            <w:r w:rsidRPr="000D6F27">
              <w:rPr>
                <w:rFonts w:ascii="Calibri" w:eastAsia="Calibri" w:hAnsi="Calibri" w:cs="Times New Roman"/>
                <w:b/>
                <w:bCs/>
                <w:sz w:val="24"/>
                <w:szCs w:val="24"/>
              </w:rPr>
              <w:t xml:space="preserve"> </w:t>
            </w:r>
          </w:p>
        </w:tc>
        <w:tc>
          <w:tcPr>
            <w:tcW w:w="4378"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2.</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3.</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tc>
        <w:tc>
          <w:tcPr>
            <w:tcW w:w="1362" w:type="dxa"/>
          </w:tcPr>
          <w:p w:rsidR="000D6F27" w:rsidRPr="000D6F27" w:rsidRDefault="000D6F27" w:rsidP="000D6F27">
            <w:pPr>
              <w:tabs>
                <w:tab w:val="left" w:pos="3375"/>
              </w:tabs>
              <w:spacing w:after="0" w:line="240" w:lineRule="auto"/>
              <w:jc w:val="center"/>
              <w:rPr>
                <w:rFonts w:ascii="Calibri" w:eastAsia="Calibri" w:hAnsi="Calibri" w:cs="Times New Roman"/>
                <w:sz w:val="24"/>
                <w:szCs w:val="24"/>
              </w:rPr>
            </w:pPr>
          </w:p>
        </w:tc>
        <w:tc>
          <w:tcPr>
            <w:tcW w:w="1149" w:type="dxa"/>
          </w:tcPr>
          <w:p w:rsidR="000D6F27" w:rsidRPr="000D6F27" w:rsidRDefault="000D6F27" w:rsidP="000D6F27">
            <w:pPr>
              <w:tabs>
                <w:tab w:val="left" w:pos="3375"/>
              </w:tabs>
              <w:spacing w:after="0" w:line="240" w:lineRule="auto"/>
              <w:jc w:val="center"/>
              <w:rPr>
                <w:rFonts w:ascii="Calibri" w:eastAsia="Calibri" w:hAnsi="Calibri" w:cs="Times New Roman"/>
                <w:sz w:val="24"/>
                <w:szCs w:val="24"/>
              </w:rPr>
            </w:pPr>
          </w:p>
        </w:tc>
      </w:tr>
      <w:tr w:rsidR="000D6F27" w:rsidRPr="000D6F27" w:rsidTr="00070AB3">
        <w:tc>
          <w:tcPr>
            <w:tcW w:w="2399" w:type="dxa"/>
          </w:tcPr>
          <w:p w:rsidR="000D6F27" w:rsidRPr="000D6F27" w:rsidRDefault="000D6F27" w:rsidP="000D6F27">
            <w:pPr>
              <w:tabs>
                <w:tab w:val="left" w:pos="3375"/>
              </w:tabs>
              <w:spacing w:after="0"/>
              <w:rPr>
                <w:rFonts w:ascii="Calibri" w:eastAsia="Calibri" w:hAnsi="Calibri" w:cs="Times New Roman"/>
                <w:b/>
                <w:bCs/>
                <w:sz w:val="24"/>
                <w:szCs w:val="24"/>
              </w:rPr>
            </w:pPr>
            <w:r w:rsidRPr="000D6F27">
              <w:rPr>
                <w:rFonts w:ascii="Calibri" w:eastAsia="Calibri" w:hAnsi="Calibri" w:cs="Times New Roman"/>
                <w:b/>
                <w:bCs/>
                <w:sz w:val="24"/>
                <w:szCs w:val="24"/>
              </w:rPr>
              <w:t>Sredstvo za vuču s opremom</w:t>
            </w:r>
            <w:r w:rsidRPr="000D6F27">
              <w:rPr>
                <w:rFonts w:ascii="Calibri" w:eastAsia="Calibri" w:hAnsi="Calibri" w:cs="Times New Roman"/>
                <w:b/>
                <w:bCs/>
                <w:sz w:val="24"/>
                <w:szCs w:val="24"/>
                <w:vertAlign w:val="superscript"/>
              </w:rPr>
              <w:footnoteReference w:id="4"/>
            </w:r>
            <w:r w:rsidRPr="000D6F27">
              <w:rPr>
                <w:rFonts w:ascii="Calibri" w:eastAsia="Calibri" w:hAnsi="Calibri" w:cs="Times New Roman"/>
                <w:b/>
                <w:bCs/>
                <w:sz w:val="24"/>
                <w:szCs w:val="24"/>
              </w:rPr>
              <w:t xml:space="preserve"> </w:t>
            </w:r>
          </w:p>
        </w:tc>
        <w:tc>
          <w:tcPr>
            <w:tcW w:w="4378"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2.</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3.</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tc>
        <w:tc>
          <w:tcPr>
            <w:tcW w:w="1362" w:type="dxa"/>
          </w:tcPr>
          <w:p w:rsidR="000D6F27" w:rsidRPr="000D6F27" w:rsidRDefault="000D6F27" w:rsidP="000D6F27">
            <w:pPr>
              <w:tabs>
                <w:tab w:val="left" w:pos="3375"/>
              </w:tabs>
              <w:spacing w:after="0" w:line="240" w:lineRule="auto"/>
              <w:jc w:val="center"/>
              <w:rPr>
                <w:rFonts w:ascii="Calibri" w:eastAsia="Calibri" w:hAnsi="Calibri" w:cs="Times New Roman"/>
                <w:sz w:val="24"/>
                <w:szCs w:val="24"/>
              </w:rPr>
            </w:pPr>
          </w:p>
        </w:tc>
        <w:tc>
          <w:tcPr>
            <w:tcW w:w="1149" w:type="dxa"/>
          </w:tcPr>
          <w:p w:rsidR="000D6F27" w:rsidRPr="000D6F27" w:rsidRDefault="000D6F27" w:rsidP="000D6F27">
            <w:pPr>
              <w:tabs>
                <w:tab w:val="left" w:pos="3375"/>
              </w:tabs>
              <w:spacing w:after="0" w:line="240" w:lineRule="auto"/>
              <w:jc w:val="center"/>
              <w:rPr>
                <w:rFonts w:ascii="Calibri" w:eastAsia="Calibri" w:hAnsi="Calibri" w:cs="Times New Roman"/>
                <w:sz w:val="24"/>
                <w:szCs w:val="24"/>
              </w:rPr>
            </w:pPr>
          </w:p>
        </w:tc>
      </w:tr>
      <w:tr w:rsidR="000D6F27" w:rsidRPr="000D6F27" w:rsidTr="00070AB3">
        <w:tc>
          <w:tcPr>
            <w:tcW w:w="2399" w:type="dxa"/>
          </w:tcPr>
          <w:p w:rsidR="000D6F27" w:rsidRPr="000D6F27" w:rsidRDefault="000D6F27" w:rsidP="000D6F27">
            <w:pPr>
              <w:tabs>
                <w:tab w:val="left" w:pos="3375"/>
              </w:tabs>
              <w:spacing w:after="0"/>
              <w:rPr>
                <w:rFonts w:ascii="Calibri" w:eastAsia="Calibri" w:hAnsi="Calibri" w:cs="Times New Roman"/>
                <w:b/>
                <w:bCs/>
                <w:sz w:val="24"/>
                <w:szCs w:val="24"/>
              </w:rPr>
            </w:pPr>
            <w:r w:rsidRPr="000D6F27">
              <w:rPr>
                <w:rFonts w:ascii="Calibri" w:eastAsia="Calibri" w:hAnsi="Calibri" w:cs="Times New Roman"/>
                <w:b/>
                <w:bCs/>
                <w:sz w:val="24"/>
                <w:szCs w:val="24"/>
              </w:rPr>
              <w:t xml:space="preserve">Daska za jedrenje, sandolina, pedalina i sl. </w:t>
            </w:r>
          </w:p>
        </w:tc>
        <w:tc>
          <w:tcPr>
            <w:tcW w:w="4378"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 PEDALINA, Plaža Molo lozna, k.č.zem.    1304/13 k.o. Postira</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tc>
        <w:tc>
          <w:tcPr>
            <w:tcW w:w="1362" w:type="dxa"/>
          </w:tcPr>
          <w:p w:rsidR="000D6F27" w:rsidRPr="000D6F27" w:rsidRDefault="000D6F27" w:rsidP="000D6F27">
            <w:pPr>
              <w:tabs>
                <w:tab w:val="left" w:pos="3375"/>
              </w:tabs>
              <w:jc w:val="center"/>
              <w:rPr>
                <w:rFonts w:ascii="Calibri" w:eastAsia="Calibri" w:hAnsi="Calibri" w:cs="Times New Roman"/>
                <w:sz w:val="24"/>
                <w:szCs w:val="24"/>
              </w:rPr>
            </w:pPr>
            <w:r w:rsidRPr="000D6F27">
              <w:rPr>
                <w:rFonts w:ascii="Calibri" w:eastAsia="Calibri" w:hAnsi="Calibri" w:cs="Times New Roman"/>
                <w:sz w:val="24"/>
                <w:szCs w:val="24"/>
              </w:rPr>
              <w:t>2</w:t>
            </w:r>
          </w:p>
          <w:p w:rsidR="000D6F27" w:rsidRPr="000D6F27" w:rsidRDefault="000D6F27" w:rsidP="000D6F27">
            <w:pPr>
              <w:tabs>
                <w:tab w:val="left" w:pos="3375"/>
              </w:tabs>
              <w:jc w:val="center"/>
              <w:rPr>
                <w:rFonts w:ascii="Calibri" w:eastAsia="Calibri" w:hAnsi="Calibri" w:cs="Times New Roman"/>
                <w:sz w:val="24"/>
                <w:szCs w:val="24"/>
              </w:rPr>
            </w:pPr>
          </w:p>
        </w:tc>
        <w:tc>
          <w:tcPr>
            <w:tcW w:w="1149" w:type="dxa"/>
          </w:tcPr>
          <w:p w:rsidR="000D6F27" w:rsidRPr="000D6F27" w:rsidRDefault="000D6F27" w:rsidP="000D6F27">
            <w:pPr>
              <w:tabs>
                <w:tab w:val="left" w:pos="3375"/>
              </w:tabs>
              <w:jc w:val="center"/>
              <w:rPr>
                <w:rFonts w:ascii="Calibri" w:eastAsia="Calibri" w:hAnsi="Calibri" w:cs="Times New Roman"/>
                <w:sz w:val="24"/>
                <w:szCs w:val="24"/>
              </w:rPr>
            </w:pPr>
            <w:r w:rsidRPr="000D6F27">
              <w:rPr>
                <w:rFonts w:ascii="Calibri" w:eastAsia="Calibri" w:hAnsi="Calibri" w:cs="Times New Roman"/>
                <w:sz w:val="24"/>
                <w:szCs w:val="24"/>
              </w:rPr>
              <w:t>1 god.</w:t>
            </w:r>
          </w:p>
          <w:p w:rsidR="000D6F27" w:rsidRPr="000D6F27" w:rsidRDefault="000D6F27" w:rsidP="000D6F27">
            <w:pPr>
              <w:tabs>
                <w:tab w:val="left" w:pos="3375"/>
              </w:tabs>
              <w:jc w:val="center"/>
              <w:rPr>
                <w:rFonts w:ascii="Calibri" w:eastAsia="Calibri" w:hAnsi="Calibri" w:cs="Times New Roman"/>
                <w:sz w:val="24"/>
                <w:szCs w:val="24"/>
              </w:rPr>
            </w:pPr>
          </w:p>
        </w:tc>
      </w:tr>
      <w:tr w:rsidR="000D6F27" w:rsidRPr="000D6F27" w:rsidTr="00070AB3">
        <w:tc>
          <w:tcPr>
            <w:tcW w:w="2399" w:type="dxa"/>
          </w:tcPr>
          <w:p w:rsidR="000D6F27" w:rsidRPr="000D6F27" w:rsidRDefault="000D6F27" w:rsidP="000D6F27">
            <w:pPr>
              <w:tabs>
                <w:tab w:val="left" w:pos="3375"/>
              </w:tabs>
              <w:rPr>
                <w:rFonts w:ascii="Calibri" w:eastAsia="Calibri" w:hAnsi="Calibri" w:cs="Times New Roman"/>
                <w:b/>
                <w:bCs/>
                <w:sz w:val="24"/>
                <w:szCs w:val="24"/>
              </w:rPr>
            </w:pPr>
            <w:r w:rsidRPr="000D6F27">
              <w:rPr>
                <w:rFonts w:ascii="Calibri" w:eastAsia="Calibri" w:hAnsi="Calibri" w:cs="Times New Roman"/>
                <w:b/>
                <w:bCs/>
                <w:sz w:val="24"/>
                <w:szCs w:val="24"/>
              </w:rPr>
              <w:t>Podmornica</w:t>
            </w:r>
            <w:r w:rsidRPr="000D6F27">
              <w:rPr>
                <w:rFonts w:ascii="Calibri" w:eastAsia="Calibri" w:hAnsi="Calibri" w:cs="Times New Roman"/>
                <w:b/>
                <w:bCs/>
                <w:sz w:val="24"/>
                <w:szCs w:val="24"/>
                <w:vertAlign w:val="superscript"/>
              </w:rPr>
              <w:footnoteReference w:id="5"/>
            </w:r>
          </w:p>
        </w:tc>
        <w:tc>
          <w:tcPr>
            <w:tcW w:w="4378"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2.</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3.</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tc>
        <w:tc>
          <w:tcPr>
            <w:tcW w:w="1362" w:type="dxa"/>
          </w:tcPr>
          <w:p w:rsidR="000D6F27" w:rsidRPr="000D6F27" w:rsidRDefault="000D6F27" w:rsidP="000D6F27">
            <w:pPr>
              <w:tabs>
                <w:tab w:val="left" w:pos="3375"/>
              </w:tabs>
              <w:jc w:val="center"/>
              <w:rPr>
                <w:rFonts w:ascii="Calibri" w:eastAsia="Calibri" w:hAnsi="Calibri" w:cs="Times New Roman"/>
                <w:sz w:val="24"/>
                <w:szCs w:val="24"/>
              </w:rPr>
            </w:pPr>
          </w:p>
        </w:tc>
        <w:tc>
          <w:tcPr>
            <w:tcW w:w="1149" w:type="dxa"/>
          </w:tcPr>
          <w:p w:rsidR="000D6F27" w:rsidRPr="000D6F27" w:rsidRDefault="000D6F27" w:rsidP="000D6F27">
            <w:pPr>
              <w:tabs>
                <w:tab w:val="left" w:pos="3375"/>
              </w:tabs>
              <w:jc w:val="center"/>
              <w:rPr>
                <w:rFonts w:ascii="Calibri" w:eastAsia="Calibri" w:hAnsi="Calibri" w:cs="Times New Roman"/>
                <w:sz w:val="24"/>
                <w:szCs w:val="24"/>
              </w:rPr>
            </w:pPr>
          </w:p>
        </w:tc>
      </w:tr>
      <w:tr w:rsidR="000D6F27" w:rsidRPr="000D6F27" w:rsidTr="00070AB3">
        <w:tc>
          <w:tcPr>
            <w:tcW w:w="2399" w:type="dxa"/>
          </w:tcPr>
          <w:p w:rsidR="000D6F27" w:rsidRPr="000D6F27" w:rsidRDefault="000D6F27" w:rsidP="000D6F27">
            <w:pPr>
              <w:tabs>
                <w:tab w:val="left" w:pos="3375"/>
              </w:tabs>
              <w:rPr>
                <w:rFonts w:ascii="Calibri" w:eastAsia="Calibri" w:hAnsi="Calibri" w:cs="Times New Roman"/>
                <w:b/>
                <w:bCs/>
                <w:sz w:val="24"/>
                <w:szCs w:val="24"/>
              </w:rPr>
            </w:pPr>
            <w:r w:rsidRPr="000D6F27">
              <w:rPr>
                <w:rFonts w:ascii="Calibri" w:eastAsia="Calibri" w:hAnsi="Calibri" w:cs="Times New Roman"/>
                <w:b/>
                <w:bCs/>
                <w:sz w:val="24"/>
                <w:szCs w:val="24"/>
              </w:rPr>
              <w:t>Pribor i oprema za ronjenje, kupanje i sl.</w:t>
            </w:r>
          </w:p>
        </w:tc>
        <w:tc>
          <w:tcPr>
            <w:tcW w:w="4378"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2.</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3.</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tc>
        <w:tc>
          <w:tcPr>
            <w:tcW w:w="1362" w:type="dxa"/>
          </w:tcPr>
          <w:p w:rsidR="000D6F27" w:rsidRPr="000D6F27" w:rsidRDefault="000D6F27" w:rsidP="000D6F27">
            <w:pPr>
              <w:tabs>
                <w:tab w:val="left" w:pos="3375"/>
              </w:tabs>
              <w:jc w:val="center"/>
              <w:rPr>
                <w:rFonts w:ascii="Calibri" w:eastAsia="Calibri" w:hAnsi="Calibri" w:cs="Times New Roman"/>
                <w:sz w:val="24"/>
                <w:szCs w:val="24"/>
              </w:rPr>
            </w:pPr>
          </w:p>
        </w:tc>
        <w:tc>
          <w:tcPr>
            <w:tcW w:w="1149" w:type="dxa"/>
          </w:tcPr>
          <w:p w:rsidR="000D6F27" w:rsidRPr="000D6F27" w:rsidRDefault="000D6F27" w:rsidP="000D6F27">
            <w:pPr>
              <w:tabs>
                <w:tab w:val="left" w:pos="3375"/>
              </w:tabs>
              <w:jc w:val="center"/>
              <w:rPr>
                <w:rFonts w:ascii="Calibri" w:eastAsia="Calibri" w:hAnsi="Calibri" w:cs="Times New Roman"/>
                <w:sz w:val="24"/>
                <w:szCs w:val="24"/>
              </w:rPr>
            </w:pPr>
          </w:p>
        </w:tc>
      </w:tr>
    </w:tbl>
    <w:p w:rsidR="000D6F27" w:rsidRPr="000D6F27" w:rsidRDefault="000D6F27" w:rsidP="003D4F36">
      <w:pPr>
        <w:numPr>
          <w:ilvl w:val="1"/>
          <w:numId w:val="27"/>
        </w:numPr>
        <w:tabs>
          <w:tab w:val="left" w:pos="709"/>
        </w:tabs>
        <w:spacing w:after="0" w:line="240" w:lineRule="auto"/>
        <w:rPr>
          <w:rFonts w:ascii="Calibri" w:eastAsia="Calibri" w:hAnsi="Calibri" w:cs="Times New Roman"/>
          <w:sz w:val="24"/>
          <w:szCs w:val="24"/>
        </w:rPr>
      </w:pPr>
      <w:r w:rsidRPr="000D6F27">
        <w:rPr>
          <w:rFonts w:ascii="Calibri" w:eastAsia="Calibri" w:hAnsi="Calibri" w:cs="Times New Roman"/>
          <w:sz w:val="24"/>
          <w:szCs w:val="24"/>
        </w:rPr>
        <w:t>Djelatnost ugostiteljstva i turizma ovoga Plana mogu se obavljati na mikrolokacijama kako slijedi:</w:t>
      </w:r>
    </w:p>
    <w:tbl>
      <w:tblPr>
        <w:tblW w:w="0" w:type="auto"/>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2325"/>
        <w:gridCol w:w="4211"/>
        <w:gridCol w:w="1303"/>
        <w:gridCol w:w="1211"/>
      </w:tblGrid>
      <w:tr w:rsidR="000D6F27" w:rsidRPr="000D6F27" w:rsidTr="00070AB3">
        <w:tc>
          <w:tcPr>
            <w:tcW w:w="2376" w:type="dxa"/>
            <w:shd w:val="clear" w:color="auto" w:fill="4F81BD"/>
          </w:tcPr>
          <w:p w:rsidR="000D6F27" w:rsidRPr="000D6F27" w:rsidRDefault="000D6F27" w:rsidP="000D6F27">
            <w:pPr>
              <w:tabs>
                <w:tab w:val="left" w:pos="3375"/>
              </w:tabs>
              <w:jc w:val="center"/>
              <w:rPr>
                <w:rFonts w:ascii="Calibri" w:eastAsia="Calibri" w:hAnsi="Calibri" w:cs="Times New Roman"/>
                <w:b/>
                <w:bCs/>
                <w:color w:val="FFFFFF"/>
                <w:sz w:val="24"/>
                <w:szCs w:val="24"/>
              </w:rPr>
            </w:pPr>
            <w:r w:rsidRPr="000D6F27">
              <w:rPr>
                <w:rFonts w:ascii="Calibri" w:eastAsia="Calibri" w:hAnsi="Calibri" w:cs="Times New Roman"/>
                <w:b/>
                <w:bCs/>
                <w:color w:val="FFFFFF"/>
                <w:sz w:val="24"/>
                <w:szCs w:val="24"/>
              </w:rPr>
              <w:t>SREDSTVO</w:t>
            </w:r>
          </w:p>
        </w:tc>
        <w:tc>
          <w:tcPr>
            <w:tcW w:w="4359" w:type="dxa"/>
            <w:shd w:val="clear" w:color="auto" w:fill="4F81BD"/>
          </w:tcPr>
          <w:p w:rsidR="000D6F27" w:rsidRPr="000D6F27" w:rsidRDefault="000D6F27" w:rsidP="000D6F27">
            <w:pPr>
              <w:tabs>
                <w:tab w:val="left" w:pos="3375"/>
              </w:tabs>
              <w:jc w:val="center"/>
              <w:rPr>
                <w:rFonts w:ascii="Calibri" w:eastAsia="Calibri" w:hAnsi="Calibri" w:cs="Times New Roman"/>
                <w:b/>
                <w:bCs/>
                <w:color w:val="FFFFFF"/>
                <w:sz w:val="24"/>
                <w:szCs w:val="24"/>
              </w:rPr>
            </w:pPr>
            <w:r w:rsidRPr="000D6F27">
              <w:rPr>
                <w:rFonts w:ascii="Calibri" w:eastAsia="Calibri" w:hAnsi="Calibri" w:cs="Times New Roman"/>
                <w:b/>
                <w:bCs/>
                <w:color w:val="FFFFFF"/>
                <w:sz w:val="24"/>
                <w:szCs w:val="24"/>
              </w:rPr>
              <w:t>MIKROLOKACIJA (opisno, kat.čest.)</w:t>
            </w:r>
          </w:p>
        </w:tc>
        <w:tc>
          <w:tcPr>
            <w:tcW w:w="1311" w:type="dxa"/>
            <w:shd w:val="clear" w:color="auto" w:fill="4F81BD"/>
          </w:tcPr>
          <w:p w:rsidR="000D6F27" w:rsidRPr="000D6F27" w:rsidRDefault="000D6F27" w:rsidP="000D6F27">
            <w:pPr>
              <w:tabs>
                <w:tab w:val="left" w:pos="3375"/>
              </w:tabs>
              <w:jc w:val="center"/>
              <w:rPr>
                <w:rFonts w:ascii="Calibri" w:eastAsia="Calibri" w:hAnsi="Calibri" w:cs="Times New Roman"/>
                <w:b/>
                <w:bCs/>
                <w:color w:val="FFFFFF"/>
                <w:sz w:val="24"/>
                <w:szCs w:val="24"/>
              </w:rPr>
            </w:pPr>
            <w:r w:rsidRPr="000D6F27">
              <w:rPr>
                <w:rFonts w:ascii="Calibri" w:eastAsia="Calibri" w:hAnsi="Calibri" w:cs="Times New Roman"/>
                <w:b/>
                <w:bCs/>
                <w:color w:val="FFFFFF"/>
                <w:sz w:val="24"/>
                <w:szCs w:val="24"/>
              </w:rPr>
              <w:t>KOLIČINA</w:t>
            </w:r>
          </w:p>
        </w:tc>
        <w:tc>
          <w:tcPr>
            <w:tcW w:w="1242" w:type="dxa"/>
            <w:shd w:val="clear" w:color="auto" w:fill="4F81BD"/>
          </w:tcPr>
          <w:p w:rsidR="000D6F27" w:rsidRPr="000D6F27" w:rsidRDefault="000D6F27" w:rsidP="000D6F27">
            <w:pPr>
              <w:tabs>
                <w:tab w:val="left" w:pos="3375"/>
              </w:tabs>
              <w:jc w:val="center"/>
              <w:rPr>
                <w:rFonts w:ascii="Calibri" w:eastAsia="Calibri" w:hAnsi="Calibri" w:cs="Times New Roman"/>
                <w:b/>
                <w:bCs/>
                <w:color w:val="FFFFFF"/>
                <w:sz w:val="24"/>
                <w:szCs w:val="24"/>
              </w:rPr>
            </w:pPr>
            <w:r w:rsidRPr="000D6F27">
              <w:rPr>
                <w:rFonts w:ascii="Calibri" w:eastAsia="Calibri" w:hAnsi="Calibri" w:cs="Times New Roman"/>
                <w:b/>
                <w:bCs/>
                <w:color w:val="FFFFFF"/>
                <w:sz w:val="24"/>
                <w:szCs w:val="24"/>
              </w:rPr>
              <w:t>ROK</w:t>
            </w:r>
            <w:r w:rsidRPr="000D6F27">
              <w:rPr>
                <w:rFonts w:ascii="Calibri" w:eastAsia="Calibri" w:hAnsi="Calibri" w:cs="Times New Roman"/>
                <w:b/>
                <w:bCs/>
                <w:color w:val="FFFFFF"/>
                <w:sz w:val="24"/>
                <w:szCs w:val="24"/>
                <w:vertAlign w:val="superscript"/>
              </w:rPr>
              <w:footnoteReference w:id="6"/>
            </w:r>
          </w:p>
        </w:tc>
      </w:tr>
      <w:tr w:rsidR="000D6F27" w:rsidRPr="000D6F27" w:rsidTr="00070AB3">
        <w:tc>
          <w:tcPr>
            <w:tcW w:w="2376" w:type="dxa"/>
          </w:tcPr>
          <w:p w:rsidR="000D6F27" w:rsidRPr="000D6F27" w:rsidRDefault="000D6F27" w:rsidP="000D6F27">
            <w:pPr>
              <w:tabs>
                <w:tab w:val="left" w:pos="3375"/>
              </w:tabs>
              <w:rPr>
                <w:rFonts w:ascii="Calibri" w:eastAsia="Calibri" w:hAnsi="Calibri" w:cs="Times New Roman"/>
                <w:b/>
                <w:bCs/>
                <w:sz w:val="24"/>
                <w:szCs w:val="24"/>
              </w:rPr>
            </w:pPr>
            <w:r w:rsidRPr="000D6F27">
              <w:rPr>
                <w:rFonts w:ascii="Calibri" w:eastAsia="Calibri" w:hAnsi="Calibri" w:cs="Times New Roman"/>
                <w:b/>
                <w:bCs/>
                <w:sz w:val="24"/>
                <w:szCs w:val="24"/>
              </w:rPr>
              <w:t>Kiosk, prikolice montažni objekti do 12 m²;</w:t>
            </w:r>
          </w:p>
        </w:tc>
        <w:tc>
          <w:tcPr>
            <w:tcW w:w="4359"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 Plaža Molo lozna , 1304/13 k.o. Postira</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2. Plaža Trstena, 2724/2 k.o. Postira</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3. Plaža Rot 1144/1 k.o. Postira</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p w:rsidR="000D6F27" w:rsidRPr="000D6F27" w:rsidRDefault="000D6F27" w:rsidP="000D6F27">
            <w:pPr>
              <w:spacing w:after="0"/>
              <w:rPr>
                <w:rFonts w:ascii="Calibri" w:eastAsia="Calibri" w:hAnsi="Calibri" w:cs="Times New Roman"/>
                <w:b/>
                <w:sz w:val="24"/>
                <w:szCs w:val="24"/>
              </w:rPr>
            </w:pPr>
          </w:p>
        </w:tc>
        <w:tc>
          <w:tcPr>
            <w:tcW w:w="1311" w:type="dxa"/>
          </w:tcPr>
          <w:p w:rsidR="000D6F27" w:rsidRPr="000D6F27" w:rsidRDefault="000D6F27" w:rsidP="000D6F27">
            <w:pPr>
              <w:spacing w:after="0"/>
              <w:rPr>
                <w:rFonts w:ascii="Calibri" w:eastAsia="Calibri" w:hAnsi="Calibri" w:cs="Times New Roman"/>
                <w:sz w:val="24"/>
                <w:szCs w:val="24"/>
              </w:rPr>
            </w:pPr>
            <w:r w:rsidRPr="000D6F27">
              <w:rPr>
                <w:rFonts w:ascii="Calibri" w:eastAsia="Calibri" w:hAnsi="Calibri" w:cs="Times New Roman"/>
                <w:sz w:val="24"/>
                <w:szCs w:val="24"/>
              </w:rPr>
              <w:t>1</w:t>
            </w:r>
          </w:p>
          <w:p w:rsidR="000D6F27" w:rsidRPr="000D6F27" w:rsidRDefault="000D6F27" w:rsidP="000D6F27">
            <w:pPr>
              <w:spacing w:after="0"/>
              <w:rPr>
                <w:rFonts w:ascii="Calibri" w:eastAsia="Calibri" w:hAnsi="Calibri" w:cs="Times New Roman"/>
                <w:sz w:val="24"/>
                <w:szCs w:val="24"/>
              </w:rPr>
            </w:pPr>
            <w:r w:rsidRPr="000D6F27">
              <w:rPr>
                <w:rFonts w:ascii="Calibri" w:eastAsia="Calibri" w:hAnsi="Calibri" w:cs="Times New Roman"/>
                <w:sz w:val="24"/>
                <w:szCs w:val="24"/>
              </w:rPr>
              <w:t>1</w:t>
            </w:r>
          </w:p>
          <w:p w:rsidR="000D6F27" w:rsidRPr="000D6F27" w:rsidRDefault="000D6F27" w:rsidP="000D6F27">
            <w:pPr>
              <w:spacing w:after="0"/>
              <w:rPr>
                <w:rFonts w:ascii="Calibri" w:eastAsia="Calibri" w:hAnsi="Calibri" w:cs="Times New Roman"/>
                <w:sz w:val="24"/>
                <w:szCs w:val="24"/>
              </w:rPr>
            </w:pPr>
            <w:r w:rsidRPr="000D6F27">
              <w:rPr>
                <w:rFonts w:ascii="Calibri" w:eastAsia="Calibri" w:hAnsi="Calibri" w:cs="Times New Roman"/>
                <w:sz w:val="24"/>
                <w:szCs w:val="24"/>
              </w:rPr>
              <w:t>1</w:t>
            </w:r>
          </w:p>
        </w:tc>
        <w:tc>
          <w:tcPr>
            <w:tcW w:w="1242" w:type="dxa"/>
          </w:tcPr>
          <w:p w:rsidR="000D6F27" w:rsidRPr="000D6F27" w:rsidRDefault="000D6F27" w:rsidP="000D6F27">
            <w:pPr>
              <w:spacing w:after="0"/>
              <w:rPr>
                <w:rFonts w:ascii="Calibri" w:eastAsia="Calibri" w:hAnsi="Calibri" w:cs="Times New Roman"/>
                <w:sz w:val="24"/>
                <w:szCs w:val="24"/>
              </w:rPr>
            </w:pPr>
            <w:r w:rsidRPr="000D6F27">
              <w:rPr>
                <w:rFonts w:ascii="Calibri" w:eastAsia="Calibri" w:hAnsi="Calibri" w:cs="Times New Roman"/>
                <w:sz w:val="24"/>
                <w:szCs w:val="24"/>
              </w:rPr>
              <w:t>1 god.</w:t>
            </w:r>
          </w:p>
          <w:p w:rsidR="000D6F27" w:rsidRPr="000D6F27" w:rsidRDefault="000D6F27" w:rsidP="000D6F27">
            <w:pPr>
              <w:spacing w:after="0"/>
              <w:rPr>
                <w:rFonts w:ascii="Calibri" w:eastAsia="Calibri" w:hAnsi="Calibri" w:cs="Times New Roman"/>
                <w:sz w:val="24"/>
                <w:szCs w:val="24"/>
              </w:rPr>
            </w:pPr>
            <w:r w:rsidRPr="000D6F27">
              <w:rPr>
                <w:rFonts w:ascii="Calibri" w:eastAsia="Calibri" w:hAnsi="Calibri" w:cs="Times New Roman"/>
                <w:sz w:val="24"/>
                <w:szCs w:val="24"/>
              </w:rPr>
              <w:t>1 god.</w:t>
            </w:r>
          </w:p>
          <w:p w:rsidR="000D6F27" w:rsidRPr="000D6F27" w:rsidRDefault="000D6F27" w:rsidP="000D6F27">
            <w:pPr>
              <w:spacing w:after="0"/>
              <w:rPr>
                <w:rFonts w:ascii="Calibri" w:eastAsia="Calibri" w:hAnsi="Calibri" w:cs="Times New Roman"/>
                <w:sz w:val="24"/>
                <w:szCs w:val="24"/>
              </w:rPr>
            </w:pPr>
            <w:r w:rsidRPr="000D6F27">
              <w:rPr>
                <w:rFonts w:ascii="Calibri" w:eastAsia="Calibri" w:hAnsi="Calibri" w:cs="Times New Roman"/>
                <w:sz w:val="24"/>
                <w:szCs w:val="24"/>
              </w:rPr>
              <w:t>1 god.</w:t>
            </w:r>
          </w:p>
        </w:tc>
      </w:tr>
      <w:tr w:rsidR="000D6F27" w:rsidRPr="000D6F27" w:rsidTr="00070AB3">
        <w:tc>
          <w:tcPr>
            <w:tcW w:w="2376" w:type="dxa"/>
          </w:tcPr>
          <w:p w:rsidR="000D6F27" w:rsidRPr="000D6F27" w:rsidRDefault="000D6F27" w:rsidP="000D6F27">
            <w:pPr>
              <w:tabs>
                <w:tab w:val="left" w:pos="3375"/>
              </w:tabs>
              <w:rPr>
                <w:rFonts w:ascii="Calibri" w:eastAsia="Calibri" w:hAnsi="Calibri" w:cs="Times New Roman"/>
                <w:b/>
                <w:bCs/>
                <w:sz w:val="24"/>
                <w:szCs w:val="24"/>
              </w:rPr>
            </w:pPr>
            <w:r w:rsidRPr="000D6F27">
              <w:rPr>
                <w:rFonts w:ascii="Calibri" w:eastAsia="Calibri" w:hAnsi="Calibri" w:cs="Times New Roman"/>
                <w:b/>
                <w:bCs/>
                <w:sz w:val="24"/>
                <w:szCs w:val="24"/>
              </w:rPr>
              <w:t>Pripadajuća terasa objekta -  izraziti u m</w:t>
            </w:r>
            <w:r w:rsidRPr="000D6F27">
              <w:rPr>
                <w:rFonts w:ascii="Calibri" w:eastAsia="Calibri" w:hAnsi="Calibri" w:cs="Times New Roman"/>
                <w:b/>
                <w:bCs/>
                <w:sz w:val="24"/>
                <w:szCs w:val="24"/>
                <w:vertAlign w:val="superscript"/>
              </w:rPr>
              <w:t>2</w:t>
            </w:r>
          </w:p>
        </w:tc>
        <w:tc>
          <w:tcPr>
            <w:tcW w:w="4359"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2.</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3.</w:t>
            </w:r>
          </w:p>
          <w:p w:rsidR="000D6F27" w:rsidRPr="000D6F27" w:rsidRDefault="000D6F27" w:rsidP="000D6F27">
            <w:pPr>
              <w:spacing w:after="0"/>
              <w:rPr>
                <w:rFonts w:ascii="Calibri" w:eastAsia="Calibri" w:hAnsi="Calibri" w:cs="Times New Roman"/>
                <w:b/>
                <w:sz w:val="24"/>
                <w:szCs w:val="24"/>
              </w:rPr>
            </w:pPr>
          </w:p>
        </w:tc>
        <w:tc>
          <w:tcPr>
            <w:tcW w:w="1311" w:type="dxa"/>
          </w:tcPr>
          <w:p w:rsidR="000D6F27" w:rsidRPr="000D6F27" w:rsidRDefault="000D6F27" w:rsidP="000D6F27">
            <w:pPr>
              <w:spacing w:after="0"/>
              <w:rPr>
                <w:rFonts w:ascii="Calibri" w:eastAsia="Calibri" w:hAnsi="Calibri" w:cs="Times New Roman"/>
                <w:sz w:val="24"/>
                <w:szCs w:val="24"/>
              </w:rPr>
            </w:pPr>
          </w:p>
        </w:tc>
        <w:tc>
          <w:tcPr>
            <w:tcW w:w="1242" w:type="dxa"/>
          </w:tcPr>
          <w:p w:rsidR="000D6F27" w:rsidRPr="000D6F27" w:rsidRDefault="000D6F27" w:rsidP="000D6F27">
            <w:pPr>
              <w:spacing w:after="0"/>
              <w:rPr>
                <w:rFonts w:ascii="Calibri" w:eastAsia="Calibri" w:hAnsi="Calibri" w:cs="Times New Roman"/>
                <w:sz w:val="24"/>
                <w:szCs w:val="24"/>
              </w:rPr>
            </w:pPr>
          </w:p>
        </w:tc>
      </w:tr>
      <w:tr w:rsidR="000D6F27" w:rsidRPr="000D6F27" w:rsidTr="00070AB3">
        <w:tc>
          <w:tcPr>
            <w:tcW w:w="2376" w:type="dxa"/>
          </w:tcPr>
          <w:p w:rsidR="000D6F27" w:rsidRPr="000D6F27" w:rsidRDefault="000D6F27" w:rsidP="000D6F27">
            <w:pPr>
              <w:tabs>
                <w:tab w:val="left" w:pos="3375"/>
              </w:tabs>
              <w:rPr>
                <w:rFonts w:ascii="Calibri" w:eastAsia="Calibri" w:hAnsi="Calibri" w:cs="Times New Roman"/>
                <w:b/>
                <w:bCs/>
                <w:sz w:val="24"/>
                <w:szCs w:val="24"/>
              </w:rPr>
            </w:pPr>
            <w:r w:rsidRPr="000D6F27">
              <w:rPr>
                <w:rFonts w:ascii="Calibri" w:eastAsia="Calibri" w:hAnsi="Calibri" w:cs="Times New Roman"/>
                <w:b/>
                <w:bCs/>
                <w:sz w:val="24"/>
                <w:szCs w:val="24"/>
              </w:rPr>
              <w:t>Štand (rukotvorine, igračke, suveniri i sl)</w:t>
            </w:r>
          </w:p>
        </w:tc>
        <w:tc>
          <w:tcPr>
            <w:tcW w:w="4359"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 Plaža Prja , 4263 k.o. Dol</w:t>
            </w:r>
          </w:p>
          <w:p w:rsidR="000D6F27" w:rsidRPr="000D6F27" w:rsidRDefault="000D6F27" w:rsidP="000D6F27">
            <w:pPr>
              <w:tabs>
                <w:tab w:val="left" w:pos="709"/>
              </w:tabs>
              <w:spacing w:after="0"/>
              <w:jc w:val="both"/>
              <w:rPr>
                <w:rFonts w:ascii="Calibri" w:eastAsia="Calibri" w:hAnsi="Calibri" w:cs="Times New Roman"/>
                <w:sz w:val="24"/>
                <w:szCs w:val="24"/>
              </w:rPr>
            </w:pPr>
            <w:r w:rsidRPr="000D6F27">
              <w:rPr>
                <w:rFonts w:ascii="Calibri" w:eastAsia="Calibri" w:hAnsi="Calibri" w:cs="Times New Roman"/>
                <w:sz w:val="24"/>
                <w:szCs w:val="24"/>
              </w:rPr>
              <w:t xml:space="preserve"> </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p w:rsidR="000D6F27" w:rsidRPr="000D6F27" w:rsidRDefault="000D6F27" w:rsidP="000D6F27">
            <w:pPr>
              <w:spacing w:after="0"/>
              <w:jc w:val="center"/>
              <w:rPr>
                <w:rFonts w:ascii="Calibri" w:eastAsia="Calibri" w:hAnsi="Calibri" w:cs="Times New Roman"/>
                <w:sz w:val="24"/>
                <w:szCs w:val="24"/>
              </w:rPr>
            </w:pPr>
          </w:p>
        </w:tc>
        <w:tc>
          <w:tcPr>
            <w:tcW w:w="1311" w:type="dxa"/>
          </w:tcPr>
          <w:p w:rsidR="000D6F27" w:rsidRPr="000D6F27" w:rsidRDefault="000D6F27" w:rsidP="000D6F27">
            <w:pPr>
              <w:spacing w:after="0"/>
              <w:rPr>
                <w:rFonts w:ascii="Calibri" w:eastAsia="Calibri" w:hAnsi="Calibri" w:cs="Times New Roman"/>
                <w:sz w:val="24"/>
                <w:szCs w:val="24"/>
              </w:rPr>
            </w:pPr>
            <w:r w:rsidRPr="000D6F27">
              <w:rPr>
                <w:rFonts w:ascii="Calibri" w:eastAsia="Calibri" w:hAnsi="Calibri" w:cs="Times New Roman"/>
                <w:sz w:val="24"/>
                <w:szCs w:val="24"/>
              </w:rPr>
              <w:t>1</w:t>
            </w:r>
          </w:p>
        </w:tc>
        <w:tc>
          <w:tcPr>
            <w:tcW w:w="1242" w:type="dxa"/>
          </w:tcPr>
          <w:p w:rsidR="000D6F27" w:rsidRPr="000D6F27" w:rsidRDefault="000D6F27" w:rsidP="000D6F27">
            <w:pPr>
              <w:spacing w:after="0"/>
              <w:rPr>
                <w:rFonts w:ascii="Calibri" w:eastAsia="Calibri" w:hAnsi="Calibri" w:cs="Times New Roman"/>
                <w:sz w:val="24"/>
                <w:szCs w:val="24"/>
              </w:rPr>
            </w:pPr>
            <w:r w:rsidRPr="000D6F27">
              <w:rPr>
                <w:rFonts w:ascii="Calibri" w:eastAsia="Calibri" w:hAnsi="Calibri" w:cs="Times New Roman"/>
                <w:sz w:val="24"/>
                <w:szCs w:val="24"/>
              </w:rPr>
              <w:t>1 god.</w:t>
            </w:r>
          </w:p>
        </w:tc>
      </w:tr>
      <w:tr w:rsidR="000D6F27" w:rsidRPr="000D6F27" w:rsidTr="00070AB3">
        <w:tc>
          <w:tcPr>
            <w:tcW w:w="2376" w:type="dxa"/>
          </w:tcPr>
          <w:p w:rsidR="000D6F27" w:rsidRPr="000D6F27" w:rsidRDefault="000D6F27" w:rsidP="000D6F27">
            <w:pPr>
              <w:tabs>
                <w:tab w:val="left" w:pos="3375"/>
              </w:tabs>
              <w:rPr>
                <w:rFonts w:ascii="Calibri" w:eastAsia="Calibri" w:hAnsi="Calibri" w:cs="Times New Roman"/>
                <w:b/>
                <w:bCs/>
                <w:sz w:val="24"/>
                <w:szCs w:val="24"/>
              </w:rPr>
            </w:pPr>
            <w:r w:rsidRPr="000D6F27">
              <w:rPr>
                <w:rFonts w:ascii="Calibri" w:eastAsia="Calibri" w:hAnsi="Calibri" w:cs="Times New Roman"/>
                <w:b/>
                <w:bCs/>
                <w:sz w:val="24"/>
                <w:szCs w:val="24"/>
              </w:rPr>
              <w:lastRenderedPageBreak/>
              <w:t>Ambulantna prodaja (škrinja, aparati za sladoled i sl.)</w:t>
            </w:r>
          </w:p>
        </w:tc>
        <w:tc>
          <w:tcPr>
            <w:tcW w:w="4359"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2.</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3.</w:t>
            </w:r>
          </w:p>
          <w:p w:rsidR="000D6F27" w:rsidRPr="000D6F27" w:rsidRDefault="000D6F27" w:rsidP="000D6F27">
            <w:pPr>
              <w:spacing w:after="0"/>
              <w:jc w:val="center"/>
              <w:rPr>
                <w:rFonts w:ascii="Calibri" w:eastAsia="Calibri" w:hAnsi="Calibri" w:cs="Times New Roman"/>
                <w:sz w:val="24"/>
                <w:szCs w:val="24"/>
              </w:rPr>
            </w:pPr>
          </w:p>
        </w:tc>
        <w:tc>
          <w:tcPr>
            <w:tcW w:w="1311" w:type="dxa"/>
          </w:tcPr>
          <w:p w:rsidR="000D6F27" w:rsidRPr="000D6F27" w:rsidRDefault="000D6F27" w:rsidP="000D6F27">
            <w:pPr>
              <w:spacing w:after="0"/>
              <w:rPr>
                <w:rFonts w:ascii="Calibri" w:eastAsia="Calibri" w:hAnsi="Calibri" w:cs="Times New Roman"/>
                <w:sz w:val="24"/>
                <w:szCs w:val="24"/>
              </w:rPr>
            </w:pPr>
          </w:p>
        </w:tc>
        <w:tc>
          <w:tcPr>
            <w:tcW w:w="1242" w:type="dxa"/>
          </w:tcPr>
          <w:p w:rsidR="000D6F27" w:rsidRPr="000D6F27" w:rsidRDefault="000D6F27" w:rsidP="000D6F27">
            <w:pPr>
              <w:spacing w:after="0"/>
              <w:rPr>
                <w:rFonts w:ascii="Calibri" w:eastAsia="Calibri" w:hAnsi="Calibri" w:cs="Times New Roman"/>
                <w:sz w:val="24"/>
                <w:szCs w:val="24"/>
              </w:rPr>
            </w:pPr>
          </w:p>
        </w:tc>
      </w:tr>
    </w:tbl>
    <w:p w:rsidR="000D6F27" w:rsidRPr="000D6F27" w:rsidRDefault="000D6F27" w:rsidP="000D6F27">
      <w:pPr>
        <w:jc w:val="both"/>
        <w:rPr>
          <w:rFonts w:ascii="Calibri" w:eastAsia="Calibri" w:hAnsi="Calibri" w:cs="Times New Roman"/>
          <w:color w:val="FF0000"/>
          <w:sz w:val="24"/>
          <w:szCs w:val="24"/>
        </w:rPr>
      </w:pPr>
    </w:p>
    <w:p w:rsidR="000D6F27" w:rsidRPr="000D6F27" w:rsidRDefault="000D6F27" w:rsidP="000D6F27">
      <w:pPr>
        <w:jc w:val="both"/>
        <w:rPr>
          <w:rFonts w:ascii="Calibri" w:eastAsia="Calibri" w:hAnsi="Calibri" w:cs="Times New Roman"/>
          <w:sz w:val="24"/>
          <w:szCs w:val="24"/>
        </w:rPr>
      </w:pPr>
      <w:r w:rsidRPr="000D6F27">
        <w:rPr>
          <w:rFonts w:ascii="Calibri" w:eastAsia="Calibri" w:hAnsi="Calibri" w:cs="Times New Roman"/>
          <w:sz w:val="24"/>
          <w:szCs w:val="24"/>
        </w:rPr>
        <w:tab/>
        <w:t>Za čišćenje lokacije na kojoj se obavlja odobrena djelatnost plaća se naknada komunalnom poduzeću Michielli tomić d.o.o..</w:t>
      </w:r>
    </w:p>
    <w:p w:rsidR="000D6F27" w:rsidRPr="000D6F27" w:rsidRDefault="000D6F27" w:rsidP="000D6F27">
      <w:pPr>
        <w:jc w:val="both"/>
        <w:rPr>
          <w:rFonts w:ascii="Calibri" w:eastAsia="Calibri" w:hAnsi="Calibri" w:cs="Times New Roman"/>
          <w:sz w:val="24"/>
          <w:szCs w:val="24"/>
        </w:rPr>
      </w:pPr>
      <w:r w:rsidRPr="000D6F27">
        <w:rPr>
          <w:rFonts w:ascii="Calibri" w:eastAsia="Calibri" w:hAnsi="Calibri" w:cs="Times New Roman"/>
          <w:sz w:val="24"/>
          <w:szCs w:val="24"/>
        </w:rPr>
        <w:tab/>
        <w:t xml:space="preserve">Svi plažni objekti moraju dostaviti rješenja o minimalnim uvjetima pružanja usluga i prema njima raditi te snositi troškove čistača. Ugostiteljske štekate nije dozvoljeno izgraditi zidanjem ili nasipavanjem podloge kao što nije dozvoljeno ni ukopavanjem mijenjati zatečenu podlogu. Ugostiteljski štekat može biti izrađen samo na montažno-demontažni način od drvene konstrukcije. </w:t>
      </w:r>
    </w:p>
    <w:p w:rsidR="000D6F27" w:rsidRPr="000D6F27" w:rsidRDefault="000D6F27" w:rsidP="003D4F36">
      <w:pPr>
        <w:numPr>
          <w:ilvl w:val="1"/>
          <w:numId w:val="27"/>
        </w:numPr>
        <w:tabs>
          <w:tab w:val="left" w:pos="709"/>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Djelatnosti komercijalno-rekreacijskog sadržaja ovog Plana mogu se obavljati na mikrolokacijama kako slijedi:</w:t>
      </w:r>
    </w:p>
    <w:tbl>
      <w:tblPr>
        <w:tblW w:w="0" w:type="auto"/>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2347"/>
        <w:gridCol w:w="4120"/>
        <w:gridCol w:w="1416"/>
        <w:gridCol w:w="1167"/>
      </w:tblGrid>
      <w:tr w:rsidR="000D6F27" w:rsidRPr="000D6F27" w:rsidTr="00070AB3">
        <w:tc>
          <w:tcPr>
            <w:tcW w:w="2395" w:type="dxa"/>
            <w:shd w:val="clear" w:color="auto" w:fill="4F81BD"/>
          </w:tcPr>
          <w:p w:rsidR="000D6F27" w:rsidRPr="000D6F27" w:rsidRDefault="000D6F27" w:rsidP="000D6F27">
            <w:pPr>
              <w:tabs>
                <w:tab w:val="left" w:pos="3375"/>
              </w:tabs>
              <w:rPr>
                <w:rFonts w:ascii="Calibri" w:eastAsia="Calibri" w:hAnsi="Calibri" w:cs="Times New Roman"/>
                <w:b/>
                <w:bCs/>
                <w:color w:val="FFFFFF"/>
                <w:sz w:val="24"/>
                <w:szCs w:val="24"/>
              </w:rPr>
            </w:pPr>
            <w:r w:rsidRPr="000D6F27">
              <w:rPr>
                <w:rFonts w:ascii="Calibri" w:eastAsia="Calibri" w:hAnsi="Calibri" w:cs="Times New Roman"/>
                <w:b/>
                <w:bCs/>
                <w:color w:val="FFFFFF"/>
                <w:sz w:val="24"/>
                <w:szCs w:val="24"/>
              </w:rPr>
              <w:t xml:space="preserve">           SREDSTVO</w:t>
            </w:r>
          </w:p>
        </w:tc>
        <w:tc>
          <w:tcPr>
            <w:tcW w:w="4271" w:type="dxa"/>
            <w:shd w:val="clear" w:color="auto" w:fill="4F81BD"/>
          </w:tcPr>
          <w:p w:rsidR="000D6F27" w:rsidRPr="000D6F27" w:rsidRDefault="000D6F27" w:rsidP="000D6F27">
            <w:pPr>
              <w:tabs>
                <w:tab w:val="left" w:pos="3375"/>
              </w:tabs>
              <w:jc w:val="center"/>
              <w:rPr>
                <w:rFonts w:ascii="Calibri" w:eastAsia="Calibri" w:hAnsi="Calibri" w:cs="Times New Roman"/>
                <w:b/>
                <w:bCs/>
                <w:color w:val="FFFFFF"/>
                <w:sz w:val="24"/>
                <w:szCs w:val="24"/>
              </w:rPr>
            </w:pPr>
            <w:r w:rsidRPr="000D6F27">
              <w:rPr>
                <w:rFonts w:ascii="Calibri" w:eastAsia="Calibri" w:hAnsi="Calibri" w:cs="Times New Roman"/>
                <w:b/>
                <w:bCs/>
                <w:color w:val="FFFFFF"/>
                <w:sz w:val="24"/>
                <w:szCs w:val="24"/>
              </w:rPr>
              <w:t>MIKROLOKACIJA (opisno, kat.čest.)</w:t>
            </w:r>
          </w:p>
        </w:tc>
        <w:tc>
          <w:tcPr>
            <w:tcW w:w="1433" w:type="dxa"/>
            <w:shd w:val="clear" w:color="auto" w:fill="4F81BD"/>
          </w:tcPr>
          <w:p w:rsidR="000D6F27" w:rsidRPr="000D6F27" w:rsidRDefault="000D6F27" w:rsidP="000D6F27">
            <w:pPr>
              <w:tabs>
                <w:tab w:val="left" w:pos="3375"/>
              </w:tabs>
              <w:jc w:val="center"/>
              <w:rPr>
                <w:rFonts w:ascii="Calibri" w:eastAsia="Calibri" w:hAnsi="Calibri" w:cs="Times New Roman"/>
                <w:b/>
                <w:bCs/>
                <w:color w:val="FFFFFF"/>
                <w:sz w:val="24"/>
                <w:szCs w:val="24"/>
              </w:rPr>
            </w:pPr>
            <w:r w:rsidRPr="000D6F27">
              <w:rPr>
                <w:rFonts w:ascii="Calibri" w:eastAsia="Calibri" w:hAnsi="Calibri" w:cs="Times New Roman"/>
                <w:b/>
                <w:bCs/>
                <w:color w:val="FFFFFF"/>
                <w:sz w:val="24"/>
                <w:szCs w:val="24"/>
              </w:rPr>
              <w:t>KOLIČINA</w:t>
            </w:r>
          </w:p>
        </w:tc>
        <w:tc>
          <w:tcPr>
            <w:tcW w:w="1189" w:type="dxa"/>
            <w:shd w:val="clear" w:color="auto" w:fill="4F81BD"/>
          </w:tcPr>
          <w:p w:rsidR="000D6F27" w:rsidRPr="000D6F27" w:rsidRDefault="000D6F27" w:rsidP="000D6F27">
            <w:pPr>
              <w:tabs>
                <w:tab w:val="left" w:pos="3375"/>
              </w:tabs>
              <w:jc w:val="center"/>
              <w:rPr>
                <w:rFonts w:ascii="Calibri" w:eastAsia="Calibri" w:hAnsi="Calibri" w:cs="Times New Roman"/>
                <w:b/>
                <w:bCs/>
                <w:color w:val="FFFFFF"/>
                <w:sz w:val="24"/>
                <w:szCs w:val="24"/>
              </w:rPr>
            </w:pPr>
            <w:r w:rsidRPr="000D6F27">
              <w:rPr>
                <w:rFonts w:ascii="Calibri" w:eastAsia="Calibri" w:hAnsi="Calibri" w:cs="Times New Roman"/>
                <w:b/>
                <w:bCs/>
                <w:color w:val="FFFFFF"/>
                <w:sz w:val="24"/>
                <w:szCs w:val="24"/>
              </w:rPr>
              <w:t>ROK*</w:t>
            </w:r>
            <w:r w:rsidRPr="000D6F27">
              <w:rPr>
                <w:rFonts w:ascii="Calibri" w:eastAsia="Calibri" w:hAnsi="Calibri" w:cs="Times New Roman"/>
                <w:b/>
                <w:bCs/>
                <w:color w:val="FFFFFF"/>
                <w:sz w:val="24"/>
                <w:szCs w:val="24"/>
                <w:vertAlign w:val="superscript"/>
              </w:rPr>
              <w:footnoteReference w:id="7"/>
            </w:r>
          </w:p>
        </w:tc>
      </w:tr>
      <w:tr w:rsidR="000D6F27" w:rsidRPr="000D6F27" w:rsidTr="00070AB3">
        <w:tc>
          <w:tcPr>
            <w:tcW w:w="2395" w:type="dxa"/>
          </w:tcPr>
          <w:p w:rsidR="000D6F27" w:rsidRPr="000D6F27" w:rsidRDefault="000D6F27" w:rsidP="000D6F27">
            <w:pPr>
              <w:tabs>
                <w:tab w:val="left" w:pos="3375"/>
              </w:tabs>
              <w:rPr>
                <w:rFonts w:ascii="Calibri" w:eastAsia="Calibri" w:hAnsi="Calibri" w:cs="Times New Roman"/>
                <w:b/>
                <w:bCs/>
                <w:sz w:val="24"/>
                <w:szCs w:val="24"/>
              </w:rPr>
            </w:pPr>
            <w:r w:rsidRPr="000D6F27">
              <w:rPr>
                <w:rFonts w:ascii="Calibri" w:eastAsia="Calibri" w:hAnsi="Calibri" w:cs="Times New Roman"/>
                <w:b/>
                <w:bCs/>
                <w:sz w:val="24"/>
                <w:szCs w:val="24"/>
              </w:rPr>
              <w:t>Jumping</w:t>
            </w:r>
          </w:p>
        </w:tc>
        <w:tc>
          <w:tcPr>
            <w:tcW w:w="4271"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2.</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3.</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tc>
        <w:tc>
          <w:tcPr>
            <w:tcW w:w="1433" w:type="dxa"/>
          </w:tcPr>
          <w:p w:rsidR="000D6F27" w:rsidRPr="000D6F27" w:rsidRDefault="000D6F27" w:rsidP="000D6F27">
            <w:pPr>
              <w:tabs>
                <w:tab w:val="left" w:pos="3375"/>
              </w:tabs>
              <w:rPr>
                <w:rFonts w:ascii="Calibri" w:eastAsia="Calibri" w:hAnsi="Calibri" w:cs="Times New Roman"/>
                <w:sz w:val="24"/>
                <w:szCs w:val="24"/>
              </w:rPr>
            </w:pPr>
          </w:p>
        </w:tc>
        <w:tc>
          <w:tcPr>
            <w:tcW w:w="1189" w:type="dxa"/>
          </w:tcPr>
          <w:p w:rsidR="000D6F27" w:rsidRPr="000D6F27" w:rsidRDefault="000D6F27" w:rsidP="000D6F27">
            <w:pPr>
              <w:tabs>
                <w:tab w:val="left" w:pos="3375"/>
              </w:tabs>
              <w:rPr>
                <w:rFonts w:ascii="Calibri" w:eastAsia="Calibri" w:hAnsi="Calibri" w:cs="Times New Roman"/>
                <w:sz w:val="24"/>
                <w:szCs w:val="24"/>
              </w:rPr>
            </w:pPr>
          </w:p>
        </w:tc>
      </w:tr>
      <w:tr w:rsidR="000D6F27" w:rsidRPr="000D6F27" w:rsidTr="00070AB3">
        <w:tc>
          <w:tcPr>
            <w:tcW w:w="2395" w:type="dxa"/>
          </w:tcPr>
          <w:p w:rsidR="000D6F27" w:rsidRPr="000D6F27" w:rsidRDefault="000D6F27" w:rsidP="000D6F27">
            <w:pPr>
              <w:tabs>
                <w:tab w:val="left" w:pos="3375"/>
              </w:tabs>
              <w:rPr>
                <w:rFonts w:ascii="Calibri" w:eastAsia="Calibri" w:hAnsi="Calibri" w:cs="Times New Roman"/>
                <w:b/>
                <w:bCs/>
                <w:sz w:val="24"/>
                <w:szCs w:val="24"/>
              </w:rPr>
            </w:pPr>
            <w:r w:rsidRPr="000D6F27">
              <w:rPr>
                <w:rFonts w:ascii="Calibri" w:eastAsia="Calibri" w:hAnsi="Calibri" w:cs="Times New Roman"/>
                <w:b/>
                <w:bCs/>
                <w:sz w:val="24"/>
                <w:szCs w:val="24"/>
              </w:rPr>
              <w:t>Aqua park i drugi morski sadržaji</w:t>
            </w:r>
          </w:p>
        </w:tc>
        <w:tc>
          <w:tcPr>
            <w:tcW w:w="4271"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2.</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3.</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tc>
        <w:tc>
          <w:tcPr>
            <w:tcW w:w="1433" w:type="dxa"/>
          </w:tcPr>
          <w:p w:rsidR="000D6F27" w:rsidRPr="000D6F27" w:rsidRDefault="000D6F27" w:rsidP="000D6F27">
            <w:pPr>
              <w:tabs>
                <w:tab w:val="left" w:pos="3375"/>
              </w:tabs>
              <w:rPr>
                <w:rFonts w:ascii="Calibri" w:eastAsia="Calibri" w:hAnsi="Calibri" w:cs="Times New Roman"/>
                <w:sz w:val="24"/>
                <w:szCs w:val="24"/>
              </w:rPr>
            </w:pPr>
          </w:p>
        </w:tc>
        <w:tc>
          <w:tcPr>
            <w:tcW w:w="1189" w:type="dxa"/>
          </w:tcPr>
          <w:p w:rsidR="000D6F27" w:rsidRPr="000D6F27" w:rsidRDefault="000D6F27" w:rsidP="000D6F27">
            <w:pPr>
              <w:tabs>
                <w:tab w:val="left" w:pos="3375"/>
              </w:tabs>
              <w:rPr>
                <w:rFonts w:ascii="Calibri" w:eastAsia="Calibri" w:hAnsi="Calibri" w:cs="Times New Roman"/>
                <w:sz w:val="24"/>
                <w:szCs w:val="24"/>
              </w:rPr>
            </w:pPr>
          </w:p>
        </w:tc>
      </w:tr>
      <w:tr w:rsidR="000D6F27" w:rsidRPr="000D6F27" w:rsidTr="00070AB3">
        <w:tc>
          <w:tcPr>
            <w:tcW w:w="2395" w:type="dxa"/>
          </w:tcPr>
          <w:p w:rsidR="000D6F27" w:rsidRPr="000D6F27" w:rsidRDefault="000D6F27" w:rsidP="000D6F27">
            <w:pPr>
              <w:tabs>
                <w:tab w:val="left" w:pos="3375"/>
              </w:tabs>
              <w:rPr>
                <w:rFonts w:ascii="Calibri" w:eastAsia="Calibri" w:hAnsi="Calibri" w:cs="Times New Roman"/>
                <w:b/>
                <w:bCs/>
                <w:sz w:val="24"/>
                <w:szCs w:val="24"/>
              </w:rPr>
            </w:pPr>
            <w:r w:rsidRPr="000D6F27">
              <w:rPr>
                <w:rFonts w:ascii="Calibri" w:eastAsia="Calibri" w:hAnsi="Calibri" w:cs="Times New Roman"/>
                <w:b/>
                <w:bCs/>
                <w:sz w:val="24"/>
                <w:szCs w:val="24"/>
              </w:rPr>
              <w:t>Zabavni sadržaji</w:t>
            </w:r>
          </w:p>
        </w:tc>
        <w:tc>
          <w:tcPr>
            <w:tcW w:w="4271"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2.</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3.</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tc>
        <w:tc>
          <w:tcPr>
            <w:tcW w:w="1433" w:type="dxa"/>
          </w:tcPr>
          <w:p w:rsidR="000D6F27" w:rsidRPr="000D6F27" w:rsidRDefault="000D6F27" w:rsidP="000D6F27">
            <w:pPr>
              <w:tabs>
                <w:tab w:val="left" w:pos="3375"/>
              </w:tabs>
              <w:rPr>
                <w:rFonts w:ascii="Calibri" w:eastAsia="Calibri" w:hAnsi="Calibri" w:cs="Times New Roman"/>
                <w:sz w:val="24"/>
                <w:szCs w:val="24"/>
              </w:rPr>
            </w:pPr>
          </w:p>
        </w:tc>
        <w:tc>
          <w:tcPr>
            <w:tcW w:w="1189" w:type="dxa"/>
          </w:tcPr>
          <w:p w:rsidR="000D6F27" w:rsidRPr="000D6F27" w:rsidRDefault="000D6F27" w:rsidP="000D6F27">
            <w:pPr>
              <w:tabs>
                <w:tab w:val="left" w:pos="3375"/>
              </w:tabs>
              <w:rPr>
                <w:rFonts w:ascii="Calibri" w:eastAsia="Calibri" w:hAnsi="Calibri" w:cs="Times New Roman"/>
                <w:sz w:val="24"/>
                <w:szCs w:val="24"/>
              </w:rPr>
            </w:pPr>
          </w:p>
        </w:tc>
      </w:tr>
      <w:tr w:rsidR="000D6F27" w:rsidRPr="000D6F27" w:rsidTr="00070AB3">
        <w:tc>
          <w:tcPr>
            <w:tcW w:w="2395" w:type="dxa"/>
          </w:tcPr>
          <w:p w:rsidR="000D6F27" w:rsidRPr="000D6F27" w:rsidRDefault="000D6F27" w:rsidP="000D6F27">
            <w:pPr>
              <w:tabs>
                <w:tab w:val="left" w:pos="3375"/>
              </w:tabs>
              <w:rPr>
                <w:rFonts w:ascii="Calibri" w:eastAsia="Calibri" w:hAnsi="Calibri" w:cs="Times New Roman"/>
                <w:b/>
                <w:bCs/>
                <w:sz w:val="24"/>
                <w:szCs w:val="24"/>
              </w:rPr>
            </w:pPr>
            <w:r w:rsidRPr="000D6F27">
              <w:rPr>
                <w:rFonts w:ascii="Calibri" w:eastAsia="Calibri" w:hAnsi="Calibri" w:cs="Times New Roman"/>
                <w:b/>
                <w:bCs/>
                <w:sz w:val="24"/>
                <w:szCs w:val="24"/>
              </w:rPr>
              <w:t xml:space="preserve">Suncobrani </w:t>
            </w:r>
          </w:p>
        </w:tc>
        <w:tc>
          <w:tcPr>
            <w:tcW w:w="4271"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 Plaža Molo lozna, 1304/13 k.o. Postira</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 xml:space="preserve">2. Plaža Prja ,4263 k.o. Dol                                      </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3. Plaža Rot , 1144/1 k.o. Postira</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4. Plaža Trstena, 2724/2 k.o. Postira</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tc>
        <w:tc>
          <w:tcPr>
            <w:tcW w:w="1433" w:type="dxa"/>
          </w:tcPr>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25</w:t>
            </w:r>
          </w:p>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10</w:t>
            </w:r>
          </w:p>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20</w:t>
            </w:r>
          </w:p>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15</w:t>
            </w:r>
          </w:p>
        </w:tc>
        <w:tc>
          <w:tcPr>
            <w:tcW w:w="1189" w:type="dxa"/>
          </w:tcPr>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1 god.</w:t>
            </w:r>
          </w:p>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1 god.</w:t>
            </w:r>
          </w:p>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1. god.</w:t>
            </w:r>
          </w:p>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1. god.</w:t>
            </w:r>
          </w:p>
        </w:tc>
      </w:tr>
      <w:tr w:rsidR="000D6F27" w:rsidRPr="000D6F27" w:rsidTr="00070AB3">
        <w:tc>
          <w:tcPr>
            <w:tcW w:w="2395" w:type="dxa"/>
          </w:tcPr>
          <w:p w:rsidR="000D6F27" w:rsidRPr="000D6F27" w:rsidRDefault="000D6F27" w:rsidP="000D6F27">
            <w:pPr>
              <w:tabs>
                <w:tab w:val="left" w:pos="3375"/>
              </w:tabs>
              <w:rPr>
                <w:rFonts w:ascii="Calibri" w:eastAsia="Calibri" w:hAnsi="Calibri" w:cs="Times New Roman"/>
                <w:b/>
                <w:bCs/>
                <w:sz w:val="24"/>
                <w:szCs w:val="24"/>
              </w:rPr>
            </w:pPr>
            <w:r w:rsidRPr="000D6F27">
              <w:rPr>
                <w:rFonts w:ascii="Calibri" w:eastAsia="Calibri" w:hAnsi="Calibri" w:cs="Times New Roman"/>
                <w:b/>
                <w:bCs/>
                <w:sz w:val="24"/>
                <w:szCs w:val="24"/>
              </w:rPr>
              <w:t>Ležaljke</w:t>
            </w:r>
          </w:p>
        </w:tc>
        <w:tc>
          <w:tcPr>
            <w:tcW w:w="4271"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 Plaža Molo lozna, 1304/13 k.o. Postira</w:t>
            </w:r>
          </w:p>
          <w:p w:rsidR="000D6F27" w:rsidRPr="000D6F27" w:rsidRDefault="000D6F27" w:rsidP="000D6F27">
            <w:pPr>
              <w:tabs>
                <w:tab w:val="left" w:pos="3375"/>
              </w:tabs>
              <w:spacing w:after="0" w:line="240" w:lineRule="auto"/>
              <w:ind w:left="720"/>
              <w:jc w:val="both"/>
              <w:rPr>
                <w:rFonts w:ascii="Calibri" w:eastAsia="Calibri" w:hAnsi="Calibri" w:cs="Times New Roman"/>
                <w:sz w:val="24"/>
                <w:szCs w:val="24"/>
              </w:rPr>
            </w:pP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2. Plaža Prja, 4263 k.o. Dol</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3. Plaža Rot 1144/1 k.o. Postira</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4. Plaža Trstena, 2724/2 k.o. Postira</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p w:rsidR="000D6F27" w:rsidRPr="000D6F27" w:rsidRDefault="000D6F27" w:rsidP="000D6F27">
            <w:pPr>
              <w:tabs>
                <w:tab w:val="left" w:pos="3375"/>
              </w:tabs>
              <w:spacing w:after="0" w:line="240" w:lineRule="auto"/>
              <w:ind w:left="302" w:hanging="302"/>
              <w:jc w:val="both"/>
              <w:rPr>
                <w:rFonts w:ascii="Calibri" w:eastAsia="Calibri" w:hAnsi="Calibri" w:cs="Times New Roman"/>
                <w:sz w:val="24"/>
                <w:szCs w:val="24"/>
              </w:rPr>
            </w:pPr>
            <w:r w:rsidRPr="000D6F27">
              <w:rPr>
                <w:rFonts w:ascii="Calibri" w:eastAsia="Calibri" w:hAnsi="Calibri" w:cs="Times New Roman"/>
                <w:sz w:val="24"/>
                <w:szCs w:val="24"/>
              </w:rPr>
              <w:t>5. Plaža „ispred Pasture“, 890/11 i 891/2     k.o. Postira</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p>
        </w:tc>
        <w:tc>
          <w:tcPr>
            <w:tcW w:w="1433" w:type="dxa"/>
          </w:tcPr>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20</w:t>
            </w:r>
          </w:p>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15</w:t>
            </w:r>
          </w:p>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20</w:t>
            </w:r>
          </w:p>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20</w:t>
            </w:r>
          </w:p>
          <w:p w:rsidR="000D6F27" w:rsidRPr="000D6F27" w:rsidRDefault="000D6F27" w:rsidP="000D6F27">
            <w:pPr>
              <w:tabs>
                <w:tab w:val="left" w:pos="3375"/>
              </w:tabs>
              <w:rPr>
                <w:rFonts w:ascii="Calibri" w:eastAsia="Calibri" w:hAnsi="Calibri" w:cs="Times New Roman"/>
                <w:sz w:val="24"/>
                <w:szCs w:val="24"/>
              </w:rPr>
            </w:pPr>
          </w:p>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30</w:t>
            </w:r>
          </w:p>
        </w:tc>
        <w:tc>
          <w:tcPr>
            <w:tcW w:w="1189" w:type="dxa"/>
          </w:tcPr>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1. god.</w:t>
            </w:r>
          </w:p>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1. god.</w:t>
            </w:r>
          </w:p>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1. god.</w:t>
            </w:r>
          </w:p>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1. god.</w:t>
            </w:r>
          </w:p>
          <w:p w:rsidR="000D6F27" w:rsidRPr="000D6F27" w:rsidRDefault="000D6F27" w:rsidP="000D6F27">
            <w:pPr>
              <w:tabs>
                <w:tab w:val="left" w:pos="3375"/>
              </w:tabs>
              <w:rPr>
                <w:rFonts w:ascii="Calibri" w:eastAsia="Calibri" w:hAnsi="Calibri" w:cs="Times New Roman"/>
                <w:sz w:val="24"/>
                <w:szCs w:val="24"/>
              </w:rPr>
            </w:pPr>
          </w:p>
          <w:p w:rsidR="000D6F27" w:rsidRPr="000D6F27" w:rsidRDefault="000D6F27" w:rsidP="000D6F27">
            <w:pPr>
              <w:tabs>
                <w:tab w:val="left" w:pos="3375"/>
              </w:tabs>
              <w:rPr>
                <w:rFonts w:ascii="Calibri" w:eastAsia="Calibri" w:hAnsi="Calibri" w:cs="Times New Roman"/>
                <w:sz w:val="24"/>
                <w:szCs w:val="24"/>
              </w:rPr>
            </w:pPr>
            <w:r w:rsidRPr="000D6F27">
              <w:rPr>
                <w:rFonts w:ascii="Calibri" w:eastAsia="Calibri" w:hAnsi="Calibri" w:cs="Times New Roman"/>
                <w:sz w:val="24"/>
                <w:szCs w:val="24"/>
              </w:rPr>
              <w:t>1. god.</w:t>
            </w:r>
          </w:p>
        </w:tc>
      </w:tr>
      <w:tr w:rsidR="000D6F27" w:rsidRPr="000D6F27" w:rsidTr="00070AB3">
        <w:tc>
          <w:tcPr>
            <w:tcW w:w="2395" w:type="dxa"/>
          </w:tcPr>
          <w:p w:rsidR="000D6F27" w:rsidRPr="000D6F27" w:rsidRDefault="000D6F27" w:rsidP="000D6F27">
            <w:pPr>
              <w:tabs>
                <w:tab w:val="left" w:pos="3375"/>
              </w:tabs>
              <w:rPr>
                <w:rFonts w:ascii="Calibri" w:eastAsia="Calibri" w:hAnsi="Calibri" w:cs="Times New Roman"/>
                <w:b/>
                <w:bCs/>
                <w:sz w:val="24"/>
                <w:szCs w:val="24"/>
              </w:rPr>
            </w:pPr>
            <w:r w:rsidRPr="000D6F27">
              <w:rPr>
                <w:rFonts w:ascii="Calibri" w:eastAsia="Calibri" w:hAnsi="Calibri" w:cs="Times New Roman"/>
                <w:b/>
                <w:bCs/>
                <w:sz w:val="24"/>
                <w:szCs w:val="24"/>
              </w:rPr>
              <w:lastRenderedPageBreak/>
              <w:t>Kulturne, komercijalne, zabavne i športske priredbe (obračunska jedinica po m2/dan)</w:t>
            </w:r>
          </w:p>
        </w:tc>
        <w:tc>
          <w:tcPr>
            <w:tcW w:w="4271"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2.</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3.</w:t>
            </w:r>
          </w:p>
          <w:p w:rsidR="000D6F27" w:rsidRPr="000D6F27" w:rsidRDefault="000D6F27" w:rsidP="000D6F27">
            <w:pPr>
              <w:tabs>
                <w:tab w:val="left" w:pos="3375"/>
              </w:tabs>
              <w:rPr>
                <w:rFonts w:ascii="Calibri" w:eastAsia="Calibri" w:hAnsi="Calibri" w:cs="Times New Roman"/>
                <w:sz w:val="24"/>
                <w:szCs w:val="24"/>
              </w:rPr>
            </w:pPr>
          </w:p>
        </w:tc>
        <w:tc>
          <w:tcPr>
            <w:tcW w:w="1433" w:type="dxa"/>
          </w:tcPr>
          <w:p w:rsidR="000D6F27" w:rsidRPr="000D6F27" w:rsidRDefault="000D6F27" w:rsidP="000D6F27">
            <w:pPr>
              <w:tabs>
                <w:tab w:val="left" w:pos="3375"/>
              </w:tabs>
              <w:rPr>
                <w:rFonts w:ascii="Calibri" w:eastAsia="Calibri" w:hAnsi="Calibri" w:cs="Times New Roman"/>
                <w:sz w:val="24"/>
                <w:szCs w:val="24"/>
              </w:rPr>
            </w:pPr>
          </w:p>
        </w:tc>
        <w:tc>
          <w:tcPr>
            <w:tcW w:w="1189" w:type="dxa"/>
          </w:tcPr>
          <w:p w:rsidR="000D6F27" w:rsidRPr="000D6F27" w:rsidRDefault="000D6F27" w:rsidP="000D6F27">
            <w:pPr>
              <w:tabs>
                <w:tab w:val="left" w:pos="3375"/>
              </w:tabs>
              <w:rPr>
                <w:rFonts w:ascii="Calibri" w:eastAsia="Calibri" w:hAnsi="Calibri" w:cs="Times New Roman"/>
                <w:sz w:val="24"/>
                <w:szCs w:val="24"/>
              </w:rPr>
            </w:pPr>
          </w:p>
        </w:tc>
      </w:tr>
      <w:tr w:rsidR="000D6F27" w:rsidRPr="000D6F27" w:rsidTr="00070AB3">
        <w:tc>
          <w:tcPr>
            <w:tcW w:w="2395" w:type="dxa"/>
          </w:tcPr>
          <w:p w:rsidR="000D6F27" w:rsidRPr="000D6F27" w:rsidRDefault="000D6F27" w:rsidP="000D6F27">
            <w:pPr>
              <w:tabs>
                <w:tab w:val="left" w:pos="3375"/>
              </w:tabs>
              <w:rPr>
                <w:rFonts w:ascii="Calibri" w:eastAsia="Calibri" w:hAnsi="Calibri" w:cs="Times New Roman"/>
                <w:b/>
                <w:bCs/>
                <w:sz w:val="24"/>
                <w:szCs w:val="24"/>
              </w:rPr>
            </w:pPr>
            <w:r w:rsidRPr="000D6F27">
              <w:rPr>
                <w:rFonts w:ascii="Calibri" w:eastAsia="Calibri" w:hAnsi="Calibri" w:cs="Times New Roman"/>
                <w:b/>
                <w:bCs/>
                <w:sz w:val="24"/>
                <w:szCs w:val="24"/>
              </w:rPr>
              <w:t>Snimanje komercijalnog programa i sadržaja</w:t>
            </w:r>
          </w:p>
        </w:tc>
        <w:tc>
          <w:tcPr>
            <w:tcW w:w="4271"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2.</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3.</w:t>
            </w:r>
          </w:p>
          <w:p w:rsidR="000D6F27" w:rsidRPr="000D6F27" w:rsidRDefault="000D6F27" w:rsidP="000D6F27">
            <w:pPr>
              <w:tabs>
                <w:tab w:val="left" w:pos="3375"/>
              </w:tabs>
              <w:rPr>
                <w:rFonts w:ascii="Calibri" w:eastAsia="Calibri" w:hAnsi="Calibri" w:cs="Times New Roman"/>
                <w:sz w:val="24"/>
                <w:szCs w:val="24"/>
              </w:rPr>
            </w:pPr>
          </w:p>
        </w:tc>
        <w:tc>
          <w:tcPr>
            <w:tcW w:w="1433" w:type="dxa"/>
          </w:tcPr>
          <w:p w:rsidR="000D6F27" w:rsidRPr="000D6F27" w:rsidRDefault="000D6F27" w:rsidP="000D6F27">
            <w:pPr>
              <w:tabs>
                <w:tab w:val="left" w:pos="3375"/>
              </w:tabs>
              <w:rPr>
                <w:rFonts w:ascii="Calibri" w:eastAsia="Calibri" w:hAnsi="Calibri" w:cs="Times New Roman"/>
                <w:sz w:val="24"/>
                <w:szCs w:val="24"/>
              </w:rPr>
            </w:pPr>
          </w:p>
        </w:tc>
        <w:tc>
          <w:tcPr>
            <w:tcW w:w="1189" w:type="dxa"/>
          </w:tcPr>
          <w:p w:rsidR="000D6F27" w:rsidRPr="000D6F27" w:rsidRDefault="000D6F27" w:rsidP="000D6F27">
            <w:pPr>
              <w:tabs>
                <w:tab w:val="left" w:pos="3375"/>
              </w:tabs>
              <w:rPr>
                <w:rFonts w:ascii="Calibri" w:eastAsia="Calibri" w:hAnsi="Calibri" w:cs="Times New Roman"/>
                <w:sz w:val="24"/>
                <w:szCs w:val="24"/>
              </w:rPr>
            </w:pPr>
          </w:p>
        </w:tc>
      </w:tr>
      <w:tr w:rsidR="000D6F27" w:rsidRPr="000D6F27" w:rsidTr="00070AB3">
        <w:tc>
          <w:tcPr>
            <w:tcW w:w="2395" w:type="dxa"/>
          </w:tcPr>
          <w:p w:rsidR="000D6F27" w:rsidRPr="000D6F27" w:rsidRDefault="000D6F27" w:rsidP="000D6F27">
            <w:pPr>
              <w:tabs>
                <w:tab w:val="left" w:pos="3375"/>
              </w:tabs>
              <w:rPr>
                <w:rFonts w:ascii="Calibri" w:eastAsia="Calibri" w:hAnsi="Calibri" w:cs="Times New Roman"/>
                <w:b/>
                <w:bCs/>
                <w:sz w:val="24"/>
                <w:szCs w:val="24"/>
              </w:rPr>
            </w:pPr>
            <w:r w:rsidRPr="000D6F27">
              <w:rPr>
                <w:rFonts w:ascii="Calibri" w:eastAsia="Calibri" w:hAnsi="Calibri" w:cs="Times New Roman"/>
                <w:b/>
                <w:bCs/>
                <w:sz w:val="24"/>
                <w:szCs w:val="24"/>
              </w:rPr>
              <w:t>Slikanje i fotografiranje</w:t>
            </w:r>
          </w:p>
        </w:tc>
        <w:tc>
          <w:tcPr>
            <w:tcW w:w="4271" w:type="dxa"/>
          </w:tcPr>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1.</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2.</w:t>
            </w:r>
          </w:p>
          <w:p w:rsidR="000D6F27" w:rsidRPr="000D6F27" w:rsidRDefault="000D6F27" w:rsidP="000D6F27">
            <w:pPr>
              <w:tabs>
                <w:tab w:val="left" w:pos="3375"/>
              </w:tabs>
              <w:spacing w:after="0" w:line="240" w:lineRule="auto"/>
              <w:jc w:val="both"/>
              <w:rPr>
                <w:rFonts w:ascii="Calibri" w:eastAsia="Calibri" w:hAnsi="Calibri" w:cs="Times New Roman"/>
                <w:sz w:val="24"/>
                <w:szCs w:val="24"/>
              </w:rPr>
            </w:pPr>
            <w:r w:rsidRPr="000D6F27">
              <w:rPr>
                <w:rFonts w:ascii="Calibri" w:eastAsia="Calibri" w:hAnsi="Calibri" w:cs="Times New Roman"/>
                <w:sz w:val="24"/>
                <w:szCs w:val="24"/>
              </w:rPr>
              <w:t>3.</w:t>
            </w:r>
          </w:p>
          <w:p w:rsidR="000D6F27" w:rsidRPr="000D6F27" w:rsidRDefault="000D6F27" w:rsidP="000D6F27">
            <w:pPr>
              <w:tabs>
                <w:tab w:val="left" w:pos="3375"/>
              </w:tabs>
              <w:rPr>
                <w:rFonts w:ascii="Calibri" w:eastAsia="Calibri" w:hAnsi="Calibri" w:cs="Times New Roman"/>
                <w:sz w:val="24"/>
                <w:szCs w:val="24"/>
              </w:rPr>
            </w:pPr>
          </w:p>
        </w:tc>
        <w:tc>
          <w:tcPr>
            <w:tcW w:w="1433" w:type="dxa"/>
          </w:tcPr>
          <w:p w:rsidR="000D6F27" w:rsidRPr="000D6F27" w:rsidRDefault="000D6F27" w:rsidP="000D6F27">
            <w:pPr>
              <w:tabs>
                <w:tab w:val="left" w:pos="3375"/>
              </w:tabs>
              <w:rPr>
                <w:rFonts w:ascii="Calibri" w:eastAsia="Calibri" w:hAnsi="Calibri" w:cs="Times New Roman"/>
                <w:sz w:val="24"/>
                <w:szCs w:val="24"/>
              </w:rPr>
            </w:pPr>
          </w:p>
        </w:tc>
        <w:tc>
          <w:tcPr>
            <w:tcW w:w="1189" w:type="dxa"/>
          </w:tcPr>
          <w:p w:rsidR="000D6F27" w:rsidRPr="000D6F27" w:rsidRDefault="000D6F27" w:rsidP="000D6F27">
            <w:pPr>
              <w:tabs>
                <w:tab w:val="left" w:pos="3375"/>
              </w:tabs>
              <w:rPr>
                <w:rFonts w:ascii="Calibri" w:eastAsia="Calibri" w:hAnsi="Calibri" w:cs="Times New Roman"/>
                <w:sz w:val="24"/>
                <w:szCs w:val="24"/>
              </w:rPr>
            </w:pPr>
          </w:p>
        </w:tc>
      </w:tr>
    </w:tbl>
    <w:p w:rsidR="000D6F27" w:rsidRPr="000D6F27" w:rsidRDefault="000D6F27" w:rsidP="000D6F27">
      <w:pPr>
        <w:jc w:val="both"/>
        <w:rPr>
          <w:rFonts w:ascii="Calibri" w:eastAsia="Calibri" w:hAnsi="Calibri" w:cs="Times New Roman"/>
          <w:color w:val="FF0000"/>
          <w:sz w:val="24"/>
          <w:szCs w:val="24"/>
        </w:rPr>
      </w:pPr>
    </w:p>
    <w:p w:rsidR="000D6F27" w:rsidRPr="000D6F27" w:rsidRDefault="000D6F27" w:rsidP="000D6F27">
      <w:pPr>
        <w:jc w:val="both"/>
        <w:rPr>
          <w:rFonts w:ascii="Calibri" w:eastAsia="Calibri" w:hAnsi="Calibri" w:cs="Times New Roman"/>
          <w:sz w:val="24"/>
          <w:szCs w:val="24"/>
        </w:rPr>
      </w:pPr>
      <w:r w:rsidRPr="000D6F27">
        <w:rPr>
          <w:rFonts w:ascii="Calibri" w:eastAsia="Calibri" w:hAnsi="Calibri" w:cs="Times New Roman"/>
          <w:sz w:val="24"/>
          <w:szCs w:val="24"/>
        </w:rPr>
        <w:tab/>
        <w:t>Ležaljke moraju biti udaljene od 2 do 4 metra od mora. Ležaljke jednog koncesionara od ležaljki drugog koncesionara moraju biti udaljene 10 metara. Ležaljke i ostala oprema ne smije ometati korištenje plaže kao općeg dobra, nego moraju biti složeni na jednom mjestu te se tek na zahtjev korisnika mogu postaviti na za to predviđeno mjesto na plaži.</w:t>
      </w:r>
    </w:p>
    <w:p w:rsidR="000D6F27" w:rsidRPr="000D6F27" w:rsidRDefault="000D6F27" w:rsidP="000D6F27">
      <w:pPr>
        <w:tabs>
          <w:tab w:val="left" w:pos="3375"/>
        </w:tabs>
        <w:jc w:val="both"/>
        <w:rPr>
          <w:rFonts w:ascii="Calibri" w:eastAsia="Calibri" w:hAnsi="Calibri" w:cs="Times New Roman"/>
          <w:sz w:val="24"/>
          <w:szCs w:val="24"/>
        </w:rPr>
      </w:pPr>
      <w:r w:rsidRPr="000D6F27">
        <w:rPr>
          <w:rFonts w:ascii="Calibri" w:eastAsia="Calibri" w:hAnsi="Calibri" w:cs="Times New Roman"/>
          <w:b/>
          <w:sz w:val="24"/>
          <w:szCs w:val="24"/>
        </w:rPr>
        <w:t>NAPOMENA:</w:t>
      </w:r>
      <w:r w:rsidRPr="000D6F27">
        <w:rPr>
          <w:rFonts w:ascii="Calibri" w:eastAsia="Calibri" w:hAnsi="Calibri" w:cs="Times New Roman"/>
          <w:sz w:val="24"/>
          <w:szCs w:val="24"/>
        </w:rPr>
        <w:t xml:space="preserve"> Na dijelu pomorskog dobra koje je utvrđeno kao lučko područje niti na dijelu pomorskog dobra koje je dano u koncesiju ne može se dati koncesijsko odobrenje.</w:t>
      </w:r>
    </w:p>
    <w:p w:rsidR="000D6F27" w:rsidRPr="000D6F27" w:rsidRDefault="000D6F27" w:rsidP="000D6F27">
      <w:pPr>
        <w:tabs>
          <w:tab w:val="left" w:pos="3375"/>
        </w:tabs>
        <w:jc w:val="both"/>
        <w:rPr>
          <w:rFonts w:ascii="Calibri" w:eastAsia="Calibri" w:hAnsi="Calibri" w:cs="Times New Roman"/>
          <w:b/>
          <w:sz w:val="24"/>
          <w:szCs w:val="24"/>
        </w:rPr>
      </w:pPr>
    </w:p>
    <w:p w:rsidR="000D6F27" w:rsidRPr="000D6F27" w:rsidRDefault="000D6F27" w:rsidP="000D6F27">
      <w:pPr>
        <w:tabs>
          <w:tab w:val="left" w:pos="3375"/>
        </w:tabs>
        <w:jc w:val="both"/>
        <w:rPr>
          <w:rFonts w:ascii="Calibri" w:eastAsia="Calibri" w:hAnsi="Calibri" w:cs="Times New Roman"/>
          <w:b/>
          <w:sz w:val="24"/>
          <w:szCs w:val="24"/>
        </w:rPr>
      </w:pPr>
      <w:r w:rsidRPr="000D6F27">
        <w:rPr>
          <w:rFonts w:ascii="Calibri" w:eastAsia="Calibri" w:hAnsi="Calibri" w:cs="Times New Roman"/>
          <w:b/>
          <w:sz w:val="24"/>
          <w:szCs w:val="24"/>
        </w:rPr>
        <w:t xml:space="preserve">6. PLAĆANJE NAKNADE ZA DAVANJE KONCESIJKOG ODOBRENJE </w:t>
      </w:r>
    </w:p>
    <w:p w:rsidR="000D6F27" w:rsidRPr="000D6F27" w:rsidRDefault="000D6F27" w:rsidP="000D6F27">
      <w:pPr>
        <w:tabs>
          <w:tab w:val="left" w:pos="3375"/>
        </w:tabs>
        <w:jc w:val="both"/>
        <w:rPr>
          <w:rFonts w:ascii="Calibri" w:eastAsia="Calibri" w:hAnsi="Calibri" w:cs="Times New Roman"/>
          <w:sz w:val="24"/>
          <w:szCs w:val="24"/>
        </w:rPr>
      </w:pPr>
      <w:r w:rsidRPr="000D6F27">
        <w:rPr>
          <w:rFonts w:ascii="Calibri" w:eastAsia="Calibri" w:hAnsi="Calibri" w:cs="Times New Roman"/>
          <w:sz w:val="24"/>
          <w:szCs w:val="24"/>
        </w:rPr>
        <w:t xml:space="preserve">      Godišnji iznos naknade za davanje koncesijskog odobrenje korisnik je u obavezi uplatiti u cijelosti u korist općinskog proračuna Općine Postira  u roku od 15 (petnaest) dana od dana pravomoćnosti Rješenja o izdavanju koncesijskog odobrenja.  </w:t>
      </w:r>
    </w:p>
    <w:p w:rsidR="000D6F27" w:rsidRPr="000D6F27" w:rsidRDefault="000D6F27" w:rsidP="000D6F27">
      <w:pPr>
        <w:tabs>
          <w:tab w:val="left" w:pos="3375"/>
        </w:tabs>
        <w:ind w:left="360"/>
        <w:jc w:val="both"/>
        <w:rPr>
          <w:rFonts w:ascii="Calibri" w:eastAsia="Calibri" w:hAnsi="Calibri" w:cs="Times New Roman"/>
          <w:b/>
          <w:color w:val="FF0000"/>
          <w:sz w:val="24"/>
          <w:szCs w:val="24"/>
        </w:rPr>
      </w:pPr>
    </w:p>
    <w:p w:rsidR="000D6F27" w:rsidRPr="000D6F27" w:rsidRDefault="000D6F27" w:rsidP="000D6F27">
      <w:pPr>
        <w:tabs>
          <w:tab w:val="left" w:pos="3375"/>
        </w:tabs>
        <w:ind w:left="360"/>
        <w:jc w:val="both"/>
        <w:rPr>
          <w:rFonts w:ascii="Calibri" w:eastAsia="Calibri" w:hAnsi="Calibri" w:cs="Times New Roman"/>
          <w:b/>
          <w:color w:val="FF0000"/>
          <w:sz w:val="24"/>
          <w:szCs w:val="24"/>
        </w:rPr>
      </w:pPr>
    </w:p>
    <w:p w:rsidR="000D6F27" w:rsidRPr="000D6F27" w:rsidRDefault="000D6F27" w:rsidP="000D6F27">
      <w:pPr>
        <w:tabs>
          <w:tab w:val="left" w:pos="3375"/>
        </w:tabs>
        <w:ind w:left="360"/>
        <w:jc w:val="both"/>
        <w:rPr>
          <w:rFonts w:ascii="Calibri" w:eastAsia="Calibri" w:hAnsi="Calibri" w:cs="Times New Roman"/>
          <w:b/>
          <w:color w:val="FF0000"/>
          <w:sz w:val="24"/>
          <w:szCs w:val="24"/>
        </w:rPr>
      </w:pPr>
    </w:p>
    <w:p w:rsidR="000D6F27" w:rsidRPr="000D6F27" w:rsidRDefault="000D6F27" w:rsidP="000D6F27">
      <w:pPr>
        <w:tabs>
          <w:tab w:val="left" w:pos="3375"/>
        </w:tabs>
        <w:ind w:left="360"/>
        <w:jc w:val="both"/>
        <w:rPr>
          <w:rFonts w:ascii="Calibri" w:eastAsia="Calibri" w:hAnsi="Calibri" w:cs="Times New Roman"/>
          <w:b/>
          <w:color w:val="FF0000"/>
          <w:sz w:val="24"/>
          <w:szCs w:val="24"/>
        </w:rPr>
      </w:pPr>
    </w:p>
    <w:p w:rsidR="000D6F27" w:rsidRPr="000D6F27" w:rsidRDefault="000D6F27" w:rsidP="000D6F27">
      <w:pPr>
        <w:tabs>
          <w:tab w:val="left" w:pos="3375"/>
        </w:tabs>
        <w:ind w:left="360"/>
        <w:jc w:val="both"/>
        <w:rPr>
          <w:rFonts w:ascii="Calibri" w:eastAsia="Calibri" w:hAnsi="Calibri" w:cs="Times New Roman"/>
          <w:b/>
          <w:color w:val="FF0000"/>
          <w:sz w:val="24"/>
          <w:szCs w:val="24"/>
        </w:rPr>
      </w:pPr>
    </w:p>
    <w:p w:rsidR="000D6F27" w:rsidRPr="000D6F27" w:rsidRDefault="000D6F27" w:rsidP="000D6F27">
      <w:pPr>
        <w:tabs>
          <w:tab w:val="left" w:pos="3375"/>
        </w:tabs>
        <w:ind w:left="360"/>
        <w:jc w:val="both"/>
        <w:rPr>
          <w:rFonts w:ascii="Calibri" w:eastAsia="Calibri" w:hAnsi="Calibri" w:cs="Times New Roman"/>
          <w:b/>
          <w:color w:val="FF0000"/>
          <w:sz w:val="24"/>
          <w:szCs w:val="24"/>
        </w:rPr>
      </w:pPr>
    </w:p>
    <w:p w:rsidR="000D6F27" w:rsidRPr="000D6F27" w:rsidRDefault="000D6F27" w:rsidP="000D6F27">
      <w:pPr>
        <w:tabs>
          <w:tab w:val="left" w:pos="3375"/>
        </w:tabs>
        <w:ind w:left="360"/>
        <w:jc w:val="both"/>
        <w:rPr>
          <w:rFonts w:ascii="Calibri" w:eastAsia="Calibri" w:hAnsi="Calibri" w:cs="Times New Roman"/>
          <w:b/>
          <w:color w:val="FF0000"/>
          <w:sz w:val="24"/>
          <w:szCs w:val="24"/>
        </w:rPr>
      </w:pPr>
    </w:p>
    <w:p w:rsidR="000D6F27" w:rsidRPr="000D6F27" w:rsidRDefault="000D6F27" w:rsidP="000D6F27">
      <w:pPr>
        <w:tabs>
          <w:tab w:val="left" w:pos="3375"/>
        </w:tabs>
        <w:ind w:left="360"/>
        <w:jc w:val="both"/>
        <w:rPr>
          <w:rFonts w:ascii="Calibri" w:eastAsia="Calibri" w:hAnsi="Calibri" w:cs="Times New Roman"/>
          <w:b/>
          <w:color w:val="FF0000"/>
          <w:sz w:val="24"/>
          <w:szCs w:val="24"/>
        </w:rPr>
      </w:pPr>
    </w:p>
    <w:p w:rsidR="000D6F27" w:rsidRPr="000D6F27" w:rsidRDefault="000D6F27" w:rsidP="000D6F27">
      <w:pPr>
        <w:tabs>
          <w:tab w:val="left" w:pos="3375"/>
        </w:tabs>
        <w:ind w:left="360"/>
        <w:jc w:val="both"/>
        <w:rPr>
          <w:rFonts w:ascii="Calibri" w:eastAsia="Calibri" w:hAnsi="Calibri" w:cs="Times New Roman"/>
          <w:b/>
          <w:color w:val="FF0000"/>
          <w:sz w:val="24"/>
          <w:szCs w:val="24"/>
        </w:rPr>
      </w:pPr>
    </w:p>
    <w:p w:rsidR="000D6F27" w:rsidRPr="000D6F27" w:rsidRDefault="000D6F27" w:rsidP="000D6F27">
      <w:pPr>
        <w:tabs>
          <w:tab w:val="left" w:pos="3375"/>
        </w:tabs>
        <w:ind w:left="360"/>
        <w:jc w:val="both"/>
        <w:rPr>
          <w:rFonts w:ascii="Calibri" w:eastAsia="Calibri" w:hAnsi="Calibri" w:cs="Times New Roman"/>
          <w:b/>
          <w:color w:val="FF0000"/>
          <w:sz w:val="24"/>
          <w:szCs w:val="24"/>
        </w:rPr>
      </w:pPr>
    </w:p>
    <w:p w:rsidR="000D6F27" w:rsidRPr="000D6F27" w:rsidRDefault="000D6F27" w:rsidP="000D6F27">
      <w:pPr>
        <w:tabs>
          <w:tab w:val="left" w:pos="3375"/>
        </w:tabs>
        <w:jc w:val="both"/>
        <w:rPr>
          <w:rFonts w:ascii="Calibri" w:eastAsia="Calibri" w:hAnsi="Calibri" w:cs="Times New Roman"/>
          <w:b/>
          <w:color w:val="FF0000"/>
          <w:sz w:val="24"/>
          <w:szCs w:val="24"/>
        </w:rPr>
      </w:pPr>
    </w:p>
    <w:p w:rsidR="000D6F27" w:rsidRPr="000D6F27" w:rsidRDefault="000D6F27" w:rsidP="000D6F27">
      <w:pPr>
        <w:tabs>
          <w:tab w:val="left" w:pos="3375"/>
        </w:tabs>
        <w:jc w:val="both"/>
        <w:rPr>
          <w:rFonts w:ascii="Calibri" w:eastAsia="Calibri" w:hAnsi="Calibri" w:cs="Times New Roman"/>
          <w:b/>
          <w:color w:val="FF0000"/>
          <w:sz w:val="24"/>
          <w:szCs w:val="24"/>
        </w:rPr>
      </w:pPr>
      <w:r w:rsidRPr="000D6F27">
        <w:rPr>
          <w:rFonts w:ascii="Calibri" w:eastAsia="Calibri" w:hAnsi="Calibri" w:cs="Times New Roman"/>
          <w:b/>
          <w:color w:val="FF0000"/>
          <w:sz w:val="24"/>
          <w:szCs w:val="24"/>
        </w:rPr>
        <w:t xml:space="preserve">7. GRAFIČKI PRIKAZ </w:t>
      </w:r>
    </w:p>
    <w:p w:rsidR="000D6F27" w:rsidRPr="000D6F27" w:rsidRDefault="000D6F27" w:rsidP="000D6F27">
      <w:pPr>
        <w:tabs>
          <w:tab w:val="left" w:pos="3375"/>
        </w:tabs>
        <w:ind w:left="360"/>
        <w:jc w:val="both"/>
        <w:rPr>
          <w:rFonts w:ascii="Calibri" w:eastAsia="Calibri" w:hAnsi="Calibri" w:cs="Times New Roman"/>
          <w:b/>
          <w:color w:val="FF0000"/>
          <w:sz w:val="20"/>
          <w:szCs w:val="20"/>
        </w:rPr>
      </w:pPr>
      <w:r w:rsidRPr="000D6F27">
        <w:rPr>
          <w:rFonts w:ascii="Calibri" w:eastAsia="Calibri" w:hAnsi="Calibri" w:cs="Times New Roman"/>
          <w:b/>
          <w:color w:val="FF0000"/>
          <w:sz w:val="20"/>
          <w:szCs w:val="20"/>
        </w:rPr>
        <w:t xml:space="preserve">                                 GRAFIČKI PRIKAZ – PREGLEDNA KARTA – POLOŽAJ MIKROLOKACIJA</w:t>
      </w:r>
    </w:p>
    <w:p w:rsidR="000D6F27" w:rsidRPr="000D6F27" w:rsidRDefault="000D6F27" w:rsidP="000D6F27">
      <w:pPr>
        <w:tabs>
          <w:tab w:val="left" w:pos="3375"/>
        </w:tabs>
        <w:ind w:left="360"/>
        <w:jc w:val="both"/>
        <w:rPr>
          <w:rFonts w:ascii="Calibri" w:eastAsia="Calibri" w:hAnsi="Calibri" w:cs="Times New Roman"/>
          <w:b/>
          <w:color w:val="FF0000"/>
          <w:sz w:val="24"/>
          <w:szCs w:val="24"/>
        </w:rPr>
      </w:pPr>
      <w:r w:rsidRPr="000D6F27">
        <w:rPr>
          <w:rFonts w:ascii="Calibri" w:eastAsia="Calibri" w:hAnsi="Calibri" w:cs="Times New Roman"/>
          <w:b/>
          <w:color w:val="FF0000"/>
          <w:sz w:val="24"/>
          <w:szCs w:val="24"/>
        </w:rPr>
        <w:t xml:space="preserve">                 </w:t>
      </w:r>
      <w:r w:rsidRPr="000D6F27">
        <w:rPr>
          <w:rFonts w:ascii="Calibri" w:eastAsia="Calibri" w:hAnsi="Calibri" w:cs="Times New Roman"/>
          <w:b/>
          <w:noProof/>
          <w:color w:val="FF0000"/>
          <w:sz w:val="24"/>
          <w:szCs w:val="24"/>
          <w:lang w:eastAsia="hr-HR"/>
        </w:rPr>
        <w:drawing>
          <wp:inline distT="0" distB="0" distL="0" distR="0">
            <wp:extent cx="4114800" cy="8091170"/>
            <wp:effectExtent l="0" t="0" r="0" b="5080"/>
            <wp:docPr id="1017" name="Slika 1017" descr="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lika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114800" cy="8091170"/>
                    </a:xfrm>
                    <a:prstGeom prst="rect">
                      <a:avLst/>
                    </a:prstGeom>
                    <a:noFill/>
                    <a:ln>
                      <a:noFill/>
                    </a:ln>
                  </pic:spPr>
                </pic:pic>
              </a:graphicData>
            </a:graphic>
          </wp:inline>
        </w:drawing>
      </w:r>
    </w:p>
    <w:p w:rsidR="000D6F27" w:rsidRPr="000D6F27" w:rsidRDefault="000D6F27" w:rsidP="000D6F27">
      <w:pPr>
        <w:tabs>
          <w:tab w:val="left" w:pos="709"/>
        </w:tabs>
        <w:ind w:left="360"/>
        <w:jc w:val="both"/>
        <w:rPr>
          <w:rFonts w:ascii="Calibri" w:eastAsia="Calibri" w:hAnsi="Calibri" w:cs="Times New Roman"/>
          <w:b/>
          <w:color w:val="FF0000"/>
          <w:sz w:val="24"/>
          <w:szCs w:val="24"/>
        </w:rPr>
      </w:pPr>
      <w:r w:rsidRPr="000D6F27">
        <w:rPr>
          <w:rFonts w:ascii="Calibri" w:eastAsia="Calibri" w:hAnsi="Calibri" w:cs="Times New Roman"/>
          <w:b/>
          <w:color w:val="FF0000"/>
          <w:sz w:val="24"/>
          <w:szCs w:val="24"/>
        </w:rPr>
        <w:t>8. ZAKLJUČNE ODREDBE</w:t>
      </w:r>
    </w:p>
    <w:p w:rsidR="000D6F27" w:rsidRPr="000D6F27" w:rsidRDefault="000D6F27" w:rsidP="000D6F27">
      <w:pPr>
        <w:jc w:val="both"/>
        <w:rPr>
          <w:rFonts w:ascii="Calibri" w:eastAsia="Calibri" w:hAnsi="Calibri" w:cs="Times New Roman"/>
          <w:sz w:val="24"/>
          <w:szCs w:val="24"/>
        </w:rPr>
      </w:pPr>
      <w:r w:rsidRPr="000D6F27">
        <w:rPr>
          <w:rFonts w:ascii="Calibri" w:eastAsia="Calibri" w:hAnsi="Calibri" w:cs="Times New Roman"/>
          <w:sz w:val="24"/>
          <w:szCs w:val="24"/>
        </w:rPr>
        <w:lastRenderedPageBreak/>
        <w:tab/>
        <w:t>Postupak davanja koncesijskog odobrenja na pomorskom dobru, visina naknade za davanje koncesijskog odobrenja i djelatnosti za koje se može dati koncesijsko odobrenje propisani su Uredbom o postupku davanja koncesijskog odobrenja na pomorskom dobru („Narodne novine“ broj 36/04 i 63/08, 133/13 i 63/2014).</w:t>
      </w:r>
    </w:p>
    <w:p w:rsidR="000D6F27" w:rsidRPr="000D6F27" w:rsidRDefault="000D6F27" w:rsidP="000D6F27">
      <w:pPr>
        <w:jc w:val="both"/>
        <w:rPr>
          <w:rFonts w:ascii="Calibri" w:eastAsia="Calibri" w:hAnsi="Calibri" w:cs="Times New Roman"/>
          <w:sz w:val="24"/>
          <w:szCs w:val="24"/>
        </w:rPr>
      </w:pPr>
      <w:r w:rsidRPr="000D6F27">
        <w:rPr>
          <w:rFonts w:ascii="Calibri" w:eastAsia="Calibri" w:hAnsi="Calibri" w:cs="Times New Roman"/>
          <w:sz w:val="24"/>
          <w:szCs w:val="24"/>
        </w:rPr>
        <w:tab/>
        <w:t>Koncesijsko odobrenje za obavljanje djelatnosti na pomorskom dobru Općine izdaje Vijeće za dodjelu koncesijskih odobrenja na temelju zahtjeva. Podnositelj zahtjeva za davanje Odobrenja može biti svaka pravna ili fizička osoba, vlasnik obrta registrirana za obavljanje djelatnosti za koju traži Odobrenje.</w:t>
      </w:r>
      <w:r w:rsidRPr="000D6F27">
        <w:rPr>
          <w:rFonts w:ascii="Calibri" w:eastAsia="Calibri" w:hAnsi="Calibri" w:cs="Times New Roman"/>
          <w:sz w:val="24"/>
          <w:szCs w:val="24"/>
        </w:rPr>
        <w:tab/>
      </w:r>
    </w:p>
    <w:p w:rsidR="000D6F27" w:rsidRPr="000D6F27" w:rsidRDefault="000D6F27" w:rsidP="000D6F27">
      <w:pPr>
        <w:jc w:val="both"/>
        <w:rPr>
          <w:rFonts w:ascii="Calibri" w:eastAsia="Calibri" w:hAnsi="Calibri" w:cs="Times New Roman"/>
          <w:sz w:val="24"/>
          <w:szCs w:val="24"/>
        </w:rPr>
      </w:pPr>
      <w:r w:rsidRPr="000D6F27">
        <w:rPr>
          <w:rFonts w:ascii="Calibri" w:eastAsia="Calibri" w:hAnsi="Calibri" w:cs="Times New Roman"/>
          <w:sz w:val="24"/>
          <w:szCs w:val="24"/>
        </w:rPr>
        <w:tab/>
        <w:t>Podnositelj zahtjeva dužan je zahtjevu obavezno priložiti:</w:t>
      </w:r>
    </w:p>
    <w:p w:rsidR="000D6F27" w:rsidRPr="000D6F27" w:rsidRDefault="000D6F27" w:rsidP="003D4F36">
      <w:pPr>
        <w:numPr>
          <w:ilvl w:val="0"/>
          <w:numId w:val="28"/>
        </w:numPr>
        <w:tabs>
          <w:tab w:val="left" w:pos="284"/>
        </w:tabs>
        <w:spacing w:after="0" w:line="240" w:lineRule="auto"/>
        <w:contextualSpacing/>
        <w:jc w:val="both"/>
        <w:rPr>
          <w:rFonts w:ascii="Calibri" w:eastAsia="Calibri" w:hAnsi="Calibri" w:cs="Times New Roman"/>
          <w:sz w:val="24"/>
          <w:szCs w:val="24"/>
        </w:rPr>
      </w:pPr>
      <w:r w:rsidRPr="000D6F27">
        <w:rPr>
          <w:rFonts w:ascii="Calibri" w:eastAsia="Calibri" w:hAnsi="Calibri" w:cs="Times New Roman"/>
          <w:sz w:val="24"/>
          <w:szCs w:val="24"/>
        </w:rPr>
        <w:t>Dokaz o registraciji djelatnosti za koju traži davanje koncesijskog odobrenja (izvod iz sudskog registra trgovačkog suda, obrtnicu, izvod iz registra udruga ili odobrenje nadležnog tijela za obavljanje djelatnosti).</w:t>
      </w:r>
    </w:p>
    <w:p w:rsidR="000D6F27" w:rsidRPr="000D6F27" w:rsidRDefault="000D6F27" w:rsidP="003D4F36">
      <w:pPr>
        <w:numPr>
          <w:ilvl w:val="0"/>
          <w:numId w:val="28"/>
        </w:numPr>
        <w:tabs>
          <w:tab w:val="left" w:pos="284"/>
        </w:tabs>
        <w:spacing w:after="0" w:line="240" w:lineRule="auto"/>
        <w:contextualSpacing/>
        <w:jc w:val="both"/>
        <w:rPr>
          <w:rFonts w:ascii="Calibri" w:eastAsia="Calibri" w:hAnsi="Calibri" w:cs="Times New Roman"/>
          <w:sz w:val="24"/>
          <w:szCs w:val="24"/>
        </w:rPr>
      </w:pPr>
      <w:r w:rsidRPr="000D6F27">
        <w:rPr>
          <w:rFonts w:ascii="Calibri" w:eastAsia="Times New Roman" w:hAnsi="Calibri" w:cs="Times New Roman"/>
          <w:sz w:val="24"/>
          <w:szCs w:val="24"/>
          <w:lang w:eastAsia="hr-HR"/>
        </w:rPr>
        <w:t>Dokaz o vlasništvu sredstava s kojima obavlja djelatnost na pomorskom dobru.</w:t>
      </w:r>
    </w:p>
    <w:p w:rsidR="000D6F27" w:rsidRPr="000D6F27" w:rsidRDefault="000D6F27" w:rsidP="003D4F36">
      <w:pPr>
        <w:numPr>
          <w:ilvl w:val="0"/>
          <w:numId w:val="28"/>
        </w:numPr>
        <w:tabs>
          <w:tab w:val="left" w:pos="284"/>
        </w:tabs>
        <w:spacing w:after="0" w:line="240" w:lineRule="auto"/>
        <w:contextualSpacing/>
        <w:jc w:val="both"/>
        <w:rPr>
          <w:rFonts w:ascii="Calibri" w:eastAsia="Calibri" w:hAnsi="Calibri" w:cs="Times New Roman"/>
          <w:sz w:val="24"/>
          <w:szCs w:val="24"/>
        </w:rPr>
      </w:pPr>
      <w:r w:rsidRPr="000D6F27">
        <w:rPr>
          <w:rFonts w:ascii="Calibri" w:eastAsia="Times New Roman" w:hAnsi="Calibri" w:cs="Times New Roman"/>
          <w:sz w:val="24"/>
          <w:szCs w:val="24"/>
          <w:lang w:eastAsia="hr-HR"/>
        </w:rPr>
        <w:t>Dokaz o pravnoj osnovi korištenja sredstva koja nisu u vlasništvu podnositelja zahtjeva.</w:t>
      </w:r>
    </w:p>
    <w:p w:rsidR="000D6F27" w:rsidRPr="000D6F27" w:rsidRDefault="000D6F27" w:rsidP="003D4F36">
      <w:pPr>
        <w:numPr>
          <w:ilvl w:val="0"/>
          <w:numId w:val="28"/>
        </w:numPr>
        <w:tabs>
          <w:tab w:val="left" w:pos="284"/>
        </w:tabs>
        <w:spacing w:after="0" w:line="240" w:lineRule="auto"/>
        <w:contextualSpacing/>
        <w:jc w:val="both"/>
        <w:rPr>
          <w:rFonts w:ascii="Calibri" w:eastAsia="Calibri" w:hAnsi="Calibri" w:cs="Times New Roman"/>
          <w:sz w:val="24"/>
          <w:szCs w:val="24"/>
        </w:rPr>
      </w:pPr>
      <w:r w:rsidRPr="000D6F27">
        <w:rPr>
          <w:rFonts w:ascii="Calibri" w:eastAsia="Times New Roman" w:hAnsi="Calibri" w:cs="Times New Roman"/>
          <w:sz w:val="24"/>
          <w:szCs w:val="24"/>
          <w:lang w:eastAsia="hr-HR"/>
        </w:rPr>
        <w:t>Dokaz o sposobnosti brodice/broda za plovidbu (samo u slučajevima kada se koncesijsko odobrenje traži za obavljanje brodicom/brodom).</w:t>
      </w:r>
    </w:p>
    <w:p w:rsidR="000D6F27" w:rsidRPr="000D6F27" w:rsidRDefault="000D6F27" w:rsidP="003D4F36">
      <w:pPr>
        <w:numPr>
          <w:ilvl w:val="0"/>
          <w:numId w:val="28"/>
        </w:numPr>
        <w:tabs>
          <w:tab w:val="left" w:pos="284"/>
        </w:tabs>
        <w:spacing w:after="0" w:line="240" w:lineRule="auto"/>
        <w:contextualSpacing/>
        <w:jc w:val="both"/>
        <w:rPr>
          <w:rFonts w:ascii="Calibri" w:eastAsia="Calibri" w:hAnsi="Calibri" w:cs="Times New Roman"/>
          <w:sz w:val="24"/>
          <w:szCs w:val="24"/>
        </w:rPr>
      </w:pPr>
      <w:r w:rsidRPr="000D6F27">
        <w:rPr>
          <w:rFonts w:ascii="Calibri" w:eastAsia="Calibri" w:hAnsi="Calibri" w:cs="Times New Roman"/>
          <w:sz w:val="24"/>
          <w:szCs w:val="24"/>
        </w:rPr>
        <w:t>Presliku i skicu područja (mikrolokacije) s površinom na koju se odnosi zahtjev.</w:t>
      </w:r>
    </w:p>
    <w:p w:rsidR="000D6F27" w:rsidRPr="000D6F27" w:rsidRDefault="000D6F27" w:rsidP="003D4F36">
      <w:pPr>
        <w:numPr>
          <w:ilvl w:val="0"/>
          <w:numId w:val="28"/>
        </w:numPr>
        <w:tabs>
          <w:tab w:val="left" w:pos="0"/>
        </w:tabs>
        <w:spacing w:after="0" w:line="240" w:lineRule="auto"/>
        <w:jc w:val="both"/>
        <w:rPr>
          <w:rFonts w:ascii="Calibri" w:eastAsia="Times New Roman" w:hAnsi="Calibri" w:cs="Times New Roman"/>
          <w:sz w:val="24"/>
          <w:szCs w:val="24"/>
        </w:rPr>
      </w:pPr>
      <w:r w:rsidRPr="000D6F27">
        <w:rPr>
          <w:rFonts w:ascii="Calibri" w:eastAsia="Times New Roman" w:hAnsi="Calibri" w:cs="Times New Roman"/>
          <w:sz w:val="24"/>
          <w:szCs w:val="24"/>
        </w:rPr>
        <w:t xml:space="preserve">Potvrdu upravnog odjela Općine Postira o nepostojanju dugovanja. </w:t>
      </w:r>
    </w:p>
    <w:p w:rsidR="000D6F27" w:rsidRPr="000D6F27" w:rsidRDefault="000D6F27" w:rsidP="003D4F36">
      <w:pPr>
        <w:numPr>
          <w:ilvl w:val="0"/>
          <w:numId w:val="29"/>
        </w:numPr>
        <w:tabs>
          <w:tab w:val="left" w:pos="0"/>
        </w:tabs>
        <w:spacing w:after="0" w:line="240" w:lineRule="auto"/>
        <w:jc w:val="both"/>
        <w:rPr>
          <w:rFonts w:ascii="Calibri" w:eastAsia="Times New Roman" w:hAnsi="Calibri" w:cs="Times New Roman"/>
          <w:sz w:val="24"/>
          <w:szCs w:val="24"/>
        </w:rPr>
      </w:pPr>
      <w:r w:rsidRPr="000D6F27">
        <w:rPr>
          <w:rFonts w:ascii="Calibri" w:eastAsia="Times New Roman" w:hAnsi="Calibri" w:cs="Times New Roman"/>
          <w:sz w:val="24"/>
          <w:szCs w:val="24"/>
        </w:rPr>
        <w:t>Izjava kojom se daje suglasnost komunalnom redaru Općine Postira za uklanjanje i odvoz na deponij svih predmeta i stvari bez provedenog upravnog postupka, ukoliko se nalaze izvan odobrene lokacije, koje se nalaze na lokaciji nakon isteka ili ukidanja koncesijskog odobrenja te ukoliko se na mikrolokaciji postavljaju predmeti i stvari koje nisu odobrene koncesijskim odobrenjem.</w:t>
      </w:r>
    </w:p>
    <w:p w:rsidR="000D6F27" w:rsidRPr="000D6F27" w:rsidRDefault="000D6F27" w:rsidP="003D4F36">
      <w:pPr>
        <w:numPr>
          <w:ilvl w:val="0"/>
          <w:numId w:val="29"/>
        </w:numPr>
        <w:tabs>
          <w:tab w:val="left" w:pos="0"/>
        </w:tabs>
        <w:spacing w:after="0" w:line="240" w:lineRule="auto"/>
        <w:jc w:val="both"/>
        <w:rPr>
          <w:rFonts w:ascii="Calibri" w:eastAsia="Times New Roman" w:hAnsi="Calibri" w:cs="Times New Roman"/>
          <w:sz w:val="24"/>
          <w:szCs w:val="24"/>
        </w:rPr>
      </w:pPr>
      <w:r w:rsidRPr="000D6F27">
        <w:rPr>
          <w:rFonts w:ascii="Calibri" w:eastAsia="Times New Roman" w:hAnsi="Calibri" w:cs="Times New Roman"/>
          <w:sz w:val="24"/>
          <w:szCs w:val="24"/>
        </w:rPr>
        <w:t>Izjava ovjerena kod javnog bilježnika, u smislu ovršne isprave, kojom podnositelj zahtjeva daje suglasnost da se može provesti prisilna ovrha uklanjanja  naprava i opreme koju koristi za obavljanje djelatnosti,  odnosno vraćanja pomorskog dobra u prvobitno stanje</w:t>
      </w:r>
      <w:r w:rsidRPr="000D6F27">
        <w:rPr>
          <w:rFonts w:ascii="Times New Roman" w:eastAsia="Times New Roman" w:hAnsi="Times New Roman" w:cs="Times New Roman"/>
          <w:sz w:val="24"/>
          <w:szCs w:val="24"/>
        </w:rPr>
        <w:t xml:space="preserve">, </w:t>
      </w:r>
      <w:r w:rsidRPr="000D6F27">
        <w:rPr>
          <w:rFonts w:ascii="Calibri" w:eastAsia="Times New Roman" w:hAnsi="Calibri" w:cs="Times New Roman"/>
          <w:sz w:val="24"/>
          <w:szCs w:val="24"/>
        </w:rPr>
        <w:t>te  prisilna ovrha na svim njegovim računima i njegovoj cjelokupnoj  pokretnoj i nepokretnoj imovini, a radi naplate dospjelih, a neplaćenih naknada za davanje koncesijskog odobrenja ili eventualnih naknada štete, te eventualnih troškova ovrhe.</w:t>
      </w:r>
    </w:p>
    <w:p w:rsidR="000D6F27" w:rsidRPr="000D6F27" w:rsidRDefault="000D6F27" w:rsidP="000D6F27">
      <w:pPr>
        <w:tabs>
          <w:tab w:val="left" w:pos="0"/>
        </w:tabs>
        <w:spacing w:after="0"/>
        <w:ind w:left="720"/>
        <w:jc w:val="both"/>
        <w:rPr>
          <w:rFonts w:ascii="Calibri" w:eastAsia="Times New Roman" w:hAnsi="Calibri" w:cs="Times New Roman"/>
          <w:sz w:val="24"/>
          <w:szCs w:val="24"/>
        </w:rPr>
      </w:pPr>
    </w:p>
    <w:p w:rsidR="000D6F27" w:rsidRPr="000D6F27" w:rsidRDefault="000D6F27" w:rsidP="000D6F27">
      <w:pPr>
        <w:jc w:val="both"/>
        <w:rPr>
          <w:rFonts w:ascii="Calibri" w:eastAsia="Calibri" w:hAnsi="Calibri" w:cs="Times New Roman"/>
          <w:sz w:val="24"/>
          <w:szCs w:val="24"/>
        </w:rPr>
      </w:pPr>
      <w:r w:rsidRPr="000D6F27">
        <w:rPr>
          <w:rFonts w:ascii="Calibri" w:eastAsia="Calibri" w:hAnsi="Calibri" w:cs="Times New Roman"/>
          <w:sz w:val="24"/>
          <w:szCs w:val="24"/>
        </w:rPr>
        <w:tab/>
        <w:t>Koncesijsko odobrenje daje se na vremenski rok od 1 (jedne) kalendarske godine. Iznimno, koncesijsko odobrenje može se dati na vremenski rok dulji od 1 (jedne) godine , a najviše do 5 (pet) godina. Rok se određuje na kalendarske (nedjeljive) godine. Sukladno članku 8. Uredbe o postupku davanja koncesijskog odobrenja na pomorskom dobru („Narodne novine“ broj 36/04 i 63/08, 133/13 i 63/2014) iznimno, kada se Odobrenje daje na vremenski rok dulji od 1 godine, a za obavljanje djelatnosti potrebna je mikrolokacija na pomorskom dobru, Vijeće je dužno prethodno ishoditi posebnu potvrdu nadležnog tijela u županiji, kojom se potvrđuje da za vrijeme na koje se daje odobrenje neće biti pokrenut postupak koncesioniranja.</w:t>
      </w:r>
    </w:p>
    <w:p w:rsidR="000D6F27" w:rsidRPr="000D6F27" w:rsidRDefault="000D6F27" w:rsidP="000D6F27">
      <w:pPr>
        <w:jc w:val="both"/>
        <w:rPr>
          <w:rFonts w:ascii="Calibri" w:eastAsia="Calibri" w:hAnsi="Calibri" w:cs="Times New Roman"/>
          <w:sz w:val="24"/>
          <w:szCs w:val="24"/>
        </w:rPr>
      </w:pPr>
      <w:r w:rsidRPr="000D6F27">
        <w:rPr>
          <w:rFonts w:ascii="Calibri" w:eastAsia="Calibri" w:hAnsi="Calibri" w:cs="Times New Roman"/>
          <w:sz w:val="24"/>
          <w:szCs w:val="24"/>
        </w:rPr>
        <w:tab/>
        <w:t>U neposrednoj blizini postojećih koncesija ne mogu se planirati, odnosno odobravati obavljanje gospodarskih djelatnosti koje bi ugrozile obavljanje gospodarskih djelatnosti na području postojećih koncesija.</w:t>
      </w:r>
    </w:p>
    <w:p w:rsidR="000D6F27" w:rsidRPr="000D6F27" w:rsidRDefault="000D6F27" w:rsidP="000D6F27">
      <w:pPr>
        <w:spacing w:before="100" w:beforeAutospacing="1" w:after="100" w:afterAutospacing="1"/>
        <w:jc w:val="both"/>
        <w:rPr>
          <w:rFonts w:ascii="Calibri" w:eastAsia="Times New Roman" w:hAnsi="Calibri" w:cs="Times New Roman"/>
          <w:sz w:val="24"/>
          <w:szCs w:val="24"/>
          <w:lang w:eastAsia="hr-HR"/>
        </w:rPr>
      </w:pPr>
      <w:r w:rsidRPr="000D6F27">
        <w:rPr>
          <w:rFonts w:ascii="Calibri" w:eastAsia="Times New Roman" w:hAnsi="Calibri" w:cs="Times New Roman"/>
          <w:sz w:val="24"/>
          <w:szCs w:val="24"/>
          <w:lang w:eastAsia="hr-HR"/>
        </w:rPr>
        <w:tab/>
        <w:t xml:space="preserve">Nakon što je utvrđeno da pojedini zahtjev za dodjelu koncesijskog odobrenja sadrži sve potrebno, pristupa se odlučivanju o dodjeli koncesijskog odobrenja. </w:t>
      </w:r>
    </w:p>
    <w:p w:rsidR="000D6F27" w:rsidRPr="000D6F27" w:rsidRDefault="000D6F27" w:rsidP="003D4F36">
      <w:pPr>
        <w:numPr>
          <w:ilvl w:val="0"/>
          <w:numId w:val="29"/>
        </w:numPr>
        <w:spacing w:before="100" w:beforeAutospacing="1" w:after="100" w:afterAutospacing="1" w:line="240" w:lineRule="auto"/>
        <w:jc w:val="both"/>
        <w:rPr>
          <w:rFonts w:ascii="Calibri" w:eastAsia="Times New Roman" w:hAnsi="Calibri" w:cs="Times New Roman"/>
          <w:sz w:val="24"/>
          <w:szCs w:val="24"/>
          <w:lang w:eastAsia="hr-HR"/>
        </w:rPr>
      </w:pPr>
      <w:r w:rsidRPr="000D6F27">
        <w:rPr>
          <w:rFonts w:ascii="Calibri" w:eastAsia="Times New Roman" w:hAnsi="Calibri" w:cs="Times New Roman"/>
          <w:sz w:val="24"/>
          <w:szCs w:val="24"/>
          <w:lang w:eastAsia="hr-HR"/>
        </w:rPr>
        <w:lastRenderedPageBreak/>
        <w:t>Vijeće za izdavanje koncesijskih odobrenja razmatrat će prispjele zahtjeve za davanje koncesijskih odobrenja u koliko je podnositelj zahtjeva uredno podmirio svoje obaveze prema Općini Postira i prema tvrtkama u vlasništvu/suvlasništvu Općine, obveze iz prethodne godine vezano za postupak izdavanja koncesijskih odobrenja te ukoliko nije gospodarski koristio pomorsko dobro bez pravne osnove i /ili uzrokovao štetu na pomorskom dobru, ukoliko prethodno ne plati naknadu štete zbog stjecanja bez osnove, s tim da visina naknade štete ne može biti manja od naknade za koncesiju, koju bi bio dužan platiti ovlaštenik koncesije da pomorsko dobro koristi na temelju valjane pravne osnove (akti na temelju djelovanja nadležnih institucija – Carinska uprava, Lučka kapetanija, Građevinska inspekcija, Ministarstvo mora, prometa i infrastrukture i sl.).</w:t>
      </w:r>
    </w:p>
    <w:p w:rsidR="000D6F27" w:rsidRPr="000D6F27" w:rsidRDefault="000D6F27" w:rsidP="003D4F36">
      <w:pPr>
        <w:numPr>
          <w:ilvl w:val="0"/>
          <w:numId w:val="29"/>
        </w:numPr>
        <w:spacing w:before="100" w:beforeAutospacing="1" w:after="100" w:afterAutospacing="1" w:line="240" w:lineRule="auto"/>
        <w:jc w:val="both"/>
        <w:rPr>
          <w:rFonts w:ascii="Calibri" w:eastAsia="Times New Roman" w:hAnsi="Calibri" w:cs="Times New Roman"/>
          <w:sz w:val="24"/>
          <w:szCs w:val="24"/>
          <w:lang w:eastAsia="hr-HR"/>
        </w:rPr>
      </w:pPr>
      <w:r w:rsidRPr="000D6F27">
        <w:rPr>
          <w:rFonts w:ascii="Calibri" w:eastAsia="Times New Roman" w:hAnsi="Calibri" w:cs="Times New Roman"/>
          <w:sz w:val="24"/>
          <w:szCs w:val="24"/>
          <w:lang w:eastAsia="hr-HR"/>
        </w:rPr>
        <w:t>Ukoliko za istu mikrolokaciju postoji više zahtjeva prednost će imati ranije zaprimljeni zahtjev računajući od dana objave Plana u Službenom glasniku Općine Postira.</w:t>
      </w:r>
    </w:p>
    <w:p w:rsidR="000D6F27" w:rsidRPr="000D6F27" w:rsidRDefault="000D6F27" w:rsidP="003D4F36">
      <w:pPr>
        <w:numPr>
          <w:ilvl w:val="0"/>
          <w:numId w:val="29"/>
        </w:numPr>
        <w:spacing w:before="100" w:beforeAutospacing="1" w:after="100" w:afterAutospacing="1" w:line="240" w:lineRule="auto"/>
        <w:jc w:val="both"/>
        <w:rPr>
          <w:rFonts w:ascii="Calibri" w:eastAsia="Times New Roman" w:hAnsi="Calibri" w:cs="Times New Roman"/>
          <w:sz w:val="24"/>
          <w:szCs w:val="24"/>
          <w:lang w:eastAsia="hr-HR"/>
        </w:rPr>
      </w:pPr>
      <w:r w:rsidRPr="000D6F27">
        <w:rPr>
          <w:rFonts w:ascii="Calibri" w:eastAsia="Times New Roman" w:hAnsi="Calibri" w:cs="Times New Roman"/>
          <w:sz w:val="24"/>
          <w:szCs w:val="24"/>
          <w:lang w:eastAsia="hr-HR"/>
        </w:rPr>
        <w:t>Za mikrolokacije za koje postoji interes za dodatna ulaganja u uređenje okoliša, uređenje postojećih objekata, ulaganja u pomorsko dobro i sl., Vijeće će prednost dati podnositelju čijim se Planom</w:t>
      </w:r>
      <w:r w:rsidRPr="000D6F27">
        <w:rPr>
          <w:rFonts w:ascii="Calibri" w:eastAsia="Times New Roman" w:hAnsi="Calibri" w:cs="Times New Roman"/>
          <w:sz w:val="24"/>
          <w:szCs w:val="24"/>
          <w:vertAlign w:val="superscript"/>
          <w:lang w:eastAsia="hr-HR"/>
        </w:rPr>
        <w:footnoteReference w:id="8"/>
      </w:r>
      <w:r w:rsidRPr="000D6F27">
        <w:rPr>
          <w:rFonts w:ascii="Calibri" w:eastAsia="Times New Roman" w:hAnsi="Calibri" w:cs="Times New Roman"/>
          <w:sz w:val="24"/>
          <w:szCs w:val="24"/>
          <w:lang w:eastAsia="hr-HR"/>
        </w:rPr>
        <w:t xml:space="preserve"> uređenja predviđa veće ulaganje u trajno uređenje mikrolokacije i podizanje razine usluge.</w:t>
      </w:r>
    </w:p>
    <w:p w:rsidR="000D6F27" w:rsidRPr="000D6F27" w:rsidRDefault="000D6F27" w:rsidP="000D6F27">
      <w:pPr>
        <w:spacing w:before="100" w:beforeAutospacing="1" w:after="100" w:afterAutospacing="1"/>
        <w:jc w:val="both"/>
        <w:rPr>
          <w:rFonts w:ascii="Calibri" w:eastAsia="Times New Roman" w:hAnsi="Calibri" w:cs="Times New Roman"/>
          <w:b/>
          <w:sz w:val="24"/>
          <w:szCs w:val="24"/>
          <w:lang w:eastAsia="hr-HR"/>
        </w:rPr>
      </w:pPr>
      <w:r w:rsidRPr="000D6F27">
        <w:rPr>
          <w:rFonts w:ascii="Calibri" w:eastAsia="Times New Roman" w:hAnsi="Calibri" w:cs="Times New Roman"/>
          <w:b/>
          <w:sz w:val="24"/>
          <w:szCs w:val="24"/>
          <w:lang w:eastAsia="hr-HR"/>
        </w:rPr>
        <w:t xml:space="preserve">Dodatno: </w:t>
      </w:r>
      <w:r w:rsidRPr="000D6F27">
        <w:rPr>
          <w:rFonts w:ascii="Calibri" w:eastAsia="Times New Roman" w:hAnsi="Calibri" w:cs="Times New Roman"/>
          <w:sz w:val="24"/>
          <w:szCs w:val="24"/>
          <w:lang w:eastAsia="hr-HR"/>
        </w:rPr>
        <w:t>Objekti za obavljanje djelatnosti ugostiteljstva i trgovine mogu se postavljati isključivo u skladu sa Idejnim rješenjem kojeg će prethodno izraditi Općina Postira.</w:t>
      </w:r>
    </w:p>
    <w:p w:rsidR="000D6F27" w:rsidRPr="000D6F27" w:rsidRDefault="000D6F27" w:rsidP="000D6F27">
      <w:pPr>
        <w:spacing w:after="0"/>
        <w:jc w:val="both"/>
        <w:rPr>
          <w:rFonts w:ascii="Calibri" w:eastAsia="Times New Roman" w:hAnsi="Calibri" w:cs="Times New Roman"/>
          <w:iCs/>
          <w:sz w:val="24"/>
          <w:szCs w:val="24"/>
          <w:lang w:eastAsia="hr-HR"/>
        </w:rPr>
      </w:pPr>
      <w:r w:rsidRPr="000D6F27">
        <w:rPr>
          <w:rFonts w:ascii="Calibri" w:eastAsia="Times New Roman" w:hAnsi="Calibri" w:cs="Times New Roman"/>
          <w:iCs/>
          <w:sz w:val="24"/>
          <w:szCs w:val="24"/>
          <w:lang w:eastAsia="hr-HR"/>
        </w:rPr>
        <w:tab/>
        <w:t xml:space="preserve">Općina je u obavezi provesti javno savjetovanje sa zainteresiranom javnošću u trajanju ne krećem od 8 (osam) dana. </w:t>
      </w:r>
    </w:p>
    <w:p w:rsidR="000D6F27" w:rsidRPr="000D6F27" w:rsidRDefault="000D6F27" w:rsidP="000D6F27">
      <w:pPr>
        <w:spacing w:after="0"/>
        <w:jc w:val="both"/>
        <w:rPr>
          <w:rFonts w:ascii="Calibri" w:eastAsia="Times New Roman" w:hAnsi="Calibri" w:cs="Times New Roman"/>
          <w:iCs/>
          <w:sz w:val="24"/>
          <w:szCs w:val="24"/>
          <w:lang w:eastAsia="hr-HR"/>
        </w:rPr>
      </w:pPr>
    </w:p>
    <w:p w:rsidR="000D6F27" w:rsidRPr="000D6F27" w:rsidRDefault="000D6F27" w:rsidP="000D6F27">
      <w:pPr>
        <w:spacing w:after="0"/>
        <w:jc w:val="both"/>
        <w:rPr>
          <w:rFonts w:ascii="Calibri" w:eastAsia="Times New Roman" w:hAnsi="Calibri" w:cs="Times New Roman"/>
          <w:iCs/>
          <w:sz w:val="24"/>
          <w:szCs w:val="24"/>
          <w:lang w:eastAsia="hr-HR"/>
        </w:rPr>
      </w:pPr>
      <w:r w:rsidRPr="000D6F27">
        <w:rPr>
          <w:rFonts w:ascii="Calibri" w:eastAsia="Times New Roman" w:hAnsi="Calibri" w:cs="Times New Roman"/>
          <w:iCs/>
          <w:sz w:val="24"/>
          <w:szCs w:val="24"/>
          <w:lang w:eastAsia="hr-HR"/>
        </w:rPr>
        <w:tab/>
        <w:t>Ovaj Plan i Pravilnik stupaju na snagu danom objave u Službenom glasniku Općine Postira, a po pribavljenim potvrdama Splitsko-dalmatinske županije, Upravnog odjela za turizam i pomorstvo.</w:t>
      </w:r>
    </w:p>
    <w:p w:rsidR="000D6F27" w:rsidRPr="000D6F27" w:rsidRDefault="000D6F27" w:rsidP="000D6F27">
      <w:pPr>
        <w:spacing w:after="0"/>
        <w:jc w:val="both"/>
        <w:rPr>
          <w:rFonts w:ascii="Calibri" w:eastAsia="Times New Roman" w:hAnsi="Calibri" w:cs="Times New Roman"/>
          <w:iCs/>
          <w:sz w:val="24"/>
          <w:szCs w:val="24"/>
          <w:lang w:eastAsia="hr-HR"/>
        </w:rPr>
      </w:pPr>
    </w:p>
    <w:p w:rsidR="000D6F27" w:rsidRPr="000D6F27" w:rsidRDefault="000D6F27" w:rsidP="000D6F27">
      <w:pPr>
        <w:spacing w:after="0"/>
        <w:jc w:val="both"/>
        <w:rPr>
          <w:rFonts w:ascii="Calibri" w:eastAsia="Times New Roman" w:hAnsi="Calibri" w:cs="Times New Roman"/>
          <w:iCs/>
          <w:sz w:val="24"/>
          <w:szCs w:val="24"/>
          <w:lang w:eastAsia="hr-HR"/>
        </w:rPr>
      </w:pPr>
      <w:r w:rsidRPr="000D6F27">
        <w:rPr>
          <w:rFonts w:ascii="Calibri" w:eastAsia="Times New Roman" w:hAnsi="Calibri" w:cs="Times New Roman"/>
          <w:iCs/>
          <w:sz w:val="24"/>
          <w:szCs w:val="24"/>
          <w:lang w:eastAsia="hr-HR"/>
        </w:rPr>
        <w:tab/>
        <w:t>Stupanjem na snagu Plan i Pravilnik se objavljuju na mrežnim stranicama i oglasnoj ploči Općine Postira, a po objavi, u roku od 30 dana, podnose se zahtjevi za koncesijsko odobrenje na propisanom obrascu.</w:t>
      </w:r>
    </w:p>
    <w:p w:rsidR="000D6F27" w:rsidRPr="000D6F27" w:rsidRDefault="000D6F27" w:rsidP="000D6F27">
      <w:pPr>
        <w:spacing w:after="0"/>
        <w:jc w:val="both"/>
        <w:rPr>
          <w:rFonts w:ascii="Calibri" w:eastAsia="Times New Roman" w:hAnsi="Calibri" w:cs="Times New Roman"/>
          <w:iCs/>
          <w:sz w:val="24"/>
          <w:szCs w:val="24"/>
          <w:lang w:eastAsia="hr-HR"/>
        </w:rPr>
      </w:pPr>
    </w:p>
    <w:p w:rsidR="000D6F27" w:rsidRPr="000D6F27" w:rsidRDefault="000D6F27" w:rsidP="000D6F27">
      <w:pPr>
        <w:tabs>
          <w:tab w:val="left" w:pos="5040"/>
        </w:tabs>
        <w:spacing w:after="0"/>
        <w:jc w:val="center"/>
        <w:rPr>
          <w:rFonts w:ascii="Calibri" w:eastAsia="Times New Roman" w:hAnsi="Calibri" w:cs="Times New Roman"/>
          <w:iCs/>
          <w:sz w:val="24"/>
          <w:szCs w:val="24"/>
          <w:lang w:eastAsia="hr-HR"/>
        </w:rPr>
      </w:pPr>
    </w:p>
    <w:p w:rsidR="000D6F27" w:rsidRPr="000D6F27" w:rsidRDefault="000D6F27" w:rsidP="000D6F27">
      <w:pPr>
        <w:tabs>
          <w:tab w:val="left" w:pos="5040"/>
        </w:tabs>
        <w:spacing w:after="0"/>
        <w:jc w:val="center"/>
        <w:rPr>
          <w:rFonts w:ascii="Calibri" w:eastAsia="Times New Roman" w:hAnsi="Calibri" w:cs="Times New Roman"/>
          <w:iCs/>
          <w:sz w:val="24"/>
          <w:szCs w:val="24"/>
          <w:lang w:eastAsia="hr-HR"/>
        </w:rPr>
      </w:pPr>
      <w:r w:rsidRPr="000D6F27">
        <w:rPr>
          <w:rFonts w:ascii="Calibri" w:eastAsia="Times New Roman" w:hAnsi="Calibri" w:cs="Times New Roman"/>
          <w:b/>
          <w:bCs/>
          <w:iCs/>
          <w:sz w:val="24"/>
          <w:szCs w:val="24"/>
          <w:lang w:eastAsia="hr-HR"/>
        </w:rPr>
        <w:t xml:space="preserve">                    </w:t>
      </w:r>
    </w:p>
    <w:p w:rsidR="000D6F27" w:rsidRPr="000D6F27" w:rsidRDefault="000D6F27" w:rsidP="000D6F27">
      <w:pPr>
        <w:spacing w:after="0"/>
        <w:rPr>
          <w:rFonts w:ascii="Calibri" w:eastAsia="Times New Roman" w:hAnsi="Calibri" w:cs="Times New Roman"/>
          <w:sz w:val="24"/>
          <w:szCs w:val="24"/>
        </w:rPr>
      </w:pPr>
      <w:r w:rsidRPr="000D6F27">
        <w:rPr>
          <w:rFonts w:ascii="Calibri" w:eastAsia="Times New Roman" w:hAnsi="Calibri" w:cs="Times New Roman"/>
          <w:sz w:val="24"/>
          <w:szCs w:val="24"/>
        </w:rPr>
        <w:t xml:space="preserve">                                                                                           Načelnik Općine Postira</w:t>
      </w:r>
    </w:p>
    <w:p w:rsidR="000D6F27" w:rsidRPr="000D6F27" w:rsidRDefault="000D6F27" w:rsidP="000D6F27">
      <w:pPr>
        <w:spacing w:after="0"/>
        <w:rPr>
          <w:rFonts w:ascii="Calibri" w:eastAsia="Times New Roman" w:hAnsi="Calibri" w:cs="Times New Roman"/>
          <w:sz w:val="24"/>
          <w:szCs w:val="24"/>
        </w:rPr>
      </w:pPr>
    </w:p>
    <w:p w:rsidR="000D6F27" w:rsidRPr="000D6F27" w:rsidRDefault="000D6F27" w:rsidP="000D6F27">
      <w:pPr>
        <w:spacing w:after="0"/>
        <w:rPr>
          <w:rFonts w:ascii="Calibri" w:eastAsia="Times New Roman" w:hAnsi="Calibri" w:cs="Times New Roman"/>
          <w:sz w:val="24"/>
          <w:szCs w:val="24"/>
        </w:rPr>
      </w:pPr>
      <w:r w:rsidRPr="000D6F27">
        <w:rPr>
          <w:rFonts w:ascii="Calibri" w:eastAsia="Times New Roman" w:hAnsi="Calibri" w:cs="Times New Roman"/>
          <w:sz w:val="24"/>
          <w:szCs w:val="24"/>
        </w:rPr>
        <w:t xml:space="preserve">                                                                                                    Siniša Marović</w:t>
      </w:r>
    </w:p>
    <w:p w:rsidR="000D6F27" w:rsidRPr="000D6F27" w:rsidRDefault="000D6F27" w:rsidP="000D6F27">
      <w:pPr>
        <w:spacing w:after="0"/>
        <w:rPr>
          <w:rFonts w:ascii="Calibri" w:eastAsia="Times New Roman" w:hAnsi="Calibri" w:cs="Times New Roman"/>
          <w:sz w:val="24"/>
          <w:szCs w:val="24"/>
        </w:rPr>
      </w:pPr>
    </w:p>
    <w:p w:rsidR="000D6F27" w:rsidRPr="000D6F27" w:rsidRDefault="000D6F27" w:rsidP="000D6F27">
      <w:pPr>
        <w:spacing w:after="0"/>
        <w:rPr>
          <w:rFonts w:ascii="Calibri" w:eastAsia="Times New Roman" w:hAnsi="Calibri" w:cs="Times New Roman"/>
          <w:sz w:val="24"/>
          <w:szCs w:val="24"/>
        </w:rPr>
      </w:pPr>
      <w:r w:rsidRPr="000D6F27">
        <w:rPr>
          <w:rFonts w:ascii="Calibri" w:eastAsia="Times New Roman" w:hAnsi="Calibri" w:cs="Times New Roman"/>
          <w:sz w:val="24"/>
          <w:szCs w:val="24"/>
        </w:rPr>
        <w:t>KLASA: 022-05/18-01/02</w:t>
      </w:r>
    </w:p>
    <w:p w:rsidR="000D6F27" w:rsidRPr="000D6F27" w:rsidRDefault="000D6F27" w:rsidP="000D6F27">
      <w:pPr>
        <w:spacing w:after="0"/>
        <w:rPr>
          <w:rFonts w:ascii="Calibri" w:eastAsia="Times New Roman" w:hAnsi="Calibri" w:cs="Times New Roman"/>
          <w:sz w:val="24"/>
          <w:szCs w:val="24"/>
        </w:rPr>
      </w:pPr>
      <w:r w:rsidRPr="000D6F27">
        <w:rPr>
          <w:rFonts w:ascii="Calibri" w:eastAsia="Times New Roman" w:hAnsi="Calibri" w:cs="Times New Roman"/>
          <w:sz w:val="24"/>
          <w:szCs w:val="24"/>
        </w:rPr>
        <w:t>URBROJ:2104/05-02-18-01</w:t>
      </w:r>
    </w:p>
    <w:p w:rsidR="000D6F27" w:rsidRPr="000D6F27" w:rsidRDefault="000D6F27" w:rsidP="000D6F27">
      <w:pPr>
        <w:spacing w:after="0"/>
        <w:rPr>
          <w:rFonts w:ascii="Calibri" w:eastAsia="Times New Roman" w:hAnsi="Calibri" w:cs="Times New Roman"/>
          <w:sz w:val="24"/>
          <w:szCs w:val="24"/>
        </w:rPr>
      </w:pPr>
      <w:r w:rsidRPr="000D6F27">
        <w:rPr>
          <w:rFonts w:ascii="Calibri" w:eastAsia="Times New Roman" w:hAnsi="Calibri" w:cs="Times New Roman"/>
          <w:sz w:val="24"/>
          <w:szCs w:val="24"/>
        </w:rPr>
        <w:t>Postira, 06. ožujka 2018. god.</w:t>
      </w:r>
    </w:p>
    <w:p w:rsidR="00FA4208" w:rsidRDefault="00FA420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0D6F27" w:rsidRDefault="000D6F2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0D6F27" w:rsidRDefault="000D6F2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0D6F27" w:rsidRDefault="000D6F2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0D6F27" w:rsidRDefault="000D6F2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0D6F27" w:rsidRDefault="000D6F2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0D6F27" w:rsidRDefault="000D6F2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0D6F27" w:rsidRDefault="000D6F2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Na temelju članka 66. stavak 3. Zakona o zaštiti okoliša (“Narodne novine” broj 80/13 i 78/15), članka 29. stavak 1. Uredbe o strateškoj procjeni utjecaja strategije, plana i programa na okoliš (“Narodne novine”, br. 03/17) i čl. 46. Statuta Općine Postira (Službeni glasnik 3/13 i 6/13) Općinski načelnik Općine Postira</w:t>
      </w:r>
      <w:r w:rsidRPr="00E34DAE">
        <w:rPr>
          <w:rFonts w:ascii="Times New Roman" w:eastAsia="Times New Roman" w:hAnsi="Times New Roman" w:cs="Times New Roman"/>
          <w:sz w:val="24"/>
          <w:szCs w:val="24"/>
        </w:rPr>
        <w:br/>
      </w:r>
    </w:p>
    <w:p w:rsidR="00E34DAE" w:rsidRPr="00E34DAE" w:rsidRDefault="00E34DAE" w:rsidP="00E34DAE">
      <w:pPr>
        <w:spacing w:after="60" w:line="240" w:lineRule="auto"/>
        <w:jc w:val="center"/>
        <w:rPr>
          <w:rFonts w:ascii="Times New Roman" w:eastAsia="Times New Roman" w:hAnsi="Times New Roman" w:cs="Times New Roman"/>
          <w:b/>
          <w:sz w:val="24"/>
          <w:szCs w:val="24"/>
        </w:rPr>
      </w:pPr>
      <w:r w:rsidRPr="00E34DAE">
        <w:rPr>
          <w:rFonts w:ascii="Times New Roman" w:eastAsia="Times New Roman" w:hAnsi="Times New Roman" w:cs="Times New Roman"/>
          <w:b/>
          <w:sz w:val="24"/>
          <w:szCs w:val="24"/>
        </w:rPr>
        <w:t xml:space="preserve">O D L U K U </w:t>
      </w:r>
    </w:p>
    <w:p w:rsidR="00E34DAE" w:rsidRPr="00E34DAE" w:rsidRDefault="00E34DAE" w:rsidP="00E34DAE">
      <w:pPr>
        <w:spacing w:after="60" w:line="240" w:lineRule="auto"/>
        <w:jc w:val="center"/>
        <w:rPr>
          <w:rFonts w:ascii="Times New Roman" w:eastAsia="Times New Roman" w:hAnsi="Times New Roman" w:cs="Times New Roman"/>
          <w:b/>
          <w:sz w:val="24"/>
          <w:szCs w:val="24"/>
        </w:rPr>
      </w:pPr>
      <w:r w:rsidRPr="00E34DAE">
        <w:rPr>
          <w:rFonts w:ascii="Times New Roman" w:eastAsia="Times New Roman" w:hAnsi="Times New Roman" w:cs="Times New Roman"/>
          <w:b/>
          <w:sz w:val="24"/>
          <w:szCs w:val="24"/>
        </w:rPr>
        <w:t>o započinjanju postupka ocjene o potrebi strateške procjene utjecaja na okoliš Plana gospodarenja otpadom Općine Postira za razdoblje 2017.-2022.g.</w:t>
      </w:r>
    </w:p>
    <w:p w:rsidR="00E34DAE" w:rsidRPr="00E34DAE" w:rsidRDefault="00E34DAE" w:rsidP="00E34DAE">
      <w:pPr>
        <w:spacing w:after="60" w:line="240" w:lineRule="auto"/>
        <w:jc w:val="center"/>
        <w:rPr>
          <w:rFonts w:ascii="Times New Roman" w:eastAsia="Times New Roman" w:hAnsi="Times New Roman" w:cs="Times New Roman"/>
          <w:b/>
          <w:sz w:val="24"/>
          <w:szCs w:val="24"/>
        </w:rPr>
      </w:pPr>
    </w:p>
    <w:p w:rsidR="00E34DAE" w:rsidRPr="00E34DAE" w:rsidRDefault="00E34DAE" w:rsidP="00E34DAE">
      <w:pPr>
        <w:spacing w:after="60" w:line="240" w:lineRule="auto"/>
        <w:jc w:val="center"/>
        <w:rPr>
          <w:rFonts w:ascii="Times New Roman" w:eastAsia="Times New Roman" w:hAnsi="Times New Roman" w:cs="Times New Roman"/>
          <w:b/>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Članak 1.</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Donošenjem ove Odluke započinje postupak ocjene o potrebi strateške procjene utjecaja na okoliš Plana gospodarenja otpadom Općine Postira za razdoblje 2017.-2022.g.</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 xml:space="preserve">Postupak ocjene o potrebi strateške procjene utjecaja na okoliš provodi Jedinstveni upravni odjel Općine Postira temeljem mišljenja Upravnog odjela za komunalne poslove, komunalnu infrastrukturu i zaštitu okoliša  Splitsko-dalmatinske županije od 25. siječnja 2018. (KLASA: 351-02/18-03/0018, URBROJ: 2181/1-10/07-18-2). </w:t>
      </w: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Članak 2.</w:t>
      </w:r>
    </w:p>
    <w:p w:rsidR="00E34DAE" w:rsidRPr="00E34DAE" w:rsidRDefault="00E34DAE" w:rsidP="00E34DAE">
      <w:pPr>
        <w:spacing w:after="60" w:line="240" w:lineRule="auto"/>
        <w:contextualSpacing/>
        <w:rPr>
          <w:rFonts w:ascii="Times New Roman" w:eastAsia="Times New Roman" w:hAnsi="Times New Roman" w:cs="Times New Roman"/>
          <w:b/>
          <w:sz w:val="24"/>
          <w:szCs w:val="24"/>
        </w:rPr>
      </w:pPr>
      <w:r w:rsidRPr="00E34DAE">
        <w:rPr>
          <w:rFonts w:ascii="Times New Roman" w:eastAsia="Times New Roman" w:hAnsi="Times New Roman" w:cs="Times New Roman"/>
          <w:b/>
          <w:sz w:val="24"/>
          <w:szCs w:val="24"/>
        </w:rPr>
        <w:t>Pravna osnova za izradu i donošenje Plana gospodarenja otpadom Općine Postira</w:t>
      </w:r>
    </w:p>
    <w:p w:rsidR="00E34DAE" w:rsidRPr="00E34DAE" w:rsidRDefault="00E34DAE" w:rsidP="00E34DAE">
      <w:pPr>
        <w:spacing w:after="60" w:line="240" w:lineRule="auto"/>
        <w:rPr>
          <w:rFonts w:ascii="Times New Roman" w:eastAsia="Calibri" w:hAnsi="Times New Roman" w:cs="Times New Roman"/>
          <w:sz w:val="24"/>
          <w:szCs w:val="24"/>
        </w:rPr>
      </w:pPr>
      <w:r w:rsidRPr="00E34DAE">
        <w:rPr>
          <w:rFonts w:ascii="Times New Roman" w:eastAsia="Calibri" w:hAnsi="Times New Roman" w:cs="Times New Roman"/>
          <w:sz w:val="24"/>
          <w:szCs w:val="24"/>
        </w:rPr>
        <w:t>Pravna osnova za izradu i donošenje Plana gospodarenja otpadom Općine Postira je članak 28. stavak 5. Zakona o održivom gospodarenju otpadom („Narodne novine“ broj 93/13 i 73/17) i  donošenje Plana gospodarenja otpadom Republike Hrvatske za razdoblje 2017.-2022. godine („Narodne novine“ broj 3/17) sa kojim Plan gospodarenja otpadom jedinice lokalne samouprave mora biti usklađen,</w:t>
      </w:r>
    </w:p>
    <w:p w:rsidR="00E34DAE" w:rsidRPr="00E34DAE" w:rsidRDefault="00E34DAE" w:rsidP="00E34DAE">
      <w:pPr>
        <w:spacing w:after="60" w:line="240" w:lineRule="auto"/>
        <w:contextualSpacing/>
        <w:rPr>
          <w:rFonts w:ascii="Times New Roman" w:eastAsia="Times New Roman" w:hAnsi="Times New Roman" w:cs="Times New Roman"/>
          <w:sz w:val="24"/>
          <w:szCs w:val="24"/>
        </w:rPr>
      </w:pPr>
    </w:p>
    <w:p w:rsidR="00E34DAE" w:rsidRPr="00E34DAE" w:rsidRDefault="00E34DAE" w:rsidP="00E34DAE">
      <w:pPr>
        <w:spacing w:after="60" w:line="240" w:lineRule="auto"/>
        <w:contextualSpacing/>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Članak 3.</w:t>
      </w:r>
    </w:p>
    <w:p w:rsidR="00E34DAE" w:rsidRPr="00E34DAE" w:rsidRDefault="00E34DAE" w:rsidP="00E34DAE">
      <w:pPr>
        <w:spacing w:after="60" w:line="240" w:lineRule="auto"/>
        <w:rPr>
          <w:rFonts w:ascii="Times New Roman" w:eastAsia="Times New Roman" w:hAnsi="Times New Roman" w:cs="Times New Roman"/>
          <w:b/>
          <w:sz w:val="24"/>
          <w:szCs w:val="24"/>
        </w:rPr>
      </w:pPr>
      <w:r w:rsidRPr="00E34DAE">
        <w:rPr>
          <w:rFonts w:ascii="Times New Roman" w:eastAsia="Times New Roman" w:hAnsi="Times New Roman" w:cs="Times New Roman"/>
          <w:b/>
          <w:sz w:val="24"/>
          <w:szCs w:val="24"/>
        </w:rPr>
        <w:t xml:space="preserve">Razlozi za izradu i donošenje Plana gospodarenja otpadom Općine Postira </w:t>
      </w:r>
    </w:p>
    <w:p w:rsidR="00E34DAE" w:rsidRPr="00E34DAE" w:rsidRDefault="00E34DAE" w:rsidP="00E34DAE">
      <w:pPr>
        <w:spacing w:after="60" w:line="240" w:lineRule="auto"/>
        <w:jc w:val="both"/>
        <w:rPr>
          <w:rFonts w:ascii="Times New Roman" w:eastAsia="Times New Roman" w:hAnsi="Times New Roman" w:cs="Times New Roman"/>
          <w:sz w:val="24"/>
          <w:szCs w:val="24"/>
          <w:lang w:eastAsia="hr-HR"/>
        </w:rPr>
      </w:pPr>
      <w:r w:rsidRPr="00E34DAE">
        <w:rPr>
          <w:rFonts w:ascii="Times New Roman" w:eastAsia="Times New Roman" w:hAnsi="Times New Roman" w:cs="Times New Roman"/>
          <w:sz w:val="24"/>
          <w:szCs w:val="24"/>
          <w:lang w:eastAsia="hr-HR"/>
        </w:rPr>
        <w:t>Općina Postira obvezna je donijeti Plan gospodarenja otpadom sukladno članku stavku 5. članka 28. Zakona o održivom gospodarenju otpadom.</w:t>
      </w:r>
    </w:p>
    <w:p w:rsidR="00E34DAE" w:rsidRPr="00E34DAE" w:rsidRDefault="00E34DAE" w:rsidP="00E34DAE">
      <w:pPr>
        <w:spacing w:after="60" w:line="240" w:lineRule="auto"/>
        <w:jc w:val="both"/>
        <w:rPr>
          <w:rFonts w:ascii="Times New Roman" w:eastAsia="Times New Roman" w:hAnsi="Times New Roman" w:cs="Times New Roman"/>
          <w:sz w:val="24"/>
          <w:szCs w:val="24"/>
          <w:lang w:eastAsia="hr-HR"/>
        </w:rPr>
      </w:pPr>
      <w:r w:rsidRPr="00E34DAE">
        <w:rPr>
          <w:rFonts w:ascii="Times New Roman" w:eastAsia="Times New Roman" w:hAnsi="Times New Roman" w:cs="Times New Roman"/>
          <w:sz w:val="24"/>
          <w:szCs w:val="24"/>
          <w:lang w:eastAsia="hr-HR"/>
        </w:rPr>
        <w:t>Plan gospodarenja otpadom Općine Postira mora biti usklađen sa Planom gospodarenja otpadom Republike Hrvatske za razdoblje 2017.-2022.</w:t>
      </w: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Članak 4.</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Nositelj izrade Plana gospodarenja otpadom Općine Postira je Jedinstveni upravni odjel Općine Postira. Izrađivač predmetnog Plana je ovlaštenik  Zeleni servis d.o.o. iz Splita.</w:t>
      </w: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Članak 5.</w:t>
      </w:r>
    </w:p>
    <w:p w:rsidR="00E34DAE" w:rsidRPr="00E34DAE" w:rsidRDefault="00E34DAE" w:rsidP="00E34DAE">
      <w:pPr>
        <w:spacing w:after="60" w:line="240" w:lineRule="auto"/>
        <w:rPr>
          <w:rFonts w:ascii="Times New Roman" w:eastAsia="Times New Roman" w:hAnsi="Times New Roman" w:cs="Times New Roman"/>
          <w:b/>
          <w:sz w:val="24"/>
          <w:szCs w:val="24"/>
        </w:rPr>
      </w:pPr>
      <w:r w:rsidRPr="00E34DAE">
        <w:rPr>
          <w:rFonts w:ascii="Times New Roman" w:eastAsia="Times New Roman" w:hAnsi="Times New Roman" w:cs="Times New Roman"/>
          <w:b/>
          <w:sz w:val="24"/>
          <w:szCs w:val="24"/>
        </w:rPr>
        <w:t>Ciljevi i programska polazišta izrade Plana gospodarenja otpadom Općine Postira</w:t>
      </w:r>
    </w:p>
    <w:p w:rsidR="00E34DAE" w:rsidRPr="00E34DAE" w:rsidRDefault="00E34DAE" w:rsidP="00E34DAE">
      <w:pPr>
        <w:spacing w:after="60" w:line="240" w:lineRule="auto"/>
        <w:rPr>
          <w:rFonts w:ascii="Times New Roman" w:eastAsia="Calibri" w:hAnsi="Times New Roman" w:cs="Times New Roman"/>
          <w:sz w:val="24"/>
          <w:szCs w:val="24"/>
        </w:rPr>
      </w:pPr>
      <w:r w:rsidRPr="00E34DAE">
        <w:rPr>
          <w:rFonts w:ascii="Times New Roman" w:eastAsia="Calibri" w:hAnsi="Times New Roman" w:cs="Times New Roman"/>
          <w:sz w:val="24"/>
          <w:szCs w:val="24"/>
        </w:rPr>
        <w:lastRenderedPageBreak/>
        <w:t>Ciljevi i programska polazišta Plana gospodarenja otpadom Općine Postira preuzeti su iz Plana gospodarenja otpadom Republike Hrvatske za razdoblje 2017.-2022.g. Ciljevi koje je potrebno postići do 2022. godine u odnosu na 2015. godinu:</w:t>
      </w:r>
    </w:p>
    <w:p w:rsidR="00E34DAE" w:rsidRPr="00E34DAE" w:rsidRDefault="00E34DAE" w:rsidP="00E34DAE">
      <w:pPr>
        <w:spacing w:after="60" w:line="240" w:lineRule="auto"/>
        <w:rPr>
          <w:rFonts w:ascii="Times New Roman" w:eastAsia="Calibri" w:hAnsi="Times New Roman" w:cs="Times New Roman"/>
          <w:sz w:val="24"/>
          <w:szCs w:val="24"/>
        </w:rPr>
      </w:pPr>
      <w:r w:rsidRPr="00E34DAE">
        <w:rPr>
          <w:rFonts w:ascii="Times New Roman" w:eastAsia="Calibri" w:hAnsi="Times New Roman" w:cs="Times New Roman"/>
          <w:sz w:val="24"/>
          <w:szCs w:val="24"/>
        </w:rPr>
        <w:t>- unaprijediti sustav gospodarenja komunalnim otpadom,</w:t>
      </w:r>
    </w:p>
    <w:p w:rsidR="00E34DAE" w:rsidRPr="00E34DAE" w:rsidRDefault="00E34DAE" w:rsidP="00E34DAE">
      <w:pPr>
        <w:spacing w:after="60" w:line="240" w:lineRule="auto"/>
        <w:rPr>
          <w:rFonts w:ascii="Times New Roman" w:eastAsia="Calibri" w:hAnsi="Times New Roman" w:cs="Times New Roman"/>
          <w:sz w:val="24"/>
          <w:szCs w:val="24"/>
        </w:rPr>
      </w:pPr>
      <w:r w:rsidRPr="00E34DAE">
        <w:rPr>
          <w:rFonts w:ascii="Times New Roman" w:eastAsia="Calibri" w:hAnsi="Times New Roman" w:cs="Times New Roman"/>
          <w:sz w:val="24"/>
          <w:szCs w:val="24"/>
        </w:rPr>
        <w:t xml:space="preserve">- unaprijediti sustav gospodarenja posebnim kategorijama otpada, </w:t>
      </w:r>
    </w:p>
    <w:p w:rsidR="00E34DAE" w:rsidRPr="00E34DAE" w:rsidRDefault="00E34DAE" w:rsidP="00E34DAE">
      <w:pPr>
        <w:spacing w:after="60" w:line="240" w:lineRule="auto"/>
        <w:rPr>
          <w:rFonts w:ascii="Times New Roman" w:eastAsia="Calibri" w:hAnsi="Times New Roman" w:cs="Times New Roman"/>
          <w:sz w:val="24"/>
          <w:szCs w:val="24"/>
        </w:rPr>
      </w:pPr>
      <w:r w:rsidRPr="00E34DAE">
        <w:rPr>
          <w:rFonts w:ascii="Times New Roman" w:eastAsia="Calibri" w:hAnsi="Times New Roman" w:cs="Times New Roman"/>
          <w:sz w:val="24"/>
          <w:szCs w:val="24"/>
        </w:rPr>
        <w:t xml:space="preserve">- unaprijediti sustav gospodarenja opasnim otpadom, </w:t>
      </w:r>
    </w:p>
    <w:p w:rsidR="00E34DAE" w:rsidRPr="00E34DAE" w:rsidRDefault="00E34DAE" w:rsidP="00E34DAE">
      <w:pPr>
        <w:spacing w:after="60" w:line="240" w:lineRule="auto"/>
        <w:rPr>
          <w:rFonts w:ascii="Times New Roman" w:eastAsia="Calibri" w:hAnsi="Times New Roman" w:cs="Times New Roman"/>
          <w:sz w:val="24"/>
          <w:szCs w:val="24"/>
        </w:rPr>
      </w:pPr>
      <w:r w:rsidRPr="00E34DAE">
        <w:rPr>
          <w:rFonts w:ascii="Times New Roman" w:eastAsia="Calibri" w:hAnsi="Times New Roman" w:cs="Times New Roman"/>
          <w:sz w:val="24"/>
          <w:szCs w:val="24"/>
        </w:rPr>
        <w:t xml:space="preserve">- sanirati lokacije onečišćene otpadom, </w:t>
      </w:r>
    </w:p>
    <w:p w:rsidR="00E34DAE" w:rsidRPr="00E34DAE" w:rsidRDefault="00E34DAE" w:rsidP="00E34DAE">
      <w:pPr>
        <w:spacing w:after="60" w:line="240" w:lineRule="auto"/>
        <w:rPr>
          <w:rFonts w:ascii="Times New Roman" w:eastAsia="Calibri" w:hAnsi="Times New Roman" w:cs="Times New Roman"/>
          <w:sz w:val="24"/>
          <w:szCs w:val="24"/>
        </w:rPr>
      </w:pPr>
      <w:r w:rsidRPr="00E34DAE">
        <w:rPr>
          <w:rFonts w:ascii="Times New Roman" w:eastAsia="Calibri" w:hAnsi="Times New Roman" w:cs="Times New Roman"/>
          <w:sz w:val="24"/>
          <w:szCs w:val="24"/>
        </w:rPr>
        <w:t>- kontinuirano provoditi izobrazno-informativne aktivnosti,</w:t>
      </w:r>
    </w:p>
    <w:p w:rsidR="00E34DAE" w:rsidRPr="00E34DAE" w:rsidRDefault="00E34DAE" w:rsidP="00E34DAE">
      <w:pPr>
        <w:spacing w:after="60" w:line="240" w:lineRule="auto"/>
        <w:rPr>
          <w:rFonts w:ascii="Times New Roman" w:eastAsia="Calibri" w:hAnsi="Times New Roman" w:cs="Times New Roman"/>
          <w:sz w:val="24"/>
          <w:szCs w:val="24"/>
        </w:rPr>
      </w:pPr>
      <w:r w:rsidRPr="00E34DAE">
        <w:rPr>
          <w:rFonts w:ascii="Times New Roman" w:eastAsia="Calibri" w:hAnsi="Times New Roman" w:cs="Times New Roman"/>
          <w:sz w:val="24"/>
          <w:szCs w:val="24"/>
        </w:rPr>
        <w:t xml:space="preserve">- unaprijediti nadzor nad gospodarenjem otpadom, </w:t>
      </w:r>
    </w:p>
    <w:p w:rsidR="00E34DAE" w:rsidRPr="00E34DAE" w:rsidRDefault="00E34DAE" w:rsidP="00E34DAE">
      <w:pPr>
        <w:spacing w:after="60" w:line="240" w:lineRule="auto"/>
        <w:rPr>
          <w:rFonts w:ascii="Times New Roman" w:eastAsia="Calibri" w:hAnsi="Times New Roman" w:cs="Times New Roman"/>
          <w:sz w:val="24"/>
          <w:szCs w:val="24"/>
        </w:rPr>
      </w:pPr>
      <w:r w:rsidRPr="00E34DAE">
        <w:rPr>
          <w:rFonts w:ascii="Times New Roman" w:eastAsia="Calibri" w:hAnsi="Times New Roman" w:cs="Times New Roman"/>
          <w:sz w:val="24"/>
          <w:szCs w:val="24"/>
        </w:rPr>
        <w:t>- provoditi Plan gospodarenja otpadom Republike Hrvatske za razdoblje 2017.-2022. što posebice uključuje projekte određene Popisom projekata važnih za provedbu navedenog Plana.</w:t>
      </w:r>
    </w:p>
    <w:p w:rsidR="00E34DAE" w:rsidRPr="00E34DAE" w:rsidRDefault="00E34DAE" w:rsidP="00E34DAE">
      <w:pPr>
        <w:spacing w:after="60" w:line="240" w:lineRule="auto"/>
        <w:jc w:val="center"/>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 xml:space="preserve">Članak 6. </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Radnje koje će se provesti u postupku ocjene o potrebi strateške procjene utjecaja na okoliš provode se sukladno odredbama Zakona o zaštiti okoliša („Narodne novine“, broj 80/13, 153/13 78/15), Uredbe o strateškoj procjeni utjecaja strategije, plana i programa na okoliš („Narodne novine“, broj 3/17) i to redoslijedom provedbe kako je utvrđeno u Prilogu I. ove Odluke.</w:t>
      </w: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Članak 7.</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Mišljenje je li za Plan gospodarenja otpadom Općine Postira</w:t>
      </w:r>
      <w:r w:rsidRPr="00E34DAE">
        <w:rPr>
          <w:rFonts w:ascii="Times New Roman" w:eastAsia="Calibri" w:hAnsi="Times New Roman" w:cs="Times New Roman"/>
          <w:sz w:val="24"/>
          <w:szCs w:val="24"/>
        </w:rPr>
        <w:t xml:space="preserve"> </w:t>
      </w:r>
      <w:r w:rsidRPr="00E34DAE">
        <w:rPr>
          <w:rFonts w:ascii="Times New Roman" w:eastAsia="Times New Roman" w:hAnsi="Times New Roman" w:cs="Times New Roman"/>
          <w:sz w:val="24"/>
          <w:szCs w:val="24"/>
        </w:rPr>
        <w:t>potrebno provesti postupak glavne ocjene prihvatljivosti plana na ekološku mrežu, a u odnosu na ciljeve očuvanja i cjelovitost područja ekološke mreže, ishoditi će se prema Zakonu o zaštiti prirode (“Narodne novine”, br. 80/13) i provest će se u okviru postupka ocjene o potrebi strateške procjene.</w:t>
      </w: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Članak 8.</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U postupku ocjene o potrebi strateške procjene prema ovoj Odluci sudjelovati će tijela i osobe koje su navedene u Prilogu II. ove Odluke.</w:t>
      </w: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Članak 9.</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Općina Postira dužna je informirati javnost sukladno odredbama Zakona o zaštiti okoliša i odredbama Uredbe o informiranju i sudjelovanju javnosti i zainteresirane javnosti u pitanjima zaštite okoliša (“Narodne novine”, br. 64/08), kojima se uređuje informiranje javnosti i zainteresirane javnosti u pitanjima zaštite okoliša.</w:t>
      </w: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Članak 10.</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Ova Odluka stupa na snagu danom donošenja, a objaviti će se u „Službenom glasniku Općine Postira“ .</w:t>
      </w: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KLASA: 022-05/18-01/09</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URBROJ:  2104/05-02-18-01</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lastRenderedPageBreak/>
        <w:t>Postira, 01.02.2018. god.</w:t>
      </w: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 xml:space="preserve">                                                                               </w:t>
      </w:r>
      <w:r w:rsidRPr="00E34DAE">
        <w:rPr>
          <w:rFonts w:ascii="Times New Roman" w:eastAsia="Times New Roman" w:hAnsi="Times New Roman" w:cs="Times New Roman"/>
          <w:sz w:val="24"/>
          <w:szCs w:val="24"/>
        </w:rPr>
        <w:tab/>
        <w:t xml:space="preserve">OPĆINSKI NAČELNIK </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ab/>
      </w:r>
      <w:r w:rsidRPr="00E34DAE">
        <w:rPr>
          <w:rFonts w:ascii="Times New Roman" w:eastAsia="Times New Roman" w:hAnsi="Times New Roman" w:cs="Times New Roman"/>
          <w:sz w:val="24"/>
          <w:szCs w:val="24"/>
        </w:rPr>
        <w:tab/>
      </w:r>
      <w:r w:rsidRPr="00E34DAE">
        <w:rPr>
          <w:rFonts w:ascii="Times New Roman" w:eastAsia="Times New Roman" w:hAnsi="Times New Roman" w:cs="Times New Roman"/>
          <w:sz w:val="24"/>
          <w:szCs w:val="24"/>
        </w:rPr>
        <w:tab/>
      </w:r>
      <w:r w:rsidRPr="00E34DAE">
        <w:rPr>
          <w:rFonts w:ascii="Times New Roman" w:eastAsia="Times New Roman" w:hAnsi="Times New Roman" w:cs="Times New Roman"/>
          <w:sz w:val="24"/>
          <w:szCs w:val="24"/>
        </w:rPr>
        <w:tab/>
      </w:r>
      <w:r w:rsidRPr="00E34DAE">
        <w:rPr>
          <w:rFonts w:ascii="Times New Roman" w:eastAsia="Times New Roman" w:hAnsi="Times New Roman" w:cs="Times New Roman"/>
          <w:sz w:val="24"/>
          <w:szCs w:val="24"/>
        </w:rPr>
        <w:tab/>
      </w:r>
      <w:r w:rsidRPr="00E34DAE">
        <w:rPr>
          <w:rFonts w:ascii="Times New Roman" w:eastAsia="Times New Roman" w:hAnsi="Times New Roman" w:cs="Times New Roman"/>
          <w:sz w:val="24"/>
          <w:szCs w:val="24"/>
        </w:rPr>
        <w:tab/>
      </w:r>
      <w:r w:rsidRPr="00E34DAE">
        <w:rPr>
          <w:rFonts w:ascii="Times New Roman" w:eastAsia="Times New Roman" w:hAnsi="Times New Roman" w:cs="Times New Roman"/>
          <w:sz w:val="24"/>
          <w:szCs w:val="24"/>
        </w:rPr>
        <w:tab/>
        <w:t xml:space="preserve">    OPĆINE POSTIRA</w:t>
      </w:r>
      <w:r w:rsidRPr="00E34DAE">
        <w:rPr>
          <w:rFonts w:ascii="Times New Roman" w:eastAsia="Times New Roman" w:hAnsi="Times New Roman" w:cs="Times New Roman"/>
          <w:sz w:val="24"/>
          <w:szCs w:val="24"/>
        </w:rPr>
        <w:br/>
        <w:t xml:space="preserve">  </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 xml:space="preserve">                                                                                </w:t>
      </w:r>
      <w:r w:rsidRPr="00E34DAE">
        <w:rPr>
          <w:rFonts w:ascii="Times New Roman" w:eastAsia="Times New Roman" w:hAnsi="Times New Roman" w:cs="Times New Roman"/>
          <w:sz w:val="24"/>
          <w:szCs w:val="24"/>
        </w:rPr>
        <w:tab/>
        <w:t xml:space="preserve">       Siniša Marović</w:t>
      </w: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rPr>
          <w:rFonts w:ascii="Times New Roman" w:eastAsia="Times New Roman" w:hAnsi="Times New Roman" w:cs="Times New Roman"/>
          <w:b/>
          <w:sz w:val="24"/>
          <w:szCs w:val="24"/>
        </w:rPr>
      </w:pPr>
      <w:r w:rsidRPr="00E34DAE">
        <w:rPr>
          <w:rFonts w:ascii="Times New Roman" w:eastAsia="Times New Roman" w:hAnsi="Times New Roman" w:cs="Times New Roman"/>
          <w:b/>
          <w:sz w:val="24"/>
          <w:szCs w:val="24"/>
        </w:rPr>
        <w:t xml:space="preserve">Prilog I.  Redoslijed radnji u postupku ocjene o potrebi strateške procjene </w:t>
      </w:r>
      <w:r w:rsidRPr="00E34DAE">
        <w:rPr>
          <w:rFonts w:ascii="Times New Roman" w:eastAsia="Times New Roman" w:hAnsi="Times New Roman" w:cs="Times New Roman"/>
          <w:b/>
          <w:sz w:val="24"/>
          <w:szCs w:val="24"/>
        </w:rPr>
        <w:br/>
        <w:t xml:space="preserve">                utjecaja na okoliš</w:t>
      </w: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1. Zahtjev za davanje mišljenja o potrebi provedbe postupka strateške procjene utjecaja na okoliš (u daljnjem tekstu SPUO) Plana gospodarenja otpadom Općine Postira,</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2. Prikupljanje i razmatranje pristiglih mišljenja,</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 xml:space="preserve">3. Nacrt Odluke o potrebi provedbe postupka strateške procjene utjecaja na okoliš Plana gospodarenja otpadom Općine Postira, </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4. Zahtjev za davanje mišljenja o provedenom postupku ocjene o potrebi SPUO predmetnog Plana,</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5. Mišljenje o postupku ocjene o potrebi SPUO predmetnog Plana,</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6. Odluka da je/nije potrebna SPUO Plana gospodarenja otpadom Općine Postira,</w:t>
      </w:r>
    </w:p>
    <w:p w:rsidR="00E34DAE" w:rsidRPr="00E34DAE" w:rsidRDefault="00E34DAE" w:rsidP="00E34DAE">
      <w:p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7. Informiranje javnosti.</w:t>
      </w: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E34DAE">
      <w:pPr>
        <w:spacing w:after="60" w:line="240" w:lineRule="auto"/>
        <w:jc w:val="center"/>
        <w:rPr>
          <w:rFonts w:ascii="Times New Roman" w:eastAsia="Times New Roman" w:hAnsi="Times New Roman" w:cs="Times New Roman"/>
          <w:b/>
          <w:sz w:val="24"/>
          <w:szCs w:val="24"/>
        </w:rPr>
      </w:pPr>
      <w:r w:rsidRPr="00E34DAE">
        <w:rPr>
          <w:rFonts w:ascii="Times New Roman" w:eastAsia="Times New Roman" w:hAnsi="Times New Roman" w:cs="Times New Roman"/>
          <w:b/>
          <w:sz w:val="24"/>
          <w:szCs w:val="24"/>
        </w:rPr>
        <w:t>Prilog II.  Popis tijela i osoba koje sudjeluju u postupku ocjene o potrebi strateške procjene</w:t>
      </w:r>
    </w:p>
    <w:p w:rsidR="00E34DAE" w:rsidRPr="00E34DAE" w:rsidRDefault="00E34DAE" w:rsidP="00E34DAE">
      <w:pPr>
        <w:spacing w:after="60" w:line="240" w:lineRule="auto"/>
        <w:rPr>
          <w:rFonts w:ascii="Times New Roman" w:eastAsia="Times New Roman" w:hAnsi="Times New Roman" w:cs="Times New Roman"/>
          <w:sz w:val="24"/>
          <w:szCs w:val="24"/>
        </w:rPr>
      </w:pPr>
    </w:p>
    <w:p w:rsidR="00E34DAE" w:rsidRPr="00E34DAE" w:rsidRDefault="00E34DAE" w:rsidP="003D4F36">
      <w:pPr>
        <w:numPr>
          <w:ilvl w:val="0"/>
          <w:numId w:val="10"/>
        </w:num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Ministarstvo kulture, Uprava za zaštitu kulturne baštine, Konzervatorski odjel u Splitu       za područje Splitsko-dalmatinske županije, Porinova bb, 21300 Split,</w:t>
      </w:r>
    </w:p>
    <w:p w:rsidR="00E34DAE" w:rsidRPr="00E34DAE" w:rsidRDefault="00E34DAE" w:rsidP="003D4F36">
      <w:pPr>
        <w:numPr>
          <w:ilvl w:val="0"/>
          <w:numId w:val="10"/>
        </w:numPr>
        <w:spacing w:after="60" w:line="240" w:lineRule="auto"/>
        <w:contextualSpacing/>
        <w:rPr>
          <w:rFonts w:ascii="Times New Roman" w:eastAsia="Calibri" w:hAnsi="Times New Roman" w:cs="Times New Roman"/>
          <w:sz w:val="24"/>
        </w:rPr>
      </w:pPr>
      <w:r w:rsidRPr="00E34DAE">
        <w:rPr>
          <w:rFonts w:ascii="Times New Roman" w:eastAsia="Times New Roman" w:hAnsi="Times New Roman" w:cs="Times New Roman"/>
          <w:sz w:val="24"/>
          <w:szCs w:val="24"/>
        </w:rPr>
        <w:t xml:space="preserve">Ministarstvo unutarnjih poslova, </w:t>
      </w:r>
      <w:r w:rsidRPr="00E34DAE">
        <w:rPr>
          <w:rFonts w:ascii="Times New Roman" w:eastAsia="Calibri" w:hAnsi="Times New Roman" w:cs="Times New Roman"/>
          <w:sz w:val="24"/>
        </w:rPr>
        <w:t>Policijska uprava Splitsko-dalmatinska, Sektor upravnih, inspekcijskih i poslova civilne zaštite, Trg Hrvatske bratske zajednice 9, 21000 Split,</w:t>
      </w:r>
    </w:p>
    <w:p w:rsidR="00E34DAE" w:rsidRPr="00E34DAE" w:rsidRDefault="00E34DAE" w:rsidP="003D4F36">
      <w:pPr>
        <w:numPr>
          <w:ilvl w:val="0"/>
          <w:numId w:val="10"/>
        </w:num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Splitsko-dalmatinska županija, Upravni odjel za komunalne poslove, komunalnu       infrastrukturu i zaštitu okoliša, Bihaćka 1, 21000 Split,</w:t>
      </w:r>
    </w:p>
    <w:p w:rsidR="00E34DAE" w:rsidRPr="00E34DAE" w:rsidRDefault="00E34DAE" w:rsidP="003D4F36">
      <w:pPr>
        <w:numPr>
          <w:ilvl w:val="0"/>
          <w:numId w:val="10"/>
        </w:num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Splitsko-dalmatinska županija, upravni odjel za graditeljstvo i prostorno uređenje,  Bihaćka 1/III, Split,</w:t>
      </w:r>
    </w:p>
    <w:p w:rsidR="00E34DAE" w:rsidRPr="00E34DAE" w:rsidRDefault="00E34DAE" w:rsidP="003D4F36">
      <w:pPr>
        <w:numPr>
          <w:ilvl w:val="0"/>
          <w:numId w:val="10"/>
        </w:num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Splitsko-dalmatinska županija, Upravni odjel za gospodarstvo, EU fondove i poljoprivredu, Domovinskog rata 2/IV, 21000 Split,</w:t>
      </w:r>
    </w:p>
    <w:p w:rsidR="00E34DAE" w:rsidRPr="00E34DAE" w:rsidRDefault="00E34DAE" w:rsidP="003D4F36">
      <w:pPr>
        <w:numPr>
          <w:ilvl w:val="0"/>
          <w:numId w:val="10"/>
        </w:num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Županijska uprava za ceste na području Splitsko-dalmatinske županije, Ruđera Boškovića 22, 21000 Split</w:t>
      </w:r>
    </w:p>
    <w:p w:rsidR="00E34DAE" w:rsidRPr="00E34DAE" w:rsidRDefault="00E34DAE" w:rsidP="003D4F36">
      <w:pPr>
        <w:numPr>
          <w:ilvl w:val="0"/>
          <w:numId w:val="10"/>
        </w:num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 xml:space="preserve">Nastavni Zavod za javno zdravstvo Splitsko-dalmatinske županije, Vukovarska ulica 46, Split </w:t>
      </w:r>
    </w:p>
    <w:p w:rsidR="00E34DAE" w:rsidRPr="00E34DAE" w:rsidRDefault="00E34DAE" w:rsidP="003D4F36">
      <w:pPr>
        <w:numPr>
          <w:ilvl w:val="0"/>
          <w:numId w:val="10"/>
        </w:num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Hrvatske vode, VGO za slivove južnog Jadrana, Vukovarska 35, 21000 Split</w:t>
      </w:r>
    </w:p>
    <w:p w:rsidR="00E34DAE" w:rsidRPr="00E34DAE" w:rsidRDefault="00E34DAE" w:rsidP="003D4F36">
      <w:pPr>
        <w:numPr>
          <w:ilvl w:val="0"/>
          <w:numId w:val="10"/>
        </w:num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UŠP SPLIT- Hrvatske šume d.o.o., Ulica Kralja Zvonimira 35/3, Split</w:t>
      </w:r>
    </w:p>
    <w:p w:rsidR="00E34DAE" w:rsidRPr="00E34DAE" w:rsidRDefault="00E34DAE" w:rsidP="003D4F36">
      <w:pPr>
        <w:numPr>
          <w:ilvl w:val="0"/>
          <w:numId w:val="10"/>
        </w:num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Hrvatske ceste, Vončinina 3, 10 000 Zagreb,</w:t>
      </w:r>
    </w:p>
    <w:p w:rsidR="00E34DAE" w:rsidRPr="00E34DAE" w:rsidRDefault="00E34DAE" w:rsidP="003D4F36">
      <w:pPr>
        <w:numPr>
          <w:ilvl w:val="0"/>
          <w:numId w:val="10"/>
        </w:num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Hrvatski operator prijenosnog sustava d.o.o. (HOPS) Split, Ljudevita Posavskog 5</w:t>
      </w:r>
    </w:p>
    <w:p w:rsidR="00E34DAE" w:rsidRPr="00E34DAE" w:rsidRDefault="00E34DAE" w:rsidP="003D4F36">
      <w:pPr>
        <w:numPr>
          <w:ilvl w:val="0"/>
          <w:numId w:val="10"/>
        </w:num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 xml:space="preserve">Michieli-Tomić d.o.o., Gornji Humac 37, Pražnica </w:t>
      </w:r>
    </w:p>
    <w:p w:rsidR="00E34DAE" w:rsidRPr="00E34DAE" w:rsidRDefault="00E34DAE" w:rsidP="003D4F36">
      <w:pPr>
        <w:numPr>
          <w:ilvl w:val="0"/>
          <w:numId w:val="10"/>
        </w:num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Brački vodovod d.o.o. dodati adresu</w:t>
      </w:r>
    </w:p>
    <w:p w:rsidR="00E34DAE" w:rsidRPr="00E34DAE" w:rsidRDefault="00E34DAE" w:rsidP="003D4F36">
      <w:pPr>
        <w:numPr>
          <w:ilvl w:val="0"/>
          <w:numId w:val="10"/>
        </w:numPr>
        <w:spacing w:after="60" w:line="240" w:lineRule="auto"/>
        <w:rPr>
          <w:rFonts w:ascii="Times New Roman" w:eastAsia="Times New Roman" w:hAnsi="Times New Roman" w:cs="Times New Roman"/>
          <w:sz w:val="24"/>
          <w:szCs w:val="24"/>
        </w:rPr>
      </w:pPr>
      <w:r w:rsidRPr="00E34DAE">
        <w:rPr>
          <w:rFonts w:ascii="Times New Roman" w:eastAsia="Times New Roman" w:hAnsi="Times New Roman" w:cs="Times New Roman"/>
          <w:sz w:val="24"/>
          <w:szCs w:val="24"/>
        </w:rPr>
        <w:t xml:space="preserve">dodati sve JLS sa kojima graničite i njihove adrese </w:t>
      </w:r>
    </w:p>
    <w:p w:rsidR="000D6F27" w:rsidRDefault="000D6F2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0D6F27" w:rsidRDefault="000D6F2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0D6F27" w:rsidRDefault="000D6F2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0D6F27" w:rsidRDefault="000D6F2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84CD0" w:rsidRPr="00B84CD0" w:rsidRDefault="00B84CD0" w:rsidP="00B84CD0">
      <w:pPr>
        <w:autoSpaceDE w:val="0"/>
        <w:autoSpaceDN w:val="0"/>
        <w:adjustRightInd w:val="0"/>
        <w:spacing w:after="0" w:line="240" w:lineRule="auto"/>
        <w:rPr>
          <w:rFonts w:ascii="Times New Roman" w:eastAsia="Times New Roman" w:hAnsi="Times New Roman" w:cs="Times New Roman"/>
          <w:sz w:val="24"/>
          <w:szCs w:val="24"/>
          <w:lang w:eastAsia="hr-HR"/>
        </w:rPr>
      </w:pPr>
      <w:r w:rsidRPr="00B84CD0">
        <w:rPr>
          <w:rFonts w:ascii="Times New Roman" w:eastAsia="Times New Roman" w:hAnsi="Times New Roman" w:cs="Times New Roman"/>
          <w:sz w:val="24"/>
          <w:szCs w:val="24"/>
          <w:lang w:eastAsia="hr-HR"/>
        </w:rPr>
        <w:t xml:space="preserve">                 </w:t>
      </w:r>
    </w:p>
    <w:p w:rsidR="00B84CD0" w:rsidRPr="00B84CD0" w:rsidRDefault="00B84CD0" w:rsidP="00B84CD0">
      <w:pPr>
        <w:spacing w:after="0" w:line="240" w:lineRule="auto"/>
        <w:rPr>
          <w:rFonts w:ascii="Calibri" w:eastAsia="Times New Roman" w:hAnsi="Calibri" w:cs="Calibri"/>
          <w:sz w:val="24"/>
          <w:szCs w:val="24"/>
          <w:lang w:eastAsia="hr-HR"/>
        </w:rPr>
      </w:pPr>
      <w:r w:rsidRPr="00B84CD0">
        <w:rPr>
          <w:rFonts w:ascii="Calibri" w:eastAsia="Times New Roman" w:hAnsi="Calibri" w:cs="Calibri"/>
          <w:sz w:val="24"/>
          <w:szCs w:val="24"/>
          <w:lang w:eastAsia="hr-HR"/>
        </w:rPr>
        <w:t xml:space="preserve">                      </w:t>
      </w:r>
      <w:r w:rsidRPr="00B84CD0">
        <w:rPr>
          <w:rFonts w:ascii="Calibri" w:eastAsia="Times New Roman" w:hAnsi="Calibri" w:cs="Calibri"/>
          <w:noProof/>
          <w:sz w:val="24"/>
          <w:szCs w:val="24"/>
          <w:lang w:eastAsia="hr-HR"/>
        </w:rPr>
        <w:drawing>
          <wp:inline distT="0" distB="0" distL="0" distR="0">
            <wp:extent cx="488950" cy="733425"/>
            <wp:effectExtent l="0" t="0" r="6350" b="9525"/>
            <wp:docPr id="1018" name="Slika 1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8950" cy="733425"/>
                    </a:xfrm>
                    <a:prstGeom prst="rect">
                      <a:avLst/>
                    </a:prstGeom>
                    <a:noFill/>
                    <a:ln>
                      <a:noFill/>
                    </a:ln>
                  </pic:spPr>
                </pic:pic>
              </a:graphicData>
            </a:graphic>
          </wp:inline>
        </w:drawing>
      </w:r>
    </w:p>
    <w:p w:rsidR="00B84CD0" w:rsidRPr="00B84CD0" w:rsidRDefault="00B84CD0" w:rsidP="00B84CD0">
      <w:pPr>
        <w:spacing w:after="0" w:line="240" w:lineRule="auto"/>
        <w:outlineLvl w:val="0"/>
        <w:rPr>
          <w:rFonts w:ascii="Calibri" w:eastAsia="Times New Roman" w:hAnsi="Calibri" w:cs="Calibri"/>
          <w:sz w:val="24"/>
          <w:szCs w:val="24"/>
          <w:lang w:eastAsia="hr-HR"/>
        </w:rPr>
      </w:pPr>
      <w:r w:rsidRPr="00B84CD0">
        <w:rPr>
          <w:rFonts w:ascii="Calibri" w:eastAsia="Times New Roman" w:hAnsi="Calibri" w:cs="Calibri"/>
          <w:sz w:val="24"/>
          <w:szCs w:val="24"/>
          <w:lang w:eastAsia="hr-HR"/>
        </w:rPr>
        <w:t xml:space="preserve">         </w:t>
      </w:r>
      <w:r w:rsidRPr="00B84CD0">
        <w:rPr>
          <w:rFonts w:ascii="Calibri" w:eastAsia="Times New Roman" w:hAnsi="Calibri" w:cs="Calibri"/>
          <w:sz w:val="24"/>
          <w:szCs w:val="24"/>
          <w:lang w:val="de-DE" w:eastAsia="hr-HR"/>
        </w:rPr>
        <w:t>REPUBLIKA</w:t>
      </w:r>
      <w:r w:rsidRPr="00B84CD0">
        <w:rPr>
          <w:rFonts w:ascii="Calibri" w:eastAsia="Times New Roman" w:hAnsi="Calibri" w:cs="Calibri"/>
          <w:sz w:val="24"/>
          <w:szCs w:val="24"/>
          <w:lang w:eastAsia="hr-HR"/>
        </w:rPr>
        <w:t xml:space="preserve">  </w:t>
      </w:r>
      <w:r w:rsidRPr="00B84CD0">
        <w:rPr>
          <w:rFonts w:ascii="Calibri" w:eastAsia="Times New Roman" w:hAnsi="Calibri" w:cs="Calibri"/>
          <w:sz w:val="24"/>
          <w:szCs w:val="24"/>
          <w:lang w:val="de-DE" w:eastAsia="hr-HR"/>
        </w:rPr>
        <w:t>HRVATSKA</w:t>
      </w:r>
    </w:p>
    <w:p w:rsidR="00B84CD0" w:rsidRPr="00B84CD0" w:rsidRDefault="00B84CD0" w:rsidP="00B84CD0">
      <w:pPr>
        <w:spacing w:after="0" w:line="240" w:lineRule="auto"/>
        <w:outlineLvl w:val="0"/>
        <w:rPr>
          <w:rFonts w:ascii="Calibri" w:eastAsia="Times New Roman" w:hAnsi="Calibri" w:cs="Calibri"/>
          <w:sz w:val="24"/>
          <w:szCs w:val="24"/>
          <w:lang w:eastAsia="hr-HR"/>
        </w:rPr>
      </w:pPr>
      <w:r w:rsidRPr="00B84CD0">
        <w:rPr>
          <w:rFonts w:ascii="Calibri" w:eastAsia="Times New Roman" w:hAnsi="Calibri" w:cs="Calibri"/>
          <w:sz w:val="24"/>
          <w:szCs w:val="24"/>
          <w:lang w:eastAsia="hr-HR"/>
        </w:rPr>
        <w:t>Ž</w:t>
      </w:r>
      <w:r w:rsidRPr="00B84CD0">
        <w:rPr>
          <w:rFonts w:ascii="Calibri" w:eastAsia="Times New Roman" w:hAnsi="Calibri" w:cs="Calibri"/>
          <w:sz w:val="24"/>
          <w:szCs w:val="24"/>
          <w:lang w:val="de-DE" w:eastAsia="hr-HR"/>
        </w:rPr>
        <w:t>UPANIJA</w:t>
      </w:r>
      <w:r w:rsidRPr="00B84CD0">
        <w:rPr>
          <w:rFonts w:ascii="Calibri" w:eastAsia="Times New Roman" w:hAnsi="Calibri" w:cs="Calibri"/>
          <w:sz w:val="24"/>
          <w:szCs w:val="24"/>
          <w:lang w:eastAsia="hr-HR"/>
        </w:rPr>
        <w:t xml:space="preserve"> </w:t>
      </w:r>
      <w:r w:rsidRPr="00B84CD0">
        <w:rPr>
          <w:rFonts w:ascii="Calibri" w:eastAsia="Times New Roman" w:hAnsi="Calibri" w:cs="Calibri"/>
          <w:sz w:val="24"/>
          <w:szCs w:val="24"/>
          <w:lang w:val="de-DE" w:eastAsia="hr-HR"/>
        </w:rPr>
        <w:t>SPLITSKO</w:t>
      </w:r>
      <w:r w:rsidRPr="00B84CD0">
        <w:rPr>
          <w:rFonts w:ascii="Calibri" w:eastAsia="Times New Roman" w:hAnsi="Calibri" w:cs="Calibri"/>
          <w:sz w:val="24"/>
          <w:szCs w:val="24"/>
          <w:lang w:eastAsia="hr-HR"/>
        </w:rPr>
        <w:t xml:space="preserve"> </w:t>
      </w:r>
      <w:r w:rsidRPr="00B84CD0">
        <w:rPr>
          <w:rFonts w:ascii="Calibri" w:eastAsia="Times New Roman" w:hAnsi="Calibri" w:cs="Calibri"/>
          <w:sz w:val="24"/>
          <w:szCs w:val="24"/>
          <w:lang w:val="de-DE" w:eastAsia="hr-HR"/>
        </w:rPr>
        <w:t>DALMATINSKA</w:t>
      </w:r>
    </w:p>
    <w:p w:rsidR="00B84CD0" w:rsidRPr="00B84CD0" w:rsidRDefault="00B84CD0" w:rsidP="00B84CD0">
      <w:pPr>
        <w:spacing w:after="0" w:line="240" w:lineRule="auto"/>
        <w:outlineLvl w:val="0"/>
        <w:rPr>
          <w:rFonts w:ascii="Calibri" w:eastAsia="Times New Roman" w:hAnsi="Calibri" w:cs="Calibri"/>
          <w:sz w:val="24"/>
          <w:szCs w:val="24"/>
          <w:lang w:eastAsia="hr-HR"/>
        </w:rPr>
      </w:pPr>
      <w:r w:rsidRPr="00B84CD0">
        <w:rPr>
          <w:rFonts w:ascii="Calibri" w:eastAsia="Times New Roman" w:hAnsi="Calibri" w:cs="Calibri"/>
          <w:sz w:val="24"/>
          <w:szCs w:val="24"/>
          <w:lang w:eastAsia="hr-HR"/>
        </w:rPr>
        <w:t xml:space="preserve">             </w:t>
      </w:r>
      <w:r w:rsidRPr="00B84CD0">
        <w:rPr>
          <w:rFonts w:ascii="Calibri" w:eastAsia="Times New Roman" w:hAnsi="Calibri" w:cs="Calibri"/>
          <w:sz w:val="24"/>
          <w:szCs w:val="24"/>
          <w:lang w:val="en-GB" w:eastAsia="hr-HR"/>
        </w:rPr>
        <w:t>OP</w:t>
      </w:r>
      <w:r w:rsidRPr="00B84CD0">
        <w:rPr>
          <w:rFonts w:ascii="Calibri" w:eastAsia="Times New Roman" w:hAnsi="Calibri" w:cs="Calibri"/>
          <w:sz w:val="24"/>
          <w:szCs w:val="24"/>
          <w:lang w:eastAsia="hr-HR"/>
        </w:rPr>
        <w:t>Ć</w:t>
      </w:r>
      <w:r w:rsidRPr="00B84CD0">
        <w:rPr>
          <w:rFonts w:ascii="Calibri" w:eastAsia="Times New Roman" w:hAnsi="Calibri" w:cs="Calibri"/>
          <w:sz w:val="24"/>
          <w:szCs w:val="24"/>
          <w:lang w:val="en-GB" w:eastAsia="hr-HR"/>
        </w:rPr>
        <w:t>INA</w:t>
      </w:r>
      <w:r w:rsidRPr="00B84CD0">
        <w:rPr>
          <w:rFonts w:ascii="Calibri" w:eastAsia="Times New Roman" w:hAnsi="Calibri" w:cs="Calibri"/>
          <w:sz w:val="24"/>
          <w:szCs w:val="24"/>
          <w:lang w:eastAsia="hr-HR"/>
        </w:rPr>
        <w:t xml:space="preserve"> </w:t>
      </w:r>
      <w:r w:rsidRPr="00B84CD0">
        <w:rPr>
          <w:rFonts w:ascii="Calibri" w:eastAsia="Times New Roman" w:hAnsi="Calibri" w:cs="Calibri"/>
          <w:sz w:val="24"/>
          <w:szCs w:val="24"/>
          <w:lang w:val="en-GB" w:eastAsia="hr-HR"/>
        </w:rPr>
        <w:t>POSTIRA</w:t>
      </w:r>
    </w:p>
    <w:p w:rsidR="00B84CD0" w:rsidRPr="00B84CD0" w:rsidRDefault="00B84CD0" w:rsidP="00B84CD0">
      <w:pPr>
        <w:spacing w:after="0" w:line="240" w:lineRule="auto"/>
        <w:outlineLvl w:val="0"/>
        <w:rPr>
          <w:rFonts w:ascii="Calibri" w:eastAsia="Times New Roman" w:hAnsi="Calibri" w:cs="Calibri"/>
          <w:sz w:val="24"/>
          <w:szCs w:val="24"/>
          <w:lang w:val="it-IT" w:eastAsia="hr-HR"/>
        </w:rPr>
      </w:pPr>
      <w:r w:rsidRPr="00B84CD0">
        <w:rPr>
          <w:rFonts w:ascii="Calibri" w:eastAsia="Times New Roman" w:hAnsi="Calibri" w:cs="Calibri"/>
          <w:sz w:val="24"/>
          <w:szCs w:val="24"/>
          <w:lang w:val="it-IT" w:eastAsia="hr-HR"/>
        </w:rPr>
        <w:t xml:space="preserve">Polježice 2, 21410 POSTIRA </w:t>
      </w:r>
    </w:p>
    <w:p w:rsidR="00B84CD0" w:rsidRPr="00B84CD0" w:rsidRDefault="00B84CD0" w:rsidP="00B84CD0">
      <w:pPr>
        <w:spacing w:after="0" w:line="240" w:lineRule="auto"/>
        <w:outlineLvl w:val="0"/>
        <w:rPr>
          <w:rFonts w:ascii="Calibri" w:eastAsia="Times New Roman" w:hAnsi="Calibri" w:cs="Calibri"/>
          <w:sz w:val="24"/>
          <w:szCs w:val="24"/>
          <w:lang w:val="it-IT" w:eastAsia="hr-HR"/>
        </w:rPr>
      </w:pPr>
      <w:r w:rsidRPr="00B84CD0">
        <w:rPr>
          <w:rFonts w:ascii="Calibri" w:eastAsia="Times New Roman" w:hAnsi="Calibri" w:cs="Calibri"/>
          <w:sz w:val="24"/>
          <w:szCs w:val="24"/>
          <w:lang w:val="it-IT" w:eastAsia="hr-HR"/>
        </w:rPr>
        <w:t>tel (021) 63 21 33</w:t>
      </w:r>
    </w:p>
    <w:p w:rsidR="00B84CD0" w:rsidRPr="00B84CD0" w:rsidRDefault="00B84CD0" w:rsidP="00B84CD0">
      <w:pPr>
        <w:spacing w:after="0" w:line="240" w:lineRule="auto"/>
        <w:rPr>
          <w:rFonts w:ascii="Calibri" w:eastAsia="Times New Roman" w:hAnsi="Calibri" w:cs="Calibri"/>
          <w:sz w:val="24"/>
          <w:szCs w:val="24"/>
          <w:lang w:val="it-IT" w:eastAsia="hr-HR"/>
        </w:rPr>
      </w:pPr>
      <w:r w:rsidRPr="00B84CD0">
        <w:rPr>
          <w:rFonts w:ascii="Calibri" w:eastAsia="Times New Roman" w:hAnsi="Calibri" w:cs="Calibri"/>
          <w:sz w:val="24"/>
          <w:szCs w:val="24"/>
          <w:lang w:val="it-IT" w:eastAsia="hr-HR"/>
        </w:rPr>
        <w:t>fax (021) 63 21 33</w:t>
      </w:r>
    </w:p>
    <w:p w:rsidR="00B84CD0" w:rsidRPr="00B84CD0" w:rsidRDefault="00B84CD0" w:rsidP="00B84CD0">
      <w:pPr>
        <w:spacing w:after="0" w:line="240" w:lineRule="auto"/>
        <w:rPr>
          <w:rFonts w:ascii="Calibri" w:eastAsia="Times New Roman" w:hAnsi="Calibri" w:cs="Calibri"/>
          <w:sz w:val="24"/>
          <w:szCs w:val="24"/>
          <w:lang w:val="it-IT" w:eastAsia="hr-HR"/>
        </w:rPr>
      </w:pPr>
      <w:r w:rsidRPr="00B84CD0">
        <w:rPr>
          <w:rFonts w:ascii="Calibri" w:eastAsia="Times New Roman" w:hAnsi="Calibri" w:cs="Calibri"/>
          <w:sz w:val="24"/>
          <w:szCs w:val="24"/>
          <w:lang w:val="it-IT" w:eastAsia="hr-HR"/>
        </w:rPr>
        <w:t>e-mail: info@opcina-postira.hr</w:t>
      </w:r>
    </w:p>
    <w:p w:rsidR="00B84CD0" w:rsidRPr="00B84CD0" w:rsidRDefault="00B84CD0" w:rsidP="00B84CD0">
      <w:pPr>
        <w:spacing w:after="0" w:line="240" w:lineRule="auto"/>
        <w:rPr>
          <w:rFonts w:ascii="Calibri" w:eastAsia="Times New Roman" w:hAnsi="Calibri" w:cs="Calibri"/>
          <w:sz w:val="24"/>
          <w:szCs w:val="24"/>
          <w:lang w:val="it-IT" w:eastAsia="hr-HR"/>
        </w:rPr>
      </w:pPr>
      <w:r w:rsidRPr="00B84CD0">
        <w:rPr>
          <w:rFonts w:ascii="Calibri" w:eastAsia="Times New Roman" w:hAnsi="Calibri" w:cs="Calibri"/>
          <w:sz w:val="24"/>
          <w:szCs w:val="24"/>
          <w:lang w:val="it-IT" w:eastAsia="hr-HR"/>
        </w:rPr>
        <w:t>KLASA    : 022-05/18-01/14</w:t>
      </w:r>
    </w:p>
    <w:p w:rsidR="00B84CD0" w:rsidRPr="00B84CD0" w:rsidRDefault="00B84CD0" w:rsidP="00B84CD0">
      <w:pPr>
        <w:spacing w:after="0" w:line="240" w:lineRule="auto"/>
        <w:rPr>
          <w:rFonts w:ascii="Calibri" w:eastAsia="Times New Roman" w:hAnsi="Calibri" w:cs="Calibri"/>
          <w:sz w:val="24"/>
          <w:szCs w:val="24"/>
          <w:lang w:val="it-IT" w:eastAsia="hr-HR"/>
        </w:rPr>
      </w:pPr>
      <w:r w:rsidRPr="00B84CD0">
        <w:rPr>
          <w:rFonts w:ascii="Calibri" w:eastAsia="Times New Roman" w:hAnsi="Calibri" w:cs="Calibri"/>
          <w:sz w:val="24"/>
          <w:szCs w:val="24"/>
          <w:lang w:val="it-IT" w:eastAsia="hr-HR"/>
        </w:rPr>
        <w:t>URBROJ : 2104/05-02-18-01</w:t>
      </w:r>
    </w:p>
    <w:p w:rsidR="00B84CD0" w:rsidRPr="00B84CD0" w:rsidRDefault="00B84CD0" w:rsidP="00B84CD0">
      <w:pPr>
        <w:spacing w:after="0" w:line="240" w:lineRule="auto"/>
        <w:rPr>
          <w:rFonts w:ascii="Calibri" w:eastAsia="Times New Roman" w:hAnsi="Calibri" w:cs="Calibri"/>
          <w:sz w:val="24"/>
          <w:szCs w:val="24"/>
          <w:lang w:val="it-IT" w:eastAsia="hr-HR"/>
        </w:rPr>
      </w:pPr>
      <w:r w:rsidRPr="00B84CD0">
        <w:rPr>
          <w:rFonts w:ascii="Calibri" w:eastAsia="Times New Roman" w:hAnsi="Calibri" w:cs="Calibri"/>
          <w:sz w:val="24"/>
          <w:szCs w:val="24"/>
          <w:lang w:val="it-IT" w:eastAsia="hr-HR"/>
        </w:rPr>
        <w:t>Postira,28.veljače 2018.god.</w:t>
      </w:r>
    </w:p>
    <w:p w:rsidR="00B84CD0" w:rsidRPr="00B84CD0" w:rsidRDefault="00B84CD0" w:rsidP="00B84CD0">
      <w:pPr>
        <w:autoSpaceDE w:val="0"/>
        <w:autoSpaceDN w:val="0"/>
        <w:adjustRightInd w:val="0"/>
        <w:spacing w:after="0" w:line="240" w:lineRule="auto"/>
        <w:rPr>
          <w:rFonts w:ascii="Calibri" w:eastAsia="Times New Roman" w:hAnsi="Calibri" w:cs="Calibri"/>
          <w:sz w:val="24"/>
          <w:szCs w:val="24"/>
          <w:lang w:eastAsia="hr-HR"/>
        </w:rPr>
      </w:pPr>
    </w:p>
    <w:p w:rsidR="00B84CD0" w:rsidRPr="00B84CD0" w:rsidRDefault="00B84CD0" w:rsidP="00B84CD0">
      <w:pPr>
        <w:spacing w:after="0" w:line="240" w:lineRule="auto"/>
        <w:rPr>
          <w:rFonts w:ascii="Calibri" w:eastAsia="Times New Roman" w:hAnsi="Calibri" w:cs="Calibri"/>
          <w:sz w:val="24"/>
          <w:szCs w:val="24"/>
          <w:lang w:eastAsia="hr-HR"/>
        </w:rPr>
      </w:pPr>
      <w:r w:rsidRPr="00B84CD0">
        <w:rPr>
          <w:rFonts w:ascii="Calibri" w:eastAsia="Times New Roman" w:hAnsi="Calibri" w:cs="Calibri"/>
          <w:sz w:val="24"/>
          <w:szCs w:val="24"/>
          <w:lang w:eastAsia="hr-HR"/>
        </w:rPr>
        <w:t xml:space="preserve">Na temelju članka 46. Statuta Općine Postira (“Službeni  glasnik Općine Postira”, br. 3/13 i 6/13), Općinski načelnik  dana 28.veljače  2018. godine donio je </w:t>
      </w:r>
    </w:p>
    <w:p w:rsidR="00B84CD0" w:rsidRPr="00B84CD0" w:rsidRDefault="00B84CD0" w:rsidP="00B84CD0">
      <w:pPr>
        <w:spacing w:after="0" w:line="240" w:lineRule="auto"/>
        <w:rPr>
          <w:rFonts w:ascii="Calibri" w:eastAsia="Times New Roman" w:hAnsi="Calibri" w:cs="Calibri"/>
          <w:sz w:val="24"/>
          <w:szCs w:val="24"/>
          <w:lang w:eastAsia="hr-HR"/>
        </w:rPr>
      </w:pPr>
    </w:p>
    <w:p w:rsidR="00B84CD0" w:rsidRPr="00B84CD0" w:rsidRDefault="00B84CD0" w:rsidP="00B84CD0">
      <w:pPr>
        <w:spacing w:after="0" w:line="240" w:lineRule="auto"/>
        <w:rPr>
          <w:rFonts w:ascii="Calibri" w:eastAsia="Times New Roman" w:hAnsi="Calibri" w:cs="Calibri"/>
          <w:b/>
          <w:sz w:val="24"/>
          <w:szCs w:val="24"/>
          <w:lang w:eastAsia="hr-HR"/>
        </w:rPr>
      </w:pPr>
    </w:p>
    <w:p w:rsidR="00B84CD0" w:rsidRPr="00B84CD0" w:rsidRDefault="00B84CD0" w:rsidP="00B84CD0">
      <w:pPr>
        <w:spacing w:after="0" w:line="240" w:lineRule="auto"/>
        <w:jc w:val="center"/>
        <w:rPr>
          <w:rFonts w:ascii="Calibri" w:eastAsia="Times New Roman" w:hAnsi="Calibri" w:cs="Calibri"/>
          <w:b/>
          <w:sz w:val="24"/>
          <w:szCs w:val="24"/>
          <w:lang w:eastAsia="hr-HR"/>
        </w:rPr>
      </w:pPr>
      <w:r w:rsidRPr="00B84CD0">
        <w:rPr>
          <w:rFonts w:ascii="Calibri" w:eastAsia="Times New Roman" w:hAnsi="Calibri" w:cs="Calibri"/>
          <w:b/>
          <w:sz w:val="24"/>
          <w:szCs w:val="24"/>
          <w:lang w:eastAsia="hr-HR"/>
        </w:rPr>
        <w:t>ODLUKA</w:t>
      </w:r>
    </w:p>
    <w:p w:rsidR="00B84CD0" w:rsidRPr="00B84CD0" w:rsidRDefault="00B84CD0" w:rsidP="00B84CD0">
      <w:pPr>
        <w:spacing w:after="0" w:line="240" w:lineRule="auto"/>
        <w:jc w:val="center"/>
        <w:rPr>
          <w:rFonts w:ascii="Calibri" w:eastAsia="Times New Roman" w:hAnsi="Calibri" w:cs="Calibri"/>
          <w:b/>
          <w:sz w:val="24"/>
          <w:szCs w:val="24"/>
          <w:lang w:eastAsia="hr-HR"/>
        </w:rPr>
      </w:pPr>
      <w:r w:rsidRPr="00B84CD0">
        <w:rPr>
          <w:rFonts w:ascii="Calibri" w:eastAsia="Times New Roman" w:hAnsi="Calibri" w:cs="Calibri"/>
          <w:b/>
          <w:sz w:val="24"/>
          <w:szCs w:val="24"/>
          <w:lang w:eastAsia="hr-HR"/>
        </w:rPr>
        <w:t xml:space="preserve"> o Imenovanju članova Upravnog vijeća Dječjeg vrtića</w:t>
      </w:r>
    </w:p>
    <w:p w:rsidR="00B84CD0" w:rsidRPr="00B84CD0" w:rsidRDefault="00B84CD0" w:rsidP="00B84CD0">
      <w:pPr>
        <w:spacing w:after="0" w:line="240" w:lineRule="auto"/>
        <w:jc w:val="center"/>
        <w:rPr>
          <w:rFonts w:ascii="Calibri" w:eastAsia="Times New Roman" w:hAnsi="Calibri" w:cs="Calibri"/>
          <w:b/>
          <w:sz w:val="24"/>
          <w:szCs w:val="24"/>
          <w:lang w:eastAsia="hr-HR"/>
        </w:rPr>
      </w:pPr>
      <w:r w:rsidRPr="00B84CD0">
        <w:rPr>
          <w:rFonts w:ascii="Calibri" w:eastAsia="Times New Roman" w:hAnsi="Calibri" w:cs="Calibri"/>
          <w:b/>
          <w:sz w:val="24"/>
          <w:szCs w:val="24"/>
          <w:lang w:eastAsia="hr-HR"/>
        </w:rPr>
        <w:t>»Grdelin « Postira</w:t>
      </w:r>
    </w:p>
    <w:p w:rsidR="00B84CD0" w:rsidRPr="00B84CD0" w:rsidRDefault="00B84CD0" w:rsidP="00B84CD0">
      <w:pPr>
        <w:spacing w:after="0" w:line="240" w:lineRule="auto"/>
        <w:jc w:val="center"/>
        <w:rPr>
          <w:rFonts w:ascii="Calibri" w:eastAsia="Times New Roman" w:hAnsi="Calibri" w:cs="Calibri"/>
          <w:sz w:val="24"/>
          <w:szCs w:val="24"/>
          <w:lang w:eastAsia="hr-HR"/>
        </w:rPr>
      </w:pPr>
    </w:p>
    <w:p w:rsidR="00B84CD0" w:rsidRPr="00B84CD0" w:rsidRDefault="00B84CD0" w:rsidP="00B84CD0">
      <w:pPr>
        <w:spacing w:after="0" w:line="240" w:lineRule="auto"/>
        <w:jc w:val="center"/>
        <w:rPr>
          <w:rFonts w:ascii="Calibri" w:eastAsia="Times New Roman" w:hAnsi="Calibri" w:cs="Calibri"/>
          <w:b/>
          <w:sz w:val="24"/>
          <w:szCs w:val="24"/>
          <w:lang w:eastAsia="hr-HR"/>
        </w:rPr>
      </w:pPr>
      <w:r w:rsidRPr="00B84CD0">
        <w:rPr>
          <w:rFonts w:ascii="Calibri" w:eastAsia="Times New Roman" w:hAnsi="Calibri" w:cs="Calibri"/>
          <w:b/>
          <w:sz w:val="24"/>
          <w:szCs w:val="24"/>
          <w:lang w:eastAsia="hr-HR"/>
        </w:rPr>
        <w:t>Članak 1.</w:t>
      </w:r>
    </w:p>
    <w:p w:rsidR="00B84CD0" w:rsidRPr="00B84CD0" w:rsidRDefault="00B84CD0" w:rsidP="00B84CD0">
      <w:pPr>
        <w:spacing w:after="0" w:line="240" w:lineRule="auto"/>
        <w:jc w:val="center"/>
        <w:rPr>
          <w:rFonts w:ascii="Calibri" w:eastAsia="Times New Roman" w:hAnsi="Calibri" w:cs="Calibri"/>
          <w:sz w:val="24"/>
          <w:szCs w:val="24"/>
          <w:lang w:eastAsia="hr-HR"/>
        </w:rPr>
      </w:pPr>
    </w:p>
    <w:p w:rsidR="00B84CD0" w:rsidRPr="00B84CD0" w:rsidRDefault="00B84CD0" w:rsidP="00B84CD0">
      <w:pPr>
        <w:spacing w:after="0" w:line="240" w:lineRule="auto"/>
        <w:rPr>
          <w:rFonts w:ascii="Calibri" w:eastAsia="Times New Roman" w:hAnsi="Calibri" w:cs="Calibri"/>
          <w:sz w:val="24"/>
          <w:szCs w:val="24"/>
          <w:lang w:eastAsia="hr-HR"/>
        </w:rPr>
      </w:pPr>
      <w:r w:rsidRPr="00B84CD0">
        <w:rPr>
          <w:rFonts w:ascii="Calibri" w:eastAsia="Times New Roman" w:hAnsi="Calibri" w:cs="Calibri"/>
          <w:sz w:val="24"/>
          <w:szCs w:val="24"/>
          <w:lang w:eastAsia="hr-HR"/>
        </w:rPr>
        <w:t>Za članove Upravnog vijeća Dječjeg vrtića Grdelin Postira od strane osnivača, Općine Postira,  imenuju se Marko Vlahović, Nikola Lukić i Ante Dominis .</w:t>
      </w:r>
    </w:p>
    <w:p w:rsidR="00B84CD0" w:rsidRPr="00B84CD0" w:rsidRDefault="00B84CD0" w:rsidP="00B84CD0">
      <w:pPr>
        <w:spacing w:after="0" w:line="240" w:lineRule="auto"/>
        <w:jc w:val="center"/>
        <w:rPr>
          <w:rFonts w:ascii="Calibri" w:eastAsia="Times New Roman" w:hAnsi="Calibri" w:cs="Calibri"/>
          <w:sz w:val="24"/>
          <w:szCs w:val="24"/>
          <w:lang w:eastAsia="hr-HR"/>
        </w:rPr>
      </w:pPr>
    </w:p>
    <w:p w:rsidR="00B84CD0" w:rsidRPr="00B84CD0" w:rsidRDefault="00B84CD0" w:rsidP="00B84CD0">
      <w:pPr>
        <w:spacing w:after="0" w:line="240" w:lineRule="auto"/>
        <w:jc w:val="center"/>
        <w:rPr>
          <w:rFonts w:ascii="Calibri" w:eastAsia="Times New Roman" w:hAnsi="Calibri" w:cs="Calibri"/>
          <w:b/>
          <w:sz w:val="24"/>
          <w:szCs w:val="24"/>
          <w:lang w:eastAsia="hr-HR"/>
        </w:rPr>
      </w:pPr>
      <w:r w:rsidRPr="00B84CD0">
        <w:rPr>
          <w:rFonts w:ascii="Calibri" w:eastAsia="Times New Roman" w:hAnsi="Calibri" w:cs="Calibri"/>
          <w:b/>
          <w:sz w:val="24"/>
          <w:szCs w:val="24"/>
          <w:lang w:eastAsia="hr-HR"/>
        </w:rPr>
        <w:t>Članak 2.</w:t>
      </w:r>
    </w:p>
    <w:p w:rsidR="00B84CD0" w:rsidRPr="00B84CD0" w:rsidRDefault="00B84CD0" w:rsidP="00B84CD0">
      <w:pPr>
        <w:spacing w:after="0" w:line="240" w:lineRule="auto"/>
        <w:jc w:val="center"/>
        <w:rPr>
          <w:rFonts w:ascii="Calibri" w:eastAsia="Times New Roman" w:hAnsi="Calibri" w:cs="Calibri"/>
          <w:b/>
          <w:sz w:val="24"/>
          <w:szCs w:val="24"/>
          <w:lang w:eastAsia="hr-HR"/>
        </w:rPr>
      </w:pPr>
    </w:p>
    <w:p w:rsidR="00B84CD0" w:rsidRPr="00B84CD0" w:rsidRDefault="00B84CD0" w:rsidP="00B84CD0">
      <w:pPr>
        <w:spacing w:after="0" w:line="240" w:lineRule="auto"/>
        <w:rPr>
          <w:rFonts w:ascii="Calibri" w:eastAsia="Times New Roman" w:hAnsi="Calibri" w:cs="Calibri"/>
          <w:b/>
          <w:sz w:val="24"/>
          <w:szCs w:val="24"/>
          <w:lang w:eastAsia="hr-HR"/>
        </w:rPr>
      </w:pPr>
      <w:r w:rsidRPr="00B84CD0">
        <w:rPr>
          <w:rFonts w:ascii="Calibri" w:eastAsia="Times New Roman" w:hAnsi="Calibri" w:cs="Calibri"/>
          <w:sz w:val="24"/>
          <w:szCs w:val="24"/>
          <w:lang w:eastAsia="hr-HR"/>
        </w:rPr>
        <w:t>Ova Odluka stupa na snagu danom donošenja i objavit će se u Službenom glasniku.</w:t>
      </w:r>
    </w:p>
    <w:p w:rsidR="00B84CD0" w:rsidRPr="00B84CD0" w:rsidRDefault="00B84CD0" w:rsidP="00B84CD0">
      <w:pPr>
        <w:spacing w:after="0" w:line="240" w:lineRule="auto"/>
        <w:rPr>
          <w:rFonts w:ascii="Calibri" w:eastAsia="Times New Roman" w:hAnsi="Calibri" w:cs="Calibri"/>
          <w:b/>
          <w:sz w:val="24"/>
          <w:szCs w:val="24"/>
          <w:lang w:eastAsia="hr-HR"/>
        </w:rPr>
      </w:pPr>
    </w:p>
    <w:p w:rsidR="00B84CD0" w:rsidRPr="00B84CD0" w:rsidRDefault="00B84CD0" w:rsidP="00B84CD0">
      <w:pPr>
        <w:spacing w:after="0" w:line="240" w:lineRule="auto"/>
        <w:rPr>
          <w:rFonts w:ascii="Calibri" w:eastAsia="Times New Roman" w:hAnsi="Calibri" w:cs="Calibri"/>
          <w:b/>
          <w:sz w:val="24"/>
          <w:szCs w:val="24"/>
          <w:lang w:eastAsia="hr-HR"/>
        </w:rPr>
      </w:pPr>
    </w:p>
    <w:p w:rsidR="00B84CD0" w:rsidRPr="00B84CD0" w:rsidRDefault="00B84CD0" w:rsidP="00B84CD0">
      <w:pPr>
        <w:spacing w:after="0" w:line="240" w:lineRule="auto"/>
        <w:rPr>
          <w:rFonts w:ascii="Calibri" w:eastAsia="Times New Roman" w:hAnsi="Calibri" w:cs="Calibri"/>
          <w:b/>
          <w:sz w:val="24"/>
          <w:szCs w:val="24"/>
          <w:lang w:eastAsia="hr-HR"/>
        </w:rPr>
      </w:pPr>
    </w:p>
    <w:p w:rsidR="00B84CD0" w:rsidRPr="00B84CD0" w:rsidRDefault="00B84CD0" w:rsidP="00B84CD0">
      <w:pPr>
        <w:spacing w:after="0" w:line="240" w:lineRule="auto"/>
        <w:rPr>
          <w:rFonts w:ascii="Calibri" w:eastAsia="Times New Roman" w:hAnsi="Calibri" w:cs="Calibri"/>
          <w:b/>
          <w:sz w:val="24"/>
          <w:szCs w:val="24"/>
          <w:lang w:eastAsia="hr-HR"/>
        </w:rPr>
      </w:pPr>
    </w:p>
    <w:p w:rsidR="00B84CD0" w:rsidRPr="00B84CD0" w:rsidRDefault="00B84CD0" w:rsidP="00B84CD0">
      <w:pPr>
        <w:spacing w:after="0" w:line="240" w:lineRule="auto"/>
        <w:rPr>
          <w:rFonts w:ascii="Calibri" w:eastAsia="Times New Roman" w:hAnsi="Calibri" w:cs="Calibri"/>
          <w:b/>
          <w:sz w:val="24"/>
          <w:szCs w:val="24"/>
          <w:lang w:eastAsia="hr-HR"/>
        </w:rPr>
      </w:pPr>
    </w:p>
    <w:p w:rsidR="00B84CD0" w:rsidRPr="00B84CD0" w:rsidRDefault="00B84CD0" w:rsidP="00B84CD0">
      <w:pPr>
        <w:spacing w:after="0" w:line="240" w:lineRule="auto"/>
        <w:rPr>
          <w:rFonts w:ascii="Calibri" w:eastAsia="Times New Roman" w:hAnsi="Calibri" w:cs="Calibri"/>
          <w:b/>
          <w:sz w:val="24"/>
          <w:szCs w:val="24"/>
          <w:lang w:eastAsia="hr-HR"/>
        </w:rPr>
      </w:pPr>
    </w:p>
    <w:p w:rsidR="00B84CD0" w:rsidRPr="00B84CD0" w:rsidRDefault="00B84CD0" w:rsidP="00B84CD0">
      <w:pPr>
        <w:spacing w:after="0" w:line="240" w:lineRule="auto"/>
        <w:rPr>
          <w:rFonts w:ascii="Calibri" w:eastAsia="Times New Roman" w:hAnsi="Calibri" w:cs="Calibri"/>
          <w:sz w:val="24"/>
          <w:szCs w:val="24"/>
          <w:lang w:eastAsia="hr-HR"/>
        </w:rPr>
      </w:pP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t>NAČELNIK OPĆINE POSTIRA</w:t>
      </w:r>
    </w:p>
    <w:p w:rsidR="00B84CD0" w:rsidRDefault="00B84CD0" w:rsidP="00B84CD0">
      <w:pPr>
        <w:spacing w:after="0" w:line="240" w:lineRule="auto"/>
        <w:rPr>
          <w:rFonts w:ascii="Calibri" w:eastAsia="Times New Roman" w:hAnsi="Calibri" w:cs="Calibri"/>
          <w:sz w:val="24"/>
          <w:szCs w:val="24"/>
          <w:lang w:eastAsia="hr-HR"/>
        </w:rPr>
      </w:pP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t xml:space="preserve">Siniša Marović </w:t>
      </w: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Pr="00B84CD0" w:rsidRDefault="00B84CD0" w:rsidP="00B84CD0">
      <w:pPr>
        <w:spacing w:after="0" w:line="240" w:lineRule="auto"/>
        <w:ind w:left="720" w:firstLine="720"/>
        <w:rPr>
          <w:rFonts w:ascii="Calibri" w:eastAsia="Times New Roman" w:hAnsi="Calibri" w:cs="Times New Roman"/>
          <w:sz w:val="24"/>
          <w:szCs w:val="24"/>
          <w:lang w:eastAsia="hr-HR"/>
        </w:rPr>
      </w:pPr>
      <w:r w:rsidRPr="00B84CD0">
        <w:rPr>
          <w:rFonts w:ascii="Calibri" w:eastAsia="Times New Roman" w:hAnsi="Calibri" w:cs="Times New Roman"/>
          <w:noProof/>
          <w:sz w:val="24"/>
          <w:szCs w:val="24"/>
          <w:lang w:eastAsia="hr-HR"/>
        </w:rPr>
        <w:drawing>
          <wp:inline distT="0" distB="0" distL="0" distR="0">
            <wp:extent cx="488950" cy="733425"/>
            <wp:effectExtent l="0" t="0" r="6350" b="9525"/>
            <wp:docPr id="1019" name="Slika 1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88950" cy="733425"/>
                    </a:xfrm>
                    <a:prstGeom prst="rect">
                      <a:avLst/>
                    </a:prstGeom>
                    <a:noFill/>
                    <a:ln>
                      <a:noFill/>
                    </a:ln>
                  </pic:spPr>
                </pic:pic>
              </a:graphicData>
            </a:graphic>
          </wp:inline>
        </w:drawing>
      </w:r>
    </w:p>
    <w:p w:rsidR="00B84CD0" w:rsidRPr="00B84CD0" w:rsidRDefault="00B84CD0" w:rsidP="00B84CD0">
      <w:pPr>
        <w:spacing w:after="0" w:line="240" w:lineRule="auto"/>
        <w:outlineLvl w:val="0"/>
        <w:rPr>
          <w:rFonts w:ascii="Calibri" w:eastAsia="Times New Roman" w:hAnsi="Calibri" w:cs="Times New Roman"/>
          <w:sz w:val="24"/>
          <w:szCs w:val="24"/>
          <w:lang w:eastAsia="hr-HR"/>
        </w:rPr>
      </w:pPr>
      <w:r w:rsidRPr="00B84CD0">
        <w:rPr>
          <w:rFonts w:ascii="Calibri" w:eastAsia="Times New Roman" w:hAnsi="Calibri" w:cs="Times New Roman"/>
          <w:sz w:val="24"/>
          <w:szCs w:val="24"/>
          <w:lang w:eastAsia="hr-HR"/>
        </w:rPr>
        <w:t xml:space="preserve">         REPUBLIKA  HRVATSKA</w:t>
      </w:r>
    </w:p>
    <w:p w:rsidR="00B84CD0" w:rsidRPr="00B84CD0" w:rsidRDefault="00B84CD0" w:rsidP="00B84CD0">
      <w:pPr>
        <w:spacing w:after="0" w:line="240" w:lineRule="auto"/>
        <w:outlineLvl w:val="0"/>
        <w:rPr>
          <w:rFonts w:ascii="Calibri" w:eastAsia="Times New Roman" w:hAnsi="Calibri" w:cs="Times New Roman"/>
          <w:sz w:val="24"/>
          <w:szCs w:val="24"/>
          <w:lang w:eastAsia="hr-HR"/>
        </w:rPr>
      </w:pPr>
      <w:r w:rsidRPr="00B84CD0">
        <w:rPr>
          <w:rFonts w:ascii="Calibri" w:eastAsia="Times New Roman" w:hAnsi="Calibri" w:cs="Times New Roman"/>
          <w:sz w:val="24"/>
          <w:szCs w:val="24"/>
          <w:lang w:eastAsia="hr-HR"/>
        </w:rPr>
        <w:t>SPLITSKO DALMATINSKA ŽUPANIJA</w:t>
      </w:r>
    </w:p>
    <w:p w:rsidR="00B84CD0" w:rsidRPr="00B84CD0" w:rsidRDefault="00B84CD0" w:rsidP="00B84CD0">
      <w:pPr>
        <w:spacing w:after="0" w:line="240" w:lineRule="auto"/>
        <w:outlineLvl w:val="0"/>
        <w:rPr>
          <w:rFonts w:ascii="Calibri" w:eastAsia="Times New Roman" w:hAnsi="Calibri" w:cs="Times New Roman"/>
          <w:sz w:val="24"/>
          <w:szCs w:val="24"/>
          <w:lang w:eastAsia="hr-HR"/>
        </w:rPr>
      </w:pPr>
      <w:r w:rsidRPr="00B84CD0">
        <w:rPr>
          <w:rFonts w:ascii="Calibri" w:eastAsia="Times New Roman" w:hAnsi="Calibri" w:cs="Times New Roman"/>
          <w:sz w:val="24"/>
          <w:szCs w:val="24"/>
          <w:lang w:eastAsia="hr-HR"/>
        </w:rPr>
        <w:t xml:space="preserve">             OPĆINA  POSTIRA</w:t>
      </w:r>
    </w:p>
    <w:p w:rsidR="00B84CD0" w:rsidRPr="00B84CD0" w:rsidRDefault="00B84CD0" w:rsidP="00B84CD0">
      <w:pPr>
        <w:spacing w:after="0" w:line="240" w:lineRule="auto"/>
        <w:outlineLvl w:val="0"/>
        <w:rPr>
          <w:rFonts w:ascii="Calibri" w:eastAsia="Times New Roman" w:hAnsi="Calibri" w:cs="Times New Roman"/>
          <w:sz w:val="24"/>
          <w:szCs w:val="24"/>
          <w:lang w:eastAsia="hr-HR"/>
        </w:rPr>
      </w:pPr>
      <w:r w:rsidRPr="00B84CD0">
        <w:rPr>
          <w:rFonts w:ascii="Calibri" w:eastAsia="Times New Roman" w:hAnsi="Calibri" w:cs="Times New Roman"/>
          <w:sz w:val="24"/>
          <w:szCs w:val="24"/>
          <w:lang w:eastAsia="hr-HR"/>
        </w:rPr>
        <w:tab/>
        <w:t>Općinski načelnik</w:t>
      </w:r>
    </w:p>
    <w:p w:rsidR="00B84CD0" w:rsidRPr="00B84CD0" w:rsidRDefault="00B84CD0" w:rsidP="00B84CD0">
      <w:pPr>
        <w:spacing w:after="0" w:line="240" w:lineRule="auto"/>
        <w:rPr>
          <w:rFonts w:ascii="Calibri" w:eastAsia="Times New Roman" w:hAnsi="Calibri" w:cs="Times New Roman"/>
          <w:sz w:val="24"/>
          <w:szCs w:val="24"/>
          <w:lang w:eastAsia="hr-HR"/>
        </w:rPr>
      </w:pPr>
      <w:r w:rsidRPr="00B84CD0">
        <w:rPr>
          <w:rFonts w:ascii="Calibri" w:eastAsia="Times New Roman" w:hAnsi="Calibri" w:cs="Times New Roman"/>
          <w:sz w:val="24"/>
          <w:szCs w:val="24"/>
          <w:lang w:eastAsia="hr-HR"/>
        </w:rPr>
        <w:t>KLASA : 022-05/18-01/16</w:t>
      </w:r>
    </w:p>
    <w:p w:rsidR="00B84CD0" w:rsidRPr="00B84CD0" w:rsidRDefault="00B84CD0" w:rsidP="00B84CD0">
      <w:pPr>
        <w:spacing w:after="0" w:line="240" w:lineRule="auto"/>
        <w:outlineLvl w:val="0"/>
        <w:rPr>
          <w:rFonts w:ascii="Calibri" w:eastAsia="Times New Roman" w:hAnsi="Calibri" w:cs="Times New Roman"/>
          <w:sz w:val="24"/>
          <w:szCs w:val="24"/>
          <w:lang w:eastAsia="hr-HR"/>
        </w:rPr>
      </w:pPr>
      <w:r w:rsidRPr="00B84CD0">
        <w:rPr>
          <w:rFonts w:ascii="Calibri" w:eastAsia="Times New Roman" w:hAnsi="Calibri" w:cs="Times New Roman"/>
          <w:sz w:val="24"/>
          <w:szCs w:val="24"/>
          <w:lang w:eastAsia="hr-HR"/>
        </w:rPr>
        <w:t>URBROJ : 2104/05-02-18-01</w:t>
      </w:r>
    </w:p>
    <w:p w:rsidR="00B84CD0" w:rsidRPr="00B84CD0" w:rsidRDefault="00B84CD0" w:rsidP="00B84CD0">
      <w:pPr>
        <w:spacing w:after="0" w:line="240" w:lineRule="auto"/>
        <w:outlineLvl w:val="0"/>
        <w:rPr>
          <w:rFonts w:ascii="Calibri" w:eastAsia="Times New Roman" w:hAnsi="Calibri" w:cs="Times New Roman"/>
          <w:sz w:val="24"/>
          <w:szCs w:val="24"/>
          <w:lang w:eastAsia="hr-HR"/>
        </w:rPr>
      </w:pPr>
      <w:r w:rsidRPr="00B84CD0">
        <w:rPr>
          <w:rFonts w:ascii="Calibri" w:eastAsia="Times New Roman" w:hAnsi="Calibri" w:cs="Times New Roman"/>
          <w:sz w:val="24"/>
          <w:szCs w:val="24"/>
          <w:lang w:val="it-IT" w:eastAsia="hr-HR"/>
        </w:rPr>
        <w:t>Postira</w:t>
      </w:r>
      <w:r w:rsidRPr="00B84CD0">
        <w:rPr>
          <w:rFonts w:ascii="Calibri" w:eastAsia="Times New Roman" w:hAnsi="Calibri" w:cs="Times New Roman"/>
          <w:sz w:val="24"/>
          <w:szCs w:val="24"/>
          <w:lang w:eastAsia="hr-HR"/>
        </w:rPr>
        <w:t xml:space="preserve">,01. ožujka 2018. </w:t>
      </w:r>
      <w:r w:rsidRPr="00B84CD0">
        <w:rPr>
          <w:rFonts w:ascii="Calibri" w:eastAsia="Times New Roman" w:hAnsi="Calibri" w:cs="Times New Roman"/>
          <w:sz w:val="24"/>
          <w:szCs w:val="24"/>
          <w:lang w:val="it-IT" w:eastAsia="hr-HR"/>
        </w:rPr>
        <w:t>godine</w:t>
      </w:r>
    </w:p>
    <w:p w:rsidR="00B84CD0" w:rsidRPr="00B84CD0" w:rsidRDefault="00B84CD0" w:rsidP="00B84CD0">
      <w:pPr>
        <w:spacing w:after="0" w:line="240" w:lineRule="auto"/>
        <w:rPr>
          <w:rFonts w:ascii="Calibri" w:eastAsia="Times New Roman" w:hAnsi="Calibri" w:cs="Times New Roman"/>
          <w:sz w:val="24"/>
          <w:szCs w:val="24"/>
          <w:lang w:eastAsia="hr-HR"/>
        </w:rPr>
      </w:pPr>
    </w:p>
    <w:p w:rsidR="00B84CD0" w:rsidRPr="00B84CD0" w:rsidRDefault="00B84CD0" w:rsidP="00B84CD0">
      <w:pPr>
        <w:spacing w:after="0" w:line="240" w:lineRule="auto"/>
        <w:rPr>
          <w:rFonts w:ascii="Calibri" w:eastAsia="Times New Roman" w:hAnsi="Calibri" w:cs="Times New Roman"/>
          <w:sz w:val="24"/>
          <w:szCs w:val="24"/>
          <w:lang w:eastAsia="hr-HR"/>
        </w:rPr>
      </w:pPr>
    </w:p>
    <w:p w:rsidR="00B84CD0" w:rsidRPr="00B84CD0" w:rsidRDefault="00B84CD0" w:rsidP="00B84CD0">
      <w:pPr>
        <w:spacing w:after="0" w:line="240" w:lineRule="auto"/>
        <w:rPr>
          <w:rFonts w:ascii="Calibri" w:eastAsia="Times New Roman" w:hAnsi="Calibri" w:cs="Times New Roman"/>
          <w:sz w:val="24"/>
          <w:szCs w:val="24"/>
          <w:lang w:eastAsia="hr-HR"/>
        </w:rPr>
      </w:pPr>
      <w:r w:rsidRPr="00B84CD0">
        <w:rPr>
          <w:rFonts w:ascii="Calibri" w:eastAsia="Times New Roman" w:hAnsi="Calibri" w:cs="Calibri"/>
          <w:sz w:val="24"/>
          <w:szCs w:val="24"/>
          <w:lang w:eastAsia="hr-HR"/>
        </w:rPr>
        <w:t>Na temelju članka 3. i 6. Zakona o plaćama u lokalnoj i područnoj (regionalnoj) samoupravi („Narodne novine“ br. 28/10) i n</w:t>
      </w:r>
      <w:r w:rsidRPr="00B84CD0">
        <w:rPr>
          <w:rFonts w:ascii="Calibri" w:eastAsia="Times New Roman" w:hAnsi="Calibri" w:cs="Times New Roman"/>
          <w:sz w:val="24"/>
          <w:szCs w:val="24"/>
          <w:lang w:eastAsia="hr-HR"/>
        </w:rPr>
        <w:t>a temelju članka 46. Statuta Općine Postira (Službeni glasnik Općine Postira 3/13 i 6/13), Općinski načelnik Općine Postira, dana 01. ožujka 2018. godine, donosi</w:t>
      </w:r>
    </w:p>
    <w:p w:rsidR="00B84CD0" w:rsidRPr="00B84CD0" w:rsidRDefault="00B84CD0" w:rsidP="00B84CD0">
      <w:pPr>
        <w:spacing w:after="0" w:line="240" w:lineRule="auto"/>
        <w:rPr>
          <w:rFonts w:ascii="Calibri" w:eastAsia="Times New Roman" w:hAnsi="Calibri" w:cs="Times New Roman"/>
          <w:sz w:val="24"/>
          <w:szCs w:val="24"/>
          <w:lang w:eastAsia="hr-HR"/>
        </w:rPr>
      </w:pPr>
    </w:p>
    <w:p w:rsidR="00B84CD0" w:rsidRPr="00B84CD0" w:rsidRDefault="00B84CD0" w:rsidP="00B84CD0">
      <w:pPr>
        <w:spacing w:after="0" w:line="240" w:lineRule="auto"/>
        <w:jc w:val="center"/>
        <w:rPr>
          <w:rFonts w:ascii="Calibri" w:eastAsia="Times New Roman" w:hAnsi="Calibri" w:cs="Times New Roman"/>
          <w:b/>
          <w:sz w:val="24"/>
          <w:szCs w:val="24"/>
          <w:lang w:eastAsia="hr-HR"/>
        </w:rPr>
      </w:pPr>
    </w:p>
    <w:p w:rsidR="00B84CD0" w:rsidRPr="00B84CD0" w:rsidRDefault="00B84CD0" w:rsidP="00B84CD0">
      <w:pPr>
        <w:spacing w:after="0" w:line="240" w:lineRule="auto"/>
        <w:jc w:val="center"/>
        <w:rPr>
          <w:rFonts w:ascii="Calibri" w:eastAsia="Times New Roman" w:hAnsi="Calibri" w:cs="Times New Roman"/>
          <w:b/>
          <w:sz w:val="24"/>
          <w:szCs w:val="24"/>
          <w:lang w:eastAsia="hr-HR"/>
        </w:rPr>
      </w:pPr>
      <w:r w:rsidRPr="00B84CD0">
        <w:rPr>
          <w:rFonts w:ascii="Calibri" w:eastAsia="Times New Roman" w:hAnsi="Calibri" w:cs="Times New Roman"/>
          <w:b/>
          <w:sz w:val="24"/>
          <w:szCs w:val="24"/>
          <w:lang w:eastAsia="hr-HR"/>
        </w:rPr>
        <w:t>ODLUKU O OBRAČUNU I ISPLATI PLAĆA</w:t>
      </w:r>
    </w:p>
    <w:p w:rsidR="00B84CD0" w:rsidRPr="00B84CD0" w:rsidRDefault="00B84CD0" w:rsidP="00B84CD0">
      <w:pPr>
        <w:spacing w:after="0" w:line="240" w:lineRule="auto"/>
        <w:jc w:val="center"/>
        <w:rPr>
          <w:rFonts w:ascii="Times New Roman" w:eastAsia="Times New Roman" w:hAnsi="Times New Roman" w:cs="Times New Roman"/>
          <w:sz w:val="24"/>
          <w:szCs w:val="24"/>
          <w:lang w:eastAsia="hr-HR"/>
        </w:rPr>
      </w:pPr>
    </w:p>
    <w:p w:rsidR="00B84CD0" w:rsidRPr="00B84CD0" w:rsidRDefault="00B84CD0" w:rsidP="00B84CD0">
      <w:pPr>
        <w:spacing w:after="0" w:line="240" w:lineRule="auto"/>
        <w:jc w:val="center"/>
        <w:rPr>
          <w:rFonts w:ascii="Calibri" w:eastAsia="Times New Roman" w:hAnsi="Calibri" w:cs="Times New Roman"/>
          <w:b/>
          <w:sz w:val="24"/>
          <w:szCs w:val="24"/>
          <w:lang w:eastAsia="hr-HR"/>
        </w:rPr>
      </w:pPr>
      <w:r w:rsidRPr="00B84CD0">
        <w:rPr>
          <w:rFonts w:ascii="Calibri" w:eastAsia="Times New Roman" w:hAnsi="Calibri" w:cs="Times New Roman"/>
          <w:b/>
          <w:sz w:val="24"/>
          <w:szCs w:val="24"/>
          <w:lang w:eastAsia="hr-HR"/>
        </w:rPr>
        <w:t>Članak 1.</w:t>
      </w:r>
    </w:p>
    <w:p w:rsidR="00B84CD0" w:rsidRPr="00B84CD0" w:rsidRDefault="00B84CD0" w:rsidP="00B84CD0">
      <w:pPr>
        <w:spacing w:after="0" w:line="240" w:lineRule="auto"/>
        <w:jc w:val="center"/>
        <w:rPr>
          <w:rFonts w:ascii="Calibri" w:eastAsia="Times New Roman" w:hAnsi="Calibri" w:cs="Times New Roman"/>
          <w:b/>
          <w:sz w:val="24"/>
          <w:szCs w:val="24"/>
          <w:lang w:eastAsia="hr-HR"/>
        </w:rPr>
      </w:pPr>
    </w:p>
    <w:p w:rsidR="00B84CD0" w:rsidRPr="00B84CD0" w:rsidRDefault="00B84CD0" w:rsidP="00B84CD0">
      <w:pPr>
        <w:spacing w:after="0" w:line="240" w:lineRule="auto"/>
        <w:rPr>
          <w:rFonts w:ascii="Calibri" w:eastAsia="Times New Roman" w:hAnsi="Calibri" w:cs="Calibri"/>
          <w:b/>
          <w:sz w:val="24"/>
          <w:szCs w:val="24"/>
          <w:lang w:eastAsia="hr-HR"/>
        </w:rPr>
      </w:pPr>
      <w:r w:rsidRPr="00B84CD0">
        <w:rPr>
          <w:rFonts w:ascii="Calibri" w:eastAsia="Times New Roman" w:hAnsi="Calibri" w:cs="Calibri"/>
          <w:sz w:val="24"/>
          <w:szCs w:val="24"/>
          <w:lang w:eastAsia="hr-HR"/>
        </w:rPr>
        <w:t>Plaću službenika i namještenika u Općini Postira te djelatnika u DV „Grdelin“ čini umnožak koeficijenta i osnovice za obračun plaće, uvećano za 0,5 % za svaku navršenu godinu radnog staža, ukupno najviše za 20 %.</w:t>
      </w:r>
    </w:p>
    <w:p w:rsidR="00B84CD0" w:rsidRPr="00B84CD0" w:rsidRDefault="00B84CD0" w:rsidP="00B84CD0">
      <w:pPr>
        <w:spacing w:after="0" w:line="240" w:lineRule="auto"/>
        <w:jc w:val="center"/>
        <w:rPr>
          <w:rFonts w:ascii="Calibri" w:eastAsia="Times New Roman" w:hAnsi="Calibri" w:cs="Times New Roman"/>
          <w:b/>
          <w:sz w:val="24"/>
          <w:szCs w:val="24"/>
          <w:lang w:eastAsia="hr-HR"/>
        </w:rPr>
      </w:pPr>
    </w:p>
    <w:p w:rsidR="00B84CD0" w:rsidRPr="00B84CD0" w:rsidRDefault="00B84CD0" w:rsidP="00B84CD0">
      <w:pPr>
        <w:spacing w:after="0" w:line="240" w:lineRule="auto"/>
        <w:jc w:val="center"/>
        <w:rPr>
          <w:rFonts w:ascii="Calibri" w:eastAsia="Times New Roman" w:hAnsi="Calibri" w:cs="Calibri"/>
          <w:b/>
          <w:sz w:val="24"/>
          <w:szCs w:val="24"/>
          <w:lang w:eastAsia="hr-HR"/>
        </w:rPr>
      </w:pPr>
      <w:r w:rsidRPr="00B84CD0">
        <w:rPr>
          <w:rFonts w:ascii="Calibri" w:eastAsia="Times New Roman" w:hAnsi="Calibri" w:cs="Calibri"/>
          <w:b/>
          <w:sz w:val="24"/>
          <w:szCs w:val="24"/>
          <w:lang w:eastAsia="hr-HR"/>
        </w:rPr>
        <w:t>Članak 2.</w:t>
      </w:r>
    </w:p>
    <w:p w:rsidR="00B84CD0" w:rsidRPr="00B84CD0" w:rsidRDefault="00B84CD0" w:rsidP="00B84CD0">
      <w:pPr>
        <w:spacing w:after="0" w:line="240" w:lineRule="auto"/>
        <w:rPr>
          <w:rFonts w:ascii="Calibri" w:eastAsia="Times New Roman" w:hAnsi="Calibri" w:cs="Calibri"/>
          <w:b/>
          <w:sz w:val="24"/>
          <w:szCs w:val="24"/>
          <w:lang w:eastAsia="hr-HR"/>
        </w:rPr>
      </w:pPr>
    </w:p>
    <w:p w:rsidR="00B84CD0" w:rsidRPr="00B84CD0" w:rsidRDefault="00B84CD0" w:rsidP="00B84CD0">
      <w:pPr>
        <w:spacing w:after="0" w:line="240" w:lineRule="auto"/>
        <w:rPr>
          <w:rFonts w:ascii="Calibri" w:eastAsia="Times New Roman" w:hAnsi="Calibri" w:cs="Calibri"/>
          <w:sz w:val="24"/>
          <w:szCs w:val="24"/>
          <w:lang w:eastAsia="hr-HR"/>
        </w:rPr>
      </w:pPr>
      <w:r w:rsidRPr="00B84CD0">
        <w:rPr>
          <w:rFonts w:ascii="Calibri" w:eastAsia="Times New Roman" w:hAnsi="Calibri" w:cs="Calibri"/>
          <w:sz w:val="24"/>
          <w:szCs w:val="24"/>
          <w:lang w:eastAsia="hr-HR"/>
        </w:rPr>
        <w:t>Od 01. ožujka 2018. godine obračun plaća vršiti će se fiksno za svaki mjesec za sve službenike i namještenike u Općini Postira te zaposlenike u dječjem vrtiću „Grdelin“ Postira.</w:t>
      </w:r>
    </w:p>
    <w:p w:rsidR="00B84CD0" w:rsidRPr="00B84CD0" w:rsidRDefault="00B84CD0" w:rsidP="00B84CD0">
      <w:pPr>
        <w:spacing w:after="0" w:line="240" w:lineRule="auto"/>
        <w:rPr>
          <w:rFonts w:ascii="Calibri" w:eastAsia="Times New Roman" w:hAnsi="Calibri" w:cs="Calibri"/>
          <w:sz w:val="24"/>
          <w:szCs w:val="24"/>
          <w:lang w:eastAsia="hr-HR"/>
        </w:rPr>
      </w:pPr>
    </w:p>
    <w:p w:rsidR="00B84CD0" w:rsidRPr="00B84CD0" w:rsidRDefault="00B84CD0" w:rsidP="00B84CD0">
      <w:pPr>
        <w:spacing w:after="0" w:line="240" w:lineRule="auto"/>
        <w:jc w:val="center"/>
        <w:rPr>
          <w:rFonts w:ascii="Calibri" w:eastAsia="Times New Roman" w:hAnsi="Calibri" w:cs="Calibri"/>
          <w:b/>
          <w:sz w:val="24"/>
          <w:szCs w:val="24"/>
          <w:lang w:eastAsia="hr-HR"/>
        </w:rPr>
      </w:pPr>
      <w:r w:rsidRPr="00B84CD0">
        <w:rPr>
          <w:rFonts w:ascii="Calibri" w:eastAsia="Times New Roman" w:hAnsi="Calibri" w:cs="Calibri"/>
          <w:b/>
          <w:sz w:val="24"/>
          <w:szCs w:val="24"/>
          <w:lang w:eastAsia="hr-HR"/>
        </w:rPr>
        <w:t>Članak 3.</w:t>
      </w:r>
    </w:p>
    <w:p w:rsidR="00B84CD0" w:rsidRPr="00B84CD0" w:rsidRDefault="00B84CD0" w:rsidP="00B84CD0">
      <w:pPr>
        <w:spacing w:after="0" w:line="240" w:lineRule="auto"/>
        <w:rPr>
          <w:rFonts w:ascii="Calibri" w:eastAsia="Times New Roman" w:hAnsi="Calibri" w:cs="Calibri"/>
          <w:sz w:val="24"/>
          <w:szCs w:val="24"/>
          <w:lang w:eastAsia="hr-HR"/>
        </w:rPr>
      </w:pPr>
    </w:p>
    <w:p w:rsidR="00B84CD0" w:rsidRPr="00B84CD0" w:rsidRDefault="00B84CD0" w:rsidP="00B84CD0">
      <w:pPr>
        <w:spacing w:after="0" w:line="240" w:lineRule="auto"/>
        <w:jc w:val="both"/>
        <w:rPr>
          <w:rFonts w:ascii="Calibri" w:eastAsia="Times New Roman" w:hAnsi="Calibri" w:cs="Calibri"/>
          <w:sz w:val="24"/>
          <w:szCs w:val="24"/>
          <w:lang w:eastAsia="hr-HR"/>
        </w:rPr>
      </w:pPr>
      <w:r w:rsidRPr="00B84CD0">
        <w:rPr>
          <w:rFonts w:ascii="Calibri" w:eastAsia="Times New Roman" w:hAnsi="Calibri" w:cs="Calibri"/>
          <w:sz w:val="24"/>
          <w:szCs w:val="24"/>
          <w:lang w:eastAsia="hr-HR"/>
        </w:rPr>
        <w:t>Ova Odluka stupa na snagu danom donošenja i objaviti će se u Službenom glasniku Općine Postira.</w:t>
      </w:r>
    </w:p>
    <w:p w:rsidR="00B84CD0" w:rsidRPr="00B84CD0" w:rsidRDefault="00B84CD0" w:rsidP="00B84CD0">
      <w:pPr>
        <w:spacing w:after="0" w:line="240" w:lineRule="auto"/>
        <w:jc w:val="both"/>
        <w:rPr>
          <w:rFonts w:ascii="Calibri" w:eastAsia="Times New Roman" w:hAnsi="Calibri" w:cs="Calibri"/>
          <w:sz w:val="24"/>
          <w:szCs w:val="24"/>
          <w:lang w:eastAsia="hr-HR"/>
        </w:rPr>
      </w:pPr>
    </w:p>
    <w:p w:rsidR="00B84CD0" w:rsidRPr="00B84CD0" w:rsidRDefault="00B84CD0" w:rsidP="00B84CD0">
      <w:pPr>
        <w:spacing w:after="0" w:line="240" w:lineRule="auto"/>
        <w:rPr>
          <w:rFonts w:ascii="Calibri" w:eastAsia="Times New Roman" w:hAnsi="Calibri" w:cs="Calibri"/>
          <w:sz w:val="24"/>
          <w:szCs w:val="24"/>
          <w:lang w:eastAsia="hr-HR"/>
        </w:rPr>
      </w:pPr>
    </w:p>
    <w:p w:rsidR="00B84CD0" w:rsidRPr="00B84CD0" w:rsidRDefault="00B84CD0" w:rsidP="00B84CD0">
      <w:pPr>
        <w:spacing w:after="0" w:line="240" w:lineRule="auto"/>
        <w:rPr>
          <w:rFonts w:ascii="Calibri" w:eastAsia="Times New Roman" w:hAnsi="Calibri" w:cs="Calibri"/>
          <w:sz w:val="24"/>
          <w:szCs w:val="24"/>
          <w:lang w:eastAsia="hr-HR"/>
        </w:rPr>
      </w:pP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p>
    <w:p w:rsidR="00B84CD0" w:rsidRPr="00B84CD0" w:rsidRDefault="00B84CD0" w:rsidP="00B84CD0">
      <w:pPr>
        <w:spacing w:after="0" w:line="240" w:lineRule="auto"/>
        <w:rPr>
          <w:rFonts w:ascii="Calibri" w:eastAsia="Times New Roman" w:hAnsi="Calibri" w:cs="Calibri"/>
          <w:sz w:val="24"/>
          <w:szCs w:val="24"/>
          <w:lang w:eastAsia="hr-HR"/>
        </w:rPr>
      </w:pPr>
    </w:p>
    <w:p w:rsidR="00B84CD0" w:rsidRPr="00B84CD0" w:rsidRDefault="00B84CD0" w:rsidP="00B84CD0">
      <w:pPr>
        <w:spacing w:after="0" w:line="240" w:lineRule="auto"/>
        <w:rPr>
          <w:rFonts w:ascii="Calibri" w:eastAsia="Times New Roman" w:hAnsi="Calibri" w:cs="Calibri"/>
          <w:sz w:val="24"/>
          <w:szCs w:val="24"/>
          <w:lang w:eastAsia="hr-HR"/>
        </w:rPr>
      </w:pPr>
    </w:p>
    <w:p w:rsidR="00B84CD0" w:rsidRPr="00B84CD0" w:rsidRDefault="00B84CD0" w:rsidP="00B84CD0">
      <w:pPr>
        <w:spacing w:after="0" w:line="240" w:lineRule="auto"/>
        <w:rPr>
          <w:rFonts w:ascii="Calibri" w:eastAsia="Times New Roman" w:hAnsi="Calibri" w:cs="Calibri"/>
          <w:sz w:val="24"/>
          <w:szCs w:val="24"/>
          <w:lang w:eastAsia="hr-HR"/>
        </w:rPr>
      </w:pPr>
    </w:p>
    <w:p w:rsidR="00B84CD0" w:rsidRPr="00B84CD0" w:rsidRDefault="00B84CD0" w:rsidP="00B84CD0">
      <w:pPr>
        <w:spacing w:after="0" w:line="240" w:lineRule="auto"/>
        <w:rPr>
          <w:rFonts w:ascii="Calibri" w:eastAsia="Times New Roman" w:hAnsi="Calibri" w:cs="Calibri"/>
          <w:sz w:val="24"/>
          <w:szCs w:val="24"/>
          <w:lang w:eastAsia="hr-HR"/>
        </w:rPr>
      </w:pPr>
      <w:r w:rsidRPr="00B84CD0">
        <w:rPr>
          <w:rFonts w:ascii="Calibri" w:eastAsia="Times New Roman" w:hAnsi="Calibri" w:cs="Calibri"/>
          <w:sz w:val="24"/>
          <w:szCs w:val="24"/>
          <w:lang w:eastAsia="hr-HR"/>
        </w:rPr>
        <w:t xml:space="preserve">                                                                                                     Općinski načelnik </w:t>
      </w:r>
    </w:p>
    <w:p w:rsidR="00B84CD0" w:rsidRPr="00B84CD0" w:rsidRDefault="00B84CD0" w:rsidP="00B84CD0">
      <w:pPr>
        <w:spacing w:after="0" w:line="240" w:lineRule="auto"/>
        <w:rPr>
          <w:rFonts w:ascii="Calibri" w:eastAsia="Times New Roman" w:hAnsi="Calibri" w:cs="Calibri"/>
          <w:sz w:val="24"/>
          <w:szCs w:val="24"/>
          <w:lang w:eastAsia="hr-HR"/>
        </w:rPr>
      </w:pPr>
    </w:p>
    <w:p w:rsidR="00B84CD0" w:rsidRPr="00B84CD0" w:rsidRDefault="00B84CD0" w:rsidP="00B84CD0">
      <w:pPr>
        <w:spacing w:after="0" w:line="240" w:lineRule="auto"/>
        <w:rPr>
          <w:rFonts w:ascii="Calibri" w:eastAsia="Times New Roman" w:hAnsi="Calibri" w:cs="Times New Roman"/>
          <w:b/>
          <w:sz w:val="24"/>
          <w:szCs w:val="24"/>
          <w:lang w:eastAsia="hr-HR"/>
        </w:rPr>
      </w:pP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r>
      <w:r w:rsidRPr="00B84CD0">
        <w:rPr>
          <w:rFonts w:ascii="Calibri" w:eastAsia="Times New Roman" w:hAnsi="Calibri" w:cs="Calibri"/>
          <w:sz w:val="24"/>
          <w:szCs w:val="24"/>
          <w:lang w:eastAsia="hr-HR"/>
        </w:rPr>
        <w:tab/>
        <w:t>Siniša Marović</w:t>
      </w: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Default="00B84CD0" w:rsidP="00B84CD0">
      <w:pPr>
        <w:spacing w:after="0" w:line="240" w:lineRule="auto"/>
        <w:rPr>
          <w:rFonts w:ascii="Calibri" w:eastAsia="Times New Roman" w:hAnsi="Calibri" w:cs="Calibri"/>
          <w:sz w:val="24"/>
          <w:szCs w:val="24"/>
          <w:lang w:eastAsia="hr-HR"/>
        </w:rPr>
      </w:pPr>
    </w:p>
    <w:p w:rsidR="00B84CD0" w:rsidRPr="00B84CD0" w:rsidRDefault="00B84CD0" w:rsidP="00B84CD0">
      <w:pPr>
        <w:spacing w:after="0" w:line="240" w:lineRule="auto"/>
        <w:rPr>
          <w:rFonts w:ascii="Calibri" w:eastAsia="Times New Roman" w:hAnsi="Calibri" w:cs="Calibri"/>
          <w:sz w:val="24"/>
          <w:szCs w:val="24"/>
          <w:lang w:eastAsia="hr-HR"/>
        </w:rPr>
      </w:pPr>
    </w:p>
    <w:p w:rsidR="00C60F83" w:rsidRPr="00C60F83" w:rsidRDefault="00C60F83" w:rsidP="00C60F83">
      <w:pPr>
        <w:spacing w:after="0" w:line="240" w:lineRule="auto"/>
        <w:jc w:val="both"/>
        <w:rPr>
          <w:rFonts w:ascii="Calibri" w:eastAsia="Calibri" w:hAnsi="Calibri" w:cs="Calibri"/>
          <w:bCs/>
          <w:sz w:val="24"/>
          <w:szCs w:val="24"/>
        </w:rPr>
      </w:pPr>
      <w:r w:rsidRPr="00C60F83">
        <w:rPr>
          <w:rFonts w:ascii="Calibri" w:eastAsia="Calibri" w:hAnsi="Calibri" w:cs="Calibri"/>
          <w:noProof/>
          <w:sz w:val="24"/>
          <w:szCs w:val="24"/>
        </w:rPr>
        <w:t xml:space="preserve">                     </w:t>
      </w:r>
      <w:r w:rsidRPr="00C60F83">
        <w:rPr>
          <w:rFonts w:ascii="Calibri" w:eastAsia="Calibri" w:hAnsi="Calibri" w:cs="Calibri"/>
          <w:noProof/>
          <w:sz w:val="24"/>
          <w:szCs w:val="24"/>
          <w:lang w:eastAsia="hr-HR"/>
        </w:rPr>
        <w:drawing>
          <wp:inline distT="0" distB="0" distL="0" distR="0" wp14:anchorId="54A47226" wp14:editId="43BBF545">
            <wp:extent cx="495300" cy="733425"/>
            <wp:effectExtent l="0" t="0" r="0" b="9525"/>
            <wp:docPr id="10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C60F83" w:rsidRPr="00C60F83" w:rsidRDefault="00C60F83" w:rsidP="00C60F83">
      <w:pPr>
        <w:spacing w:after="0" w:line="240" w:lineRule="auto"/>
        <w:jc w:val="both"/>
        <w:rPr>
          <w:rFonts w:ascii="Calibri" w:eastAsia="Calibri" w:hAnsi="Calibri" w:cs="Calibri"/>
          <w:bCs/>
          <w:sz w:val="24"/>
          <w:szCs w:val="24"/>
        </w:rPr>
      </w:pPr>
      <w:r w:rsidRPr="00C60F83">
        <w:rPr>
          <w:rFonts w:ascii="Calibri" w:eastAsia="Calibri" w:hAnsi="Calibri" w:cs="Calibri"/>
          <w:bCs/>
          <w:sz w:val="24"/>
          <w:szCs w:val="24"/>
        </w:rPr>
        <w:t xml:space="preserve">         REPUBLIKA  HRVATSKA</w:t>
      </w:r>
    </w:p>
    <w:p w:rsidR="00C60F83" w:rsidRPr="00C60F83" w:rsidRDefault="00C60F83" w:rsidP="00C60F83">
      <w:pPr>
        <w:spacing w:after="0" w:line="240" w:lineRule="auto"/>
        <w:jc w:val="both"/>
        <w:rPr>
          <w:rFonts w:ascii="Calibri" w:eastAsia="Calibri" w:hAnsi="Calibri" w:cs="Calibri"/>
          <w:bCs/>
          <w:sz w:val="24"/>
          <w:szCs w:val="24"/>
        </w:rPr>
      </w:pPr>
      <w:r w:rsidRPr="00C60F83">
        <w:rPr>
          <w:rFonts w:ascii="Calibri" w:eastAsia="Calibri" w:hAnsi="Calibri" w:cs="Calibri"/>
          <w:bCs/>
          <w:sz w:val="24"/>
          <w:szCs w:val="24"/>
        </w:rPr>
        <w:t>SPLITSKO DALMATINSKA ŽUPANIJA</w:t>
      </w:r>
    </w:p>
    <w:p w:rsidR="00C60F83" w:rsidRPr="00C60F83" w:rsidRDefault="00C60F83" w:rsidP="00C60F83">
      <w:pPr>
        <w:spacing w:after="0" w:line="240" w:lineRule="auto"/>
        <w:jc w:val="both"/>
        <w:rPr>
          <w:rFonts w:ascii="Calibri" w:eastAsia="Calibri" w:hAnsi="Calibri" w:cs="Calibri"/>
          <w:bCs/>
          <w:sz w:val="24"/>
          <w:szCs w:val="24"/>
        </w:rPr>
      </w:pPr>
      <w:r w:rsidRPr="00C60F83">
        <w:rPr>
          <w:rFonts w:ascii="Calibri" w:eastAsia="Calibri" w:hAnsi="Calibri" w:cs="Calibri"/>
          <w:bCs/>
          <w:sz w:val="24"/>
          <w:szCs w:val="24"/>
        </w:rPr>
        <w:t xml:space="preserve">             OPĆINA  POSTIRA</w:t>
      </w:r>
    </w:p>
    <w:p w:rsidR="00C60F83" w:rsidRPr="00C60F83" w:rsidRDefault="00C60F83" w:rsidP="00C60F83">
      <w:pPr>
        <w:spacing w:after="0" w:line="240" w:lineRule="auto"/>
        <w:jc w:val="both"/>
        <w:rPr>
          <w:rFonts w:ascii="Calibri" w:eastAsia="Calibri" w:hAnsi="Calibri" w:cs="Calibri"/>
          <w:bCs/>
          <w:sz w:val="24"/>
          <w:szCs w:val="24"/>
        </w:rPr>
      </w:pPr>
      <w:r w:rsidRPr="00C60F83">
        <w:rPr>
          <w:rFonts w:ascii="Calibri" w:eastAsia="Calibri" w:hAnsi="Calibri" w:cs="Calibri"/>
          <w:bCs/>
          <w:sz w:val="24"/>
          <w:szCs w:val="24"/>
        </w:rPr>
        <w:tab/>
        <w:t>Općinski načelnik</w:t>
      </w:r>
    </w:p>
    <w:p w:rsidR="00C60F83" w:rsidRPr="00C60F83" w:rsidRDefault="00C60F83" w:rsidP="00C60F83">
      <w:pPr>
        <w:spacing w:after="0" w:line="240" w:lineRule="auto"/>
        <w:jc w:val="both"/>
        <w:rPr>
          <w:rFonts w:ascii="Calibri" w:eastAsia="Calibri" w:hAnsi="Calibri" w:cs="Calibri"/>
          <w:bCs/>
          <w:sz w:val="24"/>
          <w:szCs w:val="24"/>
        </w:rPr>
      </w:pPr>
      <w:r w:rsidRPr="00C60F83">
        <w:rPr>
          <w:rFonts w:ascii="Calibri" w:eastAsia="Calibri" w:hAnsi="Calibri" w:cs="Calibri"/>
          <w:bCs/>
          <w:sz w:val="24"/>
          <w:szCs w:val="24"/>
        </w:rPr>
        <w:t>KLASA: 022-05/18-01/18</w:t>
      </w:r>
    </w:p>
    <w:p w:rsidR="00C60F83" w:rsidRPr="00C60F83" w:rsidRDefault="00C60F83" w:rsidP="00C60F83">
      <w:pPr>
        <w:spacing w:after="0" w:line="240" w:lineRule="auto"/>
        <w:jc w:val="both"/>
        <w:rPr>
          <w:rFonts w:ascii="Calibri" w:eastAsia="Calibri" w:hAnsi="Calibri" w:cs="Calibri"/>
          <w:bCs/>
          <w:sz w:val="24"/>
          <w:szCs w:val="24"/>
        </w:rPr>
      </w:pPr>
      <w:r w:rsidRPr="00C60F83">
        <w:rPr>
          <w:rFonts w:ascii="Calibri" w:eastAsia="Calibri" w:hAnsi="Calibri" w:cs="Calibri"/>
          <w:bCs/>
          <w:sz w:val="24"/>
          <w:szCs w:val="24"/>
        </w:rPr>
        <w:t>UR.BROJ: 2104/05-02-18-05</w:t>
      </w:r>
    </w:p>
    <w:p w:rsidR="00C60F83" w:rsidRPr="00C60F83" w:rsidRDefault="00C60F83" w:rsidP="00C60F83">
      <w:pPr>
        <w:spacing w:after="0" w:line="240" w:lineRule="auto"/>
        <w:jc w:val="both"/>
        <w:rPr>
          <w:rFonts w:ascii="Calibri" w:eastAsia="Calibri" w:hAnsi="Calibri" w:cs="Calibri"/>
          <w:bCs/>
          <w:sz w:val="24"/>
          <w:szCs w:val="24"/>
        </w:rPr>
      </w:pPr>
      <w:r w:rsidRPr="00C60F83">
        <w:rPr>
          <w:rFonts w:ascii="Calibri" w:eastAsia="Calibri" w:hAnsi="Calibri" w:cs="Calibri"/>
          <w:bCs/>
          <w:sz w:val="24"/>
          <w:szCs w:val="24"/>
        </w:rPr>
        <w:t>Postira,20. ožujka 2018. god.</w:t>
      </w:r>
    </w:p>
    <w:p w:rsidR="00C60F83" w:rsidRPr="00C60F83" w:rsidRDefault="00C60F83" w:rsidP="00C60F83">
      <w:pPr>
        <w:jc w:val="both"/>
        <w:rPr>
          <w:rFonts w:ascii="Calibri" w:eastAsia="Calibri" w:hAnsi="Calibri" w:cs="Calibri"/>
          <w:bCs/>
          <w:sz w:val="24"/>
          <w:szCs w:val="24"/>
        </w:rPr>
      </w:pPr>
    </w:p>
    <w:p w:rsidR="00C60F83" w:rsidRPr="00C60F83" w:rsidRDefault="00C60F83" w:rsidP="00C60F83">
      <w:pPr>
        <w:jc w:val="both"/>
        <w:rPr>
          <w:rFonts w:ascii="Calibri" w:eastAsia="Calibri" w:hAnsi="Calibri" w:cs="Times New Roman"/>
          <w:sz w:val="24"/>
          <w:szCs w:val="24"/>
        </w:rPr>
      </w:pPr>
      <w:r w:rsidRPr="00C60F83">
        <w:rPr>
          <w:rFonts w:ascii="Calibri" w:eastAsia="Calibri" w:hAnsi="Calibri" w:cs="Times New Roman"/>
          <w:sz w:val="24"/>
          <w:szCs w:val="24"/>
        </w:rPr>
        <w:t>Na temelju članka 14. Pravilnika o provedbi postupaka jednostavne nabave Općine Postira, Općinski načelnik Općine Postira, dana 20. ožujka 2018. godine donosi</w:t>
      </w:r>
    </w:p>
    <w:p w:rsidR="00C60F83" w:rsidRPr="00C60F83" w:rsidRDefault="00C60F83" w:rsidP="00C60F83">
      <w:pPr>
        <w:jc w:val="center"/>
        <w:rPr>
          <w:rFonts w:ascii="Calibri" w:eastAsia="Calibri" w:hAnsi="Calibri" w:cs="Times New Roman"/>
          <w:b/>
          <w:sz w:val="24"/>
          <w:szCs w:val="24"/>
        </w:rPr>
      </w:pPr>
      <w:r w:rsidRPr="00C60F83">
        <w:rPr>
          <w:rFonts w:ascii="Calibri" w:eastAsia="Calibri" w:hAnsi="Calibri" w:cs="Times New Roman"/>
          <w:b/>
          <w:sz w:val="24"/>
          <w:szCs w:val="24"/>
        </w:rPr>
        <w:t>ODLUKA</w:t>
      </w:r>
    </w:p>
    <w:p w:rsidR="00C60F83" w:rsidRPr="00C60F83" w:rsidRDefault="00C60F83" w:rsidP="00C60F83">
      <w:pPr>
        <w:jc w:val="center"/>
        <w:rPr>
          <w:rFonts w:ascii="Calibri" w:eastAsia="Calibri" w:hAnsi="Calibri" w:cs="Times New Roman"/>
          <w:b/>
          <w:sz w:val="24"/>
          <w:szCs w:val="24"/>
        </w:rPr>
      </w:pPr>
      <w:r w:rsidRPr="00C60F83">
        <w:rPr>
          <w:rFonts w:ascii="Calibri" w:eastAsia="Calibri" w:hAnsi="Calibri" w:cs="Times New Roman"/>
          <w:b/>
          <w:sz w:val="24"/>
          <w:szCs w:val="24"/>
        </w:rPr>
        <w:t>o odabiru ponuditelja u postupku jednostavne nabave</w:t>
      </w:r>
    </w:p>
    <w:p w:rsidR="00C60F83" w:rsidRPr="00C60F83" w:rsidRDefault="00C60F83" w:rsidP="00C60F83">
      <w:pPr>
        <w:jc w:val="center"/>
        <w:rPr>
          <w:rFonts w:ascii="Calibri" w:eastAsia="Calibri" w:hAnsi="Calibri" w:cs="Times New Roman"/>
          <w:b/>
          <w:sz w:val="24"/>
          <w:szCs w:val="24"/>
        </w:rPr>
      </w:pPr>
      <w:r w:rsidRPr="00C60F83">
        <w:rPr>
          <w:rFonts w:ascii="Calibri" w:eastAsia="Calibri" w:hAnsi="Calibri" w:cs="Times New Roman"/>
          <w:b/>
          <w:sz w:val="24"/>
          <w:szCs w:val="24"/>
        </w:rPr>
        <w:t xml:space="preserve">Članak 1. </w:t>
      </w:r>
    </w:p>
    <w:p w:rsidR="00C60F83" w:rsidRPr="00C60F83" w:rsidRDefault="00C60F83" w:rsidP="00C60F83">
      <w:pPr>
        <w:jc w:val="both"/>
        <w:rPr>
          <w:rFonts w:ascii="Calibri" w:eastAsia="Calibri" w:hAnsi="Calibri" w:cs="Times New Roman"/>
          <w:sz w:val="24"/>
          <w:szCs w:val="24"/>
        </w:rPr>
      </w:pPr>
      <w:r w:rsidRPr="00C60F83">
        <w:rPr>
          <w:rFonts w:ascii="Calibri" w:eastAsia="Calibri" w:hAnsi="Calibri" w:cs="Times New Roman"/>
          <w:sz w:val="24"/>
          <w:szCs w:val="24"/>
        </w:rPr>
        <w:t>Javni naručitelj je Općina Postira, Polježice 2, 21 410 Postira, OIB: 68673526421.</w:t>
      </w:r>
    </w:p>
    <w:p w:rsidR="00C60F83" w:rsidRPr="00C60F83" w:rsidRDefault="00C60F83" w:rsidP="00C60F83">
      <w:pPr>
        <w:jc w:val="center"/>
        <w:rPr>
          <w:rFonts w:ascii="Calibri" w:eastAsia="Calibri" w:hAnsi="Calibri" w:cs="Times New Roman"/>
          <w:b/>
          <w:sz w:val="24"/>
          <w:szCs w:val="24"/>
        </w:rPr>
      </w:pPr>
      <w:r w:rsidRPr="00C60F83">
        <w:rPr>
          <w:rFonts w:ascii="Calibri" w:eastAsia="Calibri" w:hAnsi="Calibri" w:cs="Times New Roman"/>
          <w:b/>
          <w:sz w:val="24"/>
          <w:szCs w:val="24"/>
        </w:rPr>
        <w:t xml:space="preserve">Članak 2. </w:t>
      </w:r>
    </w:p>
    <w:p w:rsidR="00C60F83" w:rsidRPr="00C60F83" w:rsidRDefault="00C60F83" w:rsidP="00C60F83">
      <w:pPr>
        <w:widowControl w:val="0"/>
        <w:autoSpaceDE w:val="0"/>
        <w:autoSpaceDN w:val="0"/>
        <w:adjustRightInd w:val="0"/>
        <w:spacing w:after="0" w:line="240" w:lineRule="auto"/>
        <w:ind w:right="-20"/>
        <w:jc w:val="both"/>
        <w:rPr>
          <w:rFonts w:ascii="Calibri" w:eastAsia="Times New Roman" w:hAnsi="Calibri" w:cs="Calibri"/>
          <w:sz w:val="24"/>
          <w:szCs w:val="24"/>
          <w:lang w:eastAsia="hr-HR"/>
        </w:rPr>
      </w:pPr>
      <w:r w:rsidRPr="00C60F83">
        <w:rPr>
          <w:rFonts w:ascii="Calibri" w:eastAsia="Calibri" w:hAnsi="Calibri" w:cs="Times New Roman"/>
          <w:sz w:val="24"/>
          <w:szCs w:val="24"/>
        </w:rPr>
        <w:t>Predmet nabave je d</w:t>
      </w:r>
      <w:r w:rsidRPr="00C60F83">
        <w:rPr>
          <w:rFonts w:ascii="Calibri" w:eastAsia="Calibri" w:hAnsi="Calibri" w:cs="Times New Roman"/>
          <w:lang w:eastAsia="hr-HR"/>
        </w:rPr>
        <w:t>obava i montaža opreme za mjesni Park u naselju Postira.</w:t>
      </w:r>
    </w:p>
    <w:p w:rsidR="00C60F83" w:rsidRPr="00C60F83" w:rsidRDefault="00C60F83" w:rsidP="00C60F83">
      <w:pPr>
        <w:jc w:val="center"/>
        <w:rPr>
          <w:rFonts w:ascii="Calibri" w:eastAsia="Calibri" w:hAnsi="Calibri" w:cs="Times New Roman"/>
          <w:b/>
          <w:sz w:val="24"/>
          <w:szCs w:val="24"/>
        </w:rPr>
      </w:pPr>
    </w:p>
    <w:p w:rsidR="00C60F83" w:rsidRPr="00C60F83" w:rsidRDefault="00C60F83" w:rsidP="00C60F83">
      <w:pPr>
        <w:jc w:val="center"/>
        <w:rPr>
          <w:rFonts w:ascii="Calibri" w:eastAsia="Calibri" w:hAnsi="Calibri" w:cs="Times New Roman"/>
          <w:b/>
          <w:sz w:val="24"/>
          <w:szCs w:val="24"/>
        </w:rPr>
      </w:pPr>
      <w:r w:rsidRPr="00C60F83">
        <w:rPr>
          <w:rFonts w:ascii="Calibri" w:eastAsia="Calibri" w:hAnsi="Calibri" w:cs="Times New Roman"/>
          <w:b/>
          <w:sz w:val="24"/>
          <w:szCs w:val="24"/>
        </w:rPr>
        <w:t>Članak 3.</w:t>
      </w:r>
    </w:p>
    <w:p w:rsidR="00C60F83" w:rsidRPr="00C60F83" w:rsidRDefault="00C60F83" w:rsidP="00C60F83">
      <w:pPr>
        <w:jc w:val="both"/>
        <w:rPr>
          <w:rFonts w:ascii="Calibri" w:eastAsia="Calibri" w:hAnsi="Calibri" w:cs="Times New Roman"/>
          <w:sz w:val="24"/>
          <w:szCs w:val="24"/>
        </w:rPr>
      </w:pPr>
      <w:r w:rsidRPr="00C60F83">
        <w:rPr>
          <w:rFonts w:ascii="Calibri" w:eastAsia="Calibri" w:hAnsi="Calibri" w:cs="Times New Roman"/>
          <w:sz w:val="24"/>
          <w:szCs w:val="24"/>
        </w:rPr>
        <w:t>Kao najpovoljnija ponuda odabire se ponuda Tau Oprema d.o.o. sa cijenom ponude od 92.220,00 kuna i ukupnom cijenom ponude u iznosu od 115.275,00 kuna.</w:t>
      </w:r>
    </w:p>
    <w:p w:rsidR="00C60F83" w:rsidRPr="00C60F83" w:rsidRDefault="00C60F83" w:rsidP="00C60F83">
      <w:pPr>
        <w:jc w:val="both"/>
        <w:rPr>
          <w:rFonts w:ascii="Calibri" w:eastAsia="Calibri" w:hAnsi="Calibri" w:cs="Times New Roman"/>
          <w:sz w:val="24"/>
          <w:szCs w:val="24"/>
        </w:rPr>
      </w:pPr>
      <w:r w:rsidRPr="00C60F83">
        <w:rPr>
          <w:rFonts w:ascii="Calibri" w:eastAsia="Calibri" w:hAnsi="Calibri" w:cs="Times New Roman"/>
          <w:sz w:val="24"/>
          <w:szCs w:val="24"/>
        </w:rPr>
        <w:t>Naručitelj će po izvršnosti ove Odluke s odabranim ponuditeljem sklopiti Ugovor .</w:t>
      </w:r>
    </w:p>
    <w:p w:rsidR="00C60F83" w:rsidRPr="00C60F83" w:rsidRDefault="00C60F83" w:rsidP="00C60F83">
      <w:pPr>
        <w:jc w:val="center"/>
        <w:rPr>
          <w:rFonts w:ascii="Calibri" w:eastAsia="Calibri" w:hAnsi="Calibri" w:cs="Times New Roman"/>
          <w:b/>
          <w:sz w:val="24"/>
          <w:szCs w:val="24"/>
        </w:rPr>
      </w:pPr>
      <w:r w:rsidRPr="00C60F83">
        <w:rPr>
          <w:rFonts w:ascii="Calibri" w:eastAsia="Calibri" w:hAnsi="Calibri" w:cs="Times New Roman"/>
          <w:b/>
          <w:sz w:val="24"/>
          <w:szCs w:val="24"/>
        </w:rPr>
        <w:t xml:space="preserve">Članak 4. </w:t>
      </w:r>
    </w:p>
    <w:p w:rsidR="00C60F83" w:rsidRPr="00C60F83" w:rsidRDefault="00C60F83" w:rsidP="00C60F83">
      <w:pPr>
        <w:jc w:val="both"/>
        <w:rPr>
          <w:rFonts w:ascii="Calibri" w:eastAsia="Calibri" w:hAnsi="Calibri" w:cs="Times New Roman"/>
          <w:sz w:val="24"/>
          <w:szCs w:val="24"/>
        </w:rPr>
      </w:pPr>
      <w:r w:rsidRPr="00C60F83">
        <w:rPr>
          <w:rFonts w:ascii="Calibri" w:eastAsia="Calibri" w:hAnsi="Calibri" w:cs="Times New Roman"/>
          <w:sz w:val="24"/>
          <w:szCs w:val="24"/>
        </w:rPr>
        <w:t xml:space="preserve">Pregledom i ocjenom ponuda od strane ovlaštenih predstavnika naručitelja ocijenjeno je da je ponuda Tau Oprema d.o.o. u potpunosti sukladna uvjetima iz dokumentacije za nadmetanje i prihvatljiva, te je prema kriteriju odabira ekonomski najpovoljnije ponude ocijenjena najpovoljnijom. </w:t>
      </w:r>
    </w:p>
    <w:p w:rsidR="00C60F83" w:rsidRPr="00C60F83" w:rsidRDefault="00C60F83" w:rsidP="00C60F83">
      <w:pPr>
        <w:spacing w:after="0" w:line="240" w:lineRule="auto"/>
        <w:rPr>
          <w:rFonts w:ascii="Calibri" w:eastAsia="Calibri" w:hAnsi="Calibri" w:cs="Times New Roman"/>
          <w:sz w:val="24"/>
          <w:szCs w:val="24"/>
        </w:rPr>
      </w:pPr>
      <w:r w:rsidRPr="00C60F83">
        <w:rPr>
          <w:rFonts w:ascii="Calibri" w:eastAsia="Calibri" w:hAnsi="Calibri" w:cs="Times New Roman"/>
          <w:sz w:val="24"/>
          <w:szCs w:val="24"/>
        </w:rPr>
        <w:tab/>
      </w:r>
      <w:r w:rsidRPr="00C60F83">
        <w:rPr>
          <w:rFonts w:ascii="Calibri" w:eastAsia="Calibri" w:hAnsi="Calibri" w:cs="Times New Roman"/>
          <w:sz w:val="24"/>
          <w:szCs w:val="24"/>
        </w:rPr>
        <w:tab/>
      </w:r>
      <w:r w:rsidRPr="00C60F83">
        <w:rPr>
          <w:rFonts w:ascii="Calibri" w:eastAsia="Calibri" w:hAnsi="Calibri" w:cs="Times New Roman"/>
          <w:sz w:val="24"/>
          <w:szCs w:val="24"/>
        </w:rPr>
        <w:tab/>
      </w:r>
      <w:r w:rsidRPr="00C60F83">
        <w:rPr>
          <w:rFonts w:ascii="Calibri" w:eastAsia="Calibri" w:hAnsi="Calibri" w:cs="Times New Roman"/>
          <w:sz w:val="24"/>
          <w:szCs w:val="24"/>
        </w:rPr>
        <w:tab/>
      </w:r>
      <w:r w:rsidRPr="00C60F83">
        <w:rPr>
          <w:rFonts w:ascii="Calibri" w:eastAsia="Calibri" w:hAnsi="Calibri" w:cs="Times New Roman"/>
          <w:sz w:val="24"/>
          <w:szCs w:val="24"/>
        </w:rPr>
        <w:tab/>
      </w:r>
      <w:r w:rsidRPr="00C60F83">
        <w:rPr>
          <w:rFonts w:ascii="Calibri" w:eastAsia="Calibri" w:hAnsi="Calibri" w:cs="Times New Roman"/>
          <w:sz w:val="24"/>
          <w:szCs w:val="24"/>
        </w:rPr>
        <w:tab/>
      </w:r>
      <w:r w:rsidRPr="00C60F83">
        <w:rPr>
          <w:rFonts w:ascii="Calibri" w:eastAsia="Calibri" w:hAnsi="Calibri" w:cs="Times New Roman"/>
          <w:sz w:val="24"/>
          <w:szCs w:val="24"/>
        </w:rPr>
        <w:tab/>
      </w:r>
      <w:r w:rsidRPr="00C60F83">
        <w:rPr>
          <w:rFonts w:ascii="Calibri" w:eastAsia="Calibri" w:hAnsi="Calibri" w:cs="Times New Roman"/>
          <w:sz w:val="24"/>
          <w:szCs w:val="24"/>
        </w:rPr>
        <w:tab/>
      </w:r>
    </w:p>
    <w:p w:rsidR="00C60F83" w:rsidRPr="00C60F83" w:rsidRDefault="00C60F83" w:rsidP="00C60F83">
      <w:pPr>
        <w:spacing w:after="0" w:line="240" w:lineRule="auto"/>
        <w:rPr>
          <w:rFonts w:ascii="Calibri" w:eastAsia="Calibri" w:hAnsi="Calibri" w:cs="Times New Roman"/>
          <w:sz w:val="24"/>
          <w:szCs w:val="24"/>
        </w:rPr>
      </w:pPr>
      <w:r w:rsidRPr="00C60F83">
        <w:rPr>
          <w:rFonts w:ascii="Calibri" w:eastAsia="Calibri" w:hAnsi="Calibri" w:cs="Times New Roman"/>
          <w:sz w:val="24"/>
          <w:szCs w:val="24"/>
        </w:rPr>
        <w:t xml:space="preserve">                                                                                                             Općinski načelnik</w:t>
      </w:r>
    </w:p>
    <w:p w:rsidR="00C60F83" w:rsidRPr="00C60F83" w:rsidRDefault="00C60F83" w:rsidP="00C60F83">
      <w:pPr>
        <w:spacing w:after="0" w:line="240" w:lineRule="auto"/>
        <w:rPr>
          <w:rFonts w:ascii="Calibri" w:eastAsia="Calibri" w:hAnsi="Calibri" w:cs="Times New Roman"/>
          <w:sz w:val="24"/>
          <w:szCs w:val="24"/>
        </w:rPr>
      </w:pPr>
    </w:p>
    <w:p w:rsidR="00C60F83" w:rsidRPr="00C60F83" w:rsidRDefault="00C60F83" w:rsidP="00C60F83">
      <w:pPr>
        <w:spacing w:after="0" w:line="240" w:lineRule="auto"/>
        <w:rPr>
          <w:rFonts w:ascii="Calibri" w:eastAsia="Calibri" w:hAnsi="Calibri" w:cs="Times New Roman"/>
          <w:sz w:val="24"/>
          <w:szCs w:val="24"/>
        </w:rPr>
      </w:pPr>
      <w:r w:rsidRPr="00C60F83">
        <w:rPr>
          <w:rFonts w:ascii="Calibri" w:eastAsia="Calibri" w:hAnsi="Calibri" w:cs="Times New Roman"/>
          <w:sz w:val="24"/>
          <w:szCs w:val="24"/>
        </w:rPr>
        <w:tab/>
      </w:r>
      <w:r w:rsidRPr="00C60F83">
        <w:rPr>
          <w:rFonts w:ascii="Calibri" w:eastAsia="Calibri" w:hAnsi="Calibri" w:cs="Times New Roman"/>
          <w:sz w:val="24"/>
          <w:szCs w:val="24"/>
        </w:rPr>
        <w:tab/>
      </w:r>
      <w:r w:rsidRPr="00C60F83">
        <w:rPr>
          <w:rFonts w:ascii="Calibri" w:eastAsia="Calibri" w:hAnsi="Calibri" w:cs="Times New Roman"/>
          <w:sz w:val="24"/>
          <w:szCs w:val="24"/>
        </w:rPr>
        <w:tab/>
      </w:r>
      <w:r w:rsidRPr="00C60F83">
        <w:rPr>
          <w:rFonts w:ascii="Calibri" w:eastAsia="Calibri" w:hAnsi="Calibri" w:cs="Times New Roman"/>
          <w:sz w:val="24"/>
          <w:szCs w:val="24"/>
        </w:rPr>
        <w:tab/>
      </w:r>
      <w:r w:rsidRPr="00C60F83">
        <w:rPr>
          <w:rFonts w:ascii="Calibri" w:eastAsia="Calibri" w:hAnsi="Calibri" w:cs="Times New Roman"/>
          <w:sz w:val="24"/>
          <w:szCs w:val="24"/>
        </w:rPr>
        <w:tab/>
      </w:r>
      <w:r w:rsidRPr="00C60F83">
        <w:rPr>
          <w:rFonts w:ascii="Calibri" w:eastAsia="Calibri" w:hAnsi="Calibri" w:cs="Times New Roman"/>
          <w:sz w:val="24"/>
          <w:szCs w:val="24"/>
        </w:rPr>
        <w:tab/>
      </w:r>
      <w:r w:rsidRPr="00C60F83">
        <w:rPr>
          <w:rFonts w:ascii="Calibri" w:eastAsia="Calibri" w:hAnsi="Calibri" w:cs="Times New Roman"/>
          <w:sz w:val="24"/>
          <w:szCs w:val="24"/>
        </w:rPr>
        <w:tab/>
        <w:t xml:space="preserve">                    Siniša Marović</w:t>
      </w:r>
    </w:p>
    <w:p w:rsidR="000D6F27" w:rsidRDefault="000D6F2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60F83" w:rsidRDefault="00C60F8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36A98" w:rsidRDefault="00436A9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36A98" w:rsidRDefault="00436A9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36A98" w:rsidRDefault="00436A9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36A98" w:rsidRDefault="00436A9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60F83" w:rsidRDefault="00C60F8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60F83" w:rsidRDefault="00C60F8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36A98" w:rsidRPr="00436A98" w:rsidRDefault="00436A98" w:rsidP="00436A98">
      <w:pPr>
        <w:spacing w:after="0" w:line="240" w:lineRule="auto"/>
        <w:jc w:val="both"/>
        <w:rPr>
          <w:rFonts w:ascii="Calibri" w:eastAsia="Calibri" w:hAnsi="Calibri" w:cs="Calibri"/>
          <w:bCs/>
          <w:sz w:val="24"/>
          <w:szCs w:val="24"/>
        </w:rPr>
      </w:pPr>
      <w:r w:rsidRPr="00436A98">
        <w:rPr>
          <w:rFonts w:ascii="Calibri" w:eastAsia="Calibri" w:hAnsi="Calibri" w:cs="Calibri"/>
          <w:noProof/>
          <w:sz w:val="24"/>
          <w:szCs w:val="24"/>
        </w:rPr>
        <w:t xml:space="preserve">                     </w:t>
      </w:r>
      <w:r w:rsidRPr="00436A98">
        <w:rPr>
          <w:rFonts w:ascii="Calibri" w:eastAsia="Calibri" w:hAnsi="Calibri" w:cs="Calibri"/>
          <w:noProof/>
          <w:sz w:val="24"/>
          <w:szCs w:val="24"/>
          <w:lang w:eastAsia="hr-HR"/>
        </w:rPr>
        <w:drawing>
          <wp:inline distT="0" distB="0" distL="0" distR="0" wp14:anchorId="2D679596" wp14:editId="79E25BDA">
            <wp:extent cx="495300" cy="733425"/>
            <wp:effectExtent l="0" t="0" r="0" b="9525"/>
            <wp:docPr id="10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436A98" w:rsidRPr="00436A98" w:rsidRDefault="00436A98" w:rsidP="00436A98">
      <w:pPr>
        <w:spacing w:after="0" w:line="240" w:lineRule="auto"/>
        <w:jc w:val="both"/>
        <w:rPr>
          <w:rFonts w:ascii="Calibri" w:eastAsia="Calibri" w:hAnsi="Calibri" w:cs="Calibri"/>
          <w:bCs/>
          <w:sz w:val="24"/>
          <w:szCs w:val="24"/>
        </w:rPr>
      </w:pPr>
      <w:r w:rsidRPr="00436A98">
        <w:rPr>
          <w:rFonts w:ascii="Calibri" w:eastAsia="Calibri" w:hAnsi="Calibri" w:cs="Calibri"/>
          <w:bCs/>
          <w:sz w:val="24"/>
          <w:szCs w:val="24"/>
        </w:rPr>
        <w:t xml:space="preserve">         REPUBLIKA  HRVATSKA</w:t>
      </w:r>
    </w:p>
    <w:p w:rsidR="00436A98" w:rsidRPr="00436A98" w:rsidRDefault="00436A98" w:rsidP="00436A98">
      <w:pPr>
        <w:spacing w:after="0" w:line="240" w:lineRule="auto"/>
        <w:jc w:val="both"/>
        <w:rPr>
          <w:rFonts w:ascii="Calibri" w:eastAsia="Calibri" w:hAnsi="Calibri" w:cs="Calibri"/>
          <w:bCs/>
          <w:sz w:val="24"/>
          <w:szCs w:val="24"/>
        </w:rPr>
      </w:pPr>
      <w:r w:rsidRPr="00436A98">
        <w:rPr>
          <w:rFonts w:ascii="Calibri" w:eastAsia="Calibri" w:hAnsi="Calibri" w:cs="Calibri"/>
          <w:bCs/>
          <w:sz w:val="24"/>
          <w:szCs w:val="24"/>
        </w:rPr>
        <w:t>SPLITSKO DALMATINSKA ŽUPANIJA</w:t>
      </w:r>
    </w:p>
    <w:p w:rsidR="00436A98" w:rsidRPr="00436A98" w:rsidRDefault="00436A98" w:rsidP="00436A98">
      <w:pPr>
        <w:spacing w:after="0" w:line="240" w:lineRule="auto"/>
        <w:jc w:val="both"/>
        <w:rPr>
          <w:rFonts w:ascii="Calibri" w:eastAsia="Calibri" w:hAnsi="Calibri" w:cs="Calibri"/>
          <w:bCs/>
          <w:sz w:val="24"/>
          <w:szCs w:val="24"/>
        </w:rPr>
      </w:pPr>
      <w:r w:rsidRPr="00436A98">
        <w:rPr>
          <w:rFonts w:ascii="Calibri" w:eastAsia="Calibri" w:hAnsi="Calibri" w:cs="Calibri"/>
          <w:bCs/>
          <w:sz w:val="24"/>
          <w:szCs w:val="24"/>
        </w:rPr>
        <w:t xml:space="preserve">             OPĆINA  POSTIRA</w:t>
      </w:r>
    </w:p>
    <w:p w:rsidR="00436A98" w:rsidRPr="00436A98" w:rsidRDefault="00436A98" w:rsidP="00436A98">
      <w:pPr>
        <w:spacing w:after="0" w:line="240" w:lineRule="auto"/>
        <w:jc w:val="both"/>
        <w:rPr>
          <w:rFonts w:ascii="Calibri" w:eastAsia="Calibri" w:hAnsi="Calibri" w:cs="Calibri"/>
          <w:bCs/>
          <w:sz w:val="24"/>
          <w:szCs w:val="24"/>
        </w:rPr>
      </w:pPr>
      <w:r w:rsidRPr="00436A98">
        <w:rPr>
          <w:rFonts w:ascii="Calibri" w:eastAsia="Calibri" w:hAnsi="Calibri" w:cs="Calibri"/>
          <w:bCs/>
          <w:sz w:val="24"/>
          <w:szCs w:val="24"/>
        </w:rPr>
        <w:tab/>
        <w:t>Općinski načelnik</w:t>
      </w:r>
    </w:p>
    <w:p w:rsidR="00436A98" w:rsidRPr="00436A98" w:rsidRDefault="00436A98" w:rsidP="00436A98">
      <w:pPr>
        <w:spacing w:after="0" w:line="240" w:lineRule="auto"/>
        <w:jc w:val="both"/>
        <w:rPr>
          <w:rFonts w:ascii="Calibri" w:eastAsia="Calibri" w:hAnsi="Calibri" w:cs="Calibri"/>
          <w:bCs/>
          <w:sz w:val="24"/>
          <w:szCs w:val="24"/>
        </w:rPr>
      </w:pPr>
      <w:r w:rsidRPr="00436A98">
        <w:rPr>
          <w:rFonts w:ascii="Calibri" w:eastAsia="Calibri" w:hAnsi="Calibri" w:cs="Calibri"/>
          <w:bCs/>
          <w:sz w:val="24"/>
          <w:szCs w:val="24"/>
        </w:rPr>
        <w:t>KLASA: 022-05/18-01/20</w:t>
      </w:r>
    </w:p>
    <w:p w:rsidR="00436A98" w:rsidRPr="00436A98" w:rsidRDefault="00436A98" w:rsidP="00436A98">
      <w:pPr>
        <w:spacing w:after="0" w:line="240" w:lineRule="auto"/>
        <w:jc w:val="both"/>
        <w:rPr>
          <w:rFonts w:ascii="Calibri" w:eastAsia="Calibri" w:hAnsi="Calibri" w:cs="Calibri"/>
          <w:bCs/>
          <w:sz w:val="24"/>
          <w:szCs w:val="24"/>
        </w:rPr>
      </w:pPr>
      <w:r w:rsidRPr="00436A98">
        <w:rPr>
          <w:rFonts w:ascii="Calibri" w:eastAsia="Calibri" w:hAnsi="Calibri" w:cs="Calibri"/>
          <w:bCs/>
          <w:sz w:val="24"/>
          <w:szCs w:val="24"/>
        </w:rPr>
        <w:t>UR.BROJ: 2104/05-02-18-05</w:t>
      </w:r>
    </w:p>
    <w:p w:rsidR="00436A98" w:rsidRPr="00436A98" w:rsidRDefault="00436A98" w:rsidP="00436A98">
      <w:pPr>
        <w:spacing w:after="0" w:line="240" w:lineRule="auto"/>
        <w:jc w:val="both"/>
        <w:rPr>
          <w:rFonts w:ascii="Calibri" w:eastAsia="Calibri" w:hAnsi="Calibri" w:cs="Calibri"/>
          <w:bCs/>
          <w:sz w:val="24"/>
          <w:szCs w:val="24"/>
        </w:rPr>
      </w:pPr>
      <w:r w:rsidRPr="00436A98">
        <w:rPr>
          <w:rFonts w:ascii="Calibri" w:eastAsia="Calibri" w:hAnsi="Calibri" w:cs="Calibri"/>
          <w:bCs/>
          <w:sz w:val="24"/>
          <w:szCs w:val="24"/>
        </w:rPr>
        <w:t>Postira,23. ožujka 2018. god.</w:t>
      </w:r>
    </w:p>
    <w:p w:rsidR="00436A98" w:rsidRPr="00436A98" w:rsidRDefault="00436A98" w:rsidP="00436A98">
      <w:pPr>
        <w:jc w:val="both"/>
        <w:rPr>
          <w:rFonts w:ascii="Calibri" w:eastAsia="Calibri" w:hAnsi="Calibri" w:cs="Calibri"/>
          <w:bCs/>
          <w:sz w:val="24"/>
          <w:szCs w:val="24"/>
        </w:rPr>
      </w:pPr>
    </w:p>
    <w:p w:rsidR="00436A98" w:rsidRPr="00436A98" w:rsidRDefault="00436A98" w:rsidP="00436A98">
      <w:pPr>
        <w:jc w:val="both"/>
        <w:rPr>
          <w:rFonts w:ascii="Calibri" w:eastAsia="Calibri" w:hAnsi="Calibri" w:cs="Times New Roman"/>
          <w:sz w:val="24"/>
          <w:szCs w:val="24"/>
        </w:rPr>
      </w:pPr>
      <w:r w:rsidRPr="00436A98">
        <w:rPr>
          <w:rFonts w:ascii="Calibri" w:eastAsia="Calibri" w:hAnsi="Calibri" w:cs="Times New Roman"/>
          <w:sz w:val="24"/>
          <w:szCs w:val="24"/>
        </w:rPr>
        <w:t>Na temelju članka 14. Pravilnika o provedbi postupaka jednostavne nabave Općine Postira, Općinski načelnik Općine Postira, dana 23. ožujka 2018. godine donosi</w:t>
      </w:r>
    </w:p>
    <w:p w:rsidR="00436A98" w:rsidRPr="00436A98" w:rsidRDefault="00436A98" w:rsidP="00436A98">
      <w:pPr>
        <w:jc w:val="center"/>
        <w:rPr>
          <w:rFonts w:ascii="Calibri" w:eastAsia="Calibri" w:hAnsi="Calibri" w:cs="Times New Roman"/>
          <w:b/>
          <w:sz w:val="24"/>
          <w:szCs w:val="24"/>
        </w:rPr>
      </w:pPr>
      <w:r w:rsidRPr="00436A98">
        <w:rPr>
          <w:rFonts w:ascii="Calibri" w:eastAsia="Calibri" w:hAnsi="Calibri" w:cs="Times New Roman"/>
          <w:b/>
          <w:sz w:val="24"/>
          <w:szCs w:val="24"/>
        </w:rPr>
        <w:t>ODLUKA</w:t>
      </w:r>
    </w:p>
    <w:p w:rsidR="00436A98" w:rsidRPr="00436A98" w:rsidRDefault="00436A98" w:rsidP="00436A98">
      <w:pPr>
        <w:jc w:val="center"/>
        <w:rPr>
          <w:rFonts w:ascii="Calibri" w:eastAsia="Calibri" w:hAnsi="Calibri" w:cs="Times New Roman"/>
          <w:b/>
          <w:sz w:val="24"/>
          <w:szCs w:val="24"/>
        </w:rPr>
      </w:pPr>
      <w:r w:rsidRPr="00436A98">
        <w:rPr>
          <w:rFonts w:ascii="Calibri" w:eastAsia="Calibri" w:hAnsi="Calibri" w:cs="Times New Roman"/>
          <w:b/>
          <w:sz w:val="24"/>
          <w:szCs w:val="24"/>
        </w:rPr>
        <w:t>o odabiru ponuditelja u postupku jednostavne nabave</w:t>
      </w:r>
    </w:p>
    <w:p w:rsidR="00436A98" w:rsidRPr="00436A98" w:rsidRDefault="00436A98" w:rsidP="00436A98">
      <w:pPr>
        <w:jc w:val="center"/>
        <w:rPr>
          <w:rFonts w:ascii="Calibri" w:eastAsia="Calibri" w:hAnsi="Calibri" w:cs="Times New Roman"/>
          <w:b/>
          <w:sz w:val="24"/>
          <w:szCs w:val="24"/>
        </w:rPr>
      </w:pPr>
      <w:r w:rsidRPr="00436A98">
        <w:rPr>
          <w:rFonts w:ascii="Calibri" w:eastAsia="Calibri" w:hAnsi="Calibri" w:cs="Times New Roman"/>
          <w:b/>
          <w:sz w:val="24"/>
          <w:szCs w:val="24"/>
        </w:rPr>
        <w:t xml:space="preserve">Članak 1. </w:t>
      </w:r>
    </w:p>
    <w:p w:rsidR="00436A98" w:rsidRPr="00436A98" w:rsidRDefault="00436A98" w:rsidP="00436A98">
      <w:pPr>
        <w:jc w:val="both"/>
        <w:rPr>
          <w:rFonts w:ascii="Calibri" w:eastAsia="Calibri" w:hAnsi="Calibri" w:cs="Times New Roman"/>
          <w:sz w:val="24"/>
          <w:szCs w:val="24"/>
        </w:rPr>
      </w:pPr>
      <w:r w:rsidRPr="00436A98">
        <w:rPr>
          <w:rFonts w:ascii="Calibri" w:eastAsia="Calibri" w:hAnsi="Calibri" w:cs="Times New Roman"/>
          <w:sz w:val="24"/>
          <w:szCs w:val="24"/>
        </w:rPr>
        <w:t>Javni naručitelj je Općina Postira, Polježice 2, 21 410 Postira, OIB: 68673526421.</w:t>
      </w:r>
    </w:p>
    <w:p w:rsidR="00436A98" w:rsidRPr="00436A98" w:rsidRDefault="00436A98" w:rsidP="00436A98">
      <w:pPr>
        <w:jc w:val="center"/>
        <w:rPr>
          <w:rFonts w:ascii="Calibri" w:eastAsia="Calibri" w:hAnsi="Calibri" w:cs="Times New Roman"/>
          <w:b/>
          <w:sz w:val="24"/>
          <w:szCs w:val="24"/>
        </w:rPr>
      </w:pPr>
      <w:r w:rsidRPr="00436A98">
        <w:rPr>
          <w:rFonts w:ascii="Calibri" w:eastAsia="Calibri" w:hAnsi="Calibri" w:cs="Times New Roman"/>
          <w:b/>
          <w:sz w:val="24"/>
          <w:szCs w:val="24"/>
        </w:rPr>
        <w:t xml:space="preserve">Članak 2. </w:t>
      </w:r>
    </w:p>
    <w:p w:rsidR="00436A98" w:rsidRPr="00436A98" w:rsidRDefault="00436A98" w:rsidP="00436A98">
      <w:pPr>
        <w:spacing w:after="0" w:line="240" w:lineRule="auto"/>
        <w:jc w:val="both"/>
        <w:rPr>
          <w:rFonts w:ascii="Calibri" w:eastAsia="Calibri" w:hAnsi="Calibri" w:cs="Times New Roman"/>
          <w:b/>
          <w:lang w:eastAsia="hr-HR"/>
        </w:rPr>
      </w:pPr>
      <w:r w:rsidRPr="00436A98">
        <w:rPr>
          <w:rFonts w:ascii="Calibri" w:eastAsia="Calibri" w:hAnsi="Calibri" w:cs="Times New Roman"/>
          <w:sz w:val="24"/>
          <w:szCs w:val="24"/>
        </w:rPr>
        <w:t xml:space="preserve">Predmet nabave je </w:t>
      </w:r>
      <w:r w:rsidRPr="00436A98">
        <w:rPr>
          <w:rFonts w:ascii="Calibri" w:eastAsia="Calibri" w:hAnsi="Calibri" w:cs="Times New Roman"/>
          <w:sz w:val="24"/>
          <w:szCs w:val="24"/>
          <w:lang w:eastAsia="hr-HR"/>
        </w:rPr>
        <w:t>Uređenje mjesnog parka naselja Postira I. faza</w:t>
      </w:r>
      <w:r w:rsidRPr="00436A98">
        <w:rPr>
          <w:rFonts w:ascii="Calibri" w:eastAsia="Calibri" w:hAnsi="Calibri" w:cs="Times New Roman"/>
          <w:b/>
          <w:lang w:eastAsia="hr-HR"/>
        </w:rPr>
        <w:t xml:space="preserve">. </w:t>
      </w:r>
    </w:p>
    <w:p w:rsidR="00436A98" w:rsidRPr="00436A98" w:rsidRDefault="00436A98" w:rsidP="00436A98">
      <w:pPr>
        <w:spacing w:after="0" w:line="240" w:lineRule="auto"/>
        <w:jc w:val="both"/>
        <w:rPr>
          <w:rFonts w:ascii="Calibri" w:eastAsia="Calibri" w:hAnsi="Calibri" w:cs="Times New Roman"/>
          <w:b/>
          <w:lang w:eastAsia="hr-HR"/>
        </w:rPr>
      </w:pPr>
    </w:p>
    <w:p w:rsidR="00436A98" w:rsidRPr="00436A98" w:rsidRDefault="00436A98" w:rsidP="00436A98">
      <w:pPr>
        <w:jc w:val="center"/>
        <w:rPr>
          <w:rFonts w:ascii="Calibri" w:eastAsia="Calibri" w:hAnsi="Calibri" w:cs="Times New Roman"/>
          <w:b/>
          <w:sz w:val="24"/>
          <w:szCs w:val="24"/>
        </w:rPr>
      </w:pPr>
      <w:r w:rsidRPr="00436A98">
        <w:rPr>
          <w:rFonts w:ascii="Calibri" w:eastAsia="Calibri" w:hAnsi="Calibri" w:cs="Times New Roman"/>
          <w:b/>
          <w:sz w:val="24"/>
          <w:szCs w:val="24"/>
        </w:rPr>
        <w:t>Članak 3.</w:t>
      </w:r>
    </w:p>
    <w:p w:rsidR="00436A98" w:rsidRPr="00436A98" w:rsidRDefault="00436A98" w:rsidP="00436A98">
      <w:pPr>
        <w:jc w:val="both"/>
        <w:rPr>
          <w:rFonts w:ascii="Calibri" w:eastAsia="Calibri" w:hAnsi="Calibri" w:cs="Times New Roman"/>
          <w:sz w:val="24"/>
          <w:szCs w:val="24"/>
        </w:rPr>
      </w:pPr>
      <w:r w:rsidRPr="00436A98">
        <w:rPr>
          <w:rFonts w:ascii="Calibri" w:eastAsia="Calibri" w:hAnsi="Calibri" w:cs="Times New Roman"/>
          <w:sz w:val="24"/>
          <w:szCs w:val="24"/>
        </w:rPr>
        <w:t>Kao najpovoljnija ponuda odabire se ponuda Krstul d.o.o. sa cijenom ponude od 270.955,00 kuna i ukupnom cijenom ponude u iznosu od 338.693,75 kuna.</w:t>
      </w:r>
    </w:p>
    <w:p w:rsidR="00436A98" w:rsidRPr="00436A98" w:rsidRDefault="00436A98" w:rsidP="00436A98">
      <w:pPr>
        <w:jc w:val="both"/>
        <w:rPr>
          <w:rFonts w:ascii="Calibri" w:eastAsia="Calibri" w:hAnsi="Calibri" w:cs="Times New Roman"/>
          <w:sz w:val="24"/>
          <w:szCs w:val="24"/>
        </w:rPr>
      </w:pPr>
      <w:r w:rsidRPr="00436A98">
        <w:rPr>
          <w:rFonts w:ascii="Calibri" w:eastAsia="Calibri" w:hAnsi="Calibri" w:cs="Times New Roman"/>
          <w:sz w:val="24"/>
          <w:szCs w:val="24"/>
        </w:rPr>
        <w:t>Naručitelj će po izvršnosti ove Odluke s odabranim ponuditeljem sklopiti Ugovor .</w:t>
      </w:r>
    </w:p>
    <w:p w:rsidR="00436A98" w:rsidRPr="00436A98" w:rsidRDefault="00436A98" w:rsidP="00436A98">
      <w:pPr>
        <w:jc w:val="center"/>
        <w:rPr>
          <w:rFonts w:ascii="Calibri" w:eastAsia="Calibri" w:hAnsi="Calibri" w:cs="Times New Roman"/>
          <w:b/>
          <w:sz w:val="24"/>
          <w:szCs w:val="24"/>
        </w:rPr>
      </w:pPr>
      <w:r w:rsidRPr="00436A98">
        <w:rPr>
          <w:rFonts w:ascii="Calibri" w:eastAsia="Calibri" w:hAnsi="Calibri" w:cs="Times New Roman"/>
          <w:b/>
          <w:sz w:val="24"/>
          <w:szCs w:val="24"/>
        </w:rPr>
        <w:t xml:space="preserve">Članak 4. </w:t>
      </w:r>
    </w:p>
    <w:p w:rsidR="00436A98" w:rsidRPr="00436A98" w:rsidRDefault="00436A98" w:rsidP="00436A98">
      <w:pPr>
        <w:jc w:val="both"/>
        <w:rPr>
          <w:rFonts w:ascii="Calibri" w:eastAsia="Calibri" w:hAnsi="Calibri" w:cs="Times New Roman"/>
          <w:sz w:val="24"/>
          <w:szCs w:val="24"/>
        </w:rPr>
      </w:pPr>
      <w:r w:rsidRPr="00436A98">
        <w:rPr>
          <w:rFonts w:ascii="Calibri" w:eastAsia="Calibri" w:hAnsi="Calibri" w:cs="Times New Roman"/>
          <w:sz w:val="24"/>
          <w:szCs w:val="24"/>
        </w:rPr>
        <w:t xml:space="preserve">Pregledom i ocjenom ponuda od strane ovlaštenih predstavnika naručitelja ocijenjeno je da je ponuda Krstul d.o.o. u potpunosti sukladna uvjetima iz dokumentacije za nadmetanje i prihvatljiva, te je prema kriteriju odabira ekonomski najpovoljnije ponude ocijenjena najpovoljnijom. </w:t>
      </w:r>
    </w:p>
    <w:p w:rsidR="00436A98" w:rsidRPr="00436A98" w:rsidRDefault="00436A98" w:rsidP="00436A98">
      <w:pPr>
        <w:spacing w:after="0" w:line="240" w:lineRule="auto"/>
        <w:rPr>
          <w:rFonts w:ascii="Calibri" w:eastAsia="Calibri" w:hAnsi="Calibri" w:cs="Times New Roman"/>
          <w:sz w:val="24"/>
          <w:szCs w:val="24"/>
        </w:rPr>
      </w:pPr>
      <w:r w:rsidRPr="00436A98">
        <w:rPr>
          <w:rFonts w:ascii="Calibri" w:eastAsia="Calibri" w:hAnsi="Calibri" w:cs="Times New Roman"/>
          <w:sz w:val="24"/>
          <w:szCs w:val="24"/>
        </w:rPr>
        <w:tab/>
      </w:r>
      <w:r w:rsidRPr="00436A98">
        <w:rPr>
          <w:rFonts w:ascii="Calibri" w:eastAsia="Calibri" w:hAnsi="Calibri" w:cs="Times New Roman"/>
          <w:sz w:val="24"/>
          <w:szCs w:val="24"/>
        </w:rPr>
        <w:tab/>
      </w:r>
      <w:r w:rsidRPr="00436A98">
        <w:rPr>
          <w:rFonts w:ascii="Calibri" w:eastAsia="Calibri" w:hAnsi="Calibri" w:cs="Times New Roman"/>
          <w:sz w:val="24"/>
          <w:szCs w:val="24"/>
        </w:rPr>
        <w:tab/>
      </w:r>
      <w:r w:rsidRPr="00436A98">
        <w:rPr>
          <w:rFonts w:ascii="Calibri" w:eastAsia="Calibri" w:hAnsi="Calibri" w:cs="Times New Roman"/>
          <w:sz w:val="24"/>
          <w:szCs w:val="24"/>
        </w:rPr>
        <w:tab/>
      </w:r>
      <w:r w:rsidRPr="00436A98">
        <w:rPr>
          <w:rFonts w:ascii="Calibri" w:eastAsia="Calibri" w:hAnsi="Calibri" w:cs="Times New Roman"/>
          <w:sz w:val="24"/>
          <w:szCs w:val="24"/>
        </w:rPr>
        <w:tab/>
      </w:r>
      <w:r w:rsidRPr="00436A98">
        <w:rPr>
          <w:rFonts w:ascii="Calibri" w:eastAsia="Calibri" w:hAnsi="Calibri" w:cs="Times New Roman"/>
          <w:sz w:val="24"/>
          <w:szCs w:val="24"/>
        </w:rPr>
        <w:tab/>
      </w:r>
      <w:r w:rsidRPr="00436A98">
        <w:rPr>
          <w:rFonts w:ascii="Calibri" w:eastAsia="Calibri" w:hAnsi="Calibri" w:cs="Times New Roman"/>
          <w:sz w:val="24"/>
          <w:szCs w:val="24"/>
        </w:rPr>
        <w:tab/>
      </w:r>
      <w:r w:rsidRPr="00436A98">
        <w:rPr>
          <w:rFonts w:ascii="Calibri" w:eastAsia="Calibri" w:hAnsi="Calibri" w:cs="Times New Roman"/>
          <w:sz w:val="24"/>
          <w:szCs w:val="24"/>
        </w:rPr>
        <w:tab/>
      </w:r>
    </w:p>
    <w:p w:rsidR="00436A98" w:rsidRPr="00436A98" w:rsidRDefault="00436A98" w:rsidP="00436A98">
      <w:pPr>
        <w:spacing w:after="0" w:line="240" w:lineRule="auto"/>
        <w:rPr>
          <w:rFonts w:ascii="Calibri" w:eastAsia="Calibri" w:hAnsi="Calibri" w:cs="Times New Roman"/>
          <w:sz w:val="24"/>
          <w:szCs w:val="24"/>
        </w:rPr>
      </w:pPr>
      <w:r w:rsidRPr="00436A98">
        <w:rPr>
          <w:rFonts w:ascii="Calibri" w:eastAsia="Calibri" w:hAnsi="Calibri" w:cs="Times New Roman"/>
          <w:sz w:val="24"/>
          <w:szCs w:val="24"/>
        </w:rPr>
        <w:t xml:space="preserve">                                                                                                             Općinski načelnik</w:t>
      </w:r>
    </w:p>
    <w:p w:rsidR="00436A98" w:rsidRPr="00436A98" w:rsidRDefault="00436A98" w:rsidP="00436A98">
      <w:pPr>
        <w:spacing w:after="0" w:line="240" w:lineRule="auto"/>
        <w:rPr>
          <w:rFonts w:ascii="Calibri" w:eastAsia="Calibri" w:hAnsi="Calibri" w:cs="Times New Roman"/>
          <w:sz w:val="24"/>
          <w:szCs w:val="24"/>
        </w:rPr>
      </w:pPr>
    </w:p>
    <w:p w:rsidR="00436A98" w:rsidRPr="00436A98" w:rsidRDefault="00436A98" w:rsidP="00436A98">
      <w:pPr>
        <w:spacing w:after="0" w:line="240" w:lineRule="auto"/>
        <w:rPr>
          <w:rFonts w:ascii="Calibri" w:eastAsia="Calibri" w:hAnsi="Calibri" w:cs="Times New Roman"/>
          <w:sz w:val="24"/>
          <w:szCs w:val="24"/>
        </w:rPr>
      </w:pPr>
      <w:r w:rsidRPr="00436A98">
        <w:rPr>
          <w:rFonts w:ascii="Calibri" w:eastAsia="Calibri" w:hAnsi="Calibri" w:cs="Times New Roman"/>
          <w:sz w:val="24"/>
          <w:szCs w:val="24"/>
        </w:rPr>
        <w:tab/>
      </w:r>
      <w:r w:rsidRPr="00436A98">
        <w:rPr>
          <w:rFonts w:ascii="Calibri" w:eastAsia="Calibri" w:hAnsi="Calibri" w:cs="Times New Roman"/>
          <w:sz w:val="24"/>
          <w:szCs w:val="24"/>
        </w:rPr>
        <w:tab/>
      </w:r>
      <w:r w:rsidRPr="00436A98">
        <w:rPr>
          <w:rFonts w:ascii="Calibri" w:eastAsia="Calibri" w:hAnsi="Calibri" w:cs="Times New Roman"/>
          <w:sz w:val="24"/>
          <w:szCs w:val="24"/>
        </w:rPr>
        <w:tab/>
      </w:r>
      <w:r w:rsidRPr="00436A98">
        <w:rPr>
          <w:rFonts w:ascii="Calibri" w:eastAsia="Calibri" w:hAnsi="Calibri" w:cs="Times New Roman"/>
          <w:sz w:val="24"/>
          <w:szCs w:val="24"/>
        </w:rPr>
        <w:tab/>
      </w:r>
      <w:r w:rsidRPr="00436A98">
        <w:rPr>
          <w:rFonts w:ascii="Calibri" w:eastAsia="Calibri" w:hAnsi="Calibri" w:cs="Times New Roman"/>
          <w:sz w:val="24"/>
          <w:szCs w:val="24"/>
        </w:rPr>
        <w:tab/>
      </w:r>
      <w:r w:rsidRPr="00436A98">
        <w:rPr>
          <w:rFonts w:ascii="Calibri" w:eastAsia="Calibri" w:hAnsi="Calibri" w:cs="Times New Roman"/>
          <w:sz w:val="24"/>
          <w:szCs w:val="24"/>
        </w:rPr>
        <w:tab/>
      </w:r>
      <w:r w:rsidRPr="00436A98">
        <w:rPr>
          <w:rFonts w:ascii="Calibri" w:eastAsia="Calibri" w:hAnsi="Calibri" w:cs="Times New Roman"/>
          <w:sz w:val="24"/>
          <w:szCs w:val="24"/>
        </w:rPr>
        <w:tab/>
        <w:t xml:space="preserve">                    Siniša Marović</w:t>
      </w:r>
    </w:p>
    <w:p w:rsidR="00C60F83" w:rsidRDefault="00C60F83"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36A98" w:rsidRDefault="00436A9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36A98" w:rsidRDefault="00436A9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36A98" w:rsidRDefault="00436A9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36A98" w:rsidRDefault="00436A9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36A98" w:rsidRDefault="00436A9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36A98" w:rsidRDefault="00436A9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36A98" w:rsidRDefault="00436A9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D1B7C" w:rsidRPr="00FD1B7C" w:rsidRDefault="00FD1B7C" w:rsidP="00FD1B7C">
      <w:pPr>
        <w:spacing w:after="0" w:line="240" w:lineRule="auto"/>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REPUBLIKA HRVATSKA</w:t>
      </w:r>
    </w:p>
    <w:p w:rsidR="00FD1B7C" w:rsidRPr="00FD1B7C" w:rsidRDefault="00FD1B7C" w:rsidP="00FD1B7C">
      <w:pPr>
        <w:spacing w:after="0" w:line="240" w:lineRule="auto"/>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SPLITSKO DALMATINSKA ŽUPANIJA</w:t>
      </w:r>
    </w:p>
    <w:p w:rsidR="00FD1B7C" w:rsidRPr="00FD1B7C" w:rsidRDefault="00FD1B7C" w:rsidP="00FD1B7C">
      <w:pPr>
        <w:spacing w:after="0" w:line="240" w:lineRule="auto"/>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OPĆINA POSTIRA</w:t>
      </w:r>
    </w:p>
    <w:p w:rsidR="00FD1B7C" w:rsidRPr="00FD1B7C" w:rsidRDefault="00FD1B7C" w:rsidP="00FD1B7C">
      <w:pPr>
        <w:spacing w:after="0" w:line="240" w:lineRule="auto"/>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Načelnik Općine</w:t>
      </w:r>
    </w:p>
    <w:p w:rsidR="00FD1B7C" w:rsidRPr="00FD1B7C" w:rsidRDefault="00FD1B7C" w:rsidP="00FD1B7C">
      <w:pPr>
        <w:spacing w:after="0" w:line="240" w:lineRule="auto"/>
        <w:rPr>
          <w:rFonts w:ascii="Arial Narrow" w:eastAsia="Times New Roman" w:hAnsi="Arial Narrow" w:cs="Arial"/>
          <w:sz w:val="20"/>
          <w:szCs w:val="20"/>
          <w:highlight w:val="yellow"/>
          <w:lang w:eastAsia="hr-HR"/>
        </w:rPr>
      </w:pPr>
    </w:p>
    <w:p w:rsidR="00FD1B7C" w:rsidRPr="00FD1B7C" w:rsidRDefault="00FD1B7C" w:rsidP="00FD1B7C">
      <w:pPr>
        <w:spacing w:after="0" w:line="240" w:lineRule="auto"/>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KLASA: 022-05/18-01/22</w:t>
      </w:r>
    </w:p>
    <w:p w:rsidR="00FD1B7C" w:rsidRPr="00FD1B7C" w:rsidRDefault="00FD1B7C" w:rsidP="00FD1B7C">
      <w:pPr>
        <w:spacing w:after="0" w:line="240" w:lineRule="auto"/>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URBROJ:2104/05-02-18-01</w:t>
      </w:r>
    </w:p>
    <w:p w:rsidR="00FD1B7C" w:rsidRPr="00FD1B7C" w:rsidRDefault="00FD1B7C" w:rsidP="00FD1B7C">
      <w:pPr>
        <w:spacing w:after="0" w:line="240" w:lineRule="auto"/>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Postira, 22. ožujka 2018.</w:t>
      </w:r>
    </w:p>
    <w:p w:rsidR="00FD1B7C" w:rsidRPr="00FD1B7C" w:rsidRDefault="00FD1B7C" w:rsidP="00FD1B7C">
      <w:pPr>
        <w:spacing w:after="0" w:line="240" w:lineRule="auto"/>
        <w:rPr>
          <w:rFonts w:ascii="Arial Narrow" w:eastAsia="Times New Roman" w:hAnsi="Arial Narrow" w:cs="Arial"/>
          <w:sz w:val="20"/>
          <w:szCs w:val="20"/>
          <w:highlight w:val="yellow"/>
          <w:lang w:eastAsia="hr-HR"/>
        </w:rPr>
      </w:pPr>
    </w:p>
    <w:p w:rsidR="00FD1B7C" w:rsidRPr="00FD1B7C" w:rsidRDefault="00FD1B7C" w:rsidP="00FD1B7C">
      <w:pPr>
        <w:spacing w:after="0" w:line="240" w:lineRule="auto"/>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 xml:space="preserve">Temeljem članka 95, stavka (2) </w:t>
      </w:r>
      <w:r w:rsidRPr="00FD1B7C">
        <w:rPr>
          <w:rFonts w:ascii="Arial Narrow" w:eastAsia="Times New Roman" w:hAnsi="Arial Narrow" w:cs="Arial"/>
          <w:i/>
          <w:sz w:val="20"/>
          <w:szCs w:val="20"/>
          <w:lang w:eastAsia="hr-HR"/>
        </w:rPr>
        <w:t xml:space="preserve">Zakona o prostornom uređenju </w:t>
      </w:r>
      <w:r w:rsidRPr="00FD1B7C">
        <w:rPr>
          <w:rFonts w:ascii="Arial Narrow" w:eastAsia="Times New Roman" w:hAnsi="Arial Narrow" w:cs="Arial"/>
          <w:sz w:val="20"/>
          <w:szCs w:val="20"/>
          <w:lang w:eastAsia="hr-HR"/>
        </w:rPr>
        <w:t xml:space="preserve">(NN 153/13. i 65/17.) i članka 46 Statuta Općine Postira (Službeni glasnik Općine Postira 03/13 i 06/13), Načelnik Općine Postira dana 22 ožujka 2018. donio je </w:t>
      </w:r>
    </w:p>
    <w:p w:rsidR="00FD1B7C" w:rsidRPr="00FD1B7C" w:rsidRDefault="00FD1B7C" w:rsidP="00FD1B7C">
      <w:pPr>
        <w:spacing w:after="0" w:line="240" w:lineRule="auto"/>
        <w:rPr>
          <w:rFonts w:ascii="Arial Narrow" w:eastAsia="Times New Roman" w:hAnsi="Arial Narrow" w:cs="Arial"/>
          <w:sz w:val="20"/>
          <w:szCs w:val="20"/>
          <w:lang w:eastAsia="hr-HR"/>
        </w:rPr>
      </w:pPr>
    </w:p>
    <w:p w:rsidR="00FD1B7C" w:rsidRPr="00FD1B7C" w:rsidRDefault="00FD1B7C" w:rsidP="00FD1B7C">
      <w:pPr>
        <w:spacing w:after="0" w:line="240" w:lineRule="auto"/>
        <w:jc w:val="center"/>
        <w:rPr>
          <w:rFonts w:ascii="Arial Narrow" w:eastAsia="Times New Roman" w:hAnsi="Arial Narrow" w:cs="Arial"/>
          <w:b/>
          <w:sz w:val="20"/>
          <w:szCs w:val="20"/>
          <w:lang w:eastAsia="hr-HR"/>
        </w:rPr>
      </w:pPr>
      <w:r w:rsidRPr="00FD1B7C">
        <w:rPr>
          <w:rFonts w:ascii="Arial Narrow" w:eastAsia="Times New Roman" w:hAnsi="Arial Narrow" w:cs="Arial"/>
          <w:b/>
          <w:sz w:val="20"/>
          <w:szCs w:val="20"/>
          <w:lang w:eastAsia="hr-HR"/>
        </w:rPr>
        <w:t>ZAKLJUČAK</w:t>
      </w:r>
    </w:p>
    <w:p w:rsidR="00FD1B7C" w:rsidRPr="00FD1B7C" w:rsidRDefault="00FD1B7C" w:rsidP="00FD1B7C">
      <w:pPr>
        <w:spacing w:after="0" w:line="240" w:lineRule="auto"/>
        <w:jc w:val="center"/>
        <w:rPr>
          <w:rFonts w:ascii="Arial Narrow" w:eastAsia="Times New Roman" w:hAnsi="Arial Narrow" w:cs="Arial"/>
          <w:b/>
          <w:sz w:val="20"/>
          <w:szCs w:val="20"/>
          <w:lang w:eastAsia="hr-HR"/>
        </w:rPr>
      </w:pPr>
    </w:p>
    <w:p w:rsidR="00FD1B7C" w:rsidRPr="00FD1B7C" w:rsidRDefault="00FD1B7C" w:rsidP="00FD1B7C">
      <w:pPr>
        <w:spacing w:after="0" w:line="240" w:lineRule="auto"/>
        <w:jc w:val="center"/>
        <w:rPr>
          <w:rFonts w:ascii="Arial Narrow" w:eastAsia="Times New Roman" w:hAnsi="Arial Narrow" w:cs="Arial"/>
          <w:b/>
          <w:sz w:val="20"/>
          <w:szCs w:val="20"/>
          <w:lang w:eastAsia="hr-HR"/>
        </w:rPr>
      </w:pPr>
      <w:r w:rsidRPr="00FD1B7C">
        <w:rPr>
          <w:rFonts w:ascii="Arial Narrow" w:eastAsia="Times New Roman" w:hAnsi="Arial Narrow" w:cs="Arial"/>
          <w:b/>
          <w:sz w:val="20"/>
          <w:szCs w:val="20"/>
          <w:lang w:eastAsia="hr-HR"/>
        </w:rPr>
        <w:t>o utvrđivanju Prijedloga II. Izmjena i dopuna Prostornog plana uređenja Općine Postira za javnu raspravu</w:t>
      </w:r>
    </w:p>
    <w:p w:rsidR="00FD1B7C" w:rsidRPr="00FD1B7C" w:rsidRDefault="00FD1B7C" w:rsidP="00FD1B7C">
      <w:pPr>
        <w:spacing w:after="0" w:line="240" w:lineRule="auto"/>
        <w:rPr>
          <w:rFonts w:ascii="Arial Narrow" w:eastAsia="Times New Roman" w:hAnsi="Arial Narrow" w:cs="Arial"/>
          <w:sz w:val="20"/>
          <w:szCs w:val="20"/>
          <w:highlight w:val="yellow"/>
          <w:lang w:eastAsia="hr-HR"/>
        </w:rPr>
      </w:pPr>
    </w:p>
    <w:p w:rsidR="00FD1B7C" w:rsidRPr="00FD1B7C" w:rsidRDefault="00FD1B7C" w:rsidP="00FD1B7C">
      <w:pPr>
        <w:spacing w:after="0" w:line="240" w:lineRule="auto"/>
        <w:jc w:val="center"/>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I.</w:t>
      </w:r>
    </w:p>
    <w:p w:rsidR="00FD1B7C" w:rsidRPr="00FD1B7C" w:rsidRDefault="00FD1B7C" w:rsidP="00FD1B7C">
      <w:pPr>
        <w:spacing w:after="0" w:line="240" w:lineRule="auto"/>
        <w:jc w:val="both"/>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 xml:space="preserve">Temeljem dostavljenog Nacrta prijedloga II. Izmjena i dopuna Prostornog plana uređenja Općine Postira (u nastavku </w:t>
      </w:r>
      <w:r w:rsidRPr="00FD1B7C">
        <w:rPr>
          <w:rFonts w:ascii="Arial Narrow" w:eastAsia="Times New Roman" w:hAnsi="Arial Narrow" w:cs="Arial"/>
          <w:i/>
          <w:sz w:val="20"/>
          <w:szCs w:val="20"/>
          <w:lang w:eastAsia="hr-HR"/>
        </w:rPr>
        <w:t>Prijedlog plana</w:t>
      </w:r>
      <w:r w:rsidRPr="00FD1B7C">
        <w:rPr>
          <w:rFonts w:ascii="Arial Narrow" w:eastAsia="Times New Roman" w:hAnsi="Arial Narrow" w:cs="Arial"/>
          <w:sz w:val="20"/>
          <w:szCs w:val="20"/>
          <w:lang w:eastAsia="hr-HR"/>
        </w:rPr>
        <w:t xml:space="preserve">) utvrđujem </w:t>
      </w:r>
      <w:r w:rsidRPr="00FD1B7C">
        <w:rPr>
          <w:rFonts w:ascii="Arial Narrow" w:eastAsia="Times New Roman" w:hAnsi="Arial Narrow" w:cs="Arial"/>
          <w:i/>
          <w:sz w:val="20"/>
          <w:szCs w:val="20"/>
          <w:lang w:eastAsia="hr-HR"/>
        </w:rPr>
        <w:t xml:space="preserve">Prijedlog plana </w:t>
      </w:r>
      <w:r w:rsidRPr="00FD1B7C">
        <w:rPr>
          <w:rFonts w:ascii="Arial Narrow" w:eastAsia="Times New Roman" w:hAnsi="Arial Narrow" w:cs="Arial"/>
          <w:sz w:val="20"/>
          <w:szCs w:val="20"/>
          <w:lang w:eastAsia="hr-HR"/>
        </w:rPr>
        <w:t>za javnu raspravu i upućujem ga na javni uvid.</w:t>
      </w:r>
    </w:p>
    <w:p w:rsidR="00FD1B7C" w:rsidRPr="00FD1B7C" w:rsidRDefault="00FD1B7C" w:rsidP="00FD1B7C">
      <w:pPr>
        <w:spacing w:after="0" w:line="240" w:lineRule="auto"/>
        <w:rPr>
          <w:rFonts w:ascii="Arial Narrow" w:eastAsia="Times New Roman" w:hAnsi="Arial Narrow" w:cs="Arial"/>
          <w:sz w:val="20"/>
          <w:szCs w:val="20"/>
          <w:lang w:eastAsia="hr-HR"/>
        </w:rPr>
      </w:pPr>
    </w:p>
    <w:p w:rsidR="00FD1B7C" w:rsidRPr="00FD1B7C" w:rsidRDefault="00FD1B7C" w:rsidP="00FD1B7C">
      <w:pPr>
        <w:spacing w:after="0" w:line="240" w:lineRule="auto"/>
        <w:jc w:val="center"/>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II.</w:t>
      </w:r>
    </w:p>
    <w:p w:rsidR="00FD1B7C" w:rsidRPr="00FD1B7C" w:rsidRDefault="00FD1B7C" w:rsidP="00FD1B7C">
      <w:pPr>
        <w:spacing w:after="0" w:line="240" w:lineRule="auto"/>
        <w:jc w:val="both"/>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 xml:space="preserve">Javna rasprava o </w:t>
      </w:r>
      <w:r w:rsidRPr="00FD1B7C">
        <w:rPr>
          <w:rFonts w:ascii="Arial Narrow" w:eastAsia="Times New Roman" w:hAnsi="Arial Narrow" w:cs="Arial"/>
          <w:i/>
          <w:sz w:val="20"/>
          <w:szCs w:val="20"/>
          <w:lang w:eastAsia="hr-HR"/>
        </w:rPr>
        <w:t>Prijedlogu plana</w:t>
      </w:r>
      <w:r w:rsidRPr="00FD1B7C">
        <w:rPr>
          <w:rFonts w:ascii="Arial Narrow" w:eastAsia="Times New Roman" w:hAnsi="Arial Narrow" w:cs="Arial"/>
          <w:sz w:val="20"/>
          <w:szCs w:val="20"/>
          <w:lang w:eastAsia="hr-HR"/>
        </w:rPr>
        <w:t xml:space="preserve"> trajat će 8 dana, od 3. do 10. travnja 2018. godine, i to putem javnog izlaganja i javnog uvida.</w:t>
      </w:r>
    </w:p>
    <w:p w:rsidR="00FD1B7C" w:rsidRPr="00FD1B7C" w:rsidRDefault="00FD1B7C" w:rsidP="00FD1B7C">
      <w:pPr>
        <w:spacing w:after="0" w:line="240" w:lineRule="auto"/>
        <w:rPr>
          <w:rFonts w:ascii="Arial Narrow" w:eastAsia="Times New Roman" w:hAnsi="Arial Narrow" w:cs="Arial"/>
          <w:sz w:val="20"/>
          <w:szCs w:val="20"/>
          <w:lang w:eastAsia="hr-HR"/>
        </w:rPr>
      </w:pPr>
    </w:p>
    <w:p w:rsidR="00FD1B7C" w:rsidRPr="00FD1B7C" w:rsidRDefault="00FD1B7C" w:rsidP="00FD1B7C">
      <w:pPr>
        <w:spacing w:after="0" w:line="240" w:lineRule="auto"/>
        <w:jc w:val="center"/>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III.</w:t>
      </w:r>
    </w:p>
    <w:p w:rsidR="00FD1B7C" w:rsidRPr="00FD1B7C" w:rsidRDefault="00FD1B7C" w:rsidP="00FD1B7C">
      <w:pPr>
        <w:spacing w:after="0" w:line="240" w:lineRule="auto"/>
        <w:jc w:val="both"/>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 xml:space="preserve">Oglas o javnoj raspravi o </w:t>
      </w:r>
      <w:r w:rsidRPr="00FD1B7C">
        <w:rPr>
          <w:rFonts w:ascii="Arial Narrow" w:eastAsia="Times New Roman" w:hAnsi="Arial Narrow" w:cs="Arial"/>
          <w:i/>
          <w:sz w:val="20"/>
          <w:szCs w:val="20"/>
          <w:lang w:eastAsia="hr-HR"/>
        </w:rPr>
        <w:t>Prijedlogu plana</w:t>
      </w:r>
      <w:r w:rsidRPr="00FD1B7C">
        <w:rPr>
          <w:rFonts w:ascii="Arial Narrow" w:eastAsia="Times New Roman" w:hAnsi="Arial Narrow" w:cs="Arial"/>
          <w:sz w:val="20"/>
          <w:szCs w:val="20"/>
          <w:lang w:eastAsia="hr-HR"/>
        </w:rPr>
        <w:t xml:space="preserve"> objavit će se u dnevnom tisku, na mrežnim stranicama Općine Postira i Ministarstva graditeljstva i prostornog uređenja te na oglasnoj ploči Općine Postira.</w:t>
      </w:r>
    </w:p>
    <w:p w:rsidR="00FD1B7C" w:rsidRPr="00FD1B7C" w:rsidRDefault="00FD1B7C" w:rsidP="00FD1B7C">
      <w:pPr>
        <w:spacing w:after="0" w:line="240" w:lineRule="auto"/>
        <w:rPr>
          <w:rFonts w:ascii="Arial Narrow" w:eastAsia="Times New Roman" w:hAnsi="Arial Narrow" w:cs="Arial"/>
          <w:sz w:val="20"/>
          <w:szCs w:val="20"/>
          <w:highlight w:val="yellow"/>
          <w:lang w:eastAsia="hr-HR"/>
        </w:rPr>
      </w:pPr>
    </w:p>
    <w:p w:rsidR="00FD1B7C" w:rsidRPr="00FD1B7C" w:rsidRDefault="00FD1B7C" w:rsidP="00FD1B7C">
      <w:pPr>
        <w:spacing w:after="0" w:line="240" w:lineRule="auto"/>
        <w:jc w:val="center"/>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IV.</w:t>
      </w:r>
    </w:p>
    <w:p w:rsidR="00FD1B7C" w:rsidRPr="00FD1B7C" w:rsidRDefault="00FD1B7C" w:rsidP="00FD1B7C">
      <w:pPr>
        <w:spacing w:after="0" w:line="240" w:lineRule="auto"/>
        <w:jc w:val="both"/>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 xml:space="preserve">Za vrijeme trajanja javne rasprave, </w:t>
      </w:r>
      <w:r w:rsidRPr="00FD1B7C">
        <w:rPr>
          <w:rFonts w:ascii="Arial Narrow" w:eastAsia="Times New Roman" w:hAnsi="Arial Narrow" w:cs="Arial"/>
          <w:i/>
          <w:sz w:val="20"/>
          <w:szCs w:val="20"/>
          <w:lang w:eastAsia="hr-HR"/>
        </w:rPr>
        <w:t>Prijedlog plana</w:t>
      </w:r>
      <w:r w:rsidRPr="00FD1B7C">
        <w:rPr>
          <w:rFonts w:ascii="Arial Narrow" w:eastAsia="Times New Roman" w:hAnsi="Arial Narrow" w:cs="Arial"/>
          <w:sz w:val="20"/>
          <w:szCs w:val="20"/>
          <w:lang w:eastAsia="hr-HR"/>
        </w:rPr>
        <w:t xml:space="preserve"> bit će izložen u prostorijama Općine Postira,Polježice 2,21410 Postira radnim danom od 8:00 do 12:00 sati.</w:t>
      </w:r>
    </w:p>
    <w:p w:rsidR="00FD1B7C" w:rsidRPr="00FD1B7C" w:rsidRDefault="00FD1B7C" w:rsidP="00FD1B7C">
      <w:pPr>
        <w:spacing w:after="0" w:line="240" w:lineRule="auto"/>
        <w:rPr>
          <w:rFonts w:ascii="Arial Narrow" w:eastAsia="Times New Roman" w:hAnsi="Arial Narrow" w:cs="Arial"/>
          <w:sz w:val="20"/>
          <w:szCs w:val="20"/>
          <w:highlight w:val="yellow"/>
          <w:lang w:eastAsia="hr-HR"/>
        </w:rPr>
      </w:pPr>
    </w:p>
    <w:p w:rsidR="00FD1B7C" w:rsidRPr="00FD1B7C" w:rsidRDefault="00FD1B7C" w:rsidP="00FD1B7C">
      <w:pPr>
        <w:spacing w:after="0" w:line="240" w:lineRule="auto"/>
        <w:jc w:val="center"/>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V.</w:t>
      </w:r>
    </w:p>
    <w:p w:rsidR="00FD1B7C" w:rsidRPr="00FD1B7C" w:rsidRDefault="00FD1B7C" w:rsidP="00FD1B7C">
      <w:pPr>
        <w:spacing w:after="0" w:line="240" w:lineRule="auto"/>
        <w:jc w:val="both"/>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 xml:space="preserve">Javno izlaganje o </w:t>
      </w:r>
      <w:r w:rsidRPr="00FD1B7C">
        <w:rPr>
          <w:rFonts w:ascii="Arial Narrow" w:eastAsia="Times New Roman" w:hAnsi="Arial Narrow" w:cs="Arial"/>
          <w:i/>
          <w:sz w:val="20"/>
          <w:szCs w:val="20"/>
          <w:lang w:eastAsia="hr-HR"/>
        </w:rPr>
        <w:t>Prijedlogu plana</w:t>
      </w:r>
      <w:r w:rsidRPr="00FD1B7C">
        <w:rPr>
          <w:rFonts w:ascii="Arial Narrow" w:eastAsia="Times New Roman" w:hAnsi="Arial Narrow" w:cs="Arial"/>
          <w:sz w:val="20"/>
          <w:szCs w:val="20"/>
          <w:lang w:eastAsia="hr-HR"/>
        </w:rPr>
        <w:t xml:space="preserve"> održat će se 6. travnja 2018. g. u 18:00 sati u prostorijama Pastoralnog centra sv.Josip na adresi Glavica 1, 21410 Postira.</w:t>
      </w:r>
    </w:p>
    <w:p w:rsidR="00FD1B7C" w:rsidRPr="00FD1B7C" w:rsidRDefault="00FD1B7C" w:rsidP="00FD1B7C">
      <w:pPr>
        <w:spacing w:after="0" w:line="240" w:lineRule="auto"/>
        <w:rPr>
          <w:rFonts w:ascii="Arial Narrow" w:eastAsia="Times New Roman" w:hAnsi="Arial Narrow" w:cs="Arial"/>
          <w:sz w:val="20"/>
          <w:szCs w:val="20"/>
          <w:lang w:eastAsia="hr-HR"/>
        </w:rPr>
      </w:pPr>
    </w:p>
    <w:p w:rsidR="00FD1B7C" w:rsidRPr="00FD1B7C" w:rsidRDefault="00FD1B7C" w:rsidP="00FD1B7C">
      <w:pPr>
        <w:spacing w:after="0" w:line="240" w:lineRule="auto"/>
        <w:jc w:val="center"/>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VI.</w:t>
      </w:r>
    </w:p>
    <w:p w:rsidR="00FD1B7C" w:rsidRPr="00FD1B7C" w:rsidRDefault="00FD1B7C" w:rsidP="00FD1B7C">
      <w:pPr>
        <w:spacing w:after="0" w:line="240" w:lineRule="auto"/>
        <w:jc w:val="both"/>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 xml:space="preserve">Sve fizičke i pravne osobe koje imaju određeni pravni interes na području obuhvata </w:t>
      </w:r>
      <w:r w:rsidRPr="00FD1B7C">
        <w:rPr>
          <w:rFonts w:ascii="Arial Narrow" w:eastAsia="Times New Roman" w:hAnsi="Arial Narrow" w:cs="Arial"/>
          <w:i/>
          <w:sz w:val="20"/>
          <w:szCs w:val="20"/>
          <w:lang w:eastAsia="hr-HR"/>
        </w:rPr>
        <w:t>Prijedloga plana</w:t>
      </w:r>
      <w:r w:rsidRPr="00FD1B7C">
        <w:rPr>
          <w:rFonts w:ascii="Arial Narrow" w:eastAsia="Times New Roman" w:hAnsi="Arial Narrow" w:cs="Arial"/>
          <w:sz w:val="20"/>
          <w:szCs w:val="20"/>
          <w:lang w:eastAsia="hr-HR"/>
        </w:rPr>
        <w:t xml:space="preserve"> pozvat će se da sudjeluju u javnoj raspravi te da tijekom javnog uvida i javnog izlaganja daju svoje primjedbe, prijedloge, mišljenja i/ili očitovanja o </w:t>
      </w:r>
      <w:r w:rsidRPr="00FD1B7C">
        <w:rPr>
          <w:rFonts w:ascii="Arial Narrow" w:eastAsia="Times New Roman" w:hAnsi="Arial Narrow" w:cs="Arial"/>
          <w:i/>
          <w:sz w:val="20"/>
          <w:szCs w:val="20"/>
          <w:lang w:eastAsia="hr-HR"/>
        </w:rPr>
        <w:t>Prijedlogu plana</w:t>
      </w:r>
      <w:r w:rsidRPr="00FD1B7C">
        <w:rPr>
          <w:rFonts w:ascii="Arial Narrow" w:eastAsia="Times New Roman" w:hAnsi="Arial Narrow" w:cs="Arial"/>
          <w:sz w:val="20"/>
          <w:szCs w:val="20"/>
          <w:lang w:eastAsia="hr-HR"/>
        </w:rPr>
        <w:t>. Primjedbe, prijedlozi, mišljenja i/ili očitovanja na Prijedlog plana</w:t>
      </w:r>
      <w:r w:rsidRPr="00FD1B7C">
        <w:rPr>
          <w:rFonts w:ascii="Arial Narrow" w:eastAsia="Times New Roman" w:hAnsi="Arial Narrow" w:cs="Arial"/>
          <w:i/>
          <w:sz w:val="20"/>
          <w:szCs w:val="20"/>
          <w:lang w:eastAsia="hr-HR"/>
        </w:rPr>
        <w:t xml:space="preserve"> </w:t>
      </w:r>
      <w:r w:rsidRPr="00FD1B7C">
        <w:rPr>
          <w:rFonts w:ascii="Arial Narrow" w:eastAsia="Times New Roman" w:hAnsi="Arial Narrow" w:cs="Arial"/>
          <w:sz w:val="20"/>
          <w:szCs w:val="20"/>
          <w:lang w:eastAsia="hr-HR"/>
        </w:rPr>
        <w:t>moći će se upisati u Knjigu primjedbi za vrijeme trajanja javne rasprave ili predati/poslati poštom u pismenom obliku na adresu Općine najkasnije do 10. travnja 2018.</w:t>
      </w:r>
    </w:p>
    <w:p w:rsidR="00FD1B7C" w:rsidRPr="00FD1B7C" w:rsidRDefault="00FD1B7C" w:rsidP="00FD1B7C">
      <w:pPr>
        <w:spacing w:after="0" w:line="240" w:lineRule="auto"/>
        <w:rPr>
          <w:rFonts w:ascii="Arial Narrow" w:eastAsia="Times New Roman" w:hAnsi="Arial Narrow" w:cs="Arial"/>
          <w:sz w:val="20"/>
          <w:szCs w:val="20"/>
          <w:lang w:eastAsia="hr-HR"/>
        </w:rPr>
      </w:pPr>
    </w:p>
    <w:p w:rsidR="00FD1B7C" w:rsidRPr="00FD1B7C" w:rsidRDefault="00FD1B7C" w:rsidP="00FD1B7C">
      <w:pPr>
        <w:spacing w:after="0" w:line="240" w:lineRule="auto"/>
        <w:jc w:val="center"/>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VII.</w:t>
      </w:r>
    </w:p>
    <w:p w:rsidR="00FD1B7C" w:rsidRPr="00FD1B7C" w:rsidRDefault="00FD1B7C" w:rsidP="00FD1B7C">
      <w:pPr>
        <w:spacing w:after="0" w:line="240" w:lineRule="auto"/>
        <w:jc w:val="both"/>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 xml:space="preserve">Za provođenje ovog zaključka te poduzimanje drugih pravnih radnji, sukladno </w:t>
      </w:r>
      <w:r w:rsidRPr="00FD1B7C">
        <w:rPr>
          <w:rFonts w:ascii="Arial Narrow" w:eastAsia="Times New Roman" w:hAnsi="Arial Narrow" w:cs="Arial"/>
          <w:i/>
          <w:sz w:val="20"/>
          <w:szCs w:val="20"/>
          <w:lang w:eastAsia="hr-HR"/>
        </w:rPr>
        <w:t>Zakonu o prostornom uređenju</w:t>
      </w:r>
      <w:r w:rsidRPr="00FD1B7C">
        <w:rPr>
          <w:rFonts w:ascii="Arial Narrow" w:eastAsia="Times New Roman" w:hAnsi="Arial Narrow" w:cs="Arial"/>
          <w:sz w:val="20"/>
          <w:szCs w:val="20"/>
          <w:lang w:eastAsia="hr-HR"/>
        </w:rPr>
        <w:t xml:space="preserve"> (NN 153/13. i 65/17.), zadužuje se Jedinstveni upravni odjel Općine Postira.</w:t>
      </w:r>
    </w:p>
    <w:p w:rsidR="00FD1B7C" w:rsidRPr="00FD1B7C" w:rsidRDefault="00FD1B7C" w:rsidP="00FD1B7C">
      <w:pPr>
        <w:spacing w:after="0" w:line="240" w:lineRule="auto"/>
        <w:rPr>
          <w:rFonts w:ascii="Arial Narrow" w:eastAsia="Times New Roman" w:hAnsi="Arial Narrow" w:cs="Arial"/>
          <w:sz w:val="20"/>
          <w:szCs w:val="20"/>
          <w:lang w:eastAsia="hr-HR"/>
        </w:rPr>
      </w:pPr>
    </w:p>
    <w:p w:rsidR="00FD1B7C" w:rsidRPr="00FD1B7C" w:rsidRDefault="00FD1B7C" w:rsidP="00FD1B7C">
      <w:pPr>
        <w:spacing w:after="0" w:line="240" w:lineRule="auto"/>
        <w:jc w:val="center"/>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VIII.</w:t>
      </w:r>
    </w:p>
    <w:p w:rsidR="00FD1B7C" w:rsidRPr="00FD1B7C" w:rsidRDefault="00FD1B7C" w:rsidP="00FD1B7C">
      <w:pPr>
        <w:spacing w:after="0" w:line="240" w:lineRule="auto"/>
        <w:jc w:val="both"/>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Ovaj Zaključak stupa na snagu danom donošenja.</w:t>
      </w:r>
    </w:p>
    <w:p w:rsidR="00FD1B7C" w:rsidRPr="00FD1B7C" w:rsidRDefault="00FD1B7C" w:rsidP="00FD1B7C">
      <w:pPr>
        <w:spacing w:after="0" w:line="240" w:lineRule="auto"/>
        <w:rPr>
          <w:rFonts w:ascii="Arial Narrow" w:eastAsia="Times New Roman" w:hAnsi="Arial Narrow" w:cs="Arial"/>
          <w:sz w:val="20"/>
          <w:szCs w:val="20"/>
          <w:lang w:eastAsia="hr-HR"/>
        </w:rPr>
      </w:pPr>
    </w:p>
    <w:p w:rsidR="00FD1B7C" w:rsidRPr="00FD1B7C" w:rsidRDefault="00FD1B7C" w:rsidP="00FD1B7C">
      <w:pPr>
        <w:spacing w:after="0" w:line="240" w:lineRule="auto"/>
        <w:rPr>
          <w:rFonts w:ascii="Arial Narrow" w:eastAsia="Times New Roman" w:hAnsi="Arial Narrow" w:cs="Arial"/>
          <w:sz w:val="20"/>
          <w:szCs w:val="20"/>
          <w:lang w:eastAsia="hr-HR"/>
        </w:rPr>
      </w:pPr>
    </w:p>
    <w:p w:rsidR="00FD1B7C" w:rsidRPr="00FD1B7C" w:rsidRDefault="00FD1B7C" w:rsidP="00FD1B7C">
      <w:pPr>
        <w:spacing w:after="0" w:line="240" w:lineRule="auto"/>
        <w:rPr>
          <w:rFonts w:ascii="Arial Narrow" w:eastAsia="Times New Roman" w:hAnsi="Arial Narrow" w:cs="Arial"/>
          <w:sz w:val="20"/>
          <w:szCs w:val="20"/>
          <w:lang w:eastAsia="hr-HR"/>
        </w:rPr>
      </w:pPr>
    </w:p>
    <w:p w:rsidR="00FD1B7C" w:rsidRPr="00FD1B7C" w:rsidRDefault="00FD1B7C" w:rsidP="00FD1B7C">
      <w:pPr>
        <w:spacing w:after="0" w:line="240" w:lineRule="auto"/>
        <w:ind w:right="1133"/>
        <w:jc w:val="right"/>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Načelnik Općine</w:t>
      </w:r>
    </w:p>
    <w:p w:rsidR="00FD1B7C" w:rsidRPr="00FD1B7C" w:rsidRDefault="00FD1B7C" w:rsidP="00FD1B7C">
      <w:pPr>
        <w:spacing w:after="0" w:line="240" w:lineRule="auto"/>
        <w:ind w:right="1133"/>
        <w:jc w:val="right"/>
        <w:rPr>
          <w:rFonts w:ascii="Arial Narrow" w:eastAsia="Times New Roman" w:hAnsi="Arial Narrow" w:cs="Arial"/>
          <w:sz w:val="20"/>
          <w:szCs w:val="20"/>
          <w:lang w:eastAsia="hr-HR"/>
        </w:rPr>
      </w:pPr>
      <w:r w:rsidRPr="00FD1B7C">
        <w:rPr>
          <w:rFonts w:ascii="Arial Narrow" w:eastAsia="Times New Roman" w:hAnsi="Arial Narrow" w:cs="Arial"/>
          <w:sz w:val="20"/>
          <w:szCs w:val="20"/>
          <w:lang w:eastAsia="hr-HR"/>
        </w:rPr>
        <w:t>Siniša Marović</w:t>
      </w:r>
    </w:p>
    <w:p w:rsidR="00FD1B7C" w:rsidRPr="00FD1B7C" w:rsidRDefault="00FD1B7C" w:rsidP="00FD1B7C">
      <w:pPr>
        <w:spacing w:after="0" w:line="240" w:lineRule="auto"/>
        <w:ind w:right="1133"/>
        <w:jc w:val="right"/>
        <w:rPr>
          <w:rFonts w:ascii="Arial Narrow" w:eastAsia="Times New Roman" w:hAnsi="Arial Narrow" w:cs="Arial"/>
          <w:sz w:val="20"/>
          <w:szCs w:val="20"/>
          <w:lang w:eastAsia="hr-HR"/>
        </w:rPr>
      </w:pPr>
    </w:p>
    <w:p w:rsidR="00436A98" w:rsidRDefault="00436A9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D1B7C" w:rsidRDefault="00FD1B7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D1B7C" w:rsidRDefault="00FD1B7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D1B7C" w:rsidRDefault="00FD1B7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D1B7C" w:rsidRDefault="00FD1B7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D1B7C" w:rsidRDefault="00FD1B7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D1B7C" w:rsidRDefault="00FD1B7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D1B7C" w:rsidRDefault="00FD1B7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D1B7C" w:rsidRDefault="00FD1B7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D1B7C" w:rsidRDefault="00FD1B7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Pr="008917B7" w:rsidRDefault="008917B7" w:rsidP="008917B7">
      <w:p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Na temelju članka 66. stavak 3. Zakona o zaštiti okoliša (“Narodne novine” broj 80/13, 78/15 i 12/18), članka 29. stavak 1. Uredbe o strateškoj procjeni utjecaja strategije, plana i programa na okoliš (“Narodne novine”, br. 03/17) i čl. 46. Statuta Općine Postira („Službeni glasnik 3/13 i 6/13) nakon provedenog postupka ocjene o potrebi strateške procjene Plana gospodarenja otpadom Općine Postira za razdoblje 2017.-2022. Načelnik Općine Postira donosi</w:t>
      </w:r>
      <w:r w:rsidRPr="008917B7">
        <w:rPr>
          <w:rFonts w:ascii="Times New Roman" w:eastAsia="Times New Roman" w:hAnsi="Times New Roman" w:cs="Times New Roman"/>
          <w:sz w:val="24"/>
          <w:szCs w:val="24"/>
        </w:rPr>
        <w:br/>
      </w:r>
    </w:p>
    <w:p w:rsidR="008917B7" w:rsidRPr="008917B7" w:rsidRDefault="008917B7" w:rsidP="008917B7">
      <w:pPr>
        <w:spacing w:after="60" w:line="240" w:lineRule="auto"/>
        <w:rPr>
          <w:rFonts w:ascii="Times New Roman" w:eastAsia="Times New Roman" w:hAnsi="Times New Roman" w:cs="Times New Roman"/>
          <w:b/>
          <w:sz w:val="24"/>
          <w:szCs w:val="24"/>
        </w:rPr>
      </w:pPr>
      <w:r w:rsidRPr="008917B7">
        <w:rPr>
          <w:rFonts w:ascii="Times New Roman" w:eastAsia="Times New Roman" w:hAnsi="Times New Roman" w:cs="Times New Roman"/>
          <w:b/>
          <w:sz w:val="24"/>
          <w:szCs w:val="24"/>
        </w:rPr>
        <w:t xml:space="preserve">                                                                  O D L U K A</w:t>
      </w:r>
    </w:p>
    <w:p w:rsidR="008917B7" w:rsidRPr="008917B7" w:rsidRDefault="008917B7" w:rsidP="008917B7">
      <w:pPr>
        <w:spacing w:after="60" w:line="240" w:lineRule="auto"/>
        <w:jc w:val="center"/>
        <w:rPr>
          <w:rFonts w:ascii="Times New Roman" w:eastAsia="Times New Roman" w:hAnsi="Times New Roman" w:cs="Times New Roman"/>
          <w:b/>
          <w:sz w:val="24"/>
          <w:szCs w:val="24"/>
        </w:rPr>
      </w:pPr>
      <w:r w:rsidRPr="008917B7">
        <w:rPr>
          <w:rFonts w:ascii="Times New Roman" w:eastAsia="Times New Roman" w:hAnsi="Times New Roman" w:cs="Times New Roman"/>
          <w:b/>
          <w:sz w:val="24"/>
          <w:szCs w:val="24"/>
        </w:rPr>
        <w:t>da nije potrebno provesti stratešku procjenu utjecaja na okoliš Plana gospodarenja otpadom Općine Postira za razdoblje 2017.-2022.g.</w:t>
      </w:r>
    </w:p>
    <w:p w:rsidR="008917B7" w:rsidRPr="008917B7" w:rsidRDefault="008917B7" w:rsidP="008917B7">
      <w:pPr>
        <w:spacing w:after="60" w:line="240" w:lineRule="auto"/>
        <w:jc w:val="center"/>
        <w:rPr>
          <w:rFonts w:ascii="Times New Roman" w:eastAsia="Times New Roman" w:hAnsi="Times New Roman" w:cs="Times New Roman"/>
          <w:b/>
          <w:sz w:val="24"/>
          <w:szCs w:val="24"/>
        </w:rPr>
      </w:pPr>
    </w:p>
    <w:p w:rsidR="008917B7" w:rsidRPr="008917B7" w:rsidRDefault="008917B7" w:rsidP="008917B7">
      <w:pPr>
        <w:spacing w:after="60" w:line="240" w:lineRule="auto"/>
        <w:jc w:val="center"/>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Članak 1.</w:t>
      </w:r>
    </w:p>
    <w:p w:rsidR="008917B7" w:rsidRPr="008917B7" w:rsidRDefault="008917B7" w:rsidP="008917B7">
      <w:p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Postupak ocjene o potrebi strateške procjene utjecaja na okoliš proveden je temeljem mišljenja Upravnog odjela za komunalne poslove, komunalnu infrastrukturu i zaštitu okoliša  Splitsko-dalmatinske županije od 25. siječnja 2018. (KLASA: 351-02/18-03/0018, URBROJ: 2181/1-10/07-18-2).</w:t>
      </w: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jc w:val="center"/>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Člank 2.</w:t>
      </w:r>
    </w:p>
    <w:p w:rsidR="008917B7" w:rsidRPr="008917B7" w:rsidRDefault="008917B7" w:rsidP="008917B7">
      <w:pPr>
        <w:spacing w:after="60" w:line="240" w:lineRule="auto"/>
        <w:contextualSpacing/>
        <w:rPr>
          <w:rFonts w:ascii="Times New Roman" w:eastAsia="Times New Roman" w:hAnsi="Times New Roman" w:cs="Times New Roman"/>
          <w:b/>
          <w:sz w:val="24"/>
          <w:szCs w:val="24"/>
        </w:rPr>
      </w:pPr>
      <w:r w:rsidRPr="008917B7">
        <w:rPr>
          <w:rFonts w:ascii="Times New Roman" w:eastAsia="Times New Roman" w:hAnsi="Times New Roman" w:cs="Times New Roman"/>
          <w:b/>
          <w:sz w:val="24"/>
          <w:szCs w:val="24"/>
        </w:rPr>
        <w:t xml:space="preserve">Pravna osnova za izradu i donošenje Plana gospodarenja otpadom Općine Postira </w:t>
      </w:r>
    </w:p>
    <w:p w:rsidR="008917B7" w:rsidRPr="008917B7" w:rsidRDefault="008917B7" w:rsidP="008917B7">
      <w:pPr>
        <w:spacing w:after="60" w:line="240" w:lineRule="auto"/>
        <w:contextualSpacing/>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Pravna osnova za izradu i donošenje Plana gospodarenja otpadom Općine Postira su Zakon o održivom gospodarenju otpadom  („Narodne novine“, br. 94/13, 73/17) i Plan gospodarenja otpadom RH za razdoblje 2017.-2022.g. („Narodne Novine“, broj 3/17).</w:t>
      </w:r>
    </w:p>
    <w:p w:rsidR="008917B7" w:rsidRPr="008917B7" w:rsidRDefault="008917B7" w:rsidP="008917B7">
      <w:pPr>
        <w:spacing w:after="60" w:line="240" w:lineRule="auto"/>
        <w:contextualSpacing/>
        <w:rPr>
          <w:rFonts w:ascii="Times New Roman" w:eastAsia="Times New Roman" w:hAnsi="Times New Roman" w:cs="Times New Roman"/>
          <w:sz w:val="24"/>
          <w:szCs w:val="24"/>
        </w:rPr>
      </w:pPr>
    </w:p>
    <w:p w:rsidR="008917B7" w:rsidRPr="008917B7" w:rsidRDefault="008917B7" w:rsidP="008917B7">
      <w:pPr>
        <w:spacing w:after="60" w:line="240" w:lineRule="auto"/>
        <w:contextualSpacing/>
        <w:rPr>
          <w:rFonts w:ascii="Times New Roman" w:eastAsia="Times New Roman" w:hAnsi="Times New Roman" w:cs="Times New Roman"/>
          <w:sz w:val="24"/>
          <w:szCs w:val="24"/>
        </w:rPr>
      </w:pPr>
    </w:p>
    <w:p w:rsidR="008917B7" w:rsidRPr="008917B7" w:rsidRDefault="008917B7" w:rsidP="008917B7">
      <w:pPr>
        <w:spacing w:after="60" w:line="240" w:lineRule="auto"/>
        <w:contextualSpacing/>
        <w:rPr>
          <w:rFonts w:ascii="Times New Roman" w:eastAsia="Times New Roman" w:hAnsi="Times New Roman" w:cs="Times New Roman"/>
          <w:b/>
          <w:sz w:val="24"/>
          <w:szCs w:val="24"/>
        </w:rPr>
      </w:pPr>
      <w:r w:rsidRPr="008917B7">
        <w:rPr>
          <w:rFonts w:ascii="Times New Roman" w:eastAsia="Times New Roman" w:hAnsi="Times New Roman" w:cs="Times New Roman"/>
          <w:b/>
          <w:sz w:val="24"/>
          <w:szCs w:val="24"/>
        </w:rPr>
        <w:t xml:space="preserve">Razlozi za donošenje Plana gospodarenja otpadom Općine Postira   </w:t>
      </w:r>
    </w:p>
    <w:p w:rsidR="008917B7" w:rsidRPr="008917B7" w:rsidRDefault="008917B7" w:rsidP="008917B7">
      <w:pPr>
        <w:spacing w:after="60" w:line="240" w:lineRule="auto"/>
        <w:contextualSpacing/>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Osnovni razlozi za donošenje novog Plana gospodarenja otpadom Općine Postira su:  </w:t>
      </w:r>
    </w:p>
    <w:p w:rsidR="008917B7" w:rsidRPr="008917B7" w:rsidRDefault="008917B7" w:rsidP="008917B7">
      <w:pPr>
        <w:numPr>
          <w:ilvl w:val="0"/>
          <w:numId w:val="31"/>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Usklađivanje sa Planom gospodarenja otpadom Republike Hrvatske za razdoblje 2017.-2022.,</w:t>
      </w:r>
    </w:p>
    <w:p w:rsidR="008917B7" w:rsidRPr="008917B7" w:rsidRDefault="008917B7" w:rsidP="008917B7">
      <w:pPr>
        <w:numPr>
          <w:ilvl w:val="0"/>
          <w:numId w:val="31"/>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Unaprjeđenje gospodarenja otpadom na području Općine Postira.</w:t>
      </w:r>
    </w:p>
    <w:p w:rsidR="008917B7" w:rsidRPr="008917B7" w:rsidRDefault="008917B7" w:rsidP="008917B7">
      <w:pPr>
        <w:spacing w:after="60" w:line="240" w:lineRule="auto"/>
        <w:ind w:left="720"/>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jc w:val="center"/>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Članak 3.</w:t>
      </w:r>
    </w:p>
    <w:p w:rsidR="008917B7" w:rsidRPr="008917B7" w:rsidRDefault="008917B7" w:rsidP="008917B7">
      <w:pPr>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Nositelj izrade Plana gospodarenja otpadom Općine Postira je Jedinstveni upravni odjel Općine Postira. Izrađivač predmetnog Plana je ovlaštenik Zeleni servis d.o.o. iz Splita.</w:t>
      </w:r>
    </w:p>
    <w:p w:rsidR="008917B7" w:rsidRPr="008917B7" w:rsidRDefault="008917B7" w:rsidP="008917B7">
      <w:pPr>
        <w:spacing w:after="60" w:line="240" w:lineRule="auto"/>
        <w:rPr>
          <w:rFonts w:ascii="Times New Roman" w:eastAsia="Calibri" w:hAnsi="Times New Roman" w:cs="Times New Roman"/>
          <w:b/>
          <w:sz w:val="24"/>
          <w:szCs w:val="24"/>
        </w:rPr>
      </w:pPr>
      <w:r w:rsidRPr="008917B7">
        <w:rPr>
          <w:rFonts w:ascii="Times New Roman" w:eastAsia="Calibri" w:hAnsi="Times New Roman" w:cs="Times New Roman"/>
          <w:b/>
          <w:sz w:val="24"/>
          <w:szCs w:val="24"/>
        </w:rPr>
        <w:t xml:space="preserve">Ciljevi i programska polazišta izrade Plana gospodarenja otpadom Općine Postira </w:t>
      </w:r>
    </w:p>
    <w:p w:rsidR="008917B7" w:rsidRPr="008917B7" w:rsidRDefault="008917B7" w:rsidP="008917B7">
      <w:pPr>
        <w:spacing w:after="60" w:line="240" w:lineRule="auto"/>
        <w:rPr>
          <w:rFonts w:ascii="Times New Roman" w:eastAsia="Calibri" w:hAnsi="Times New Roman" w:cs="Times New Roman"/>
          <w:sz w:val="24"/>
          <w:szCs w:val="24"/>
        </w:rPr>
      </w:pPr>
      <w:r w:rsidRPr="008917B7">
        <w:rPr>
          <w:rFonts w:ascii="Times New Roman" w:eastAsia="Calibri" w:hAnsi="Times New Roman" w:cs="Times New Roman"/>
          <w:sz w:val="24"/>
          <w:szCs w:val="24"/>
        </w:rPr>
        <w:t xml:space="preserve">Utvrđeni su sljedeći ciljevi i programska polazišta: </w:t>
      </w:r>
    </w:p>
    <w:p w:rsidR="008917B7" w:rsidRPr="008917B7" w:rsidRDefault="008917B7" w:rsidP="008917B7">
      <w:pPr>
        <w:numPr>
          <w:ilvl w:val="0"/>
          <w:numId w:val="32"/>
        </w:numPr>
        <w:spacing w:after="60" w:line="240" w:lineRule="auto"/>
        <w:rPr>
          <w:rFonts w:ascii="Times New Roman" w:eastAsia="Calibri" w:hAnsi="Times New Roman" w:cs="Times New Roman"/>
          <w:sz w:val="24"/>
          <w:szCs w:val="24"/>
        </w:rPr>
      </w:pPr>
      <w:r w:rsidRPr="008917B7">
        <w:rPr>
          <w:rFonts w:ascii="Times New Roman" w:eastAsia="Calibri" w:hAnsi="Times New Roman" w:cs="Times New Roman"/>
          <w:sz w:val="24"/>
          <w:szCs w:val="24"/>
        </w:rPr>
        <w:t>Unaprjeđenje sustava gospodarenja komunalnim otpadom kroz smanjenje ukupne količine proizvedenog komunalnog otpada, povećanje udjela odvojeno prikupljenog otpada, kontinuirano provođenje izobrazno-informativnih aktivnosti, uspostavu reciklažnog dvorišta i dr.)</w:t>
      </w:r>
    </w:p>
    <w:p w:rsidR="008917B7" w:rsidRPr="008917B7" w:rsidRDefault="008917B7" w:rsidP="008917B7">
      <w:pPr>
        <w:numPr>
          <w:ilvl w:val="0"/>
          <w:numId w:val="32"/>
        </w:numPr>
        <w:spacing w:after="60" w:line="240" w:lineRule="auto"/>
        <w:rPr>
          <w:rFonts w:ascii="Times New Roman" w:eastAsia="Calibri" w:hAnsi="Times New Roman" w:cs="Times New Roman"/>
          <w:sz w:val="24"/>
          <w:szCs w:val="24"/>
        </w:rPr>
      </w:pPr>
      <w:r w:rsidRPr="008917B7">
        <w:rPr>
          <w:rFonts w:ascii="Times New Roman" w:eastAsia="Calibri" w:hAnsi="Times New Roman" w:cs="Times New Roman"/>
          <w:sz w:val="24"/>
          <w:szCs w:val="24"/>
        </w:rPr>
        <w:t xml:space="preserve">Programska polazišta temelje se na redu prvenstva gospodarenja otpadom: sprječavanje nastanka otpada i ponovno korištenje, priprema za ponovnu uporabu, recikliranje, energetsku oporabu i zbrinjavanje. </w:t>
      </w:r>
    </w:p>
    <w:p w:rsidR="008917B7" w:rsidRPr="008917B7" w:rsidRDefault="008917B7" w:rsidP="008917B7">
      <w:pPr>
        <w:spacing w:after="60" w:line="240" w:lineRule="auto"/>
        <w:rPr>
          <w:rFonts w:ascii="Times New Roman" w:eastAsia="Calibri" w:hAnsi="Times New Roman" w:cs="Times New Roman"/>
          <w:sz w:val="24"/>
          <w:szCs w:val="24"/>
        </w:rPr>
      </w:pPr>
    </w:p>
    <w:p w:rsidR="008917B7" w:rsidRPr="008917B7" w:rsidRDefault="008917B7" w:rsidP="008917B7">
      <w:pPr>
        <w:spacing w:after="60" w:line="240" w:lineRule="auto"/>
        <w:rPr>
          <w:rFonts w:ascii="Times New Roman" w:eastAsia="Calibri" w:hAnsi="Times New Roman" w:cs="Times New Roman"/>
          <w:sz w:val="24"/>
          <w:szCs w:val="24"/>
        </w:rPr>
      </w:pPr>
    </w:p>
    <w:p w:rsidR="008917B7" w:rsidRPr="008917B7" w:rsidRDefault="008917B7" w:rsidP="008917B7">
      <w:pPr>
        <w:spacing w:after="60" w:line="240" w:lineRule="auto"/>
        <w:rPr>
          <w:rFonts w:ascii="Times New Roman" w:eastAsia="Calibri" w:hAnsi="Times New Roman" w:cs="Times New Roman"/>
          <w:sz w:val="24"/>
          <w:szCs w:val="24"/>
        </w:rPr>
      </w:pPr>
    </w:p>
    <w:p w:rsidR="008917B7" w:rsidRPr="008917B7" w:rsidRDefault="008917B7" w:rsidP="008917B7">
      <w:pPr>
        <w:spacing w:after="60" w:line="240" w:lineRule="auto"/>
        <w:jc w:val="center"/>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Članak 4.</w:t>
      </w:r>
    </w:p>
    <w:p w:rsidR="008917B7" w:rsidRPr="008917B7" w:rsidRDefault="008917B7" w:rsidP="008917B7">
      <w:p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Za predmetni Plan gospodarenja otpadom zatražena je Prethodna ocjena prihvatljivosti za ekološku mrežu od Ministarstva zaštite okoliša i energetike koje je nakon provedenog postupka utvrdilo da je Plan gospodarenja otpadom Općine Postira za razdoblje 2017.-2022. </w:t>
      </w:r>
      <w:r w:rsidRPr="008917B7">
        <w:rPr>
          <w:rFonts w:ascii="Times New Roman" w:eastAsia="Times New Roman" w:hAnsi="Times New Roman" w:cs="Times New Roman"/>
          <w:sz w:val="24"/>
          <w:szCs w:val="24"/>
        </w:rPr>
        <w:lastRenderedPageBreak/>
        <w:t>prihvatljiv za ekološku mrežu te da nije potrebna strateška procjena utjecaja na okoliš vezano uz područje zaštite i očuvanja prirode (KLASA: 612-07/18-58/83 ,  URBROJ:  517-07-2-2-18-2 od 12. ožujka  2018.).</w:t>
      </w: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jc w:val="center"/>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Članak 5.</w:t>
      </w:r>
    </w:p>
    <w:p w:rsidR="008917B7" w:rsidRPr="008917B7" w:rsidRDefault="008917B7" w:rsidP="008917B7">
      <w:p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U provedenom postupku u cilju utvrđivanja vjerojatno značajnog utjecaja na okoliš predmetnog Plana gospodarenja otpadom, Jedinstveni upravni odjel zatražio je mišljenja tijela i osoba određenih posebnim propisima: </w:t>
      </w: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Ministarstvo kulture, Uprava za zaštitu kulturne baštine, Konzervatorski odjel u Splitu       za područje Splitsko-dalmatinske županije, Porinova bb, 21300 Split,</w:t>
      </w:r>
    </w:p>
    <w:p w:rsidR="008917B7" w:rsidRPr="008917B7" w:rsidRDefault="008917B7" w:rsidP="008917B7">
      <w:pPr>
        <w:numPr>
          <w:ilvl w:val="0"/>
          <w:numId w:val="10"/>
        </w:numPr>
        <w:spacing w:after="60" w:line="240" w:lineRule="auto"/>
        <w:contextualSpacing/>
        <w:rPr>
          <w:rFonts w:ascii="Times New Roman" w:eastAsia="Calibri" w:hAnsi="Times New Roman" w:cs="Times New Roman"/>
          <w:sz w:val="24"/>
        </w:rPr>
      </w:pPr>
      <w:r w:rsidRPr="008917B7">
        <w:rPr>
          <w:rFonts w:ascii="Times New Roman" w:eastAsia="Times New Roman" w:hAnsi="Times New Roman" w:cs="Times New Roman"/>
          <w:sz w:val="24"/>
          <w:szCs w:val="24"/>
        </w:rPr>
        <w:t xml:space="preserve">Ministarstvo unutarnjih poslova, </w:t>
      </w:r>
      <w:r w:rsidRPr="008917B7">
        <w:rPr>
          <w:rFonts w:ascii="Times New Roman" w:eastAsia="Calibri" w:hAnsi="Times New Roman" w:cs="Times New Roman"/>
          <w:sz w:val="24"/>
        </w:rPr>
        <w:t>Policijska uprava Splitsko-dalmatinska, Sektor upravnih, inspekcijskih i poslova civilne zaštite, Trg Hrvatske bratske zajednice 9, 21000 Split,</w:t>
      </w: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Splitsko-dalmatinska županija, Upravni odjel za komunalne poslove, komunalnu       infrastrukturu i zaštitu okoliša, Bihaćka 1, 21000 Split,</w:t>
      </w: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Splitsko-dalmatinska županija, upravni odjel za graditeljstvo i prostorno uređenje,  Bihaćka 1/III, Split,</w:t>
      </w: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Splitsko-dalmatinska županija, Upravni odjel za gospodarstvo, EU fondove i poljoprivredu, Domovinskog rata 2/IV, 21000 Split,</w:t>
      </w: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Županijska uprava za ceste na području Splitsko-dalmatinske županije, Ruđera Boškovića 22, 21000 Split</w:t>
      </w: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Nastavni Zavod za javno zdravstvo Splitsko-dalmatinske županije, Vukovarska ulica 46, Split </w:t>
      </w: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Hrvatske vode, VGO za slivove južnog Jadrana, Vukovarska 35, 21000 Split</w:t>
      </w: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UŠP SPLIT- Hrvatske šume d.o.o., Ulica Kralja Zvonimira 35/3, Split</w:t>
      </w: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Hrvatske ceste, Vončinina 3, 10 000 Zagreb,</w:t>
      </w: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Hrvatski operator prijenosnog sustava d.o.o. (HOPS) Split, Ljudevita Posavskog 5</w:t>
      </w: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Michieli-Tomić d.o.o., Gornji Humac 37, Pražnica </w:t>
      </w: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Vodovod Brač d.o.o., Mladena Vodanovića 27, 21 400 Supetar, </w:t>
      </w: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Grad Supetar, Vlačica 5, 21 400 Supetar,</w:t>
      </w: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Općina Pučišća, Trg sv. Jeronima 1, 21 412 Pučišća,</w:t>
      </w: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Općina Nerežišća, Trg sv. Petra 5, 21 423 Nerežišća,</w:t>
      </w: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Općina Sutivan, Trg dr. Franje Tuđmana 1, 21 403 Sutivan,</w:t>
      </w:r>
    </w:p>
    <w:p w:rsidR="008917B7" w:rsidRPr="008917B7" w:rsidRDefault="008917B7" w:rsidP="008917B7">
      <w:pPr>
        <w:numPr>
          <w:ilvl w:val="0"/>
          <w:numId w:val="10"/>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Općina Bol, Uz Pjacu 2, 21 420 Bol</w:t>
      </w: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Unutar propisanog roka (30 dana) zaprimljena su sljedeća mišljenja: </w:t>
      </w:r>
    </w:p>
    <w:p w:rsidR="008917B7" w:rsidRPr="008917B7" w:rsidRDefault="008917B7" w:rsidP="008917B7">
      <w:pPr>
        <w:numPr>
          <w:ilvl w:val="0"/>
          <w:numId w:val="34"/>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Ministarstvo unutarnjih poslova, Policijska uprava Splitsko-dalmatinska, Sektor upravnih i inspekcijskih poslova, Inspektorat unutarnjih poslova, mišljenje od 14. veljače 2018. (Broj: 511-12-21-2067/2-2018.-H.D.) u kojem je navedeno da je potrebno pridržavati se svih propisanih mjera zaštite od požara, dosljedno se pridržavati važeće zakonske regulative i prijedloga tehničkih i organizacijskih mjera Procjene ugroženosti Općine Postira, </w:t>
      </w:r>
    </w:p>
    <w:p w:rsidR="008917B7" w:rsidRPr="008917B7" w:rsidRDefault="008917B7" w:rsidP="008917B7">
      <w:pPr>
        <w:numPr>
          <w:ilvl w:val="0"/>
          <w:numId w:val="34"/>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Ministarstvo kulture, Uprava za zaštitu kulturne baštine, Konzervatorski odjel u Splitu, mišljenje od 12. veljače 2018. da nije potrebno provesti postupak strateške procjene utjecaja na okoliš ,</w:t>
      </w:r>
    </w:p>
    <w:p w:rsidR="008917B7" w:rsidRPr="008917B7" w:rsidRDefault="008917B7" w:rsidP="008917B7">
      <w:pPr>
        <w:numPr>
          <w:ilvl w:val="0"/>
          <w:numId w:val="34"/>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lastRenderedPageBreak/>
        <w:t xml:space="preserve">Hrvatske ceste, Sektor za razvoj i strateško planiranje, Odjel za studijsku pripremu i zaštitu okoliša, mišljenje od 16. veljače 2018. (KLASA: 351-03/2018-1/6, URBROJ: 345-222/608-2018/2-AB) da za predmetni Plan gospodarenja otpadom nije potrebno provesti postupak strateške procjene utjecaja na okoliš, </w:t>
      </w:r>
    </w:p>
    <w:p w:rsidR="008917B7" w:rsidRPr="008917B7" w:rsidRDefault="008917B7" w:rsidP="008917B7">
      <w:pPr>
        <w:numPr>
          <w:ilvl w:val="0"/>
          <w:numId w:val="34"/>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Hrvatske šume d.o.o., mišljenje od 26. veljače 2018. (URBROJ: ST-06-18-AK-558/03) u kojem se navodi da za predmetni Plan gospodarenja otpadom nije potrebno provesti postupak strateške procjene utjecaja na okoliš, </w:t>
      </w:r>
    </w:p>
    <w:p w:rsidR="008917B7" w:rsidRPr="008917B7" w:rsidRDefault="008917B7" w:rsidP="008917B7">
      <w:pPr>
        <w:numPr>
          <w:ilvl w:val="0"/>
          <w:numId w:val="34"/>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Hrvatski operator prijenosnog sustava d.o.o., Prijenosno područje Split, mišljenje od 05.03.2018. (broj: 300300201/312/GČ/ID) da nije potrebno provesti postupak strateške procjene utjecaja na okoliš. </w:t>
      </w:r>
    </w:p>
    <w:p w:rsidR="008917B7" w:rsidRPr="008917B7" w:rsidRDefault="008917B7" w:rsidP="008917B7">
      <w:pPr>
        <w:spacing w:after="60" w:line="240" w:lineRule="auto"/>
        <w:ind w:left="360"/>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u w:val="single"/>
        </w:rPr>
      </w:pPr>
      <w:r w:rsidRPr="008917B7">
        <w:rPr>
          <w:rFonts w:ascii="Times New Roman" w:eastAsia="Times New Roman" w:hAnsi="Times New Roman" w:cs="Times New Roman"/>
          <w:sz w:val="24"/>
          <w:szCs w:val="24"/>
        </w:rPr>
        <w:t xml:space="preserve">Rezultat provedenog postupka ocjene o potrebi strateške procjene je </w:t>
      </w:r>
      <w:r w:rsidRPr="008917B7">
        <w:rPr>
          <w:rFonts w:ascii="Times New Roman" w:eastAsia="Times New Roman" w:hAnsi="Times New Roman" w:cs="Times New Roman"/>
          <w:sz w:val="24"/>
          <w:szCs w:val="24"/>
          <w:u w:val="single"/>
        </w:rPr>
        <w:t xml:space="preserve">da nije potrebno za Plan gospodarenja otpadom Općine Postira za razdoblje 2017.-2022.g. provesti postupak strateške procjene utjecaja na okoliš. </w:t>
      </w: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Odluka kojom se utvrđuje da nije potrebno provesti postupak strateške procjene utjecaja na okoliš za predmetni Plan gospodarenja otpadom donesena je na temelju procjene mogućih značajnih utjecaja kao i na temelju pribavljenih mišljenja nadležnih tijela. </w:t>
      </w: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jc w:val="center"/>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Članak 6.</w:t>
      </w:r>
    </w:p>
    <w:p w:rsidR="008917B7" w:rsidRPr="008917B7" w:rsidRDefault="008917B7" w:rsidP="008917B7">
      <w:p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Obrazloženje razloga zbog kojih nije potrebno provesti stratešku procjenu: </w:t>
      </w: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numPr>
          <w:ilvl w:val="0"/>
          <w:numId w:val="33"/>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Ministarstvo zaštite okoliša i energetike isključilo je negativne utjecaje za ekološku mrežu, </w:t>
      </w:r>
    </w:p>
    <w:p w:rsidR="008917B7" w:rsidRPr="008917B7" w:rsidRDefault="008917B7" w:rsidP="008917B7">
      <w:pPr>
        <w:numPr>
          <w:ilvl w:val="0"/>
          <w:numId w:val="33"/>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Nadležna javnopravna tijela dostavila su mišljenja temeljem kojih nije potrebno provesti postupak strateške procjene utjecaja na okoliš, </w:t>
      </w:r>
    </w:p>
    <w:p w:rsidR="008917B7" w:rsidRPr="008917B7" w:rsidRDefault="008917B7" w:rsidP="008917B7">
      <w:pPr>
        <w:numPr>
          <w:ilvl w:val="0"/>
          <w:numId w:val="33"/>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Obzirom na vrstu, veličinu i operativne uvjete te vrstu alociranja izvora zahvata i drugih aktivnosti za provedbu Plana gospodarenja otpadom Općine Postira nije potrebno provoditi postupak strateške procjene utjecaja na okoliš jer planirane aktivnosti </w:t>
      </w:r>
      <w:r w:rsidRPr="008917B7">
        <w:rPr>
          <w:rFonts w:ascii="Times New Roman" w:eastAsia="Times New Roman" w:hAnsi="Times New Roman" w:cs="Times New Roman"/>
          <w:b/>
          <w:sz w:val="24"/>
          <w:szCs w:val="24"/>
        </w:rPr>
        <w:t>neće prouzročiti značajan negativan utjecaj na okoliš</w:t>
      </w:r>
      <w:r w:rsidRPr="008917B7">
        <w:rPr>
          <w:rFonts w:ascii="Times New Roman" w:eastAsia="Times New Roman" w:hAnsi="Times New Roman" w:cs="Times New Roman"/>
          <w:sz w:val="24"/>
          <w:szCs w:val="24"/>
        </w:rPr>
        <w:t xml:space="preserve">, </w:t>
      </w:r>
    </w:p>
    <w:p w:rsidR="008917B7" w:rsidRPr="008917B7" w:rsidRDefault="008917B7" w:rsidP="008917B7">
      <w:pPr>
        <w:numPr>
          <w:ilvl w:val="0"/>
          <w:numId w:val="33"/>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Obzirom na druge strategije, planove i programe, a posebno na državni Plan gospodarenja otpadom Republike Hrvatske za razdoblje 2017.-2022. predmetni Plan gospodarenja otpadom usklađen je sa istima te po tom kriteriju nema osnove za provedbu postupka strateške procjene utjecaja na okoliš, </w:t>
      </w:r>
    </w:p>
    <w:p w:rsidR="008917B7" w:rsidRPr="008917B7" w:rsidRDefault="008917B7" w:rsidP="008917B7">
      <w:pPr>
        <w:numPr>
          <w:ilvl w:val="0"/>
          <w:numId w:val="33"/>
        </w:num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Mogući utjecaji će biti privremenog karaktera i manjeg značaja. </w:t>
      </w: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jc w:val="center"/>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Članak 7. </w:t>
      </w:r>
    </w:p>
    <w:p w:rsidR="008917B7" w:rsidRPr="008917B7" w:rsidRDefault="008917B7" w:rsidP="008917B7">
      <w:p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Općina Postira dužna je informirati javnost sukladno odredbama Zakona o zaštiti okoliša i odredbama Uredbe o informiranju i sudjelovanju javnosti i zainteresirane javnosti u pitanjima zaštite okoliša (“Narodne novine”, br. 64/08), kojima se uređuje informiranje javnosti i zainteresirane javnosti u pitanjima zaštite okoliša.</w:t>
      </w: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Default="008917B7" w:rsidP="008917B7">
      <w:pPr>
        <w:spacing w:after="60" w:line="240" w:lineRule="auto"/>
        <w:jc w:val="center"/>
        <w:rPr>
          <w:rFonts w:ascii="Times New Roman" w:eastAsia="Times New Roman" w:hAnsi="Times New Roman" w:cs="Times New Roman"/>
          <w:sz w:val="24"/>
          <w:szCs w:val="24"/>
        </w:rPr>
      </w:pPr>
    </w:p>
    <w:p w:rsidR="008917B7" w:rsidRPr="008917B7" w:rsidRDefault="008917B7" w:rsidP="008917B7">
      <w:pPr>
        <w:spacing w:after="60" w:line="240" w:lineRule="auto"/>
        <w:jc w:val="center"/>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lastRenderedPageBreak/>
        <w:t>Članak 8.</w:t>
      </w:r>
    </w:p>
    <w:p w:rsidR="008917B7" w:rsidRPr="008917B7" w:rsidRDefault="008917B7" w:rsidP="008917B7">
      <w:p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Ova Odluka stupa na snagu danom donošenja, a objaviti će se u „Službenom glasniku“.</w:t>
      </w: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KLASA: 022-05/18-01/24</w:t>
      </w:r>
    </w:p>
    <w:p w:rsidR="008917B7" w:rsidRPr="008917B7" w:rsidRDefault="008917B7" w:rsidP="008917B7">
      <w:p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URBROJ: 2104/05-02-18-01 </w:t>
      </w:r>
    </w:p>
    <w:p w:rsidR="008917B7" w:rsidRPr="008917B7" w:rsidRDefault="008917B7" w:rsidP="008917B7">
      <w:p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Postira, 28. ožujka 2018. god.</w:t>
      </w: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p>
    <w:p w:rsidR="008917B7" w:rsidRPr="008917B7" w:rsidRDefault="008917B7" w:rsidP="008917B7">
      <w:p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 xml:space="preserve">                                                                                </w:t>
      </w:r>
      <w:r w:rsidRPr="008917B7">
        <w:rPr>
          <w:rFonts w:ascii="Times New Roman" w:eastAsia="Times New Roman" w:hAnsi="Times New Roman" w:cs="Times New Roman"/>
          <w:sz w:val="24"/>
          <w:szCs w:val="24"/>
        </w:rPr>
        <w:tab/>
      </w:r>
      <w:r w:rsidRPr="008917B7">
        <w:rPr>
          <w:rFonts w:ascii="Times New Roman" w:eastAsia="Times New Roman" w:hAnsi="Times New Roman" w:cs="Times New Roman"/>
          <w:sz w:val="24"/>
          <w:szCs w:val="24"/>
        </w:rPr>
        <w:tab/>
        <w:t xml:space="preserve">OPĆINSKI NAČELNIK   </w:t>
      </w:r>
    </w:p>
    <w:p w:rsidR="008917B7" w:rsidRPr="008917B7" w:rsidRDefault="008917B7" w:rsidP="008917B7">
      <w:p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ab/>
      </w:r>
      <w:r w:rsidRPr="008917B7">
        <w:rPr>
          <w:rFonts w:ascii="Times New Roman" w:eastAsia="Times New Roman" w:hAnsi="Times New Roman" w:cs="Times New Roman"/>
          <w:sz w:val="24"/>
          <w:szCs w:val="24"/>
        </w:rPr>
        <w:tab/>
      </w:r>
      <w:r w:rsidRPr="008917B7">
        <w:rPr>
          <w:rFonts w:ascii="Times New Roman" w:eastAsia="Times New Roman" w:hAnsi="Times New Roman" w:cs="Times New Roman"/>
          <w:sz w:val="24"/>
          <w:szCs w:val="24"/>
        </w:rPr>
        <w:tab/>
      </w:r>
      <w:r w:rsidRPr="008917B7">
        <w:rPr>
          <w:rFonts w:ascii="Times New Roman" w:eastAsia="Times New Roman" w:hAnsi="Times New Roman" w:cs="Times New Roman"/>
          <w:sz w:val="24"/>
          <w:szCs w:val="24"/>
        </w:rPr>
        <w:tab/>
      </w:r>
      <w:r w:rsidRPr="008917B7">
        <w:rPr>
          <w:rFonts w:ascii="Times New Roman" w:eastAsia="Times New Roman" w:hAnsi="Times New Roman" w:cs="Times New Roman"/>
          <w:sz w:val="24"/>
          <w:szCs w:val="24"/>
        </w:rPr>
        <w:tab/>
      </w:r>
      <w:r w:rsidRPr="008917B7">
        <w:rPr>
          <w:rFonts w:ascii="Times New Roman" w:eastAsia="Times New Roman" w:hAnsi="Times New Roman" w:cs="Times New Roman"/>
          <w:sz w:val="24"/>
          <w:szCs w:val="24"/>
        </w:rPr>
        <w:tab/>
      </w:r>
      <w:r w:rsidRPr="008917B7">
        <w:rPr>
          <w:rFonts w:ascii="Times New Roman" w:eastAsia="Times New Roman" w:hAnsi="Times New Roman" w:cs="Times New Roman"/>
          <w:sz w:val="24"/>
          <w:szCs w:val="24"/>
        </w:rPr>
        <w:tab/>
      </w:r>
      <w:r w:rsidRPr="008917B7">
        <w:rPr>
          <w:rFonts w:ascii="Times New Roman" w:eastAsia="Times New Roman" w:hAnsi="Times New Roman" w:cs="Times New Roman"/>
          <w:sz w:val="24"/>
          <w:szCs w:val="24"/>
        </w:rPr>
        <w:tab/>
        <w:t xml:space="preserve">     OPĆINE POSTIRA </w:t>
      </w:r>
    </w:p>
    <w:p w:rsidR="008917B7" w:rsidRPr="008917B7" w:rsidRDefault="008917B7" w:rsidP="008917B7">
      <w:pPr>
        <w:spacing w:after="60" w:line="240" w:lineRule="auto"/>
        <w:rPr>
          <w:rFonts w:ascii="Times New Roman" w:eastAsia="Times New Roman" w:hAnsi="Times New Roman" w:cs="Times New Roman"/>
          <w:sz w:val="24"/>
          <w:szCs w:val="24"/>
        </w:rPr>
      </w:pPr>
      <w:r w:rsidRPr="008917B7">
        <w:rPr>
          <w:rFonts w:ascii="Times New Roman" w:eastAsia="Times New Roman" w:hAnsi="Times New Roman" w:cs="Times New Roman"/>
          <w:sz w:val="24"/>
          <w:szCs w:val="24"/>
        </w:rPr>
        <w:tab/>
      </w:r>
      <w:r w:rsidRPr="008917B7">
        <w:rPr>
          <w:rFonts w:ascii="Times New Roman" w:eastAsia="Times New Roman" w:hAnsi="Times New Roman" w:cs="Times New Roman"/>
          <w:sz w:val="24"/>
          <w:szCs w:val="24"/>
        </w:rPr>
        <w:tab/>
      </w:r>
      <w:r w:rsidRPr="008917B7">
        <w:rPr>
          <w:rFonts w:ascii="Times New Roman" w:eastAsia="Times New Roman" w:hAnsi="Times New Roman" w:cs="Times New Roman"/>
          <w:sz w:val="24"/>
          <w:szCs w:val="24"/>
        </w:rPr>
        <w:tab/>
      </w:r>
      <w:r w:rsidRPr="008917B7">
        <w:rPr>
          <w:rFonts w:ascii="Times New Roman" w:eastAsia="Times New Roman" w:hAnsi="Times New Roman" w:cs="Times New Roman"/>
          <w:sz w:val="24"/>
          <w:szCs w:val="24"/>
        </w:rPr>
        <w:tab/>
      </w:r>
      <w:r w:rsidRPr="008917B7">
        <w:rPr>
          <w:rFonts w:ascii="Times New Roman" w:eastAsia="Times New Roman" w:hAnsi="Times New Roman" w:cs="Times New Roman"/>
          <w:sz w:val="24"/>
          <w:szCs w:val="24"/>
        </w:rPr>
        <w:tab/>
      </w:r>
      <w:r w:rsidRPr="008917B7">
        <w:rPr>
          <w:rFonts w:ascii="Times New Roman" w:eastAsia="Times New Roman" w:hAnsi="Times New Roman" w:cs="Times New Roman"/>
          <w:sz w:val="24"/>
          <w:szCs w:val="24"/>
        </w:rPr>
        <w:tab/>
      </w:r>
      <w:r w:rsidRPr="008917B7">
        <w:rPr>
          <w:rFonts w:ascii="Times New Roman" w:eastAsia="Times New Roman" w:hAnsi="Times New Roman" w:cs="Times New Roman"/>
          <w:sz w:val="24"/>
          <w:szCs w:val="24"/>
        </w:rPr>
        <w:tab/>
      </w:r>
      <w:r w:rsidRPr="008917B7">
        <w:rPr>
          <w:rFonts w:ascii="Times New Roman" w:eastAsia="Times New Roman" w:hAnsi="Times New Roman" w:cs="Times New Roman"/>
          <w:sz w:val="24"/>
          <w:szCs w:val="24"/>
        </w:rPr>
        <w:tab/>
        <w:t xml:space="preserve">          Siniša Marović  </w:t>
      </w:r>
    </w:p>
    <w:p w:rsidR="00FD1B7C" w:rsidRDefault="00FD1B7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146A5" w:rsidRPr="00E146A5" w:rsidRDefault="00E146A5" w:rsidP="00E146A5">
      <w:pPr>
        <w:widowControl w:val="0"/>
        <w:suppressAutoHyphens/>
        <w:spacing w:after="0" w:line="240" w:lineRule="auto"/>
        <w:jc w:val="both"/>
        <w:rPr>
          <w:rFonts w:ascii="Calibri" w:eastAsia="Lucida Sans Unicode" w:hAnsi="Calibri" w:cs="Calibri"/>
          <w:kern w:val="2"/>
          <w:sz w:val="24"/>
          <w:szCs w:val="24"/>
          <w:lang w:eastAsia="ar-SA"/>
        </w:rPr>
      </w:pPr>
      <w:r w:rsidRPr="00E146A5">
        <w:rPr>
          <w:rFonts w:ascii="Calibri" w:eastAsia="Lucida Sans Unicode" w:hAnsi="Calibri" w:cs="Calibri"/>
          <w:noProof/>
          <w:kern w:val="2"/>
          <w:sz w:val="24"/>
          <w:szCs w:val="24"/>
          <w:lang w:eastAsia="hr-HR"/>
        </w:rPr>
        <w:t xml:space="preserve">                   </w:t>
      </w:r>
      <w:r w:rsidRPr="00E146A5">
        <w:rPr>
          <w:rFonts w:ascii="Calibri" w:eastAsia="Lucida Sans Unicode" w:hAnsi="Calibri" w:cs="Calibri"/>
          <w:noProof/>
          <w:kern w:val="2"/>
          <w:sz w:val="24"/>
          <w:szCs w:val="24"/>
          <w:lang w:eastAsia="hr-HR"/>
        </w:rPr>
        <w:drawing>
          <wp:inline distT="0" distB="0" distL="0" distR="0" wp14:anchorId="6DA6E618" wp14:editId="36D61191">
            <wp:extent cx="495300" cy="733425"/>
            <wp:effectExtent l="0" t="0" r="0" b="9525"/>
            <wp:docPr id="1022" name="Slika 1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E146A5" w:rsidRPr="00E146A5" w:rsidRDefault="00E146A5" w:rsidP="00E146A5">
      <w:pPr>
        <w:widowControl w:val="0"/>
        <w:suppressAutoHyphens/>
        <w:spacing w:after="0" w:line="240" w:lineRule="auto"/>
        <w:jc w:val="both"/>
        <w:outlineLvl w:val="0"/>
        <w:rPr>
          <w:rFonts w:ascii="Calibri" w:eastAsia="Lucida Sans Unicode" w:hAnsi="Calibri" w:cs="Calibri"/>
          <w:kern w:val="2"/>
          <w:sz w:val="24"/>
          <w:szCs w:val="24"/>
          <w:lang w:eastAsia="ar-SA"/>
        </w:rPr>
      </w:pPr>
      <w:r w:rsidRPr="00E146A5">
        <w:rPr>
          <w:rFonts w:ascii="Calibri" w:eastAsia="Lucida Sans Unicode" w:hAnsi="Calibri" w:cs="Calibri"/>
          <w:kern w:val="2"/>
          <w:sz w:val="24"/>
          <w:szCs w:val="24"/>
          <w:lang w:eastAsia="ar-SA"/>
        </w:rPr>
        <w:t xml:space="preserve">         </w:t>
      </w:r>
      <w:r w:rsidRPr="00E146A5">
        <w:rPr>
          <w:rFonts w:ascii="Calibri" w:eastAsia="Lucida Sans Unicode" w:hAnsi="Calibri" w:cs="Calibri"/>
          <w:kern w:val="2"/>
          <w:sz w:val="24"/>
          <w:szCs w:val="24"/>
          <w:lang w:val="de-DE" w:eastAsia="ar-SA"/>
        </w:rPr>
        <w:t>REPUBLIKA</w:t>
      </w:r>
      <w:r w:rsidRPr="00E146A5">
        <w:rPr>
          <w:rFonts w:ascii="Calibri" w:eastAsia="Lucida Sans Unicode" w:hAnsi="Calibri" w:cs="Calibri"/>
          <w:kern w:val="2"/>
          <w:sz w:val="24"/>
          <w:szCs w:val="24"/>
          <w:lang w:eastAsia="ar-SA"/>
        </w:rPr>
        <w:t xml:space="preserve">  </w:t>
      </w:r>
      <w:r w:rsidRPr="00E146A5">
        <w:rPr>
          <w:rFonts w:ascii="Calibri" w:eastAsia="Lucida Sans Unicode" w:hAnsi="Calibri" w:cs="Calibri"/>
          <w:kern w:val="2"/>
          <w:sz w:val="24"/>
          <w:szCs w:val="24"/>
          <w:lang w:val="de-DE" w:eastAsia="ar-SA"/>
        </w:rPr>
        <w:t>HRVATSKA</w:t>
      </w:r>
    </w:p>
    <w:p w:rsidR="00E146A5" w:rsidRPr="00E146A5" w:rsidRDefault="00E146A5" w:rsidP="00E146A5">
      <w:pPr>
        <w:widowControl w:val="0"/>
        <w:suppressAutoHyphens/>
        <w:spacing w:after="0" w:line="240" w:lineRule="auto"/>
        <w:jc w:val="both"/>
        <w:outlineLvl w:val="0"/>
        <w:rPr>
          <w:rFonts w:ascii="Calibri" w:eastAsia="Lucida Sans Unicode" w:hAnsi="Calibri" w:cs="Calibri"/>
          <w:kern w:val="2"/>
          <w:sz w:val="24"/>
          <w:szCs w:val="24"/>
          <w:lang w:eastAsia="ar-SA"/>
        </w:rPr>
      </w:pPr>
      <w:r w:rsidRPr="00E146A5">
        <w:rPr>
          <w:rFonts w:ascii="Calibri" w:eastAsia="Lucida Sans Unicode" w:hAnsi="Calibri" w:cs="Calibri"/>
          <w:kern w:val="2"/>
          <w:sz w:val="24"/>
          <w:szCs w:val="24"/>
          <w:lang w:val="de-DE" w:eastAsia="ar-SA"/>
        </w:rPr>
        <w:t>SPLITSKO DALMATINSKA ŽUPANIJA</w:t>
      </w:r>
    </w:p>
    <w:p w:rsidR="00E146A5" w:rsidRPr="00E146A5" w:rsidRDefault="00E146A5" w:rsidP="00E146A5">
      <w:pPr>
        <w:widowControl w:val="0"/>
        <w:suppressAutoHyphens/>
        <w:spacing w:after="0" w:line="240" w:lineRule="auto"/>
        <w:jc w:val="both"/>
        <w:outlineLvl w:val="0"/>
        <w:rPr>
          <w:rFonts w:ascii="Calibri" w:eastAsia="Lucida Sans Unicode" w:hAnsi="Calibri" w:cs="Calibri"/>
          <w:kern w:val="2"/>
          <w:sz w:val="24"/>
          <w:szCs w:val="24"/>
          <w:lang w:eastAsia="ar-SA"/>
        </w:rPr>
      </w:pPr>
      <w:r w:rsidRPr="00E146A5">
        <w:rPr>
          <w:rFonts w:ascii="Calibri" w:eastAsia="Lucida Sans Unicode" w:hAnsi="Calibri" w:cs="Calibri"/>
          <w:kern w:val="2"/>
          <w:sz w:val="24"/>
          <w:szCs w:val="24"/>
          <w:lang w:eastAsia="ar-SA"/>
        </w:rPr>
        <w:t xml:space="preserve">             </w:t>
      </w:r>
      <w:r w:rsidRPr="00E146A5">
        <w:rPr>
          <w:rFonts w:ascii="Calibri" w:eastAsia="Lucida Sans Unicode" w:hAnsi="Calibri" w:cs="Calibri"/>
          <w:kern w:val="2"/>
          <w:sz w:val="24"/>
          <w:szCs w:val="24"/>
          <w:lang w:val="de-DE" w:eastAsia="ar-SA"/>
        </w:rPr>
        <w:t>OP</w:t>
      </w:r>
      <w:r w:rsidRPr="00E146A5">
        <w:rPr>
          <w:rFonts w:ascii="Calibri" w:eastAsia="Lucida Sans Unicode" w:hAnsi="Calibri" w:cs="Calibri"/>
          <w:kern w:val="2"/>
          <w:sz w:val="24"/>
          <w:szCs w:val="24"/>
          <w:lang w:eastAsia="ar-SA"/>
        </w:rPr>
        <w:t>Ć</w:t>
      </w:r>
      <w:r w:rsidRPr="00E146A5">
        <w:rPr>
          <w:rFonts w:ascii="Calibri" w:eastAsia="Lucida Sans Unicode" w:hAnsi="Calibri" w:cs="Calibri"/>
          <w:kern w:val="2"/>
          <w:sz w:val="24"/>
          <w:szCs w:val="24"/>
          <w:lang w:val="de-DE" w:eastAsia="ar-SA"/>
        </w:rPr>
        <w:t>INA</w:t>
      </w:r>
      <w:r w:rsidRPr="00E146A5">
        <w:rPr>
          <w:rFonts w:ascii="Calibri" w:eastAsia="Lucida Sans Unicode" w:hAnsi="Calibri" w:cs="Calibri"/>
          <w:kern w:val="2"/>
          <w:sz w:val="24"/>
          <w:szCs w:val="24"/>
          <w:lang w:eastAsia="ar-SA"/>
        </w:rPr>
        <w:t xml:space="preserve">  </w:t>
      </w:r>
      <w:r w:rsidRPr="00E146A5">
        <w:rPr>
          <w:rFonts w:ascii="Calibri" w:eastAsia="Lucida Sans Unicode" w:hAnsi="Calibri" w:cs="Calibri"/>
          <w:kern w:val="2"/>
          <w:sz w:val="24"/>
          <w:szCs w:val="24"/>
          <w:lang w:val="de-DE" w:eastAsia="ar-SA"/>
        </w:rPr>
        <w:t>POSTIRA</w:t>
      </w:r>
    </w:p>
    <w:p w:rsidR="00E146A5" w:rsidRPr="00E146A5" w:rsidRDefault="00E146A5" w:rsidP="00E146A5">
      <w:pPr>
        <w:widowControl w:val="0"/>
        <w:suppressAutoHyphens/>
        <w:spacing w:after="0" w:line="240" w:lineRule="auto"/>
        <w:jc w:val="both"/>
        <w:rPr>
          <w:rFonts w:ascii="Calibri" w:eastAsia="Lucida Sans Unicode" w:hAnsi="Calibri" w:cs="Calibri"/>
          <w:kern w:val="2"/>
          <w:sz w:val="24"/>
          <w:szCs w:val="24"/>
          <w:lang w:eastAsia="ar-SA"/>
        </w:rPr>
      </w:pPr>
      <w:r w:rsidRPr="00E146A5">
        <w:rPr>
          <w:rFonts w:ascii="Calibri" w:eastAsia="Lucida Sans Unicode" w:hAnsi="Calibri" w:cs="Calibri"/>
          <w:kern w:val="2"/>
          <w:sz w:val="24"/>
          <w:szCs w:val="24"/>
          <w:lang w:val="it-IT" w:eastAsia="ar-SA"/>
        </w:rPr>
        <w:t>KLASA</w:t>
      </w:r>
      <w:r w:rsidRPr="00E146A5">
        <w:rPr>
          <w:rFonts w:ascii="Calibri" w:eastAsia="Lucida Sans Unicode" w:hAnsi="Calibri" w:cs="Calibri"/>
          <w:kern w:val="2"/>
          <w:sz w:val="24"/>
          <w:szCs w:val="24"/>
          <w:lang w:eastAsia="ar-SA"/>
        </w:rPr>
        <w:t xml:space="preserve"> : 022-05/18-01/25</w:t>
      </w:r>
    </w:p>
    <w:p w:rsidR="00E146A5" w:rsidRPr="00E146A5" w:rsidRDefault="00E146A5" w:rsidP="00E146A5">
      <w:pPr>
        <w:widowControl w:val="0"/>
        <w:suppressAutoHyphens/>
        <w:spacing w:after="0" w:line="240" w:lineRule="auto"/>
        <w:jc w:val="both"/>
        <w:outlineLvl w:val="0"/>
        <w:rPr>
          <w:rFonts w:ascii="Calibri" w:eastAsia="Lucida Sans Unicode" w:hAnsi="Calibri" w:cs="Calibri"/>
          <w:kern w:val="2"/>
          <w:sz w:val="24"/>
          <w:szCs w:val="24"/>
          <w:lang w:eastAsia="ar-SA"/>
        </w:rPr>
      </w:pPr>
      <w:r w:rsidRPr="00E146A5">
        <w:rPr>
          <w:rFonts w:ascii="Calibri" w:eastAsia="Lucida Sans Unicode" w:hAnsi="Calibri" w:cs="Calibri"/>
          <w:kern w:val="2"/>
          <w:sz w:val="24"/>
          <w:szCs w:val="24"/>
          <w:lang w:val="it-IT" w:eastAsia="ar-SA"/>
        </w:rPr>
        <w:t>URBROJ</w:t>
      </w:r>
      <w:r w:rsidRPr="00E146A5">
        <w:rPr>
          <w:rFonts w:ascii="Calibri" w:eastAsia="Lucida Sans Unicode" w:hAnsi="Calibri" w:cs="Calibri"/>
          <w:kern w:val="2"/>
          <w:sz w:val="24"/>
          <w:szCs w:val="24"/>
          <w:lang w:eastAsia="ar-SA"/>
        </w:rPr>
        <w:t xml:space="preserve"> : 2104/05-02-18-01</w:t>
      </w:r>
    </w:p>
    <w:p w:rsidR="00E146A5" w:rsidRPr="00E146A5" w:rsidRDefault="00E146A5" w:rsidP="00E146A5">
      <w:pPr>
        <w:widowControl w:val="0"/>
        <w:suppressAutoHyphens/>
        <w:spacing w:after="0" w:line="240" w:lineRule="auto"/>
        <w:jc w:val="both"/>
        <w:outlineLvl w:val="0"/>
        <w:rPr>
          <w:rFonts w:ascii="Calibri" w:eastAsia="Lucida Sans Unicode" w:hAnsi="Calibri" w:cs="Calibri"/>
          <w:kern w:val="2"/>
          <w:sz w:val="24"/>
          <w:szCs w:val="24"/>
          <w:lang w:eastAsia="ar-SA"/>
        </w:rPr>
      </w:pPr>
      <w:r w:rsidRPr="00E146A5">
        <w:rPr>
          <w:rFonts w:ascii="Calibri" w:eastAsia="Lucida Sans Unicode" w:hAnsi="Calibri" w:cs="Calibri"/>
          <w:kern w:val="2"/>
          <w:sz w:val="24"/>
          <w:szCs w:val="24"/>
          <w:lang w:val="it-IT" w:eastAsia="ar-SA"/>
        </w:rPr>
        <w:t>Postira</w:t>
      </w:r>
      <w:r w:rsidRPr="00E146A5">
        <w:rPr>
          <w:rFonts w:ascii="Calibri" w:eastAsia="Lucida Sans Unicode" w:hAnsi="Calibri" w:cs="Calibri"/>
          <w:kern w:val="2"/>
          <w:sz w:val="24"/>
          <w:szCs w:val="24"/>
          <w:lang w:eastAsia="ar-SA"/>
        </w:rPr>
        <w:t>, 15. ožujka 2018. god.</w:t>
      </w:r>
    </w:p>
    <w:p w:rsidR="00E146A5" w:rsidRPr="00E146A5" w:rsidRDefault="00E146A5" w:rsidP="00E146A5">
      <w:pPr>
        <w:widowControl w:val="0"/>
        <w:suppressAutoHyphens/>
        <w:spacing w:after="0" w:line="240" w:lineRule="auto"/>
        <w:jc w:val="both"/>
        <w:outlineLvl w:val="0"/>
        <w:rPr>
          <w:rFonts w:ascii="Calibri" w:eastAsia="Lucida Sans Unicode" w:hAnsi="Calibri" w:cs="Calibri"/>
          <w:kern w:val="2"/>
          <w:sz w:val="24"/>
          <w:szCs w:val="24"/>
          <w:lang w:eastAsia="ar-SA"/>
        </w:rPr>
      </w:pPr>
    </w:p>
    <w:p w:rsidR="00E146A5" w:rsidRPr="00E146A5" w:rsidRDefault="00E146A5" w:rsidP="00E146A5">
      <w:pPr>
        <w:widowControl w:val="0"/>
        <w:suppressAutoHyphens/>
        <w:spacing w:after="0" w:line="240" w:lineRule="auto"/>
        <w:outlineLvl w:val="0"/>
        <w:rPr>
          <w:rFonts w:ascii="Calibri" w:eastAsia="Lucida Sans Unicode" w:hAnsi="Calibri" w:cs="Calibri"/>
          <w:kern w:val="2"/>
          <w:sz w:val="24"/>
          <w:szCs w:val="24"/>
          <w:lang w:eastAsia="ar-SA"/>
        </w:rPr>
      </w:pPr>
      <w:r w:rsidRPr="00E146A5">
        <w:rPr>
          <w:rFonts w:ascii="Calibri" w:eastAsia="Times New Roman" w:hAnsi="Calibri" w:cs="Calibri"/>
          <w:color w:val="000000"/>
          <w:sz w:val="24"/>
          <w:szCs w:val="24"/>
          <w:lang w:eastAsia="hr-HR"/>
        </w:rPr>
        <w:t>Na temelju članka 20. stavak 1. Zakona o održivom gospodarenju otpadom ( Narodne novine 94/13 i 73/17) i članka 46. Statuta Općine Postira(„Službeni glasnik Općine Postira“ br. 3/13 i 6/13), Općinski načelnik, podnosi:</w:t>
      </w:r>
    </w:p>
    <w:p w:rsidR="00E146A5" w:rsidRPr="00E146A5" w:rsidRDefault="00E146A5" w:rsidP="00E146A5">
      <w:pPr>
        <w:spacing w:after="0" w:line="240" w:lineRule="auto"/>
        <w:jc w:val="center"/>
        <w:rPr>
          <w:rFonts w:ascii="Calibri" w:eastAsia="Times New Roman" w:hAnsi="Calibri" w:cs="Calibri"/>
          <w:b/>
          <w:bCs/>
          <w:color w:val="000000"/>
          <w:sz w:val="24"/>
          <w:szCs w:val="24"/>
          <w:lang w:eastAsia="hr-HR"/>
        </w:rPr>
      </w:pPr>
    </w:p>
    <w:p w:rsidR="00E146A5" w:rsidRPr="00E146A5" w:rsidRDefault="00E146A5" w:rsidP="00E146A5">
      <w:pPr>
        <w:spacing w:after="0" w:line="240" w:lineRule="auto"/>
        <w:jc w:val="center"/>
        <w:rPr>
          <w:rFonts w:ascii="Calibri" w:eastAsia="Times New Roman" w:hAnsi="Calibri" w:cs="Calibri"/>
          <w:b/>
          <w:bCs/>
          <w:color w:val="000000"/>
          <w:sz w:val="24"/>
          <w:szCs w:val="24"/>
          <w:lang w:eastAsia="hr-HR"/>
        </w:rPr>
      </w:pPr>
    </w:p>
    <w:p w:rsidR="00E146A5" w:rsidRPr="00E146A5" w:rsidRDefault="00E146A5" w:rsidP="00E146A5">
      <w:pPr>
        <w:spacing w:after="0" w:line="240" w:lineRule="auto"/>
        <w:jc w:val="center"/>
        <w:rPr>
          <w:rFonts w:ascii="Calibri" w:eastAsia="Times New Roman" w:hAnsi="Calibri" w:cs="Calibri"/>
          <w:color w:val="000000"/>
          <w:sz w:val="24"/>
          <w:szCs w:val="24"/>
          <w:lang w:eastAsia="hr-HR"/>
        </w:rPr>
      </w:pPr>
      <w:r w:rsidRPr="00E146A5">
        <w:rPr>
          <w:rFonts w:ascii="Calibri" w:eastAsia="Times New Roman" w:hAnsi="Calibri" w:cs="Calibri"/>
          <w:b/>
          <w:bCs/>
          <w:color w:val="000000"/>
          <w:sz w:val="24"/>
          <w:szCs w:val="24"/>
          <w:lang w:eastAsia="hr-HR"/>
        </w:rPr>
        <w:t>IZVJEŠĆE</w:t>
      </w:r>
    </w:p>
    <w:p w:rsidR="00E146A5" w:rsidRPr="00E146A5" w:rsidRDefault="00E146A5" w:rsidP="00E146A5">
      <w:pPr>
        <w:spacing w:after="0" w:line="240" w:lineRule="auto"/>
        <w:jc w:val="center"/>
        <w:rPr>
          <w:rFonts w:ascii="Calibri" w:eastAsia="Times New Roman" w:hAnsi="Calibri" w:cs="Calibri"/>
          <w:color w:val="000000"/>
          <w:sz w:val="24"/>
          <w:szCs w:val="24"/>
          <w:lang w:eastAsia="hr-HR"/>
        </w:rPr>
      </w:pPr>
      <w:r w:rsidRPr="00E146A5">
        <w:rPr>
          <w:rFonts w:ascii="Calibri" w:eastAsia="Times New Roman" w:hAnsi="Calibri" w:cs="Calibri"/>
          <w:b/>
          <w:bCs/>
          <w:color w:val="000000"/>
          <w:sz w:val="24"/>
          <w:szCs w:val="24"/>
          <w:lang w:eastAsia="hr-HR"/>
        </w:rPr>
        <w:t>o izvršenju Plana gospodarenja otpadom Općine Postira za 2017. godinu</w:t>
      </w:r>
    </w:p>
    <w:p w:rsidR="00E146A5" w:rsidRPr="00E146A5" w:rsidRDefault="00E146A5" w:rsidP="00E146A5">
      <w:pPr>
        <w:spacing w:before="100" w:beforeAutospacing="1" w:after="100" w:afterAutospacing="1" w:line="240" w:lineRule="auto"/>
        <w:rPr>
          <w:rFonts w:ascii="Calibri" w:eastAsia="Times New Roman" w:hAnsi="Calibri" w:cs="Calibri"/>
          <w:color w:val="000000"/>
          <w:sz w:val="24"/>
          <w:szCs w:val="24"/>
          <w:lang w:eastAsia="hr-HR"/>
        </w:rPr>
      </w:pPr>
      <w:r w:rsidRPr="00E146A5">
        <w:rPr>
          <w:rFonts w:ascii="Calibri" w:eastAsia="Times New Roman" w:hAnsi="Calibri" w:cs="Calibri"/>
          <w:b/>
          <w:bCs/>
          <w:color w:val="000000"/>
          <w:sz w:val="24"/>
          <w:szCs w:val="24"/>
          <w:lang w:eastAsia="hr-HR"/>
        </w:rPr>
        <w:t>1. UVOD</w:t>
      </w:r>
    </w:p>
    <w:p w:rsidR="00E146A5" w:rsidRPr="00E146A5" w:rsidRDefault="00E146A5" w:rsidP="00E146A5">
      <w:pPr>
        <w:spacing w:before="100" w:beforeAutospacing="1" w:after="100" w:afterAutospacing="1" w:line="240" w:lineRule="auto"/>
        <w:jc w:val="both"/>
        <w:rPr>
          <w:rFonts w:ascii="Calibri" w:eastAsia="Times New Roman" w:hAnsi="Calibri" w:cs="Calibri"/>
          <w:color w:val="000000"/>
          <w:sz w:val="24"/>
          <w:szCs w:val="24"/>
          <w:lang w:eastAsia="hr-HR"/>
        </w:rPr>
      </w:pPr>
      <w:r w:rsidRPr="00E146A5">
        <w:rPr>
          <w:rFonts w:ascii="Calibri" w:eastAsia="Times New Roman" w:hAnsi="Calibri" w:cs="Calibri"/>
          <w:color w:val="000000"/>
          <w:sz w:val="24"/>
          <w:szCs w:val="24"/>
          <w:lang w:eastAsia="hr-HR"/>
        </w:rPr>
        <w:t>Plan gospodarenja otpadom za općinu Postira</w:t>
      </w:r>
      <w:r w:rsidRPr="00E146A5">
        <w:rPr>
          <w:rFonts w:ascii="Times New Roman" w:eastAsia="Times New Roman" w:hAnsi="Times New Roman" w:cs="Times New Roman"/>
          <w:sz w:val="24"/>
          <w:szCs w:val="24"/>
          <w:lang w:eastAsia="hr-HR"/>
        </w:rPr>
        <w:t xml:space="preserve"> </w:t>
      </w:r>
      <w:r w:rsidRPr="00E146A5">
        <w:rPr>
          <w:rFonts w:ascii="Calibri" w:eastAsia="Times New Roman" w:hAnsi="Calibri" w:cs="Calibri"/>
          <w:color w:val="000000"/>
          <w:sz w:val="24"/>
          <w:szCs w:val="24"/>
          <w:lang w:eastAsia="hr-HR"/>
        </w:rPr>
        <w:t>izrađen od strane tvrtke Zeleni servis d.o.o. Split, br: 5/2016/-1, prihvaćen</w:t>
      </w:r>
      <w:r w:rsidRPr="00E146A5">
        <w:rPr>
          <w:rFonts w:ascii="Times New Roman" w:eastAsia="Times New Roman" w:hAnsi="Times New Roman" w:cs="Times New Roman"/>
          <w:sz w:val="24"/>
          <w:szCs w:val="24"/>
          <w:lang w:eastAsia="hr-HR"/>
        </w:rPr>
        <w:t xml:space="preserve"> </w:t>
      </w:r>
      <w:r w:rsidRPr="00E146A5">
        <w:rPr>
          <w:rFonts w:ascii="Calibri" w:eastAsia="Times New Roman" w:hAnsi="Calibri" w:cs="Calibri"/>
          <w:color w:val="000000"/>
          <w:sz w:val="24"/>
          <w:szCs w:val="24"/>
          <w:lang w:eastAsia="hr-HR"/>
        </w:rPr>
        <w:t>je od Općinskog vijeća Općine Postira 30. svibnja 2016.</w:t>
      </w:r>
      <w:r w:rsidRPr="00E146A5">
        <w:rPr>
          <w:rFonts w:ascii="Calibri" w:eastAsia="Times New Roman" w:hAnsi="Calibri" w:cs="Calibri"/>
          <w:sz w:val="24"/>
          <w:szCs w:val="24"/>
          <w:lang w:eastAsia="hr-HR"/>
        </w:rPr>
        <w:t>,</w:t>
      </w:r>
      <w:r w:rsidRPr="00E146A5">
        <w:rPr>
          <w:rFonts w:ascii="Calibri" w:eastAsia="Times New Roman" w:hAnsi="Calibri" w:cs="Calibri"/>
          <w:color w:val="FF0000"/>
          <w:sz w:val="24"/>
          <w:szCs w:val="24"/>
          <w:lang w:eastAsia="hr-HR"/>
        </w:rPr>
        <w:t xml:space="preserve"> </w:t>
      </w:r>
      <w:r w:rsidRPr="00E146A5">
        <w:rPr>
          <w:rFonts w:ascii="Calibri" w:eastAsia="Times New Roman" w:hAnsi="Calibri" w:cs="Calibri"/>
          <w:color w:val="000000"/>
          <w:sz w:val="24"/>
          <w:szCs w:val="24"/>
          <w:lang w:eastAsia="hr-HR"/>
        </w:rPr>
        <w:t>a u skladu je  sa Zakonom o otpadu.</w:t>
      </w:r>
    </w:p>
    <w:p w:rsidR="00E146A5" w:rsidRPr="00E146A5" w:rsidRDefault="00E146A5" w:rsidP="00E146A5">
      <w:pPr>
        <w:spacing w:before="100" w:beforeAutospacing="1" w:after="100" w:afterAutospacing="1" w:line="240" w:lineRule="auto"/>
        <w:jc w:val="both"/>
        <w:rPr>
          <w:rFonts w:ascii="Calibri" w:eastAsia="Times New Roman" w:hAnsi="Calibri" w:cs="Calibri"/>
          <w:color w:val="000000"/>
          <w:sz w:val="24"/>
          <w:szCs w:val="24"/>
          <w:lang w:eastAsia="hr-HR"/>
        </w:rPr>
      </w:pPr>
      <w:r w:rsidRPr="00E146A5">
        <w:rPr>
          <w:rFonts w:ascii="Calibri" w:eastAsia="Times New Roman" w:hAnsi="Calibri" w:cs="Calibri"/>
          <w:color w:val="000000"/>
          <w:sz w:val="24"/>
          <w:szCs w:val="24"/>
          <w:lang w:eastAsia="hr-HR"/>
        </w:rPr>
        <w:t>Plan je prihvatilo Općinsko Vijeće, a sukladno istom i članku 20. stavak 1. Zakona o održivom gospodarenju otpadom, jednom godišnje ( do 31. ožujka tekuće godine ) , Općina Postira je u obvezi podnijeti Općinskom Vijeću i nadležnom tijelu područne (regionalne) samouprave izvješće o izvršenju Plana, a poglavito o provedbi utvrđenih obveza i učinkovitosti poduzetih mjera.</w:t>
      </w:r>
    </w:p>
    <w:p w:rsidR="00E146A5" w:rsidRPr="00E146A5" w:rsidRDefault="00E146A5" w:rsidP="00E146A5">
      <w:pPr>
        <w:spacing w:before="100" w:beforeAutospacing="1" w:after="100" w:afterAutospacing="1" w:line="240" w:lineRule="auto"/>
        <w:jc w:val="both"/>
        <w:rPr>
          <w:rFonts w:ascii="Calibri" w:eastAsia="Times New Roman" w:hAnsi="Calibri" w:cs="Calibri"/>
          <w:b/>
          <w:bCs/>
          <w:color w:val="000000"/>
          <w:sz w:val="24"/>
          <w:szCs w:val="24"/>
          <w:lang w:eastAsia="hr-HR"/>
        </w:rPr>
      </w:pPr>
      <w:r w:rsidRPr="00E146A5">
        <w:rPr>
          <w:rFonts w:ascii="Calibri" w:eastAsia="Times New Roman" w:hAnsi="Calibri" w:cs="Calibri"/>
          <w:color w:val="000000"/>
          <w:sz w:val="24"/>
          <w:szCs w:val="24"/>
          <w:lang w:eastAsia="hr-HR"/>
        </w:rPr>
        <w:t xml:space="preserve">Prema obvezama i odgovornostima u gospodarenju otpadom koje proizlaze iz Zakona o otpadu država je odgovorna za gospodarenje opasnim otpadom i za spaljivanje otpada, županije i Grad Zagreb odgovorni su za gospodarenje svim vrstama otpada, osim za opasni otpad i spaljivanje, </w:t>
      </w:r>
      <w:r w:rsidRPr="00E146A5">
        <w:rPr>
          <w:rFonts w:ascii="Calibri" w:eastAsia="Times New Roman" w:hAnsi="Calibri" w:cs="Calibri"/>
          <w:b/>
          <w:bCs/>
          <w:color w:val="000000"/>
          <w:sz w:val="24"/>
          <w:szCs w:val="24"/>
          <w:lang w:eastAsia="hr-HR"/>
        </w:rPr>
        <w:t>a gradovi i općine odgovorni su za gospodarenje komunalnim otpadom i građevinskim otpadom.</w:t>
      </w:r>
    </w:p>
    <w:p w:rsidR="00E146A5" w:rsidRPr="00E146A5" w:rsidRDefault="00E146A5" w:rsidP="00E146A5">
      <w:pPr>
        <w:spacing w:before="100" w:beforeAutospacing="1" w:after="100" w:afterAutospacing="1" w:line="240" w:lineRule="auto"/>
        <w:rPr>
          <w:rFonts w:ascii="Calibri" w:eastAsia="Times New Roman" w:hAnsi="Calibri" w:cs="Calibri"/>
          <w:b/>
          <w:bCs/>
          <w:color w:val="000000"/>
          <w:sz w:val="24"/>
          <w:szCs w:val="24"/>
          <w:lang w:eastAsia="hr-HR"/>
        </w:rPr>
      </w:pPr>
      <w:r w:rsidRPr="00E146A5">
        <w:rPr>
          <w:rFonts w:ascii="Calibri" w:eastAsia="Times New Roman" w:hAnsi="Calibri" w:cs="Calibri"/>
          <w:b/>
          <w:bCs/>
          <w:color w:val="000000"/>
          <w:sz w:val="24"/>
          <w:szCs w:val="24"/>
          <w:lang w:eastAsia="hr-HR"/>
        </w:rPr>
        <w:t>2. OPĆINA POSTIRA</w:t>
      </w:r>
    </w:p>
    <w:p w:rsidR="00E146A5" w:rsidRPr="00E146A5" w:rsidRDefault="00E146A5" w:rsidP="00E146A5">
      <w:pPr>
        <w:spacing w:before="100" w:beforeAutospacing="1" w:after="100" w:afterAutospacing="1" w:line="240" w:lineRule="auto"/>
        <w:jc w:val="both"/>
        <w:rPr>
          <w:rFonts w:ascii="Calibri" w:eastAsia="Times New Roman" w:hAnsi="Calibri" w:cs="Calibri"/>
          <w:bCs/>
          <w:color w:val="000000"/>
          <w:sz w:val="24"/>
          <w:szCs w:val="24"/>
          <w:lang w:eastAsia="hr-HR"/>
        </w:rPr>
      </w:pPr>
      <w:r w:rsidRPr="00E146A5">
        <w:rPr>
          <w:rFonts w:ascii="Calibri" w:eastAsia="Times New Roman" w:hAnsi="Calibri" w:cs="Calibri"/>
          <w:bCs/>
          <w:color w:val="000000"/>
          <w:sz w:val="24"/>
          <w:szCs w:val="24"/>
          <w:lang w:eastAsia="hr-HR"/>
        </w:rPr>
        <w:t>Na području Općine Postira i prema popisu stanovništva iz 2011. godine živi 1.559. stanovnika u naseljima: Postira i Dol.</w:t>
      </w:r>
    </w:p>
    <w:p w:rsidR="00E146A5" w:rsidRPr="00E146A5" w:rsidRDefault="00E146A5" w:rsidP="00E146A5">
      <w:pPr>
        <w:spacing w:before="100" w:beforeAutospacing="1" w:after="100" w:afterAutospacing="1" w:line="240" w:lineRule="auto"/>
        <w:jc w:val="both"/>
        <w:rPr>
          <w:rFonts w:ascii="Calibri" w:eastAsia="Times New Roman" w:hAnsi="Calibri" w:cs="Calibri"/>
          <w:bCs/>
          <w:color w:val="000000"/>
          <w:sz w:val="24"/>
          <w:szCs w:val="24"/>
          <w:lang w:eastAsia="hr-HR"/>
        </w:rPr>
      </w:pPr>
    </w:p>
    <w:p w:rsidR="00E146A5" w:rsidRPr="00E146A5" w:rsidRDefault="00E146A5" w:rsidP="00E146A5">
      <w:pPr>
        <w:spacing w:before="100" w:beforeAutospacing="1" w:after="100" w:afterAutospacing="1" w:line="240" w:lineRule="auto"/>
        <w:jc w:val="both"/>
        <w:rPr>
          <w:rFonts w:ascii="Calibri" w:eastAsia="Times New Roman" w:hAnsi="Calibri" w:cs="Calibri"/>
          <w:bCs/>
          <w:color w:val="000000"/>
          <w:sz w:val="24"/>
          <w:szCs w:val="24"/>
          <w:lang w:eastAsia="hr-HR"/>
        </w:rPr>
      </w:pPr>
    </w:p>
    <w:p w:rsidR="00E146A5" w:rsidRPr="00E146A5" w:rsidRDefault="00E146A5" w:rsidP="00E146A5">
      <w:pPr>
        <w:spacing w:before="100" w:beforeAutospacing="1" w:after="100" w:afterAutospacing="1" w:line="240" w:lineRule="auto"/>
        <w:jc w:val="both"/>
        <w:rPr>
          <w:rFonts w:ascii="Calibri" w:eastAsia="Times New Roman" w:hAnsi="Calibri" w:cs="Calibri"/>
          <w:bCs/>
          <w:color w:val="000000"/>
          <w:sz w:val="24"/>
          <w:szCs w:val="24"/>
          <w:lang w:eastAsia="hr-HR"/>
        </w:rPr>
      </w:pPr>
    </w:p>
    <w:p w:rsidR="00E146A5" w:rsidRPr="00E146A5" w:rsidRDefault="00E146A5" w:rsidP="00E146A5">
      <w:pPr>
        <w:spacing w:before="100" w:beforeAutospacing="1" w:after="100" w:afterAutospacing="1" w:line="240" w:lineRule="auto"/>
        <w:rPr>
          <w:rFonts w:ascii="Calibri" w:eastAsia="Times New Roman" w:hAnsi="Calibri" w:cs="Calibri"/>
          <w:b/>
          <w:bCs/>
          <w:color w:val="000000"/>
          <w:sz w:val="24"/>
          <w:szCs w:val="24"/>
          <w:lang w:eastAsia="hr-HR"/>
        </w:rPr>
      </w:pPr>
      <w:r w:rsidRPr="00E146A5">
        <w:rPr>
          <w:rFonts w:ascii="Calibri" w:eastAsia="Times New Roman" w:hAnsi="Calibri" w:cs="Calibri"/>
          <w:b/>
          <w:bCs/>
          <w:color w:val="000000"/>
          <w:sz w:val="24"/>
          <w:szCs w:val="24"/>
          <w:lang w:eastAsia="hr-HR"/>
        </w:rPr>
        <w:t>3. MJERE ODVOJENOG PRIKUPLJANJA KOMUNALNOG OTPADA</w:t>
      </w:r>
    </w:p>
    <w:p w:rsidR="00E146A5" w:rsidRPr="00E146A5" w:rsidRDefault="00E146A5" w:rsidP="00E146A5">
      <w:pPr>
        <w:spacing w:before="100" w:beforeAutospacing="1" w:after="100" w:afterAutospacing="1" w:line="240" w:lineRule="auto"/>
        <w:jc w:val="both"/>
        <w:rPr>
          <w:rFonts w:ascii="Calibri" w:eastAsia="Times New Roman" w:hAnsi="Calibri" w:cs="Calibri"/>
          <w:color w:val="000000"/>
          <w:sz w:val="24"/>
          <w:szCs w:val="24"/>
          <w:lang w:eastAsia="hr-HR"/>
        </w:rPr>
      </w:pPr>
      <w:r w:rsidRPr="00E146A5">
        <w:rPr>
          <w:rFonts w:ascii="Calibri" w:eastAsia="Times New Roman" w:hAnsi="Calibri" w:cs="Calibri"/>
          <w:color w:val="000000"/>
          <w:sz w:val="24"/>
          <w:szCs w:val="24"/>
          <w:lang w:eastAsia="hr-HR"/>
        </w:rPr>
        <w:t xml:space="preserve">Organiziranim skupljanjem i odvozom otpada koji nastaje u domaćinstvima na području općine Postira je obuhvaćeno 399 stalnih domaćinstava i 282 kuće za odmor vrši tvrtka „Michieli Tomić“ d.o.o. , Gornji Humac. Tako skupljeni otpad odvozi se na odlagalište otpada </w:t>
      </w:r>
      <w:r w:rsidRPr="00E146A5">
        <w:rPr>
          <w:rFonts w:ascii="Calibri" w:eastAsia="Times New Roman" w:hAnsi="Calibri" w:cs="Calibri"/>
          <w:color w:val="000000"/>
          <w:sz w:val="24"/>
          <w:szCs w:val="24"/>
          <w:lang w:eastAsia="hr-HR"/>
        </w:rPr>
        <w:lastRenderedPageBreak/>
        <w:t>pod nazivom „Košer“, Općina Pučišća, a korisnici usluge odvoza i odlaganja otpada odlažu ga na različite načine.</w:t>
      </w:r>
    </w:p>
    <w:p w:rsidR="00E146A5" w:rsidRPr="00E146A5" w:rsidRDefault="00E146A5" w:rsidP="00E146A5">
      <w:pPr>
        <w:spacing w:before="100" w:beforeAutospacing="1" w:after="100" w:afterAutospacing="1" w:line="240" w:lineRule="auto"/>
        <w:jc w:val="both"/>
        <w:rPr>
          <w:rFonts w:ascii="Calibri" w:eastAsia="Times New Roman" w:hAnsi="Calibri" w:cs="Calibri"/>
          <w:color w:val="000000"/>
          <w:sz w:val="24"/>
          <w:szCs w:val="24"/>
          <w:lang w:eastAsia="hr-HR"/>
        </w:rPr>
      </w:pPr>
      <w:r w:rsidRPr="00E146A5">
        <w:rPr>
          <w:rFonts w:ascii="Calibri" w:eastAsia="Times New Roman" w:hAnsi="Calibri" w:cs="Calibri"/>
          <w:color w:val="000000"/>
          <w:sz w:val="24"/>
          <w:szCs w:val="24"/>
          <w:lang w:eastAsia="hr-HR"/>
        </w:rPr>
        <w:t>Miješani komunalni i neopasni proizvdeni otpad se na mjestu nastanka skuplja i iznosi u namjenskim  posudama ( kontejnerima) različitih volumena i to:</w:t>
      </w:r>
    </w:p>
    <w:p w:rsidR="00E146A5" w:rsidRPr="00E146A5" w:rsidRDefault="00E146A5" w:rsidP="00E146A5">
      <w:pPr>
        <w:numPr>
          <w:ilvl w:val="0"/>
          <w:numId w:val="35"/>
        </w:numPr>
        <w:spacing w:before="100" w:beforeAutospacing="1" w:after="100" w:afterAutospacing="1" w:line="240" w:lineRule="auto"/>
        <w:jc w:val="both"/>
        <w:rPr>
          <w:rFonts w:ascii="Calibri" w:eastAsia="Times New Roman" w:hAnsi="Calibri" w:cs="Calibri"/>
          <w:color w:val="000000"/>
          <w:sz w:val="24"/>
          <w:szCs w:val="24"/>
          <w:lang w:eastAsia="hr-HR"/>
        </w:rPr>
      </w:pPr>
      <w:r w:rsidRPr="00E146A5">
        <w:rPr>
          <w:rFonts w:ascii="Calibri" w:eastAsia="Times New Roman" w:hAnsi="Calibri" w:cs="Calibri"/>
          <w:color w:val="000000"/>
          <w:sz w:val="24"/>
          <w:szCs w:val="24"/>
          <w:lang w:eastAsia="hr-HR"/>
        </w:rPr>
        <w:t>Posude 120 l 20 komada;</w:t>
      </w:r>
    </w:p>
    <w:p w:rsidR="00E146A5" w:rsidRPr="00E146A5" w:rsidRDefault="00E146A5" w:rsidP="00E146A5">
      <w:pPr>
        <w:numPr>
          <w:ilvl w:val="0"/>
          <w:numId w:val="35"/>
        </w:numPr>
        <w:spacing w:before="100" w:beforeAutospacing="1" w:after="100" w:afterAutospacing="1" w:line="240" w:lineRule="auto"/>
        <w:jc w:val="both"/>
        <w:rPr>
          <w:rFonts w:ascii="Calibri" w:eastAsia="Times New Roman" w:hAnsi="Calibri" w:cs="Calibri"/>
          <w:color w:val="000000"/>
          <w:sz w:val="24"/>
          <w:szCs w:val="24"/>
          <w:lang w:eastAsia="hr-HR"/>
        </w:rPr>
      </w:pPr>
      <w:r w:rsidRPr="00E146A5">
        <w:rPr>
          <w:rFonts w:ascii="Calibri" w:eastAsia="Times New Roman" w:hAnsi="Calibri" w:cs="Calibri"/>
          <w:color w:val="000000"/>
          <w:sz w:val="24"/>
          <w:szCs w:val="24"/>
          <w:lang w:eastAsia="hr-HR"/>
        </w:rPr>
        <w:t>Posude 240 l 10 komada;</w:t>
      </w:r>
    </w:p>
    <w:p w:rsidR="00E146A5" w:rsidRPr="00E146A5" w:rsidRDefault="00E146A5" w:rsidP="00E146A5">
      <w:pPr>
        <w:numPr>
          <w:ilvl w:val="0"/>
          <w:numId w:val="35"/>
        </w:numPr>
        <w:spacing w:before="100" w:beforeAutospacing="1" w:after="100" w:afterAutospacing="1" w:line="240" w:lineRule="auto"/>
        <w:jc w:val="both"/>
        <w:rPr>
          <w:rFonts w:ascii="Calibri" w:eastAsia="Times New Roman" w:hAnsi="Calibri" w:cs="Calibri"/>
          <w:color w:val="000000"/>
          <w:sz w:val="24"/>
          <w:szCs w:val="24"/>
          <w:lang w:eastAsia="hr-HR"/>
        </w:rPr>
      </w:pPr>
      <w:r w:rsidRPr="00E146A5">
        <w:rPr>
          <w:rFonts w:ascii="Calibri" w:eastAsia="Times New Roman" w:hAnsi="Calibri" w:cs="Calibri"/>
          <w:color w:val="000000"/>
          <w:sz w:val="24"/>
          <w:szCs w:val="24"/>
          <w:lang w:eastAsia="hr-HR"/>
        </w:rPr>
        <w:t>Kontejneri 1100 l 75 komada.</w:t>
      </w:r>
    </w:p>
    <w:p w:rsidR="00E146A5" w:rsidRPr="00E146A5" w:rsidRDefault="00E146A5" w:rsidP="00E146A5">
      <w:pPr>
        <w:spacing w:before="100" w:beforeAutospacing="1" w:after="100" w:afterAutospacing="1" w:line="240" w:lineRule="auto"/>
        <w:rPr>
          <w:rFonts w:ascii="Calibri" w:eastAsia="Times New Roman" w:hAnsi="Calibri" w:cs="Calibri"/>
          <w:color w:val="000000"/>
          <w:sz w:val="24"/>
          <w:szCs w:val="24"/>
          <w:lang w:eastAsia="hr-HR"/>
        </w:rPr>
      </w:pPr>
      <w:r w:rsidRPr="00E146A5">
        <w:rPr>
          <w:rFonts w:ascii="Calibri" w:eastAsia="Times New Roman" w:hAnsi="Calibri" w:cs="Calibri"/>
          <w:color w:val="000000"/>
          <w:sz w:val="24"/>
          <w:szCs w:val="24"/>
          <w:lang w:eastAsia="hr-HR"/>
        </w:rPr>
        <w:t>Odvoz komunalnog otpada iz domaćinstava i privrede obavlja se u zimskom periodu tri puta tjedno, a tijekom ljetnog perioda svakodnevno.</w:t>
      </w:r>
    </w:p>
    <w:p w:rsidR="00E146A5" w:rsidRPr="00E146A5" w:rsidRDefault="00E146A5" w:rsidP="00E146A5">
      <w:pPr>
        <w:spacing w:before="100" w:beforeAutospacing="1" w:after="100" w:afterAutospacing="1" w:line="240" w:lineRule="auto"/>
        <w:jc w:val="both"/>
        <w:rPr>
          <w:rFonts w:ascii="Calibri" w:eastAsia="Times New Roman" w:hAnsi="Calibri" w:cs="Calibri"/>
          <w:color w:val="000000"/>
          <w:sz w:val="24"/>
          <w:szCs w:val="24"/>
          <w:lang w:eastAsia="hr-HR"/>
        </w:rPr>
      </w:pPr>
      <w:r w:rsidRPr="00E146A5">
        <w:rPr>
          <w:rFonts w:ascii="Calibri" w:eastAsia="Times New Roman" w:hAnsi="Calibri" w:cs="Calibri"/>
          <w:color w:val="000000"/>
          <w:sz w:val="24"/>
          <w:szCs w:val="24"/>
          <w:lang w:eastAsia="hr-HR"/>
        </w:rPr>
        <w:t>Glomazno otapd na prostoru Općine Postira skuplja se putem 3 kontejnera volumena 7 m³, od koji su dva postavljena u naselju Postira, a jedno u naselju Dol. Odvoz glomaznog otpada obavlja se po potrebi i pozivu.</w:t>
      </w:r>
    </w:p>
    <w:p w:rsidR="00E146A5" w:rsidRPr="00E146A5" w:rsidRDefault="00E146A5" w:rsidP="00E146A5">
      <w:pPr>
        <w:spacing w:before="100" w:beforeAutospacing="1" w:after="100" w:afterAutospacing="1" w:line="240" w:lineRule="auto"/>
        <w:jc w:val="both"/>
        <w:rPr>
          <w:rFonts w:ascii="Calibri" w:eastAsia="Times New Roman" w:hAnsi="Calibri" w:cs="Calibri"/>
          <w:color w:val="000000"/>
          <w:sz w:val="24"/>
          <w:szCs w:val="24"/>
          <w:lang w:eastAsia="hr-HR"/>
        </w:rPr>
      </w:pPr>
      <w:r w:rsidRPr="00E146A5">
        <w:rPr>
          <w:rFonts w:ascii="Calibri" w:eastAsia="Times New Roman" w:hAnsi="Calibri" w:cs="Calibri"/>
          <w:color w:val="000000"/>
          <w:sz w:val="24"/>
          <w:szCs w:val="24"/>
          <w:lang w:eastAsia="hr-HR"/>
        </w:rPr>
        <w:t>Na području naselja Postira su postavljena 15 zelena otoka, a na području naselja Dol dva zelena otok.</w:t>
      </w:r>
    </w:p>
    <w:p w:rsidR="00E146A5" w:rsidRPr="00E146A5" w:rsidRDefault="00E146A5" w:rsidP="00E146A5">
      <w:pPr>
        <w:spacing w:after="0" w:line="240" w:lineRule="auto"/>
        <w:jc w:val="both"/>
        <w:rPr>
          <w:rFonts w:ascii="Calibri" w:eastAsia="Times New Roman" w:hAnsi="Calibri" w:cs="Calibri"/>
          <w:sz w:val="24"/>
          <w:szCs w:val="24"/>
          <w:lang w:eastAsia="hr-HR"/>
        </w:rPr>
      </w:pPr>
      <w:r w:rsidRPr="00E146A5">
        <w:rPr>
          <w:rFonts w:ascii="Calibri" w:eastAsia="Times New Roman" w:hAnsi="Calibri" w:cs="Calibri"/>
          <w:sz w:val="24"/>
          <w:szCs w:val="24"/>
          <w:lang w:eastAsia="hr-HR"/>
        </w:rPr>
        <w:t xml:space="preserve">Općina Postira zajedno sa Fondom za zaštitu okoliša i energetsku učinkovitost  provela je postupak javne nabave za nabavu komunalne opreme za odvojeno prikupljanje otpada, i to 30 kontejnera ,metalni, vruće cinčani kontejner, zapremine 1100 lit., za papir, 20 kontejnera metalni, vruće cinčani kontejner, zapremine 1100 lit., za plastiku, 20 kontejnera, metalni, vruće cinčani kontejner, zapremine 1100 lit., za staklo, dvije vanjska kante za selekciju otpada u obliku ŽABE, za  prikupljanje stakla, zapremine min.52 lit., dvije vanjske kante za  </w:t>
      </w:r>
    </w:p>
    <w:p w:rsidR="00E146A5" w:rsidRPr="00E146A5" w:rsidRDefault="00E146A5" w:rsidP="00E146A5">
      <w:pPr>
        <w:spacing w:after="0" w:line="240" w:lineRule="auto"/>
        <w:jc w:val="both"/>
        <w:rPr>
          <w:rFonts w:ascii="Calibri" w:eastAsia="Times New Roman" w:hAnsi="Calibri" w:cs="Calibri"/>
          <w:sz w:val="24"/>
          <w:szCs w:val="24"/>
          <w:lang w:eastAsia="hr-HR"/>
        </w:rPr>
      </w:pPr>
      <w:r w:rsidRPr="00E146A5">
        <w:rPr>
          <w:rFonts w:ascii="Calibri" w:eastAsia="Times New Roman" w:hAnsi="Calibri" w:cs="Calibri"/>
          <w:sz w:val="24"/>
          <w:szCs w:val="24"/>
          <w:lang w:eastAsia="hr-HR"/>
        </w:rPr>
        <w:t>selekciju otpada u obliku DELFINA, za prikupljanje papira, zapremine min. 85 lit., dvije vanjske kante za  selekciju otpada u obliku MEDVJEDA, za  prikupljanje plastike,  zapremine min. 52 lit. Postavljanje nove komunalne opreme se postavilo krajem 2014. godine.</w:t>
      </w:r>
    </w:p>
    <w:p w:rsidR="00E146A5" w:rsidRPr="00E146A5" w:rsidRDefault="00E146A5" w:rsidP="00E146A5">
      <w:pPr>
        <w:spacing w:after="0" w:line="240" w:lineRule="auto"/>
        <w:jc w:val="both"/>
        <w:rPr>
          <w:rFonts w:ascii="Calibri" w:eastAsia="Times New Roman" w:hAnsi="Calibri" w:cs="Calibri"/>
          <w:sz w:val="24"/>
          <w:szCs w:val="24"/>
          <w:lang w:eastAsia="hr-HR"/>
        </w:rPr>
      </w:pPr>
    </w:p>
    <w:p w:rsidR="00E146A5" w:rsidRPr="00E146A5" w:rsidRDefault="00E146A5" w:rsidP="00E146A5">
      <w:pPr>
        <w:spacing w:after="0" w:line="240" w:lineRule="auto"/>
        <w:jc w:val="both"/>
        <w:rPr>
          <w:rFonts w:ascii="Calibri" w:eastAsia="Times New Roman" w:hAnsi="Calibri" w:cs="Calibri"/>
          <w:sz w:val="24"/>
          <w:szCs w:val="24"/>
          <w:lang w:eastAsia="hr-HR"/>
        </w:rPr>
      </w:pPr>
      <w:r w:rsidRPr="00E146A5">
        <w:rPr>
          <w:rFonts w:ascii="Calibri" w:eastAsia="Times New Roman" w:hAnsi="Calibri" w:cs="Calibri"/>
          <w:sz w:val="24"/>
          <w:szCs w:val="24"/>
          <w:lang w:eastAsia="hr-HR"/>
        </w:rPr>
        <w:t>Općina Postira je sukladno Planu gospodarenja otpadom od 2016-2022. u 2016. godini ugradila podzemne kontejnere, 4 spremnika.</w:t>
      </w:r>
    </w:p>
    <w:p w:rsidR="00E146A5" w:rsidRPr="00E146A5" w:rsidRDefault="00E146A5" w:rsidP="00E146A5">
      <w:pPr>
        <w:spacing w:after="0" w:line="240" w:lineRule="auto"/>
        <w:jc w:val="both"/>
        <w:rPr>
          <w:rFonts w:ascii="Calibri" w:eastAsia="Times New Roman" w:hAnsi="Calibri" w:cs="Calibri"/>
          <w:sz w:val="24"/>
          <w:szCs w:val="24"/>
          <w:lang w:eastAsia="hr-HR"/>
        </w:rPr>
      </w:pPr>
    </w:p>
    <w:p w:rsidR="00E146A5" w:rsidRPr="00E146A5" w:rsidRDefault="00E146A5" w:rsidP="00E146A5">
      <w:pPr>
        <w:spacing w:after="0" w:line="240" w:lineRule="auto"/>
        <w:jc w:val="both"/>
        <w:rPr>
          <w:rFonts w:ascii="Calibri" w:eastAsia="Times New Roman" w:hAnsi="Calibri" w:cs="Calibri"/>
          <w:sz w:val="24"/>
          <w:szCs w:val="24"/>
          <w:lang w:eastAsia="hr-HR"/>
        </w:rPr>
      </w:pPr>
      <w:r w:rsidRPr="00E146A5">
        <w:rPr>
          <w:rFonts w:ascii="Calibri" w:eastAsia="Times New Roman" w:hAnsi="Calibri" w:cs="Calibri"/>
          <w:sz w:val="24"/>
          <w:szCs w:val="24"/>
          <w:lang w:eastAsia="hr-HR"/>
        </w:rPr>
        <w:t>Općina Postira u 2017. godini postavila je na 3 zelena otoka na području Postira zaštitu za kontejnere sa motivima naselja Postira i Dol te su se nabavili novi kontejneri.</w:t>
      </w:r>
    </w:p>
    <w:p w:rsidR="00E146A5" w:rsidRPr="00E146A5" w:rsidRDefault="00E146A5" w:rsidP="00E146A5">
      <w:pPr>
        <w:spacing w:before="100" w:beforeAutospacing="1" w:after="100" w:afterAutospacing="1" w:line="240" w:lineRule="auto"/>
        <w:rPr>
          <w:rFonts w:ascii="Calibri" w:eastAsia="Times New Roman" w:hAnsi="Calibri" w:cs="Calibri"/>
          <w:b/>
          <w:bCs/>
          <w:color w:val="000000"/>
          <w:sz w:val="24"/>
          <w:szCs w:val="24"/>
          <w:lang w:eastAsia="hr-HR"/>
        </w:rPr>
      </w:pPr>
      <w:r w:rsidRPr="00E146A5">
        <w:rPr>
          <w:rFonts w:ascii="Calibri" w:eastAsia="Times New Roman" w:hAnsi="Calibri" w:cs="Calibri"/>
          <w:b/>
          <w:bCs/>
          <w:color w:val="000000"/>
          <w:sz w:val="24"/>
          <w:szCs w:val="24"/>
          <w:lang w:eastAsia="hr-HR"/>
        </w:rPr>
        <w:t>4. MJERE ZA UKLJUČIVANJE SVIH DOMAĆINSTAVA U SUSTAV ORGANIZIRANOG ODVOZA KOMUNALNOG OTPADA</w:t>
      </w:r>
    </w:p>
    <w:p w:rsidR="00E146A5" w:rsidRPr="00E146A5" w:rsidRDefault="00E146A5" w:rsidP="00E146A5">
      <w:pPr>
        <w:spacing w:before="100" w:beforeAutospacing="1" w:after="100" w:afterAutospacing="1" w:line="240" w:lineRule="auto"/>
        <w:jc w:val="both"/>
        <w:rPr>
          <w:rFonts w:ascii="Calibri" w:eastAsia="Times New Roman" w:hAnsi="Calibri" w:cs="Calibri"/>
          <w:bCs/>
          <w:color w:val="000000"/>
          <w:sz w:val="24"/>
          <w:szCs w:val="24"/>
          <w:lang w:eastAsia="hr-HR"/>
        </w:rPr>
      </w:pPr>
      <w:r w:rsidRPr="00E146A5">
        <w:rPr>
          <w:rFonts w:ascii="Calibri" w:eastAsia="Times New Roman" w:hAnsi="Calibri" w:cs="Calibri"/>
          <w:bCs/>
          <w:color w:val="000000"/>
          <w:sz w:val="24"/>
          <w:szCs w:val="24"/>
          <w:lang w:eastAsia="hr-HR"/>
        </w:rPr>
        <w:t>Općina Postira je donijela Odluku o komunalnom redu, kojom je određena  obveza  korištenja komunalne usluge održavanja čistoće u dijelu koji se odnosi na skupljanje i odvoz komunalnog otpada.</w:t>
      </w:r>
    </w:p>
    <w:p w:rsidR="00E146A5" w:rsidRPr="00E146A5" w:rsidRDefault="00E146A5" w:rsidP="00E146A5">
      <w:pPr>
        <w:spacing w:before="100" w:beforeAutospacing="1" w:after="100" w:afterAutospacing="1" w:line="240" w:lineRule="auto"/>
        <w:rPr>
          <w:rFonts w:ascii="Calibri" w:eastAsia="Times New Roman" w:hAnsi="Calibri" w:cs="Calibri"/>
          <w:color w:val="000000"/>
          <w:sz w:val="24"/>
          <w:szCs w:val="24"/>
          <w:lang w:eastAsia="hr-HR"/>
        </w:rPr>
      </w:pPr>
      <w:r w:rsidRPr="00E146A5">
        <w:rPr>
          <w:rFonts w:ascii="Calibri" w:eastAsia="Times New Roman" w:hAnsi="Calibri" w:cs="Calibri"/>
          <w:b/>
          <w:bCs/>
          <w:color w:val="000000"/>
          <w:sz w:val="24"/>
          <w:szCs w:val="24"/>
          <w:lang w:eastAsia="hr-HR"/>
        </w:rPr>
        <w:t>5. MJERE ZA UPRAVLJANJE I NADZOR NAD ODLAGALIŠTIMA KOMUNALNOG OTPADA</w:t>
      </w:r>
    </w:p>
    <w:p w:rsidR="00E146A5" w:rsidRPr="00E146A5" w:rsidRDefault="00E146A5" w:rsidP="00E146A5">
      <w:pPr>
        <w:spacing w:before="100" w:beforeAutospacing="1" w:after="100" w:afterAutospacing="1" w:line="240" w:lineRule="auto"/>
        <w:jc w:val="both"/>
        <w:rPr>
          <w:rFonts w:ascii="Calibri" w:eastAsia="Times New Roman" w:hAnsi="Calibri" w:cs="Calibri"/>
          <w:bCs/>
          <w:color w:val="000000"/>
          <w:sz w:val="24"/>
          <w:szCs w:val="24"/>
          <w:lang w:eastAsia="hr-HR"/>
        </w:rPr>
      </w:pPr>
      <w:r w:rsidRPr="00E146A5">
        <w:rPr>
          <w:rFonts w:ascii="Calibri" w:eastAsia="Times New Roman" w:hAnsi="Calibri" w:cs="Calibri"/>
          <w:bCs/>
          <w:color w:val="000000"/>
          <w:sz w:val="24"/>
          <w:szCs w:val="24"/>
          <w:lang w:eastAsia="hr-HR"/>
        </w:rPr>
        <w:t>Na području Općine Postira nema aktivnog legalnog odlagališta komunalnog otpada, već koncesionar sakupljeni komunalni otpad odvozi na odlagalište „Košer“.</w:t>
      </w:r>
    </w:p>
    <w:p w:rsidR="00E146A5" w:rsidRPr="00E146A5" w:rsidRDefault="00E146A5" w:rsidP="00E146A5">
      <w:pPr>
        <w:spacing w:before="100" w:beforeAutospacing="1" w:after="100" w:afterAutospacing="1" w:line="240" w:lineRule="auto"/>
        <w:jc w:val="both"/>
        <w:rPr>
          <w:rFonts w:ascii="Calibri" w:eastAsia="Times New Roman" w:hAnsi="Calibri" w:cs="Calibri"/>
          <w:bCs/>
          <w:color w:val="000000"/>
          <w:sz w:val="24"/>
          <w:szCs w:val="24"/>
          <w:lang w:eastAsia="hr-HR"/>
        </w:rPr>
      </w:pPr>
    </w:p>
    <w:p w:rsidR="00E146A5" w:rsidRPr="00E146A5" w:rsidRDefault="00E146A5" w:rsidP="00E146A5">
      <w:pPr>
        <w:spacing w:before="100" w:beforeAutospacing="1" w:after="100" w:afterAutospacing="1" w:line="240" w:lineRule="auto"/>
        <w:rPr>
          <w:rFonts w:ascii="Calibri" w:eastAsia="Times New Roman" w:hAnsi="Calibri" w:cs="Calibri"/>
          <w:b/>
          <w:bCs/>
          <w:color w:val="000000"/>
          <w:sz w:val="24"/>
          <w:szCs w:val="24"/>
          <w:lang w:eastAsia="hr-HR"/>
        </w:rPr>
      </w:pPr>
      <w:r w:rsidRPr="00E146A5">
        <w:rPr>
          <w:rFonts w:ascii="Calibri" w:eastAsia="Times New Roman" w:hAnsi="Calibri" w:cs="Calibri"/>
          <w:b/>
          <w:bCs/>
          <w:color w:val="000000"/>
          <w:sz w:val="24"/>
          <w:szCs w:val="24"/>
          <w:lang w:eastAsia="hr-HR"/>
        </w:rPr>
        <w:t>6. POPIS OTPADOM ONEČIŠĆENOG OKOLIŠA I NEUREĐENIH ODLAGALIŠTA OTPADA</w:t>
      </w:r>
    </w:p>
    <w:p w:rsidR="00E146A5" w:rsidRPr="00E146A5" w:rsidRDefault="00E146A5" w:rsidP="00E146A5">
      <w:pPr>
        <w:spacing w:before="100" w:beforeAutospacing="1" w:after="100" w:afterAutospacing="1" w:line="240" w:lineRule="auto"/>
        <w:jc w:val="both"/>
        <w:rPr>
          <w:rFonts w:ascii="Calibri" w:eastAsia="Times New Roman" w:hAnsi="Calibri" w:cs="Calibri"/>
          <w:bCs/>
          <w:color w:val="000000"/>
          <w:sz w:val="24"/>
          <w:szCs w:val="24"/>
          <w:lang w:eastAsia="hr-HR"/>
        </w:rPr>
      </w:pPr>
      <w:r w:rsidRPr="00E146A5">
        <w:rPr>
          <w:rFonts w:ascii="Calibri" w:eastAsia="Times New Roman" w:hAnsi="Calibri" w:cs="Calibri"/>
          <w:bCs/>
          <w:color w:val="000000"/>
          <w:sz w:val="24"/>
          <w:szCs w:val="24"/>
          <w:lang w:eastAsia="hr-HR"/>
        </w:rPr>
        <w:t xml:space="preserve">Divlja odlagališta su mjesta na koja neodgovorne pravne i fizičke osobe odlažu svoj otpad bez ikakvih dozvola. Takva odlagališta  sukladno Planu gospodarenja otpadom Republike Hrvatske </w:t>
      </w:r>
      <w:r w:rsidRPr="00E146A5">
        <w:rPr>
          <w:rFonts w:ascii="Calibri" w:eastAsia="Times New Roman" w:hAnsi="Calibri" w:cs="Calibri"/>
          <w:bCs/>
          <w:color w:val="000000"/>
          <w:sz w:val="24"/>
          <w:szCs w:val="24"/>
          <w:lang w:eastAsia="hr-HR"/>
        </w:rPr>
        <w:lastRenderedPageBreak/>
        <w:t>moraju se odmah sanirati i zatvoriti, kako bi se smanjio štetan utjecaj na okoliš, prvenstveno na podzemne vode.</w:t>
      </w:r>
    </w:p>
    <w:p w:rsidR="00E146A5" w:rsidRPr="00E146A5" w:rsidRDefault="00E146A5" w:rsidP="00E146A5">
      <w:pPr>
        <w:spacing w:before="100" w:beforeAutospacing="1" w:after="100" w:afterAutospacing="1" w:line="240" w:lineRule="auto"/>
        <w:jc w:val="both"/>
        <w:rPr>
          <w:rFonts w:ascii="Calibri" w:eastAsia="Times New Roman" w:hAnsi="Calibri" w:cs="Calibri"/>
          <w:bCs/>
          <w:color w:val="000000"/>
          <w:sz w:val="24"/>
          <w:szCs w:val="24"/>
          <w:lang w:eastAsia="hr-HR"/>
        </w:rPr>
      </w:pPr>
      <w:r w:rsidRPr="00E146A5">
        <w:rPr>
          <w:rFonts w:ascii="Calibri" w:eastAsia="Times New Roman" w:hAnsi="Calibri" w:cs="Calibri"/>
          <w:bCs/>
          <w:color w:val="000000"/>
          <w:sz w:val="24"/>
          <w:szCs w:val="24"/>
          <w:lang w:eastAsia="hr-HR"/>
        </w:rPr>
        <w:t>Na području Općine Postira utvrđeno je slijedeće divlje odlagalište otpada:</w:t>
      </w:r>
    </w:p>
    <w:p w:rsidR="00E146A5" w:rsidRPr="00E146A5" w:rsidRDefault="00E146A5" w:rsidP="00E146A5">
      <w:pPr>
        <w:numPr>
          <w:ilvl w:val="0"/>
          <w:numId w:val="36"/>
        </w:numPr>
        <w:spacing w:before="100" w:beforeAutospacing="1" w:after="100" w:afterAutospacing="1" w:line="240" w:lineRule="auto"/>
        <w:rPr>
          <w:rFonts w:ascii="Calibri" w:eastAsia="Times New Roman" w:hAnsi="Calibri" w:cs="Calibri"/>
          <w:bCs/>
          <w:color w:val="000000"/>
          <w:sz w:val="24"/>
          <w:szCs w:val="24"/>
          <w:lang w:eastAsia="hr-HR"/>
        </w:rPr>
      </w:pPr>
      <w:r w:rsidRPr="00E146A5">
        <w:rPr>
          <w:rFonts w:ascii="Calibri" w:eastAsia="Times New Roman" w:hAnsi="Calibri" w:cs="Calibri"/>
          <w:bCs/>
          <w:color w:val="000000"/>
          <w:sz w:val="24"/>
          <w:szCs w:val="24"/>
          <w:lang w:eastAsia="hr-HR"/>
        </w:rPr>
        <w:t>k.o.Postira, čest.zem.1221/1 –„Šantića voda“ koje je velikim dijelom sanirano, dok je manji dio još u uporabi.</w:t>
      </w:r>
    </w:p>
    <w:p w:rsidR="00E146A5" w:rsidRPr="00E146A5" w:rsidRDefault="00E146A5" w:rsidP="00E146A5">
      <w:pPr>
        <w:spacing w:before="100" w:beforeAutospacing="1" w:after="100" w:afterAutospacing="1" w:line="240" w:lineRule="auto"/>
        <w:ind w:left="720"/>
        <w:rPr>
          <w:rFonts w:ascii="Calibri" w:eastAsia="Times New Roman" w:hAnsi="Calibri" w:cs="Calibri"/>
          <w:bCs/>
          <w:color w:val="000000"/>
          <w:sz w:val="24"/>
          <w:szCs w:val="24"/>
          <w:lang w:eastAsia="hr-HR"/>
        </w:rPr>
      </w:pPr>
    </w:p>
    <w:p w:rsidR="00E146A5" w:rsidRPr="00E146A5" w:rsidRDefault="00E146A5" w:rsidP="00E146A5">
      <w:pPr>
        <w:spacing w:before="100" w:beforeAutospacing="1" w:after="100" w:afterAutospacing="1" w:line="240" w:lineRule="auto"/>
        <w:rPr>
          <w:rFonts w:ascii="Calibri" w:eastAsia="Times New Roman" w:hAnsi="Calibri" w:cs="Calibri"/>
          <w:b/>
          <w:bCs/>
          <w:color w:val="000000"/>
          <w:sz w:val="24"/>
          <w:szCs w:val="24"/>
          <w:lang w:eastAsia="hr-HR"/>
        </w:rPr>
      </w:pPr>
      <w:r w:rsidRPr="00E146A5">
        <w:rPr>
          <w:rFonts w:ascii="Calibri" w:eastAsia="Times New Roman" w:hAnsi="Calibri" w:cs="Calibri"/>
          <w:b/>
          <w:bCs/>
          <w:color w:val="000000"/>
          <w:sz w:val="24"/>
          <w:szCs w:val="24"/>
          <w:lang w:eastAsia="hr-HR"/>
        </w:rPr>
        <w:t>7. REDOSLIJED AKTIVNOSTI SANACIJE NEUREĐENIH ODLAGALIŠTA, OTPADOM ONEČIŠĆENOG OKOLIŠA I OSTALIH AKTIVNOSTI</w:t>
      </w:r>
    </w:p>
    <w:p w:rsidR="00E146A5" w:rsidRPr="00E146A5" w:rsidRDefault="00E146A5" w:rsidP="00E146A5">
      <w:pPr>
        <w:spacing w:before="100" w:beforeAutospacing="1" w:after="100" w:afterAutospacing="1" w:line="240" w:lineRule="auto"/>
        <w:rPr>
          <w:rFonts w:ascii="Calibri" w:eastAsia="Times New Roman" w:hAnsi="Calibri" w:cs="Calibri"/>
          <w:bCs/>
          <w:color w:val="000000"/>
          <w:sz w:val="24"/>
          <w:szCs w:val="24"/>
          <w:lang w:eastAsia="hr-HR"/>
        </w:rPr>
      </w:pPr>
      <w:r w:rsidRPr="00E146A5">
        <w:rPr>
          <w:rFonts w:ascii="Calibri" w:eastAsia="Times New Roman" w:hAnsi="Calibri" w:cs="Calibri"/>
          <w:bCs/>
          <w:color w:val="000000"/>
          <w:sz w:val="24"/>
          <w:szCs w:val="24"/>
          <w:lang w:eastAsia="hr-HR"/>
        </w:rPr>
        <w:t>Planira se nabava mobilnog reciklažnog dvorišta</w:t>
      </w:r>
      <w:r w:rsidRPr="00E146A5">
        <w:rPr>
          <w:rFonts w:ascii="Times New Roman" w:eastAsia="Times New Roman" w:hAnsi="Times New Roman" w:cs="Times New Roman"/>
          <w:sz w:val="24"/>
          <w:szCs w:val="24"/>
          <w:lang w:eastAsia="hr-HR"/>
        </w:rPr>
        <w:t xml:space="preserve"> </w:t>
      </w:r>
      <w:r w:rsidRPr="00E146A5">
        <w:rPr>
          <w:rFonts w:ascii="Calibri" w:eastAsia="Times New Roman" w:hAnsi="Calibri" w:cs="Calibri"/>
          <w:bCs/>
          <w:color w:val="000000"/>
          <w:sz w:val="24"/>
          <w:szCs w:val="24"/>
          <w:lang w:eastAsia="hr-HR"/>
        </w:rPr>
        <w:t>kroz 2018.i 2019. godinu.</w:t>
      </w:r>
    </w:p>
    <w:p w:rsidR="00E146A5" w:rsidRPr="00E146A5" w:rsidRDefault="00E146A5" w:rsidP="00E146A5">
      <w:pPr>
        <w:spacing w:before="100" w:beforeAutospacing="1" w:after="100" w:afterAutospacing="1" w:line="240" w:lineRule="auto"/>
        <w:rPr>
          <w:rFonts w:ascii="Calibri" w:eastAsia="Times New Roman" w:hAnsi="Calibri" w:cs="Calibri"/>
          <w:bCs/>
          <w:color w:val="000000"/>
          <w:sz w:val="24"/>
          <w:szCs w:val="24"/>
          <w:lang w:eastAsia="hr-HR"/>
        </w:rPr>
      </w:pPr>
      <w:r w:rsidRPr="00E146A5">
        <w:rPr>
          <w:rFonts w:ascii="Calibri" w:eastAsia="Times New Roman" w:hAnsi="Calibri" w:cs="Calibri"/>
          <w:bCs/>
          <w:color w:val="000000"/>
          <w:sz w:val="24"/>
          <w:szCs w:val="24"/>
          <w:lang w:eastAsia="hr-HR"/>
        </w:rPr>
        <w:t>Također kroz 2018.godinu u  planu je nabava spremika za odvajanje otpada na kućnom pragu.</w:t>
      </w:r>
    </w:p>
    <w:p w:rsidR="00E146A5" w:rsidRPr="00E146A5" w:rsidRDefault="00E146A5" w:rsidP="00E146A5">
      <w:pPr>
        <w:spacing w:before="100" w:beforeAutospacing="1" w:after="100" w:afterAutospacing="1" w:line="240" w:lineRule="auto"/>
        <w:rPr>
          <w:rFonts w:ascii="Calibri" w:eastAsia="Times New Roman" w:hAnsi="Calibri" w:cs="Calibri"/>
          <w:bCs/>
          <w:color w:val="000000"/>
          <w:sz w:val="24"/>
          <w:szCs w:val="24"/>
          <w:lang w:eastAsia="hr-HR"/>
        </w:rPr>
      </w:pPr>
      <w:r w:rsidRPr="00E146A5">
        <w:rPr>
          <w:rFonts w:ascii="Calibri" w:eastAsia="Times New Roman" w:hAnsi="Calibri" w:cs="Calibri"/>
          <w:bCs/>
          <w:color w:val="000000"/>
          <w:sz w:val="24"/>
          <w:szCs w:val="24"/>
          <w:lang w:eastAsia="hr-HR"/>
        </w:rPr>
        <w:t>U tijeku je izmjena i donošenje novog Plana gospodarenja otpadom koji će biti usklađen s novim Zakonom o održivom gospodarenju otpadom</w:t>
      </w:r>
      <w:r w:rsidRPr="00E146A5">
        <w:rPr>
          <w:rFonts w:ascii="Times New Roman" w:eastAsia="Times New Roman" w:hAnsi="Times New Roman" w:cs="Times New Roman"/>
          <w:sz w:val="24"/>
          <w:szCs w:val="24"/>
          <w:lang w:eastAsia="hr-HR"/>
        </w:rPr>
        <w:t xml:space="preserve"> (</w:t>
      </w:r>
      <w:r w:rsidRPr="00E146A5">
        <w:rPr>
          <w:rFonts w:ascii="Calibri" w:eastAsia="Times New Roman" w:hAnsi="Calibri" w:cs="Calibri"/>
          <w:bCs/>
          <w:color w:val="000000"/>
          <w:sz w:val="24"/>
          <w:szCs w:val="24"/>
          <w:lang w:eastAsia="hr-HR"/>
        </w:rPr>
        <w:t>Narodne novine 94/13 i 73/17).</w:t>
      </w:r>
    </w:p>
    <w:p w:rsidR="00E146A5" w:rsidRPr="00E146A5" w:rsidRDefault="00E146A5" w:rsidP="00E146A5">
      <w:pPr>
        <w:spacing w:before="100" w:beforeAutospacing="1" w:after="100" w:afterAutospacing="1" w:line="240" w:lineRule="auto"/>
        <w:rPr>
          <w:rFonts w:ascii="Calibri" w:eastAsia="Times New Roman" w:hAnsi="Calibri" w:cs="Calibri"/>
          <w:bCs/>
          <w:color w:val="000000"/>
          <w:sz w:val="24"/>
          <w:szCs w:val="24"/>
          <w:lang w:eastAsia="hr-HR"/>
        </w:rPr>
      </w:pPr>
      <w:r w:rsidRPr="00E146A5">
        <w:rPr>
          <w:rFonts w:ascii="Calibri" w:eastAsia="Times New Roman" w:hAnsi="Calibri" w:cs="Calibri"/>
          <w:bCs/>
          <w:color w:val="000000"/>
          <w:sz w:val="24"/>
          <w:szCs w:val="24"/>
          <w:lang w:eastAsia="hr-HR"/>
        </w:rPr>
        <w:t>Općina Postira aktivno sudjeluje u iznalaženju  modela suvremenog  gospodarenja otpadom, koje  teži da obrada otpada bude bez ostatka i na mjestima na kojima je moguće organizirati ekonomiju otpada bez negativnih utjecaja na okoliš, bračka  organizacija gospodarenja otpadom u Gornjem Humcu ima namjeru organizirati sustav gospodarenja bez ostatka na načelima ekonomije otpada.</w:t>
      </w:r>
    </w:p>
    <w:p w:rsidR="00E146A5" w:rsidRPr="00E146A5" w:rsidRDefault="00E146A5" w:rsidP="00E146A5">
      <w:pPr>
        <w:spacing w:before="100" w:beforeAutospacing="1" w:after="100" w:afterAutospacing="1" w:line="240" w:lineRule="auto"/>
        <w:rPr>
          <w:rFonts w:ascii="Calibri" w:eastAsia="Times New Roman" w:hAnsi="Calibri" w:cs="Calibri"/>
          <w:bCs/>
          <w:color w:val="000000"/>
          <w:sz w:val="24"/>
          <w:szCs w:val="24"/>
          <w:lang w:eastAsia="hr-HR"/>
        </w:rPr>
      </w:pPr>
    </w:p>
    <w:p w:rsidR="00E146A5" w:rsidRPr="00E146A5" w:rsidRDefault="00E146A5" w:rsidP="00E146A5">
      <w:pPr>
        <w:spacing w:before="100" w:beforeAutospacing="1" w:after="100" w:afterAutospacing="1" w:line="240" w:lineRule="auto"/>
        <w:rPr>
          <w:rFonts w:ascii="Calibri" w:eastAsia="Times New Roman" w:hAnsi="Calibri" w:cs="Calibri"/>
          <w:bCs/>
          <w:color w:val="000000"/>
          <w:sz w:val="24"/>
          <w:szCs w:val="24"/>
          <w:lang w:eastAsia="hr-HR"/>
        </w:rPr>
      </w:pPr>
    </w:p>
    <w:p w:rsidR="00E146A5" w:rsidRPr="00E146A5" w:rsidRDefault="00E146A5" w:rsidP="00E146A5">
      <w:pPr>
        <w:spacing w:before="100" w:beforeAutospacing="1" w:after="100" w:afterAutospacing="1" w:line="240" w:lineRule="auto"/>
        <w:jc w:val="right"/>
        <w:rPr>
          <w:rFonts w:ascii="Calibri" w:eastAsia="Times New Roman" w:hAnsi="Calibri" w:cs="Calibri"/>
          <w:bCs/>
          <w:color w:val="000000"/>
          <w:sz w:val="24"/>
          <w:szCs w:val="24"/>
          <w:lang w:eastAsia="hr-HR"/>
        </w:rPr>
      </w:pPr>
      <w:r w:rsidRPr="00E146A5">
        <w:rPr>
          <w:rFonts w:ascii="Calibri" w:eastAsia="Times New Roman" w:hAnsi="Calibri" w:cs="Calibri"/>
          <w:bCs/>
          <w:color w:val="000000"/>
          <w:sz w:val="24"/>
          <w:szCs w:val="24"/>
          <w:lang w:eastAsia="hr-HR"/>
        </w:rPr>
        <w:tab/>
      </w:r>
      <w:r w:rsidRPr="00E146A5">
        <w:rPr>
          <w:rFonts w:ascii="Calibri" w:eastAsia="Times New Roman" w:hAnsi="Calibri" w:cs="Calibri"/>
          <w:bCs/>
          <w:color w:val="000000"/>
          <w:sz w:val="24"/>
          <w:szCs w:val="24"/>
          <w:lang w:eastAsia="hr-HR"/>
        </w:rPr>
        <w:tab/>
      </w:r>
      <w:r w:rsidRPr="00E146A5">
        <w:rPr>
          <w:rFonts w:ascii="Calibri" w:eastAsia="Times New Roman" w:hAnsi="Calibri" w:cs="Calibri"/>
          <w:bCs/>
          <w:color w:val="000000"/>
          <w:sz w:val="24"/>
          <w:szCs w:val="24"/>
          <w:lang w:eastAsia="hr-HR"/>
        </w:rPr>
        <w:tab/>
      </w:r>
      <w:r w:rsidRPr="00E146A5">
        <w:rPr>
          <w:rFonts w:ascii="Calibri" w:eastAsia="Times New Roman" w:hAnsi="Calibri" w:cs="Calibri"/>
          <w:bCs/>
          <w:color w:val="000000"/>
          <w:sz w:val="24"/>
          <w:szCs w:val="24"/>
          <w:lang w:eastAsia="hr-HR"/>
        </w:rPr>
        <w:tab/>
      </w:r>
      <w:r w:rsidRPr="00E146A5">
        <w:rPr>
          <w:rFonts w:ascii="Calibri" w:eastAsia="Times New Roman" w:hAnsi="Calibri" w:cs="Calibri"/>
          <w:bCs/>
          <w:color w:val="000000"/>
          <w:sz w:val="24"/>
          <w:szCs w:val="24"/>
          <w:lang w:eastAsia="hr-HR"/>
        </w:rPr>
        <w:tab/>
      </w:r>
      <w:r w:rsidRPr="00E146A5">
        <w:rPr>
          <w:rFonts w:ascii="Calibri" w:eastAsia="Times New Roman" w:hAnsi="Calibri" w:cs="Calibri"/>
          <w:bCs/>
          <w:color w:val="000000"/>
          <w:sz w:val="24"/>
          <w:szCs w:val="24"/>
          <w:lang w:eastAsia="hr-HR"/>
        </w:rPr>
        <w:tab/>
        <w:t>Općinski načelnik</w:t>
      </w:r>
    </w:p>
    <w:p w:rsidR="00E146A5" w:rsidRPr="00E146A5" w:rsidRDefault="00E146A5" w:rsidP="00E146A5">
      <w:pPr>
        <w:spacing w:before="100" w:beforeAutospacing="1" w:after="100" w:afterAutospacing="1" w:line="240" w:lineRule="auto"/>
        <w:jc w:val="right"/>
        <w:rPr>
          <w:rFonts w:ascii="Calibri" w:eastAsia="Times New Roman" w:hAnsi="Calibri" w:cs="Calibri"/>
          <w:bCs/>
          <w:color w:val="000000"/>
          <w:sz w:val="24"/>
          <w:szCs w:val="24"/>
          <w:lang w:eastAsia="hr-HR"/>
        </w:rPr>
      </w:pPr>
      <w:r w:rsidRPr="00E146A5">
        <w:rPr>
          <w:rFonts w:ascii="Calibri" w:eastAsia="Times New Roman" w:hAnsi="Calibri" w:cs="Calibri"/>
          <w:bCs/>
          <w:color w:val="000000"/>
          <w:sz w:val="24"/>
          <w:szCs w:val="24"/>
          <w:lang w:eastAsia="hr-HR"/>
        </w:rPr>
        <w:tab/>
      </w:r>
      <w:r w:rsidRPr="00E146A5">
        <w:rPr>
          <w:rFonts w:ascii="Calibri" w:eastAsia="Times New Roman" w:hAnsi="Calibri" w:cs="Calibri"/>
          <w:bCs/>
          <w:color w:val="000000"/>
          <w:sz w:val="24"/>
          <w:szCs w:val="24"/>
          <w:lang w:eastAsia="hr-HR"/>
        </w:rPr>
        <w:tab/>
      </w:r>
      <w:r w:rsidRPr="00E146A5">
        <w:rPr>
          <w:rFonts w:ascii="Calibri" w:eastAsia="Times New Roman" w:hAnsi="Calibri" w:cs="Calibri"/>
          <w:bCs/>
          <w:color w:val="000000"/>
          <w:sz w:val="24"/>
          <w:szCs w:val="24"/>
          <w:lang w:eastAsia="hr-HR"/>
        </w:rPr>
        <w:tab/>
      </w:r>
      <w:r w:rsidRPr="00E146A5">
        <w:rPr>
          <w:rFonts w:ascii="Calibri" w:eastAsia="Times New Roman" w:hAnsi="Calibri" w:cs="Calibri"/>
          <w:bCs/>
          <w:color w:val="000000"/>
          <w:sz w:val="24"/>
          <w:szCs w:val="24"/>
          <w:lang w:eastAsia="hr-HR"/>
        </w:rPr>
        <w:tab/>
      </w:r>
      <w:r w:rsidRPr="00E146A5">
        <w:rPr>
          <w:rFonts w:ascii="Calibri" w:eastAsia="Times New Roman" w:hAnsi="Calibri" w:cs="Calibri"/>
          <w:bCs/>
          <w:color w:val="000000"/>
          <w:sz w:val="24"/>
          <w:szCs w:val="24"/>
          <w:lang w:eastAsia="hr-HR"/>
        </w:rPr>
        <w:tab/>
      </w:r>
      <w:r w:rsidRPr="00E146A5">
        <w:rPr>
          <w:rFonts w:ascii="Calibri" w:eastAsia="Times New Roman" w:hAnsi="Calibri" w:cs="Calibri"/>
          <w:bCs/>
          <w:color w:val="000000"/>
          <w:sz w:val="24"/>
          <w:szCs w:val="24"/>
          <w:lang w:eastAsia="hr-HR"/>
        </w:rPr>
        <w:tab/>
        <w:t>Siniša Marović</w:t>
      </w:r>
    </w:p>
    <w:p w:rsidR="00E146A5" w:rsidRPr="00E146A5" w:rsidRDefault="00E146A5" w:rsidP="00E146A5">
      <w:pPr>
        <w:spacing w:after="0" w:line="240" w:lineRule="auto"/>
        <w:rPr>
          <w:rFonts w:ascii="Calibri" w:eastAsia="Times New Roman" w:hAnsi="Calibri" w:cs="Times New Roman"/>
          <w:sz w:val="24"/>
          <w:szCs w:val="24"/>
          <w:lang w:eastAsia="hr-HR"/>
        </w:rPr>
      </w:pPr>
    </w:p>
    <w:p w:rsidR="00E146A5" w:rsidRPr="00E146A5" w:rsidRDefault="00E146A5" w:rsidP="00E146A5">
      <w:pPr>
        <w:spacing w:after="0" w:line="240" w:lineRule="auto"/>
        <w:rPr>
          <w:rFonts w:ascii="Times New Roman" w:eastAsia="Times New Roman" w:hAnsi="Times New Roman" w:cs="Times New Roman"/>
          <w:sz w:val="24"/>
          <w:szCs w:val="24"/>
          <w:lang w:eastAsia="hr-HR"/>
        </w:rPr>
      </w:pP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bookmarkStart w:id="28" w:name="_GoBack"/>
      <w:bookmarkEnd w:id="28"/>
    </w:p>
    <w:p w:rsidR="008917B7" w:rsidRPr="005F4C6C" w:rsidRDefault="008917B7" w:rsidP="005F4C6C">
      <w:pPr>
        <w:widowControl w:val="0"/>
        <w:autoSpaceDE w:val="0"/>
        <w:autoSpaceDN w:val="0"/>
        <w:adjustRightInd w:val="0"/>
        <w:spacing w:after="0" w:line="240" w:lineRule="auto"/>
        <w:rPr>
          <w:rFonts w:ascii="Calibri" w:eastAsia="Times New Roman" w:hAnsi="Calibri" w:cs="Calibri"/>
          <w:vanish/>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b/>
          <w:i/>
          <w:u w:val="single"/>
          <w:lang w:val="it-IT"/>
        </w:rPr>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ina Postira</w:t>
      </w:r>
      <w:r>
        <w:rPr>
          <w:rFonts w:ascii="Calibri" w:hAnsi="Calibri" w:cs="Calibri"/>
          <w:b/>
          <w:i/>
          <w:u w:val="single"/>
        </w:rPr>
        <w:t>,</w:t>
      </w:r>
      <w:r>
        <w:rPr>
          <w:rFonts w:ascii="Calibri" w:hAnsi="Calibri" w:cs="Calibri"/>
          <w:b/>
          <w:i/>
          <w:u w:val="single"/>
          <w:lang w:val="it-IT"/>
        </w:rPr>
        <w:t>Splitsko</w:t>
      </w:r>
      <w:r>
        <w:rPr>
          <w:rFonts w:ascii="Calibri" w:hAnsi="Calibri" w:cs="Calibri"/>
          <w:b/>
          <w:i/>
          <w:u w:val="single"/>
        </w:rPr>
        <w:t>-</w:t>
      </w:r>
      <w:r>
        <w:rPr>
          <w:rFonts w:ascii="Calibri" w:hAnsi="Calibri" w:cs="Calibri"/>
          <w:b/>
          <w:i/>
          <w:u w:val="single"/>
          <w:lang w:val="it-IT"/>
        </w:rPr>
        <w:t>Dalmatinska Županija</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p w:rsidR="00762343" w:rsidRDefault="00762343" w:rsidP="00A1017F"/>
    <w:sectPr w:rsidR="00762343" w:rsidSect="00B00B01">
      <w:pgSz w:w="11906" w:h="16838"/>
      <w:pgMar w:top="567"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606A" w:rsidRDefault="006C606A" w:rsidP="004A4075">
      <w:pPr>
        <w:spacing w:after="0" w:line="240" w:lineRule="auto"/>
      </w:pPr>
      <w:r>
        <w:separator/>
      </w:r>
    </w:p>
  </w:endnote>
  <w:endnote w:type="continuationSeparator" w:id="0">
    <w:p w:rsidR="006C606A" w:rsidRDefault="006C606A"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G Times">
    <w:altName w:val="Times New Roman"/>
    <w:charset w:val="EE"/>
    <w:family w:val="roman"/>
    <w:pitch w:val="variable"/>
    <w:sig w:usb0="00000007" w:usb1="00000000" w:usb2="00000000" w:usb3="00000000" w:csb0="00000093"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Book Antiqua"/>
    <w:charset w:val="00"/>
    <w:family w:val="roman"/>
    <w:pitch w:val="variable"/>
    <w:sig w:usb0="00000007" w:usb1="00000000" w:usb2="00000000" w:usb3="00000000" w:csb0="00000011"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 w:name="ArialNarrow">
    <w:altName w:val="Times New Roman"/>
    <w:panose1 w:val="00000000000000000000"/>
    <w:charset w:val="00"/>
    <w:family w:val="roman"/>
    <w:notTrueType/>
    <w:pitch w:val="default"/>
  </w:font>
  <w:font w:name="ArialNarrow-Italic">
    <w:altName w:val="Times New Roman"/>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Helvetica">
    <w:panose1 w:val="020B0604020202020204"/>
    <w:charset w:val="EE"/>
    <w:family w:val="swiss"/>
    <w:pitch w:val="variable"/>
    <w:sig w:usb0="E0002EFF" w:usb1="C0007843"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Helvetica Neue">
    <w:altName w:val="Times New Roman"/>
    <w:charset w:val="00"/>
    <w:family w:val="roman"/>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606A" w:rsidRDefault="006C606A" w:rsidP="004A4075">
      <w:pPr>
        <w:spacing w:after="0" w:line="240" w:lineRule="auto"/>
      </w:pPr>
      <w:r>
        <w:separator/>
      </w:r>
    </w:p>
  </w:footnote>
  <w:footnote w:type="continuationSeparator" w:id="0">
    <w:p w:rsidR="006C606A" w:rsidRDefault="006C606A" w:rsidP="004A4075">
      <w:pPr>
        <w:spacing w:after="0" w:line="240" w:lineRule="auto"/>
      </w:pPr>
      <w:r>
        <w:continuationSeparator/>
      </w:r>
    </w:p>
  </w:footnote>
  <w:footnote w:id="1">
    <w:p w:rsidR="000D6F27" w:rsidRDefault="000D6F27" w:rsidP="000D6F27">
      <w:pPr>
        <w:pStyle w:val="Tekstfusnote"/>
      </w:pPr>
      <w:r>
        <w:rPr>
          <w:rStyle w:val="Referencafusnote"/>
        </w:rPr>
        <w:footnoteRef/>
      </w:r>
      <w:r>
        <w:t xml:space="preserve"> </w:t>
      </w:r>
      <w:r w:rsidRPr="00827F61">
        <w:rPr>
          <w:rFonts w:ascii="Calibri" w:hAnsi="Calibri"/>
        </w:rPr>
        <w:t xml:space="preserve">Sukladno članku 8. </w:t>
      </w:r>
      <w:r>
        <w:rPr>
          <w:rFonts w:ascii="Calibri" w:hAnsi="Calibri"/>
        </w:rPr>
        <w:t>s</w:t>
      </w:r>
      <w:r w:rsidRPr="00827F61">
        <w:rPr>
          <w:rFonts w:ascii="Calibri" w:hAnsi="Calibri"/>
        </w:rPr>
        <w:t xml:space="preserve">tavak </w:t>
      </w:r>
      <w:r>
        <w:rPr>
          <w:rFonts w:ascii="Calibri" w:hAnsi="Calibri"/>
        </w:rPr>
        <w:t>6</w:t>
      </w:r>
      <w:r w:rsidRPr="00827F61">
        <w:rPr>
          <w:rFonts w:ascii="Calibri" w:hAnsi="Calibri"/>
        </w:rPr>
        <w:t>. Uredbe o postupku davanja koncesijskog odobrenja na pomorskom dobru („Narodne novine“ broj 36/04, 63/08, 133/13, 63/14)</w:t>
      </w:r>
      <w:r>
        <w:rPr>
          <w:rFonts w:ascii="Calibri" w:hAnsi="Calibri"/>
        </w:rPr>
        <w:t xml:space="preserve"> k</w:t>
      </w:r>
      <w:r w:rsidRPr="00BE4507">
        <w:rPr>
          <w:rFonts w:ascii="Calibri" w:hAnsi="Calibri"/>
        </w:rPr>
        <w:t>ada se zahtjev za Odobrenje odnosi na posebno zaštićene prirodne vrijednosti na pomorskom dobru, Vijeće može dati Odobrenje nakon što ishodi suglasnost ministarstva nadležnog za poslove zaštite prirode.</w:t>
      </w:r>
    </w:p>
  </w:footnote>
  <w:footnote w:id="2">
    <w:p w:rsidR="000D6F27" w:rsidRDefault="000D6F27" w:rsidP="000D6F27">
      <w:pPr>
        <w:pStyle w:val="Tekstfusnote"/>
      </w:pPr>
      <w:r>
        <w:rPr>
          <w:rStyle w:val="Referencafusnote"/>
        </w:rPr>
        <w:footnoteRef/>
      </w:r>
      <w:r>
        <w:t xml:space="preserve"> </w:t>
      </w:r>
      <w:r w:rsidRPr="001E5735">
        <w:rPr>
          <w:rFonts w:ascii="Calibri" w:eastAsia="Calibri" w:hAnsi="Calibri"/>
        </w:rPr>
        <w:t>Vremenski rok na koji se dodjeljuje koncesijsko odobrenje</w:t>
      </w:r>
      <w:r>
        <w:rPr>
          <w:rFonts w:ascii="Calibri" w:eastAsia="Calibri" w:hAnsi="Calibri"/>
        </w:rPr>
        <w:t>.</w:t>
      </w:r>
    </w:p>
  </w:footnote>
  <w:footnote w:id="3">
    <w:p w:rsidR="000D6F27" w:rsidRPr="00827F61" w:rsidRDefault="000D6F27" w:rsidP="000D6F27">
      <w:pPr>
        <w:pStyle w:val="Tekstfusnote"/>
        <w:rPr>
          <w:rFonts w:ascii="Calibri" w:hAnsi="Calibri"/>
        </w:rPr>
      </w:pPr>
      <w:r w:rsidRPr="00827F61">
        <w:rPr>
          <w:rStyle w:val="Referencafusnote"/>
          <w:rFonts w:ascii="Calibri" w:hAnsi="Calibri"/>
        </w:rPr>
        <w:footnoteRef/>
      </w:r>
      <w:r w:rsidRPr="00827F61">
        <w:rPr>
          <w:rFonts w:ascii="Calibri" w:hAnsi="Calibri"/>
        </w:rPr>
        <w:t xml:space="preserve"> Sukladno članku 8. </w:t>
      </w:r>
      <w:r>
        <w:rPr>
          <w:rFonts w:ascii="Calibri" w:hAnsi="Calibri"/>
        </w:rPr>
        <w:t>s</w:t>
      </w:r>
      <w:r w:rsidRPr="00827F61">
        <w:rPr>
          <w:rFonts w:ascii="Calibri" w:hAnsi="Calibri"/>
        </w:rPr>
        <w:t>tavak 2. Uredbe o postupku davanja koncesijskog odobrenja na pomorskom dobru („Narodne novine“ broj 36/04, 63/08, 133/13, 63/14) Vijeće je po službenoj dužnosti dužno zatražiti suglasnost nadležne lučke kapetanije s naslova sigurnosti plovidbe za obavljanje djelatnosti</w:t>
      </w:r>
      <w:r>
        <w:rPr>
          <w:rFonts w:ascii="Calibri" w:hAnsi="Calibri"/>
        </w:rPr>
        <w:t>.</w:t>
      </w:r>
    </w:p>
  </w:footnote>
  <w:footnote w:id="4">
    <w:p w:rsidR="000D6F27" w:rsidRPr="00827F61" w:rsidRDefault="000D6F27" w:rsidP="000D6F27">
      <w:pPr>
        <w:pStyle w:val="Tekstfusnote"/>
        <w:rPr>
          <w:rFonts w:ascii="Calibri" w:hAnsi="Calibri"/>
        </w:rPr>
      </w:pPr>
      <w:r w:rsidRPr="00827F61">
        <w:rPr>
          <w:rStyle w:val="Referencafusnote"/>
          <w:rFonts w:ascii="Calibri" w:hAnsi="Calibri"/>
        </w:rPr>
        <w:footnoteRef/>
      </w:r>
      <w:r w:rsidRPr="00827F61">
        <w:rPr>
          <w:rFonts w:ascii="Calibri" w:hAnsi="Calibri"/>
        </w:rPr>
        <w:t xml:space="preserve"> Sukladno članku 8. </w:t>
      </w:r>
      <w:r>
        <w:rPr>
          <w:rFonts w:ascii="Calibri" w:hAnsi="Calibri"/>
        </w:rPr>
        <w:t>s</w:t>
      </w:r>
      <w:r w:rsidRPr="00827F61">
        <w:rPr>
          <w:rFonts w:ascii="Calibri" w:hAnsi="Calibri"/>
        </w:rPr>
        <w:t>tavak 2. Uredbe o postupku davanja koncesijskog odobrenja na pomorskom dobru („Narodne novine“ broj 36/04, 63/08, 133/13, 63/14) Vijeće je po službenoj dužnosti dužno zatražiti suglasnost nadležne lučke kapetanije s naslova sigurnosti plovidbe za obavljanje djelatnosti</w:t>
      </w:r>
      <w:r>
        <w:rPr>
          <w:rFonts w:ascii="Calibri" w:hAnsi="Calibri"/>
        </w:rPr>
        <w:t>.</w:t>
      </w:r>
    </w:p>
  </w:footnote>
  <w:footnote w:id="5">
    <w:p w:rsidR="000D6F27" w:rsidRDefault="000D6F27" w:rsidP="000D6F27">
      <w:pPr>
        <w:pStyle w:val="Tekstfusnote"/>
      </w:pPr>
      <w:r w:rsidRPr="00827F61">
        <w:rPr>
          <w:rStyle w:val="Referencafusnote"/>
          <w:rFonts w:ascii="Calibri" w:hAnsi="Calibri"/>
        </w:rPr>
        <w:footnoteRef/>
      </w:r>
      <w:r w:rsidRPr="00827F61">
        <w:rPr>
          <w:rFonts w:ascii="Calibri" w:hAnsi="Calibri"/>
        </w:rPr>
        <w:t xml:space="preserve"> Sukladno članku 8. </w:t>
      </w:r>
      <w:r>
        <w:rPr>
          <w:rFonts w:ascii="Calibri" w:hAnsi="Calibri"/>
        </w:rPr>
        <w:t>s</w:t>
      </w:r>
      <w:r w:rsidRPr="00827F61">
        <w:rPr>
          <w:rFonts w:ascii="Calibri" w:hAnsi="Calibri"/>
        </w:rPr>
        <w:t>tavak 2. Uredbe o postupku davanja koncesijskog odobrenja na pomorskom dobru („Narodne novine“ broj 36/04, 63/08, 133/13, 63/14) Vijeće je po službenoj dužnosti dužno zatražiti suglasnost nadležne lučke kapetanije s naslova sigurnosti plovidbe za obavljanje djelatnosti</w:t>
      </w:r>
      <w:r>
        <w:rPr>
          <w:rFonts w:ascii="Calibri" w:hAnsi="Calibri"/>
        </w:rPr>
        <w:t>.</w:t>
      </w:r>
    </w:p>
  </w:footnote>
  <w:footnote w:id="6">
    <w:p w:rsidR="000D6F27" w:rsidRDefault="000D6F27" w:rsidP="000D6F27">
      <w:pPr>
        <w:pStyle w:val="Tekstfusnote"/>
      </w:pPr>
      <w:r>
        <w:rPr>
          <w:rStyle w:val="Referencafusnote"/>
        </w:rPr>
        <w:footnoteRef/>
      </w:r>
      <w:r>
        <w:t xml:space="preserve"> </w:t>
      </w:r>
      <w:r w:rsidRPr="001E5735">
        <w:rPr>
          <w:rFonts w:ascii="Calibri" w:eastAsia="Calibri" w:hAnsi="Calibri"/>
        </w:rPr>
        <w:t>Vremenski rok na koji se dodjeljuje koncesijsko odobrenje.</w:t>
      </w:r>
    </w:p>
  </w:footnote>
  <w:footnote w:id="7">
    <w:p w:rsidR="000D6F27" w:rsidRDefault="000D6F27" w:rsidP="000D6F27">
      <w:pPr>
        <w:pStyle w:val="Tekstfusnote"/>
      </w:pPr>
      <w:r>
        <w:rPr>
          <w:rStyle w:val="Referencafusnote"/>
        </w:rPr>
        <w:footnoteRef/>
      </w:r>
      <w:r>
        <w:t xml:space="preserve"> </w:t>
      </w:r>
      <w:r w:rsidRPr="001E5735">
        <w:rPr>
          <w:rFonts w:ascii="Calibri" w:eastAsia="Calibri" w:hAnsi="Calibri"/>
        </w:rPr>
        <w:t>Vremenski rok na koji se dodjeljuje koncesijsko odobrenje</w:t>
      </w:r>
      <w:r>
        <w:rPr>
          <w:rFonts w:ascii="Calibri" w:eastAsia="Calibri" w:hAnsi="Calibri"/>
        </w:rPr>
        <w:t>.</w:t>
      </w:r>
    </w:p>
  </w:footnote>
  <w:footnote w:id="8">
    <w:p w:rsidR="000D6F27" w:rsidRDefault="000D6F27" w:rsidP="000D6F27">
      <w:pPr>
        <w:pStyle w:val="Tekstfusnote"/>
      </w:pPr>
      <w:r>
        <w:rPr>
          <w:rStyle w:val="Referencafusnote"/>
        </w:rPr>
        <w:footnoteRef/>
      </w:r>
      <w:r>
        <w:t xml:space="preserve"> Prema potrebi, ovisno o atraktivnosti lokacije.</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1" w15:restartNumberingAfterBreak="0">
    <w:nsid w:val="01235C48"/>
    <w:multiLevelType w:val="hybridMultilevel"/>
    <w:tmpl w:val="B90EF774"/>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16F3516"/>
    <w:multiLevelType w:val="multilevel"/>
    <w:tmpl w:val="5FA24E86"/>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02B17048"/>
    <w:multiLevelType w:val="hybridMultilevel"/>
    <w:tmpl w:val="6F8E139C"/>
    <w:lvl w:ilvl="0" w:tplc="48322720">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02B86AEC"/>
    <w:multiLevelType w:val="multilevel"/>
    <w:tmpl w:val="69F8B3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03B85A0F"/>
    <w:multiLevelType w:val="hybridMultilevel"/>
    <w:tmpl w:val="88ACA0A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04573531"/>
    <w:multiLevelType w:val="hybridMultilevel"/>
    <w:tmpl w:val="C0C85F00"/>
    <w:lvl w:ilvl="0" w:tplc="041A0001">
      <w:start w:val="1"/>
      <w:numFmt w:val="bullet"/>
      <w:lvlText w:val=""/>
      <w:lvlJc w:val="left"/>
      <w:pPr>
        <w:ind w:left="1515" w:hanging="360"/>
      </w:pPr>
      <w:rPr>
        <w:rFonts w:ascii="Symbol" w:hAnsi="Symbol" w:hint="default"/>
      </w:rPr>
    </w:lvl>
    <w:lvl w:ilvl="1" w:tplc="041A0003">
      <w:start w:val="1"/>
      <w:numFmt w:val="bullet"/>
      <w:lvlText w:val="o"/>
      <w:lvlJc w:val="left"/>
      <w:pPr>
        <w:ind w:left="2235" w:hanging="360"/>
      </w:pPr>
      <w:rPr>
        <w:rFonts w:ascii="Courier New" w:hAnsi="Courier New" w:cs="Courier New" w:hint="default"/>
      </w:rPr>
    </w:lvl>
    <w:lvl w:ilvl="2" w:tplc="041A0005">
      <w:start w:val="1"/>
      <w:numFmt w:val="bullet"/>
      <w:lvlText w:val=""/>
      <w:lvlJc w:val="left"/>
      <w:pPr>
        <w:ind w:left="2955" w:hanging="360"/>
      </w:pPr>
      <w:rPr>
        <w:rFonts w:ascii="Wingdings" w:hAnsi="Wingdings" w:hint="default"/>
      </w:rPr>
    </w:lvl>
    <w:lvl w:ilvl="3" w:tplc="041A0001">
      <w:start w:val="1"/>
      <w:numFmt w:val="bullet"/>
      <w:lvlText w:val=""/>
      <w:lvlJc w:val="left"/>
      <w:pPr>
        <w:ind w:left="3675" w:hanging="360"/>
      </w:pPr>
      <w:rPr>
        <w:rFonts w:ascii="Symbol" w:hAnsi="Symbol" w:hint="default"/>
      </w:rPr>
    </w:lvl>
    <w:lvl w:ilvl="4" w:tplc="041A0003">
      <w:start w:val="1"/>
      <w:numFmt w:val="bullet"/>
      <w:lvlText w:val="o"/>
      <w:lvlJc w:val="left"/>
      <w:pPr>
        <w:ind w:left="4395" w:hanging="360"/>
      </w:pPr>
      <w:rPr>
        <w:rFonts w:ascii="Courier New" w:hAnsi="Courier New" w:cs="Courier New" w:hint="default"/>
      </w:rPr>
    </w:lvl>
    <w:lvl w:ilvl="5" w:tplc="041A0005">
      <w:start w:val="1"/>
      <w:numFmt w:val="bullet"/>
      <w:lvlText w:val=""/>
      <w:lvlJc w:val="left"/>
      <w:pPr>
        <w:ind w:left="5115" w:hanging="360"/>
      </w:pPr>
      <w:rPr>
        <w:rFonts w:ascii="Wingdings" w:hAnsi="Wingdings" w:hint="default"/>
      </w:rPr>
    </w:lvl>
    <w:lvl w:ilvl="6" w:tplc="041A0001">
      <w:start w:val="1"/>
      <w:numFmt w:val="bullet"/>
      <w:lvlText w:val=""/>
      <w:lvlJc w:val="left"/>
      <w:pPr>
        <w:ind w:left="5835" w:hanging="360"/>
      </w:pPr>
      <w:rPr>
        <w:rFonts w:ascii="Symbol" w:hAnsi="Symbol" w:hint="default"/>
      </w:rPr>
    </w:lvl>
    <w:lvl w:ilvl="7" w:tplc="041A0003">
      <w:start w:val="1"/>
      <w:numFmt w:val="bullet"/>
      <w:lvlText w:val="o"/>
      <w:lvlJc w:val="left"/>
      <w:pPr>
        <w:ind w:left="6555" w:hanging="360"/>
      </w:pPr>
      <w:rPr>
        <w:rFonts w:ascii="Courier New" w:hAnsi="Courier New" w:cs="Courier New" w:hint="default"/>
      </w:rPr>
    </w:lvl>
    <w:lvl w:ilvl="8" w:tplc="041A0005">
      <w:start w:val="1"/>
      <w:numFmt w:val="bullet"/>
      <w:lvlText w:val=""/>
      <w:lvlJc w:val="left"/>
      <w:pPr>
        <w:ind w:left="7275" w:hanging="360"/>
      </w:pPr>
      <w:rPr>
        <w:rFonts w:ascii="Wingdings" w:hAnsi="Wingdings" w:hint="default"/>
      </w:rPr>
    </w:lvl>
  </w:abstractNum>
  <w:abstractNum w:abstractNumId="8" w15:restartNumberingAfterBreak="0">
    <w:nsid w:val="0829444D"/>
    <w:multiLevelType w:val="hybridMultilevel"/>
    <w:tmpl w:val="E2F6B4AC"/>
    <w:lvl w:ilvl="0" w:tplc="6B226160">
      <w:start w:val="3"/>
      <w:numFmt w:val="bullet"/>
      <w:lvlText w:val="-"/>
      <w:lvlJc w:val="right"/>
      <w:pPr>
        <w:ind w:left="720" w:hanging="360"/>
      </w:pPr>
      <w:rPr>
        <w:rFonts w:ascii="Times New Roman" w:eastAsia="Times New Roman" w:hAnsi="Times New Roman" w:cs="Times New Roman" w:hint="default"/>
        <w:color w:val="00000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1B136158"/>
    <w:multiLevelType w:val="hybridMultilevel"/>
    <w:tmpl w:val="DF6A7CE6"/>
    <w:lvl w:ilvl="0" w:tplc="F5E03DB6">
      <w:start w:val="6"/>
      <w:numFmt w:val="bullet"/>
      <w:lvlText w:val="-"/>
      <w:lvlJc w:val="left"/>
      <w:pPr>
        <w:tabs>
          <w:tab w:val="num" w:pos="720"/>
        </w:tabs>
        <w:ind w:left="720" w:hanging="360"/>
      </w:pPr>
      <w:rPr>
        <w:rFonts w:ascii="Verdana" w:eastAsia="Times New Roman" w:hAnsi="Verdana" w:cs="Times New Roman"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10" w15:restartNumberingAfterBreak="0">
    <w:nsid w:val="21AF7033"/>
    <w:multiLevelType w:val="hybridMultilevel"/>
    <w:tmpl w:val="374CB198"/>
    <w:lvl w:ilvl="0" w:tplc="213E9C72">
      <w:start w:val="3"/>
      <w:numFmt w:val="bullet"/>
      <w:lvlText w:val="-"/>
      <w:lvlJc w:val="left"/>
      <w:pPr>
        <w:ind w:left="1080" w:hanging="360"/>
      </w:pPr>
      <w:rPr>
        <w:rFonts w:ascii="Times New Roman" w:eastAsiaTheme="minorEastAsia" w:hAnsi="Times New Roman" w:cs="Times New Roman"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11" w15:restartNumberingAfterBreak="0">
    <w:nsid w:val="231516F9"/>
    <w:multiLevelType w:val="hybridMultilevel"/>
    <w:tmpl w:val="AAFAAE3C"/>
    <w:lvl w:ilvl="0" w:tplc="A724965C">
      <w:start w:val="3"/>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29D621AB"/>
    <w:multiLevelType w:val="multilevel"/>
    <w:tmpl w:val="89EE1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2FEA64F0"/>
    <w:multiLevelType w:val="multilevel"/>
    <w:tmpl w:val="0409001D"/>
    <w:styleLink w:val="Style2"/>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33755263"/>
    <w:multiLevelType w:val="hybridMultilevel"/>
    <w:tmpl w:val="28F814D8"/>
    <w:lvl w:ilvl="0" w:tplc="041A0001">
      <w:start w:val="1"/>
      <w:numFmt w:val="bullet"/>
      <w:lvlText w:val=""/>
      <w:lvlJc w:val="left"/>
      <w:pPr>
        <w:ind w:left="1571" w:hanging="360"/>
      </w:pPr>
      <w:rPr>
        <w:rFonts w:ascii="Symbol" w:hAnsi="Symbol" w:hint="default"/>
      </w:rPr>
    </w:lvl>
    <w:lvl w:ilvl="1" w:tplc="041A0003" w:tentative="1">
      <w:start w:val="1"/>
      <w:numFmt w:val="bullet"/>
      <w:lvlText w:val="o"/>
      <w:lvlJc w:val="left"/>
      <w:pPr>
        <w:ind w:left="2291" w:hanging="360"/>
      </w:pPr>
      <w:rPr>
        <w:rFonts w:ascii="Courier New" w:hAnsi="Courier New" w:cs="Courier New" w:hint="default"/>
      </w:rPr>
    </w:lvl>
    <w:lvl w:ilvl="2" w:tplc="041A0005" w:tentative="1">
      <w:start w:val="1"/>
      <w:numFmt w:val="bullet"/>
      <w:lvlText w:val=""/>
      <w:lvlJc w:val="left"/>
      <w:pPr>
        <w:ind w:left="3011" w:hanging="360"/>
      </w:pPr>
      <w:rPr>
        <w:rFonts w:ascii="Wingdings" w:hAnsi="Wingdings" w:hint="default"/>
      </w:rPr>
    </w:lvl>
    <w:lvl w:ilvl="3" w:tplc="041A0001" w:tentative="1">
      <w:start w:val="1"/>
      <w:numFmt w:val="bullet"/>
      <w:lvlText w:val=""/>
      <w:lvlJc w:val="left"/>
      <w:pPr>
        <w:ind w:left="3731" w:hanging="360"/>
      </w:pPr>
      <w:rPr>
        <w:rFonts w:ascii="Symbol" w:hAnsi="Symbol" w:hint="default"/>
      </w:rPr>
    </w:lvl>
    <w:lvl w:ilvl="4" w:tplc="041A0003" w:tentative="1">
      <w:start w:val="1"/>
      <w:numFmt w:val="bullet"/>
      <w:lvlText w:val="o"/>
      <w:lvlJc w:val="left"/>
      <w:pPr>
        <w:ind w:left="4451" w:hanging="360"/>
      </w:pPr>
      <w:rPr>
        <w:rFonts w:ascii="Courier New" w:hAnsi="Courier New" w:cs="Courier New" w:hint="default"/>
      </w:rPr>
    </w:lvl>
    <w:lvl w:ilvl="5" w:tplc="041A0005" w:tentative="1">
      <w:start w:val="1"/>
      <w:numFmt w:val="bullet"/>
      <w:lvlText w:val=""/>
      <w:lvlJc w:val="left"/>
      <w:pPr>
        <w:ind w:left="5171" w:hanging="360"/>
      </w:pPr>
      <w:rPr>
        <w:rFonts w:ascii="Wingdings" w:hAnsi="Wingdings" w:hint="default"/>
      </w:rPr>
    </w:lvl>
    <w:lvl w:ilvl="6" w:tplc="041A0001" w:tentative="1">
      <w:start w:val="1"/>
      <w:numFmt w:val="bullet"/>
      <w:lvlText w:val=""/>
      <w:lvlJc w:val="left"/>
      <w:pPr>
        <w:ind w:left="5891" w:hanging="360"/>
      </w:pPr>
      <w:rPr>
        <w:rFonts w:ascii="Symbol" w:hAnsi="Symbol" w:hint="default"/>
      </w:rPr>
    </w:lvl>
    <w:lvl w:ilvl="7" w:tplc="041A0003" w:tentative="1">
      <w:start w:val="1"/>
      <w:numFmt w:val="bullet"/>
      <w:lvlText w:val="o"/>
      <w:lvlJc w:val="left"/>
      <w:pPr>
        <w:ind w:left="6611" w:hanging="360"/>
      </w:pPr>
      <w:rPr>
        <w:rFonts w:ascii="Courier New" w:hAnsi="Courier New" w:cs="Courier New" w:hint="default"/>
      </w:rPr>
    </w:lvl>
    <w:lvl w:ilvl="8" w:tplc="041A0005" w:tentative="1">
      <w:start w:val="1"/>
      <w:numFmt w:val="bullet"/>
      <w:lvlText w:val=""/>
      <w:lvlJc w:val="left"/>
      <w:pPr>
        <w:ind w:left="7331" w:hanging="360"/>
      </w:pPr>
      <w:rPr>
        <w:rFonts w:ascii="Wingdings" w:hAnsi="Wingdings" w:hint="default"/>
      </w:rPr>
    </w:lvl>
  </w:abstractNum>
  <w:abstractNum w:abstractNumId="16" w15:restartNumberingAfterBreak="0">
    <w:nsid w:val="35443C33"/>
    <w:multiLevelType w:val="multilevel"/>
    <w:tmpl w:val="54F83374"/>
    <w:styleLink w:val="WWNum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7" w15:restartNumberingAfterBreak="0">
    <w:nsid w:val="39BB7366"/>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19" w15:restartNumberingAfterBreak="0">
    <w:nsid w:val="447F6D33"/>
    <w:multiLevelType w:val="multilevel"/>
    <w:tmpl w:val="0409001D"/>
    <w:styleLink w:val="Style4"/>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45CA1188"/>
    <w:multiLevelType w:val="hybridMultilevel"/>
    <w:tmpl w:val="871002EA"/>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49144913"/>
    <w:multiLevelType w:val="hybridMultilevel"/>
    <w:tmpl w:val="768414AA"/>
    <w:lvl w:ilvl="0" w:tplc="6B226160">
      <w:start w:val="3"/>
      <w:numFmt w:val="bullet"/>
      <w:lvlText w:val="-"/>
      <w:lvlJc w:val="right"/>
      <w:pPr>
        <w:ind w:left="720" w:hanging="360"/>
      </w:pPr>
      <w:rPr>
        <w:rFonts w:ascii="Times New Roman" w:eastAsia="Times New Roman" w:hAnsi="Times New Roman" w:cs="Times New Roman" w:hint="default"/>
        <w:color w:val="00000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15:restartNumberingAfterBreak="0">
    <w:nsid w:val="4BD04029"/>
    <w:multiLevelType w:val="hybridMultilevel"/>
    <w:tmpl w:val="693EFDD8"/>
    <w:lvl w:ilvl="0" w:tplc="041A0001">
      <w:start w:val="1"/>
      <w:numFmt w:val="bullet"/>
      <w:lvlText w:val=""/>
      <w:lvlJc w:val="left"/>
      <w:pPr>
        <w:ind w:left="1288" w:hanging="360"/>
      </w:pPr>
      <w:rPr>
        <w:rFonts w:ascii="Symbol" w:hAnsi="Symbol" w:hint="default"/>
      </w:rPr>
    </w:lvl>
    <w:lvl w:ilvl="1" w:tplc="041A0003" w:tentative="1">
      <w:start w:val="1"/>
      <w:numFmt w:val="bullet"/>
      <w:lvlText w:val="o"/>
      <w:lvlJc w:val="left"/>
      <w:pPr>
        <w:ind w:left="2008" w:hanging="360"/>
      </w:pPr>
      <w:rPr>
        <w:rFonts w:ascii="Courier New" w:hAnsi="Courier New" w:cs="Courier New" w:hint="default"/>
      </w:rPr>
    </w:lvl>
    <w:lvl w:ilvl="2" w:tplc="041A0005" w:tentative="1">
      <w:start w:val="1"/>
      <w:numFmt w:val="bullet"/>
      <w:lvlText w:val=""/>
      <w:lvlJc w:val="left"/>
      <w:pPr>
        <w:ind w:left="2728" w:hanging="360"/>
      </w:pPr>
      <w:rPr>
        <w:rFonts w:ascii="Wingdings" w:hAnsi="Wingdings" w:hint="default"/>
      </w:rPr>
    </w:lvl>
    <w:lvl w:ilvl="3" w:tplc="041A0001" w:tentative="1">
      <w:start w:val="1"/>
      <w:numFmt w:val="bullet"/>
      <w:lvlText w:val=""/>
      <w:lvlJc w:val="left"/>
      <w:pPr>
        <w:ind w:left="3448" w:hanging="360"/>
      </w:pPr>
      <w:rPr>
        <w:rFonts w:ascii="Symbol" w:hAnsi="Symbol" w:hint="default"/>
      </w:rPr>
    </w:lvl>
    <w:lvl w:ilvl="4" w:tplc="041A0003" w:tentative="1">
      <w:start w:val="1"/>
      <w:numFmt w:val="bullet"/>
      <w:lvlText w:val="o"/>
      <w:lvlJc w:val="left"/>
      <w:pPr>
        <w:ind w:left="4168" w:hanging="360"/>
      </w:pPr>
      <w:rPr>
        <w:rFonts w:ascii="Courier New" w:hAnsi="Courier New" w:cs="Courier New" w:hint="default"/>
      </w:rPr>
    </w:lvl>
    <w:lvl w:ilvl="5" w:tplc="041A0005" w:tentative="1">
      <w:start w:val="1"/>
      <w:numFmt w:val="bullet"/>
      <w:lvlText w:val=""/>
      <w:lvlJc w:val="left"/>
      <w:pPr>
        <w:ind w:left="4888" w:hanging="360"/>
      </w:pPr>
      <w:rPr>
        <w:rFonts w:ascii="Wingdings" w:hAnsi="Wingdings" w:hint="default"/>
      </w:rPr>
    </w:lvl>
    <w:lvl w:ilvl="6" w:tplc="041A0001" w:tentative="1">
      <w:start w:val="1"/>
      <w:numFmt w:val="bullet"/>
      <w:lvlText w:val=""/>
      <w:lvlJc w:val="left"/>
      <w:pPr>
        <w:ind w:left="5608" w:hanging="360"/>
      </w:pPr>
      <w:rPr>
        <w:rFonts w:ascii="Symbol" w:hAnsi="Symbol" w:hint="default"/>
      </w:rPr>
    </w:lvl>
    <w:lvl w:ilvl="7" w:tplc="041A0003" w:tentative="1">
      <w:start w:val="1"/>
      <w:numFmt w:val="bullet"/>
      <w:lvlText w:val="o"/>
      <w:lvlJc w:val="left"/>
      <w:pPr>
        <w:ind w:left="6328" w:hanging="360"/>
      </w:pPr>
      <w:rPr>
        <w:rFonts w:ascii="Courier New" w:hAnsi="Courier New" w:cs="Courier New" w:hint="default"/>
      </w:rPr>
    </w:lvl>
    <w:lvl w:ilvl="8" w:tplc="041A0005" w:tentative="1">
      <w:start w:val="1"/>
      <w:numFmt w:val="bullet"/>
      <w:lvlText w:val=""/>
      <w:lvlJc w:val="left"/>
      <w:pPr>
        <w:ind w:left="7048" w:hanging="360"/>
      </w:pPr>
      <w:rPr>
        <w:rFonts w:ascii="Wingdings" w:hAnsi="Wingdings" w:hint="default"/>
      </w:rPr>
    </w:lvl>
  </w:abstractNum>
  <w:abstractNum w:abstractNumId="23" w15:restartNumberingAfterBreak="0">
    <w:nsid w:val="52EA295E"/>
    <w:multiLevelType w:val="hybridMultilevel"/>
    <w:tmpl w:val="F3B61096"/>
    <w:lvl w:ilvl="0" w:tplc="C48CD864">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24" w15:restartNumberingAfterBreak="0">
    <w:nsid w:val="57AC1AD0"/>
    <w:multiLevelType w:val="hybridMultilevel"/>
    <w:tmpl w:val="A7BA2FB0"/>
    <w:lvl w:ilvl="0" w:tplc="6B226160">
      <w:start w:val="3"/>
      <w:numFmt w:val="bullet"/>
      <w:lvlText w:val="-"/>
      <w:lvlJc w:val="right"/>
      <w:pPr>
        <w:ind w:left="720" w:hanging="360"/>
      </w:pPr>
      <w:rPr>
        <w:rFonts w:ascii="Times New Roman" w:eastAsia="Times New Roman" w:hAnsi="Times New Roman" w:cs="Times New Roman" w:hint="default"/>
        <w:color w:val="00000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5FB14B47"/>
    <w:multiLevelType w:val="hybridMultilevel"/>
    <w:tmpl w:val="E1840406"/>
    <w:lvl w:ilvl="0" w:tplc="6B226160">
      <w:start w:val="3"/>
      <w:numFmt w:val="bullet"/>
      <w:lvlText w:val="-"/>
      <w:lvlJc w:val="right"/>
      <w:pPr>
        <w:ind w:left="720" w:hanging="360"/>
      </w:pPr>
      <w:rPr>
        <w:rFonts w:ascii="Times New Roman" w:eastAsia="Times New Roman" w:hAnsi="Times New Roman" w:cs="Times New Roman" w:hint="default"/>
        <w:color w:val="00000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621924A9"/>
    <w:multiLevelType w:val="hybridMultilevel"/>
    <w:tmpl w:val="4232E3F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62D430EE"/>
    <w:multiLevelType w:val="multilevel"/>
    <w:tmpl w:val="041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30621C6"/>
    <w:multiLevelType w:val="hybridMultilevel"/>
    <w:tmpl w:val="9CC0DC64"/>
    <w:lvl w:ilvl="0" w:tplc="6B226160">
      <w:start w:val="3"/>
      <w:numFmt w:val="bullet"/>
      <w:lvlText w:val="-"/>
      <w:lvlJc w:val="right"/>
      <w:pPr>
        <w:ind w:left="720" w:hanging="360"/>
      </w:pPr>
      <w:rPr>
        <w:rFonts w:ascii="Times New Roman" w:eastAsia="Times New Roman" w:hAnsi="Times New Roman" w:cs="Times New Roman" w:hint="default"/>
        <w:color w:val="00000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9" w15:restartNumberingAfterBreak="0">
    <w:nsid w:val="67626E32"/>
    <w:multiLevelType w:val="hybridMultilevel"/>
    <w:tmpl w:val="57A6EADC"/>
    <w:lvl w:ilvl="0" w:tplc="A07C23F8">
      <w:start w:val="3"/>
      <w:numFmt w:val="bullet"/>
      <w:lvlText w:val="-"/>
      <w:lvlJc w:val="left"/>
      <w:pPr>
        <w:ind w:left="720" w:hanging="360"/>
      </w:pPr>
      <w:rPr>
        <w:rFonts w:ascii="Calibri" w:eastAsia="Times New Roman" w:hAnsi="Calibri" w:cs="Calibri"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30" w15:restartNumberingAfterBreak="0">
    <w:nsid w:val="67A32F94"/>
    <w:multiLevelType w:val="hybridMultilevel"/>
    <w:tmpl w:val="18109486"/>
    <w:lvl w:ilvl="0" w:tplc="B5309768">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31" w15:restartNumberingAfterBreak="0">
    <w:nsid w:val="6F8647E7"/>
    <w:multiLevelType w:val="hybridMultilevel"/>
    <w:tmpl w:val="8C0E9EB2"/>
    <w:lvl w:ilvl="0" w:tplc="B310F460">
      <w:start w:val="313"/>
      <w:numFmt w:val="bullet"/>
      <w:lvlText w:val="-"/>
      <w:lvlJc w:val="left"/>
      <w:pPr>
        <w:ind w:left="360" w:hanging="360"/>
      </w:pPr>
      <w:rPr>
        <w:rFonts w:ascii="Times New Roman" w:eastAsia="Times New Roman" w:hAnsi="Times New Roman" w:cs="Times New Roman" w:hint="default"/>
      </w:rPr>
    </w:lvl>
    <w:lvl w:ilvl="1" w:tplc="041A0003" w:tentative="1">
      <w:start w:val="1"/>
      <w:numFmt w:val="bullet"/>
      <w:lvlText w:val="o"/>
      <w:lvlJc w:val="left"/>
      <w:pPr>
        <w:ind w:left="1335" w:hanging="360"/>
      </w:pPr>
      <w:rPr>
        <w:rFonts w:ascii="Courier New" w:hAnsi="Courier New" w:cs="Courier New" w:hint="default"/>
      </w:rPr>
    </w:lvl>
    <w:lvl w:ilvl="2" w:tplc="041A0005" w:tentative="1">
      <w:start w:val="1"/>
      <w:numFmt w:val="bullet"/>
      <w:lvlText w:val=""/>
      <w:lvlJc w:val="left"/>
      <w:pPr>
        <w:ind w:left="2055" w:hanging="360"/>
      </w:pPr>
      <w:rPr>
        <w:rFonts w:ascii="Wingdings" w:hAnsi="Wingdings" w:hint="default"/>
      </w:rPr>
    </w:lvl>
    <w:lvl w:ilvl="3" w:tplc="041A0001" w:tentative="1">
      <w:start w:val="1"/>
      <w:numFmt w:val="bullet"/>
      <w:lvlText w:val=""/>
      <w:lvlJc w:val="left"/>
      <w:pPr>
        <w:ind w:left="2775" w:hanging="360"/>
      </w:pPr>
      <w:rPr>
        <w:rFonts w:ascii="Symbol" w:hAnsi="Symbol" w:hint="default"/>
      </w:rPr>
    </w:lvl>
    <w:lvl w:ilvl="4" w:tplc="041A0003" w:tentative="1">
      <w:start w:val="1"/>
      <w:numFmt w:val="bullet"/>
      <w:lvlText w:val="o"/>
      <w:lvlJc w:val="left"/>
      <w:pPr>
        <w:ind w:left="3495" w:hanging="360"/>
      </w:pPr>
      <w:rPr>
        <w:rFonts w:ascii="Courier New" w:hAnsi="Courier New" w:cs="Courier New" w:hint="default"/>
      </w:rPr>
    </w:lvl>
    <w:lvl w:ilvl="5" w:tplc="041A0005" w:tentative="1">
      <w:start w:val="1"/>
      <w:numFmt w:val="bullet"/>
      <w:lvlText w:val=""/>
      <w:lvlJc w:val="left"/>
      <w:pPr>
        <w:ind w:left="4215" w:hanging="360"/>
      </w:pPr>
      <w:rPr>
        <w:rFonts w:ascii="Wingdings" w:hAnsi="Wingdings" w:hint="default"/>
      </w:rPr>
    </w:lvl>
    <w:lvl w:ilvl="6" w:tplc="041A0001" w:tentative="1">
      <w:start w:val="1"/>
      <w:numFmt w:val="bullet"/>
      <w:lvlText w:val=""/>
      <w:lvlJc w:val="left"/>
      <w:pPr>
        <w:ind w:left="4935" w:hanging="360"/>
      </w:pPr>
      <w:rPr>
        <w:rFonts w:ascii="Symbol" w:hAnsi="Symbol" w:hint="default"/>
      </w:rPr>
    </w:lvl>
    <w:lvl w:ilvl="7" w:tplc="041A0003" w:tentative="1">
      <w:start w:val="1"/>
      <w:numFmt w:val="bullet"/>
      <w:lvlText w:val="o"/>
      <w:lvlJc w:val="left"/>
      <w:pPr>
        <w:ind w:left="5655" w:hanging="360"/>
      </w:pPr>
      <w:rPr>
        <w:rFonts w:ascii="Courier New" w:hAnsi="Courier New" w:cs="Courier New" w:hint="default"/>
      </w:rPr>
    </w:lvl>
    <w:lvl w:ilvl="8" w:tplc="041A0005" w:tentative="1">
      <w:start w:val="1"/>
      <w:numFmt w:val="bullet"/>
      <w:lvlText w:val=""/>
      <w:lvlJc w:val="left"/>
      <w:pPr>
        <w:ind w:left="6375" w:hanging="360"/>
      </w:pPr>
      <w:rPr>
        <w:rFonts w:ascii="Wingdings" w:hAnsi="Wingdings" w:hint="default"/>
      </w:rPr>
    </w:lvl>
  </w:abstractNum>
  <w:abstractNum w:abstractNumId="32" w15:restartNumberingAfterBreak="0">
    <w:nsid w:val="75D41A38"/>
    <w:multiLevelType w:val="multilevel"/>
    <w:tmpl w:val="0409001D"/>
    <w:styleLink w:val="Style3"/>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15:restartNumberingAfterBreak="0">
    <w:nsid w:val="7CA7786C"/>
    <w:multiLevelType w:val="hybridMultilevel"/>
    <w:tmpl w:val="25860852"/>
    <w:lvl w:ilvl="0" w:tplc="859C4D10">
      <w:start w:val="1"/>
      <w:numFmt w:val="bullet"/>
      <w:lvlText w:val="-"/>
      <w:lvlJc w:val="left"/>
      <w:pPr>
        <w:ind w:left="360" w:hanging="360"/>
      </w:pPr>
      <w:rPr>
        <w:rFonts w:ascii="Tahoma" w:hAnsi="Tahoma" w:hint="default"/>
        <w:b w:val="0"/>
        <w:i w:val="0"/>
        <w:sz w:val="20"/>
      </w:rPr>
    </w:lvl>
    <w:lvl w:ilvl="1" w:tplc="041A0003">
      <w:start w:val="1"/>
      <w:numFmt w:val="bullet"/>
      <w:lvlText w:val="o"/>
      <w:lvlJc w:val="left"/>
      <w:pPr>
        <w:ind w:left="1080" w:hanging="360"/>
      </w:pPr>
      <w:rPr>
        <w:rFonts w:ascii="Courier New" w:hAnsi="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34" w15:restartNumberingAfterBreak="0">
    <w:nsid w:val="7EBF28D1"/>
    <w:multiLevelType w:val="hybridMultilevel"/>
    <w:tmpl w:val="2A1E1F88"/>
    <w:lvl w:ilvl="0" w:tplc="DDD83596">
      <w:numFmt w:val="bullet"/>
      <w:lvlText w:val="-"/>
      <w:lvlJc w:val="left"/>
      <w:pPr>
        <w:ind w:left="720" w:hanging="360"/>
      </w:pPr>
      <w:rPr>
        <w:rFonts w:ascii="Calibri" w:eastAsiaTheme="minorHAnsi" w:hAnsi="Calibri"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5" w15:restartNumberingAfterBreak="0">
    <w:nsid w:val="7EC80471"/>
    <w:multiLevelType w:val="hybridMultilevel"/>
    <w:tmpl w:val="0DD4B8C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2"/>
  </w:num>
  <w:num w:numId="2">
    <w:abstractNumId w:val="18"/>
  </w:num>
  <w:num w:numId="3">
    <w:abstractNumId w:val="16"/>
  </w:num>
  <w:num w:numId="4">
    <w:abstractNumId w:val="17"/>
  </w:num>
  <w:num w:numId="5">
    <w:abstractNumId w:val="14"/>
  </w:num>
  <w:num w:numId="6">
    <w:abstractNumId w:val="32"/>
  </w:num>
  <w:num w:numId="7">
    <w:abstractNumId w:val="19"/>
  </w:num>
  <w:num w:numId="8">
    <w:abstractNumId w:val="13"/>
  </w:num>
  <w:num w:numId="9">
    <w:abstractNumId w:val="5"/>
  </w:num>
  <w:num w:numId="10">
    <w:abstractNumId w:val="6"/>
  </w:num>
  <w:num w:numId="11">
    <w:abstractNumId w:val="22"/>
  </w:num>
  <w:num w:numId="12">
    <w:abstractNumId w:val="11"/>
  </w:num>
  <w:num w:numId="13">
    <w:abstractNumId w:val="31"/>
  </w:num>
  <w:num w:numId="14">
    <w:abstractNumId w:val="33"/>
  </w:num>
  <w:num w:numId="15">
    <w:abstractNumId w:val="10"/>
  </w:num>
  <w:num w:numId="16">
    <w:abstractNumId w:val="23"/>
  </w:num>
  <w:num w:numId="17">
    <w:abstractNumId w:val="30"/>
  </w:num>
  <w:num w:numId="18">
    <w:abstractNumId w:val="0"/>
  </w:num>
  <w:num w:numId="19">
    <w:abstractNumId w:val="12"/>
  </w:num>
  <w:num w:numId="20">
    <w:abstractNumId w:val="4"/>
  </w:num>
  <w:num w:numId="21">
    <w:abstractNumId w:val="34"/>
  </w:num>
  <w:num w:numId="22">
    <w:abstractNumId w:val="15"/>
  </w:num>
  <w:num w:numId="23">
    <w:abstractNumId w:val="26"/>
  </w:num>
  <w:num w:numId="24">
    <w:abstractNumId w:val="28"/>
  </w:num>
  <w:num w:numId="25">
    <w:abstractNumId w:val="25"/>
  </w:num>
  <w:num w:numId="26">
    <w:abstractNumId w:val="8"/>
  </w:num>
  <w:num w:numId="27">
    <w:abstractNumId w:val="27"/>
  </w:num>
  <w:num w:numId="28">
    <w:abstractNumId w:val="24"/>
  </w:num>
  <w:num w:numId="29">
    <w:abstractNumId w:val="21"/>
  </w:num>
  <w:num w:numId="30">
    <w:abstractNumId w:val="7"/>
    <w:lvlOverride w:ilvl="0"/>
    <w:lvlOverride w:ilvl="1"/>
    <w:lvlOverride w:ilvl="2"/>
    <w:lvlOverride w:ilvl="3"/>
    <w:lvlOverride w:ilvl="4"/>
    <w:lvlOverride w:ilvl="5"/>
    <w:lvlOverride w:ilvl="6"/>
    <w:lvlOverride w:ilvl="7"/>
    <w:lvlOverride w:ilvl="8"/>
  </w:num>
  <w:num w:numId="31">
    <w:abstractNumId w:val="1"/>
  </w:num>
  <w:num w:numId="32">
    <w:abstractNumId w:val="20"/>
  </w:num>
  <w:num w:numId="33">
    <w:abstractNumId w:val="35"/>
  </w:num>
  <w:num w:numId="34">
    <w:abstractNumId w:val="3"/>
  </w:num>
  <w:num w:numId="35">
    <w:abstractNumId w:val="29"/>
  </w:num>
  <w:num w:numId="36">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608D5"/>
    <w:rsid w:val="00092A35"/>
    <w:rsid w:val="000C01DC"/>
    <w:rsid w:val="000D6F27"/>
    <w:rsid w:val="000F68EC"/>
    <w:rsid w:val="00112715"/>
    <w:rsid w:val="0011718D"/>
    <w:rsid w:val="001A43EF"/>
    <w:rsid w:val="001D73E9"/>
    <w:rsid w:val="001F326F"/>
    <w:rsid w:val="002767DB"/>
    <w:rsid w:val="003060FD"/>
    <w:rsid w:val="00325176"/>
    <w:rsid w:val="00347796"/>
    <w:rsid w:val="00362D67"/>
    <w:rsid w:val="00371FCB"/>
    <w:rsid w:val="00377D54"/>
    <w:rsid w:val="003B3DFE"/>
    <w:rsid w:val="003D4F36"/>
    <w:rsid w:val="00436A98"/>
    <w:rsid w:val="00442D70"/>
    <w:rsid w:val="00467F5F"/>
    <w:rsid w:val="004A4075"/>
    <w:rsid w:val="00582106"/>
    <w:rsid w:val="005B0235"/>
    <w:rsid w:val="005E0E72"/>
    <w:rsid w:val="005F0143"/>
    <w:rsid w:val="005F4C6C"/>
    <w:rsid w:val="00610B65"/>
    <w:rsid w:val="00633E6F"/>
    <w:rsid w:val="00644C51"/>
    <w:rsid w:val="006C606A"/>
    <w:rsid w:val="006C7AC1"/>
    <w:rsid w:val="006D5FE9"/>
    <w:rsid w:val="006E4929"/>
    <w:rsid w:val="0071077A"/>
    <w:rsid w:val="007351F4"/>
    <w:rsid w:val="00762343"/>
    <w:rsid w:val="00771084"/>
    <w:rsid w:val="007C0F94"/>
    <w:rsid w:val="007D7CD1"/>
    <w:rsid w:val="007F0B4B"/>
    <w:rsid w:val="00820939"/>
    <w:rsid w:val="00821B8D"/>
    <w:rsid w:val="00850C1B"/>
    <w:rsid w:val="008917B7"/>
    <w:rsid w:val="008E68EB"/>
    <w:rsid w:val="00940FB2"/>
    <w:rsid w:val="009450C6"/>
    <w:rsid w:val="00955123"/>
    <w:rsid w:val="009664AF"/>
    <w:rsid w:val="00A011A3"/>
    <w:rsid w:val="00A1017F"/>
    <w:rsid w:val="00A42080"/>
    <w:rsid w:val="00A86C08"/>
    <w:rsid w:val="00AD39E4"/>
    <w:rsid w:val="00B00B01"/>
    <w:rsid w:val="00B84CD0"/>
    <w:rsid w:val="00B9180A"/>
    <w:rsid w:val="00B97551"/>
    <w:rsid w:val="00BA7CBB"/>
    <w:rsid w:val="00BD1812"/>
    <w:rsid w:val="00C13C88"/>
    <w:rsid w:val="00C60F83"/>
    <w:rsid w:val="00C837FE"/>
    <w:rsid w:val="00CC3556"/>
    <w:rsid w:val="00CD1C1E"/>
    <w:rsid w:val="00D10B91"/>
    <w:rsid w:val="00D170BA"/>
    <w:rsid w:val="00D21488"/>
    <w:rsid w:val="00D343C8"/>
    <w:rsid w:val="00D5676F"/>
    <w:rsid w:val="00DA069B"/>
    <w:rsid w:val="00DE25BF"/>
    <w:rsid w:val="00E1204C"/>
    <w:rsid w:val="00E146A5"/>
    <w:rsid w:val="00E2656B"/>
    <w:rsid w:val="00E3042B"/>
    <w:rsid w:val="00E34DAE"/>
    <w:rsid w:val="00E377DB"/>
    <w:rsid w:val="00E44B72"/>
    <w:rsid w:val="00E45164"/>
    <w:rsid w:val="00F02ACF"/>
    <w:rsid w:val="00F301C3"/>
    <w:rsid w:val="00F31095"/>
    <w:rsid w:val="00F52C21"/>
    <w:rsid w:val="00FA0730"/>
    <w:rsid w:val="00FA4208"/>
    <w:rsid w:val="00FD1B7C"/>
    <w:rsid w:val="00FD24BB"/>
    <w:rsid w:val="00FE2E1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2F6929"/>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2080"/>
    <w:pPr>
      <w:spacing w:after="200" w:line="276" w:lineRule="auto"/>
      <w:jc w:val="left"/>
    </w:pPr>
  </w:style>
  <w:style w:type="paragraph" w:styleId="Naslov1">
    <w:name w:val="heading 1"/>
    <w:basedOn w:val="Normal"/>
    <w:next w:val="Normal"/>
    <w:link w:val="Naslov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qFormat/>
    <w:rsid w:val="00A42080"/>
    <w:pPr>
      <w:ind w:left="720"/>
      <w:contextualSpacing/>
    </w:pPr>
  </w:style>
  <w:style w:type="character" w:customStyle="1" w:styleId="Naslov1Char">
    <w:name w:val="Naslov 1 Char"/>
    <w:basedOn w:val="Zadanifontodlomka"/>
    <w:link w:val="Naslov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semiHidden/>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uiPriority w:val="99"/>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
    <w:basedOn w:val="Zadanifontodlomka"/>
    <w:link w:val="Tijeloteksta3"/>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semiHidden/>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uiPriority w:val="99"/>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uiPriority w:val="99"/>
    <w:rsid w:val="00D170BA"/>
    <w:pPr>
      <w:spacing w:line="268" w:lineRule="atLeast"/>
    </w:pPr>
    <w:rPr>
      <w:color w:val="auto"/>
    </w:rPr>
  </w:style>
  <w:style w:type="paragraph" w:customStyle="1" w:styleId="CM17">
    <w:name w:val="CM17"/>
    <w:basedOn w:val="Default"/>
    <w:next w:val="Default"/>
    <w:uiPriority w:val="99"/>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uiPriority w:val="99"/>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uiPriority w:val="99"/>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uiPriority w:val="99"/>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uiPriority w:val="99"/>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semiHidden/>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uiPriority w:val="99"/>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uiPriority w:val="99"/>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uiPriority w:val="99"/>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uiPriority w:val="99"/>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uiPriority w:val="99"/>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uiPriority w:val="99"/>
    <w:rsid w:val="00D170BA"/>
    <w:pPr>
      <w:spacing w:after="948"/>
    </w:pPr>
    <w:rPr>
      <w:rFonts w:ascii="Arial" w:hAnsi="Arial"/>
      <w:color w:val="auto"/>
    </w:rPr>
  </w:style>
  <w:style w:type="paragraph" w:customStyle="1" w:styleId="CM4">
    <w:name w:val="CM4"/>
    <w:basedOn w:val="Default"/>
    <w:next w:val="Default"/>
    <w:uiPriority w:val="99"/>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uiPriority w:val="99"/>
    <w:rsid w:val="00D170BA"/>
    <w:pPr>
      <w:spacing w:line="276" w:lineRule="atLeast"/>
    </w:pPr>
    <w:rPr>
      <w:rFonts w:ascii="Arial" w:hAnsi="Arial"/>
      <w:color w:val="auto"/>
    </w:rPr>
  </w:style>
  <w:style w:type="paragraph" w:customStyle="1" w:styleId="CM19">
    <w:name w:val="CM19"/>
    <w:basedOn w:val="Default"/>
    <w:next w:val="Default"/>
    <w:uiPriority w:val="99"/>
    <w:rsid w:val="00D170BA"/>
    <w:pPr>
      <w:spacing w:line="276" w:lineRule="atLeast"/>
    </w:pPr>
    <w:rPr>
      <w:rFonts w:ascii="Arial" w:hAnsi="Arial"/>
      <w:color w:val="auto"/>
    </w:rPr>
  </w:style>
  <w:style w:type="paragraph" w:customStyle="1" w:styleId="CM20">
    <w:name w:val="CM20"/>
    <w:basedOn w:val="Default"/>
    <w:next w:val="Default"/>
    <w:uiPriority w:val="99"/>
    <w:rsid w:val="00D170BA"/>
    <w:pPr>
      <w:spacing w:line="276" w:lineRule="atLeast"/>
    </w:pPr>
    <w:rPr>
      <w:rFonts w:ascii="Arial" w:hAnsi="Arial"/>
      <w:color w:val="auto"/>
    </w:rPr>
  </w:style>
  <w:style w:type="paragraph" w:customStyle="1" w:styleId="CM22">
    <w:name w:val="CM22"/>
    <w:basedOn w:val="Default"/>
    <w:next w:val="Default"/>
    <w:uiPriority w:val="99"/>
    <w:rsid w:val="00D170BA"/>
    <w:pPr>
      <w:spacing w:line="276" w:lineRule="atLeast"/>
    </w:pPr>
    <w:rPr>
      <w:rFonts w:ascii="Arial" w:hAnsi="Arial"/>
      <w:color w:val="auto"/>
    </w:rPr>
  </w:style>
  <w:style w:type="paragraph" w:customStyle="1" w:styleId="CM40">
    <w:name w:val="CM40"/>
    <w:basedOn w:val="Default"/>
    <w:next w:val="Default"/>
    <w:uiPriority w:val="99"/>
    <w:rsid w:val="00D170BA"/>
    <w:pPr>
      <w:spacing w:after="553"/>
    </w:pPr>
    <w:rPr>
      <w:rFonts w:ascii="Arial" w:hAnsi="Arial"/>
      <w:color w:val="auto"/>
    </w:rPr>
  </w:style>
  <w:style w:type="paragraph" w:customStyle="1" w:styleId="CM44">
    <w:name w:val="CM44"/>
    <w:basedOn w:val="Default"/>
    <w:next w:val="Default"/>
    <w:uiPriority w:val="99"/>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pPr>
      <w:numPr>
        <w:numId w:val="3"/>
      </w:numPr>
    </w:pPr>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pPr>
      <w:numPr>
        <w:numId w:val="4"/>
      </w:numPr>
    </w:pPr>
  </w:style>
  <w:style w:type="numbering" w:customStyle="1" w:styleId="Style2">
    <w:name w:val="Style2"/>
    <w:rsid w:val="004A4075"/>
    <w:pPr>
      <w:numPr>
        <w:numId w:val="5"/>
      </w:numPr>
    </w:pPr>
  </w:style>
  <w:style w:type="numbering" w:customStyle="1" w:styleId="Style3">
    <w:name w:val="Style3"/>
    <w:basedOn w:val="Bezpopisa"/>
    <w:rsid w:val="004A4075"/>
    <w:pPr>
      <w:numPr>
        <w:numId w:val="6"/>
      </w:numPr>
    </w:pPr>
  </w:style>
  <w:style w:type="numbering" w:customStyle="1" w:styleId="Style4">
    <w:name w:val="Style4"/>
    <w:rsid w:val="004A4075"/>
    <w:pPr>
      <w:numPr>
        <w:numId w:val="7"/>
      </w:numPr>
    </w:pPr>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Obinatablica"/>
    <w:next w:val="Reetkatablice"/>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zakon.hr/cms.htm?id=260" TargetMode="External"/><Relationship Id="rId18" Type="http://schemas.openxmlformats.org/officeDocument/2006/relationships/hyperlink" Target="http://www.zakon.hr/cms.htm?id=267" TargetMode="External"/><Relationship Id="rId3" Type="http://schemas.openxmlformats.org/officeDocument/2006/relationships/settings" Target="settings.xml"/><Relationship Id="rId21" Type="http://schemas.openxmlformats.org/officeDocument/2006/relationships/image" Target="media/image7.jpeg"/><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hyperlink" Target="http://www.zakon.hr/cms.htm?id=264" TargetMode="External"/><Relationship Id="rId2" Type="http://schemas.openxmlformats.org/officeDocument/2006/relationships/styles" Target="styles.xml"/><Relationship Id="rId16" Type="http://schemas.openxmlformats.org/officeDocument/2006/relationships/hyperlink" Target="http://www.zakon.hr/cms.htm?id=263" TargetMode="External"/><Relationship Id="rId20" Type="http://schemas.openxmlformats.org/officeDocument/2006/relationships/hyperlink" Target="http://www.zakon.hr/cms.htm?id=28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zakon.hr/cms.htm?id=262" TargetMode="External"/><Relationship Id="rId23"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hyperlink" Target="http://www.zakon.hr/cms.htm?id=268"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www.zakon.hr/cms.htm?id=261" TargetMode="External"/><Relationship Id="rId22" Type="http://schemas.openxmlformats.org/officeDocument/2006/relationships/image" Target="media/image8.png"/></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107</TotalTime>
  <Pages>75</Pages>
  <Words>27510</Words>
  <Characters>156809</Characters>
  <Application>Microsoft Office Word</Application>
  <DocSecurity>0</DocSecurity>
  <Lines>1306</Lines>
  <Paragraphs>367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183952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Opcina Postira</dc:creator>
  <cp:lastModifiedBy>Windows User</cp:lastModifiedBy>
  <cp:revision>28</cp:revision>
  <cp:lastPrinted>2017-03-02T06:24:00Z</cp:lastPrinted>
  <dcterms:created xsi:type="dcterms:W3CDTF">2018-03-29T07:03:00Z</dcterms:created>
  <dcterms:modified xsi:type="dcterms:W3CDTF">2018-03-29T09:01:00Z</dcterms:modified>
</cp:coreProperties>
</file>