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2643EF">
        <w:rPr>
          <w:rFonts w:ascii="Calibri" w:hAnsi="Calibri"/>
        </w:rPr>
        <w:t>5</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2643EF">
        <w:rPr>
          <w:rFonts w:ascii="Calibri" w:hAnsi="Calibri"/>
        </w:rPr>
        <w:t>04</w:t>
      </w:r>
      <w:r w:rsidR="00821B8D">
        <w:rPr>
          <w:rFonts w:ascii="Calibri" w:hAnsi="Calibri"/>
        </w:rPr>
        <w:t>.</w:t>
      </w:r>
      <w:r w:rsidR="002643EF">
        <w:rPr>
          <w:rFonts w:ascii="Calibri" w:hAnsi="Calibri"/>
        </w:rPr>
        <w:t>10</w:t>
      </w:r>
      <w:r w:rsidRPr="00E03AA0">
        <w:rPr>
          <w:rFonts w:ascii="Calibri" w:hAnsi="Calibri"/>
        </w:rPr>
        <w:t>.201</w:t>
      </w:r>
      <w:r w:rsidR="001A43EF">
        <w:rPr>
          <w:rFonts w:ascii="Calibri" w:hAnsi="Calibri"/>
        </w:rPr>
        <w:t>8</w:t>
      </w:r>
      <w:r w:rsidRPr="00E03AA0">
        <w:rPr>
          <w:rFonts w:ascii="Calibri" w:hAnsi="Calibri"/>
          <w:sz w:val="20"/>
          <w:szCs w:val="20"/>
        </w:rPr>
        <w:t>.</w:t>
      </w:r>
    </w:p>
    <w:p w:rsidR="00E045CD" w:rsidRDefault="00E045CD" w:rsidP="00B97551">
      <w:pPr>
        <w:rPr>
          <w:rFonts w:ascii="Calibri" w:hAnsi="Calibri" w:cs="Calibri"/>
        </w:rPr>
      </w:pPr>
    </w:p>
    <w:p w:rsidR="00B97551" w:rsidRPr="001A43EF" w:rsidRDefault="001F45F2" w:rsidP="00B97551">
      <w:pPr>
        <w:rPr>
          <w:rFonts w:ascii="Calibri" w:hAnsi="Calibri" w:cs="Calibri"/>
        </w:rPr>
      </w:pPr>
      <w:r>
        <w:rPr>
          <w:rFonts w:ascii="Calibri" w:hAnsi="Calibri" w:cs="Calibri"/>
        </w:rPr>
        <w:t xml:space="preserve">     </w:t>
      </w:r>
      <w:r w:rsidR="0003210D">
        <w:rPr>
          <w:rFonts w:ascii="Calibri" w:hAnsi="Calibri" w:cs="Calibri"/>
        </w:rPr>
        <w:t xml:space="preserve">                   </w:t>
      </w:r>
      <w:r w:rsidR="00B97551">
        <w:rPr>
          <w:rFonts w:ascii="Calibri" w:hAnsi="Calibri" w:cs="Calibri"/>
        </w:rPr>
        <w:t>SADRŽAJ:</w:t>
      </w:r>
    </w:p>
    <w:p w:rsidR="00B97551" w:rsidRDefault="00B97551" w:rsidP="00B97551">
      <w:pPr>
        <w:rPr>
          <w:rFonts w:ascii="Calibri" w:hAnsi="Calibri" w:cs="Calibri"/>
          <w:b/>
        </w:rPr>
      </w:pPr>
      <w:r w:rsidRPr="00C13C88">
        <w:rPr>
          <w:rFonts w:ascii="Calibri" w:hAnsi="Calibri" w:cs="Calibri"/>
          <w:b/>
        </w:rPr>
        <w:t xml:space="preserve">   </w:t>
      </w:r>
      <w:r w:rsidR="0003210D">
        <w:rPr>
          <w:rFonts w:ascii="Calibri" w:hAnsi="Calibri" w:cs="Calibri"/>
          <w:b/>
        </w:rPr>
        <w:t xml:space="preserve">             </w:t>
      </w:r>
      <w:r w:rsidRPr="00C13C88">
        <w:rPr>
          <w:rFonts w:ascii="Calibri" w:hAnsi="Calibri" w:cs="Calibri"/>
          <w:b/>
        </w:rPr>
        <w:t>ODLUKE OPĆINSKOG VIJEĆA:</w:t>
      </w:r>
    </w:p>
    <w:p w:rsidR="00646D7A" w:rsidRDefault="0003210D" w:rsidP="008629D4">
      <w:pPr>
        <w:pStyle w:val="Odlomakpopisa"/>
        <w:numPr>
          <w:ilvl w:val="0"/>
          <w:numId w:val="11"/>
        </w:numPr>
        <w:rPr>
          <w:rFonts w:ascii="Calibri" w:hAnsi="Calibri" w:cs="Calibri"/>
          <w:b/>
        </w:rPr>
      </w:pPr>
      <w:r>
        <w:rPr>
          <w:rFonts w:ascii="Calibri" w:hAnsi="Calibri" w:cs="Calibri"/>
          <w:b/>
        </w:rPr>
        <w:t xml:space="preserve">I. </w:t>
      </w:r>
      <w:r w:rsidR="00646D7A">
        <w:rPr>
          <w:rFonts w:ascii="Calibri" w:hAnsi="Calibri" w:cs="Calibri"/>
          <w:b/>
        </w:rPr>
        <w:t>izmjene i dopune proračuna O</w:t>
      </w:r>
      <w:r w:rsidR="00646D7A" w:rsidRPr="00646D7A">
        <w:rPr>
          <w:rFonts w:ascii="Calibri" w:hAnsi="Calibri" w:cs="Calibri"/>
          <w:b/>
        </w:rPr>
        <w:t xml:space="preserve">pćine </w:t>
      </w:r>
      <w:r w:rsidR="00646D7A">
        <w:rPr>
          <w:rFonts w:ascii="Calibri" w:hAnsi="Calibri" w:cs="Calibri"/>
          <w:b/>
        </w:rPr>
        <w:t>P</w:t>
      </w:r>
      <w:r w:rsidR="00646D7A" w:rsidRPr="00646D7A">
        <w:rPr>
          <w:rFonts w:ascii="Calibri" w:hAnsi="Calibri" w:cs="Calibri"/>
          <w:b/>
        </w:rPr>
        <w:t>ostira za 2018.</w:t>
      </w:r>
      <w:r w:rsidR="00646D7A">
        <w:rPr>
          <w:rFonts w:ascii="Calibri" w:hAnsi="Calibri" w:cs="Calibri"/>
          <w:b/>
        </w:rPr>
        <w:t xml:space="preserve"> </w:t>
      </w:r>
      <w:r w:rsidR="00646D7A" w:rsidRPr="00646D7A">
        <w:rPr>
          <w:rFonts w:ascii="Calibri" w:hAnsi="Calibri" w:cs="Calibri"/>
          <w:b/>
        </w:rPr>
        <w:t>godinu</w:t>
      </w:r>
    </w:p>
    <w:p w:rsidR="0003210D" w:rsidRPr="0003210D" w:rsidRDefault="0003210D" w:rsidP="008629D4">
      <w:pPr>
        <w:pStyle w:val="Odlomakpopisa"/>
        <w:numPr>
          <w:ilvl w:val="0"/>
          <w:numId w:val="11"/>
        </w:numPr>
        <w:rPr>
          <w:rFonts w:ascii="Calibri" w:hAnsi="Calibri" w:cs="Calibri"/>
          <w:b/>
        </w:rPr>
      </w:pPr>
      <w:r>
        <w:rPr>
          <w:rFonts w:ascii="Calibri" w:hAnsi="Calibri" w:cs="Calibri"/>
          <w:b/>
        </w:rPr>
        <w:t>I</w:t>
      </w:r>
      <w:r w:rsidRPr="0003210D">
        <w:rPr>
          <w:rFonts w:ascii="Calibri" w:hAnsi="Calibri" w:cs="Calibri"/>
          <w:b/>
        </w:rPr>
        <w:t>zmjene i dopune programa gradnje objekata i uređaja komuna</w:t>
      </w:r>
      <w:r>
        <w:rPr>
          <w:rFonts w:ascii="Calibri" w:hAnsi="Calibri" w:cs="Calibri"/>
          <w:b/>
        </w:rPr>
        <w:t>lne infrastrukture na području O</w:t>
      </w:r>
      <w:r w:rsidRPr="0003210D">
        <w:rPr>
          <w:rFonts w:ascii="Calibri" w:hAnsi="Calibri" w:cs="Calibri"/>
          <w:b/>
        </w:rPr>
        <w:t xml:space="preserve">pćine </w:t>
      </w:r>
      <w:r>
        <w:rPr>
          <w:rFonts w:ascii="Calibri" w:hAnsi="Calibri" w:cs="Calibri"/>
          <w:b/>
        </w:rPr>
        <w:t>P</w:t>
      </w:r>
      <w:r w:rsidRPr="0003210D">
        <w:rPr>
          <w:rFonts w:ascii="Calibri" w:hAnsi="Calibri" w:cs="Calibri"/>
          <w:b/>
        </w:rPr>
        <w:t>ostira u 2018. godini</w:t>
      </w:r>
    </w:p>
    <w:p w:rsidR="0003210D" w:rsidRDefault="0003210D" w:rsidP="008629D4">
      <w:pPr>
        <w:pStyle w:val="Odlomakpopisa"/>
        <w:numPr>
          <w:ilvl w:val="0"/>
          <w:numId w:val="11"/>
        </w:numPr>
        <w:rPr>
          <w:rFonts w:ascii="Calibri" w:hAnsi="Calibri" w:cs="Calibri"/>
          <w:b/>
        </w:rPr>
      </w:pPr>
      <w:r>
        <w:rPr>
          <w:rFonts w:ascii="Calibri" w:hAnsi="Calibri" w:cs="Calibri"/>
          <w:b/>
        </w:rPr>
        <w:t>I</w:t>
      </w:r>
      <w:r w:rsidRPr="0003210D">
        <w:rPr>
          <w:rFonts w:ascii="Calibri" w:hAnsi="Calibri" w:cs="Calibri"/>
          <w:b/>
        </w:rPr>
        <w:t xml:space="preserve">zmjene i dopune programa održavanja komunalne infrastrukture na području </w:t>
      </w:r>
      <w:r>
        <w:rPr>
          <w:rFonts w:ascii="Calibri" w:hAnsi="Calibri" w:cs="Calibri"/>
          <w:b/>
        </w:rPr>
        <w:t>O</w:t>
      </w:r>
      <w:r w:rsidRPr="0003210D">
        <w:rPr>
          <w:rFonts w:ascii="Calibri" w:hAnsi="Calibri" w:cs="Calibri"/>
          <w:b/>
        </w:rPr>
        <w:t xml:space="preserve">pćine </w:t>
      </w:r>
      <w:r>
        <w:rPr>
          <w:rFonts w:ascii="Calibri" w:hAnsi="Calibri" w:cs="Calibri"/>
          <w:b/>
        </w:rPr>
        <w:t>P</w:t>
      </w:r>
      <w:r w:rsidRPr="0003210D">
        <w:rPr>
          <w:rFonts w:ascii="Calibri" w:hAnsi="Calibri" w:cs="Calibri"/>
          <w:b/>
        </w:rPr>
        <w:t>ostira u 2018. godini</w:t>
      </w:r>
    </w:p>
    <w:p w:rsidR="0003210D" w:rsidRPr="0003210D" w:rsidRDefault="0003210D" w:rsidP="008629D4">
      <w:pPr>
        <w:pStyle w:val="Odlomakpopisa"/>
        <w:numPr>
          <w:ilvl w:val="0"/>
          <w:numId w:val="11"/>
        </w:numPr>
        <w:rPr>
          <w:rFonts w:ascii="Calibri" w:hAnsi="Calibri" w:cs="Calibri"/>
          <w:b/>
        </w:rPr>
      </w:pPr>
      <w:r>
        <w:rPr>
          <w:rFonts w:ascii="Calibri" w:hAnsi="Calibri" w:cs="Calibri"/>
          <w:b/>
        </w:rPr>
        <w:t>I</w:t>
      </w:r>
      <w:r w:rsidRPr="0003210D">
        <w:rPr>
          <w:rFonts w:ascii="Calibri" w:hAnsi="Calibri" w:cs="Calibri"/>
          <w:b/>
        </w:rPr>
        <w:t>zmjene i dopune programa</w:t>
      </w:r>
      <w:r>
        <w:rPr>
          <w:rFonts w:ascii="Calibri" w:hAnsi="Calibri" w:cs="Calibri"/>
          <w:b/>
        </w:rPr>
        <w:t xml:space="preserve"> </w:t>
      </w:r>
      <w:r w:rsidRPr="0003210D">
        <w:rPr>
          <w:rFonts w:ascii="Calibri" w:hAnsi="Calibri" w:cs="Calibri"/>
          <w:b/>
        </w:rPr>
        <w:t xml:space="preserve">javnih potreba u kulturi </w:t>
      </w:r>
      <w:r>
        <w:rPr>
          <w:rFonts w:ascii="Calibri" w:hAnsi="Calibri" w:cs="Calibri"/>
          <w:b/>
        </w:rPr>
        <w:t>O</w:t>
      </w:r>
      <w:r w:rsidRPr="0003210D">
        <w:rPr>
          <w:rFonts w:ascii="Calibri" w:hAnsi="Calibri" w:cs="Calibri"/>
          <w:b/>
        </w:rPr>
        <w:t xml:space="preserve">pćine </w:t>
      </w:r>
      <w:r>
        <w:rPr>
          <w:rFonts w:ascii="Calibri" w:hAnsi="Calibri" w:cs="Calibri"/>
          <w:b/>
        </w:rPr>
        <w:t>P</w:t>
      </w:r>
      <w:r w:rsidRPr="0003210D">
        <w:rPr>
          <w:rFonts w:ascii="Calibri" w:hAnsi="Calibri" w:cs="Calibri"/>
          <w:b/>
        </w:rPr>
        <w:t>ostira u 2018. godini</w:t>
      </w:r>
    </w:p>
    <w:p w:rsidR="0003210D" w:rsidRPr="001045E0" w:rsidRDefault="001045E0" w:rsidP="008629D4">
      <w:pPr>
        <w:pStyle w:val="Odlomakpopisa"/>
        <w:numPr>
          <w:ilvl w:val="0"/>
          <w:numId w:val="11"/>
        </w:numPr>
        <w:rPr>
          <w:rFonts w:ascii="Calibri" w:hAnsi="Calibri" w:cs="Calibri"/>
          <w:b/>
        </w:rPr>
      </w:pPr>
      <w:r>
        <w:rPr>
          <w:rFonts w:ascii="Calibri" w:hAnsi="Calibri" w:cs="Calibri"/>
          <w:b/>
        </w:rPr>
        <w:t>I</w:t>
      </w:r>
      <w:r w:rsidRPr="001045E0">
        <w:rPr>
          <w:rFonts w:ascii="Calibri" w:hAnsi="Calibri" w:cs="Calibri"/>
          <w:b/>
        </w:rPr>
        <w:t xml:space="preserve">zmjene i dopune  programa  javnih potreba u sportu </w:t>
      </w:r>
      <w:r>
        <w:rPr>
          <w:rFonts w:ascii="Calibri" w:hAnsi="Calibri" w:cs="Calibri"/>
          <w:b/>
        </w:rPr>
        <w:t>O</w:t>
      </w:r>
      <w:r w:rsidRPr="001045E0">
        <w:rPr>
          <w:rFonts w:ascii="Calibri" w:hAnsi="Calibri" w:cs="Calibri"/>
          <w:b/>
        </w:rPr>
        <w:t xml:space="preserve">pćine </w:t>
      </w:r>
      <w:r>
        <w:rPr>
          <w:rFonts w:ascii="Calibri" w:hAnsi="Calibri" w:cs="Calibri"/>
          <w:b/>
        </w:rPr>
        <w:t>P</w:t>
      </w:r>
      <w:r w:rsidRPr="001045E0">
        <w:rPr>
          <w:rFonts w:ascii="Calibri" w:hAnsi="Calibri" w:cs="Calibri"/>
          <w:b/>
        </w:rPr>
        <w:t>ostira u 2018. godini</w:t>
      </w:r>
    </w:p>
    <w:p w:rsidR="0003210D" w:rsidRDefault="001045E0" w:rsidP="008629D4">
      <w:pPr>
        <w:pStyle w:val="Odlomakpopisa"/>
        <w:numPr>
          <w:ilvl w:val="0"/>
          <w:numId w:val="11"/>
        </w:numPr>
        <w:rPr>
          <w:rFonts w:ascii="Calibri" w:hAnsi="Calibri" w:cs="Calibri"/>
          <w:b/>
        </w:rPr>
      </w:pPr>
      <w:r>
        <w:rPr>
          <w:rFonts w:ascii="Calibri" w:hAnsi="Calibri" w:cs="Calibri"/>
          <w:b/>
        </w:rPr>
        <w:t>I</w:t>
      </w:r>
      <w:r w:rsidRPr="001045E0">
        <w:rPr>
          <w:rFonts w:ascii="Calibri" w:hAnsi="Calibri" w:cs="Calibri"/>
          <w:b/>
        </w:rPr>
        <w:t>zmjene i dopune programa</w:t>
      </w:r>
      <w:r>
        <w:rPr>
          <w:rFonts w:ascii="Calibri" w:hAnsi="Calibri" w:cs="Calibri"/>
          <w:b/>
        </w:rPr>
        <w:t xml:space="preserve"> </w:t>
      </w:r>
      <w:r w:rsidRPr="001045E0">
        <w:rPr>
          <w:rFonts w:ascii="Calibri" w:hAnsi="Calibri" w:cs="Calibri"/>
          <w:b/>
        </w:rPr>
        <w:t xml:space="preserve">socijalne skrbi </w:t>
      </w:r>
      <w:r>
        <w:rPr>
          <w:rFonts w:ascii="Calibri" w:hAnsi="Calibri" w:cs="Calibri"/>
          <w:b/>
        </w:rPr>
        <w:t>O</w:t>
      </w:r>
      <w:r w:rsidRPr="001045E0">
        <w:rPr>
          <w:rFonts w:ascii="Calibri" w:hAnsi="Calibri" w:cs="Calibri"/>
          <w:b/>
        </w:rPr>
        <w:t xml:space="preserve">pćine </w:t>
      </w:r>
      <w:r>
        <w:rPr>
          <w:rFonts w:ascii="Calibri" w:hAnsi="Calibri" w:cs="Calibri"/>
          <w:b/>
        </w:rPr>
        <w:t>P</w:t>
      </w:r>
      <w:r w:rsidRPr="001045E0">
        <w:rPr>
          <w:rFonts w:ascii="Calibri" w:hAnsi="Calibri" w:cs="Calibri"/>
          <w:b/>
        </w:rPr>
        <w:t>ostira za 2018.</w:t>
      </w:r>
      <w:r>
        <w:rPr>
          <w:rFonts w:ascii="Calibri" w:hAnsi="Calibri" w:cs="Calibri"/>
          <w:b/>
        </w:rPr>
        <w:t xml:space="preserve"> </w:t>
      </w:r>
      <w:r w:rsidRPr="001045E0">
        <w:rPr>
          <w:rFonts w:ascii="Calibri" w:hAnsi="Calibri" w:cs="Calibri"/>
          <w:b/>
        </w:rPr>
        <w:t>godinu</w:t>
      </w:r>
    </w:p>
    <w:p w:rsidR="001045E0" w:rsidRDefault="00505EBA" w:rsidP="008629D4">
      <w:pPr>
        <w:pStyle w:val="Odlomakpopisa"/>
        <w:numPr>
          <w:ilvl w:val="0"/>
          <w:numId w:val="11"/>
        </w:numPr>
        <w:rPr>
          <w:rFonts w:ascii="Calibri" w:hAnsi="Calibri" w:cs="Calibri"/>
          <w:b/>
        </w:rPr>
      </w:pPr>
      <w:r>
        <w:rPr>
          <w:rFonts w:ascii="Calibri" w:hAnsi="Calibri" w:cs="Calibri"/>
          <w:b/>
        </w:rPr>
        <w:t xml:space="preserve">Odluka </w:t>
      </w:r>
      <w:r w:rsidRPr="00505EBA">
        <w:rPr>
          <w:rFonts w:ascii="Calibri" w:hAnsi="Calibri" w:cs="Calibri"/>
          <w:b/>
        </w:rPr>
        <w:t>o komunalnom doprinosu</w:t>
      </w:r>
    </w:p>
    <w:p w:rsidR="00505EBA" w:rsidRPr="00D94C82" w:rsidRDefault="00317BC2" w:rsidP="008629D4">
      <w:pPr>
        <w:pStyle w:val="Odlomakpopisa"/>
        <w:numPr>
          <w:ilvl w:val="0"/>
          <w:numId w:val="11"/>
        </w:numPr>
        <w:rPr>
          <w:rFonts w:ascii="Calibri" w:hAnsi="Calibri" w:cs="Calibri"/>
          <w:b/>
        </w:rPr>
      </w:pPr>
      <w:r>
        <w:rPr>
          <w:rFonts w:ascii="Calibri" w:hAnsi="Calibri" w:cs="Calibri"/>
          <w:b/>
        </w:rPr>
        <w:t>Odluka</w:t>
      </w:r>
      <w:r w:rsidR="00D94C82">
        <w:rPr>
          <w:rFonts w:ascii="Calibri" w:hAnsi="Calibri" w:cs="Calibri"/>
          <w:b/>
        </w:rPr>
        <w:t xml:space="preserve"> </w:t>
      </w:r>
      <w:r w:rsidR="00D94C82" w:rsidRPr="00D94C82">
        <w:rPr>
          <w:rFonts w:ascii="Calibri" w:hAnsi="Calibri" w:cs="Calibri"/>
          <w:b/>
        </w:rPr>
        <w:t>o donošenju</w:t>
      </w:r>
      <w:r w:rsidR="00D94C82">
        <w:rPr>
          <w:rFonts w:ascii="Calibri" w:hAnsi="Calibri" w:cs="Calibri"/>
          <w:b/>
        </w:rPr>
        <w:t xml:space="preserve"> </w:t>
      </w:r>
      <w:r w:rsidR="00D94C82" w:rsidRPr="00D94C82">
        <w:rPr>
          <w:rFonts w:ascii="Calibri" w:hAnsi="Calibri" w:cs="Calibri"/>
          <w:b/>
        </w:rPr>
        <w:t>II. Izmjena i dopuna Prostornog plana uređenja Općine Postira</w:t>
      </w:r>
    </w:p>
    <w:p w:rsidR="00544EEE" w:rsidRDefault="00544EEE" w:rsidP="00544EEE">
      <w:pPr>
        <w:rPr>
          <w:rFonts w:ascii="Calibri" w:hAnsi="Calibri" w:cs="Calibri"/>
          <w:b/>
        </w:rPr>
      </w:pPr>
      <w:r>
        <w:rPr>
          <w:rFonts w:ascii="Calibri" w:hAnsi="Calibri" w:cs="Calibri"/>
          <w:b/>
        </w:rPr>
        <w:t xml:space="preserve">             </w:t>
      </w:r>
      <w:r w:rsidR="0003210D">
        <w:rPr>
          <w:rFonts w:ascii="Calibri" w:hAnsi="Calibri" w:cs="Calibri"/>
          <w:b/>
        </w:rPr>
        <w:t xml:space="preserve">    </w:t>
      </w:r>
      <w:r>
        <w:rPr>
          <w:rFonts w:ascii="Calibri" w:hAnsi="Calibri" w:cs="Calibri"/>
          <w:b/>
        </w:rPr>
        <w:t>ODLUKE OPĆINSKOG NAČELNIKA:</w:t>
      </w:r>
    </w:p>
    <w:p w:rsidR="002A4D0E" w:rsidRDefault="002A4D0E" w:rsidP="008629D4">
      <w:pPr>
        <w:pStyle w:val="Odlomakpopisa"/>
        <w:numPr>
          <w:ilvl w:val="0"/>
          <w:numId w:val="35"/>
        </w:numPr>
        <w:ind w:left="1843" w:hanging="283"/>
        <w:rPr>
          <w:rFonts w:ascii="Calibri" w:hAnsi="Calibri" w:cs="Calibri"/>
          <w:b/>
        </w:rPr>
      </w:pPr>
      <w:r>
        <w:rPr>
          <w:rFonts w:ascii="Calibri" w:hAnsi="Calibri" w:cs="Calibri"/>
          <w:b/>
        </w:rPr>
        <w:t xml:space="preserve">  Odluka </w:t>
      </w:r>
      <w:r w:rsidRPr="002A4D0E">
        <w:rPr>
          <w:rFonts w:ascii="Calibri" w:hAnsi="Calibri" w:cs="Calibri"/>
          <w:b/>
        </w:rPr>
        <w:t>o odabiru ponuditelja u postupku jednostavne nabave</w:t>
      </w:r>
      <w:r>
        <w:rPr>
          <w:rFonts w:ascii="Calibri" w:hAnsi="Calibri" w:cs="Calibri"/>
          <w:b/>
        </w:rPr>
        <w:t xml:space="preserve"> 7/18</w:t>
      </w:r>
    </w:p>
    <w:p w:rsidR="00111E9F" w:rsidRPr="002A4D0E" w:rsidRDefault="00111E9F" w:rsidP="008629D4">
      <w:pPr>
        <w:pStyle w:val="Odlomakpopisa"/>
        <w:numPr>
          <w:ilvl w:val="0"/>
          <w:numId w:val="35"/>
        </w:numPr>
        <w:ind w:left="1843" w:hanging="283"/>
        <w:rPr>
          <w:rFonts w:ascii="Calibri" w:hAnsi="Calibri" w:cs="Calibri"/>
          <w:b/>
        </w:rPr>
      </w:pPr>
      <w:r>
        <w:rPr>
          <w:rFonts w:ascii="Calibri" w:hAnsi="Calibri" w:cs="Calibri"/>
          <w:b/>
        </w:rPr>
        <w:t xml:space="preserve">  </w:t>
      </w:r>
      <w:r>
        <w:rPr>
          <w:rFonts w:ascii="Calibri" w:hAnsi="Calibri" w:cs="Calibri"/>
          <w:b/>
        </w:rPr>
        <w:t xml:space="preserve">Odluka </w:t>
      </w:r>
      <w:r w:rsidRPr="002A4D0E">
        <w:rPr>
          <w:rFonts w:ascii="Calibri" w:hAnsi="Calibri" w:cs="Calibri"/>
          <w:b/>
        </w:rPr>
        <w:t>o odabiru ponuditelja u postupku jednostavne nabave</w:t>
      </w:r>
      <w:r>
        <w:rPr>
          <w:rFonts w:ascii="Calibri" w:hAnsi="Calibri" w:cs="Calibri"/>
          <w:b/>
        </w:rPr>
        <w:t xml:space="preserve"> </w:t>
      </w:r>
      <w:r>
        <w:rPr>
          <w:rFonts w:ascii="Calibri" w:hAnsi="Calibri" w:cs="Calibri"/>
          <w:b/>
        </w:rPr>
        <w:t>8</w:t>
      </w:r>
      <w:r>
        <w:rPr>
          <w:rFonts w:ascii="Calibri" w:hAnsi="Calibri" w:cs="Calibri"/>
          <w:b/>
        </w:rPr>
        <w:t>/18</w:t>
      </w:r>
    </w:p>
    <w:p w:rsidR="00111E9F" w:rsidRDefault="00BB124E" w:rsidP="008629D4">
      <w:pPr>
        <w:pStyle w:val="Odlomakpopisa"/>
        <w:numPr>
          <w:ilvl w:val="0"/>
          <w:numId w:val="35"/>
        </w:numPr>
        <w:ind w:left="1985" w:hanging="425"/>
        <w:rPr>
          <w:rFonts w:ascii="Calibri" w:hAnsi="Calibri" w:cs="Calibri"/>
          <w:b/>
        </w:rPr>
      </w:pPr>
      <w:r>
        <w:rPr>
          <w:rFonts w:ascii="Calibri" w:hAnsi="Calibri" w:cs="Calibri"/>
          <w:b/>
        </w:rPr>
        <w:t xml:space="preserve">Zaključak o </w:t>
      </w:r>
      <w:r w:rsidRPr="00BB124E">
        <w:rPr>
          <w:rFonts w:ascii="Calibri" w:hAnsi="Calibri" w:cs="Calibri"/>
          <w:b/>
        </w:rPr>
        <w:t>na</w:t>
      </w:r>
      <w:r>
        <w:rPr>
          <w:rFonts w:ascii="Calibri" w:hAnsi="Calibri" w:cs="Calibri"/>
          <w:b/>
        </w:rPr>
        <w:t>bavi</w:t>
      </w:r>
      <w:r w:rsidRPr="00BB124E">
        <w:rPr>
          <w:rFonts w:ascii="Calibri" w:hAnsi="Calibri" w:cs="Calibri"/>
          <w:b/>
        </w:rPr>
        <w:t xml:space="preserve"> radnih bilježnica i mapa za  učenike</w:t>
      </w:r>
    </w:p>
    <w:p w:rsidR="00BB124E" w:rsidRPr="002A4D0E" w:rsidRDefault="00BB124E" w:rsidP="00844477">
      <w:pPr>
        <w:pStyle w:val="Odlomakpopisa"/>
        <w:ind w:left="1985"/>
        <w:rPr>
          <w:rFonts w:ascii="Calibri" w:hAnsi="Calibri" w:cs="Calibri"/>
          <w:b/>
        </w:rPr>
      </w:pPr>
    </w:p>
    <w:p w:rsidR="007B7A68" w:rsidRPr="007B7A68" w:rsidRDefault="007B7A68" w:rsidP="007B7A68">
      <w:pPr>
        <w:rPr>
          <w:rFonts w:ascii="Calibri" w:hAnsi="Calibri" w:cs="Calibri"/>
          <w:b/>
          <w:sz w:val="24"/>
          <w:szCs w:val="24"/>
        </w:rPr>
      </w:pPr>
    </w:p>
    <w:p w:rsidR="00107CFD" w:rsidRPr="00D23BB7" w:rsidRDefault="00107CFD" w:rsidP="00107CFD">
      <w:pPr>
        <w:pStyle w:val="Odlomakpopisa"/>
        <w:tabs>
          <w:tab w:val="left" w:pos="1134"/>
        </w:tabs>
        <w:ind w:left="0"/>
        <w:rPr>
          <w:rFonts w:ascii="Calibri" w:hAnsi="Calibri" w:cs="Calibri"/>
          <w:b/>
          <w:sz w:val="24"/>
          <w:szCs w:val="24"/>
        </w:rPr>
      </w:pP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rsidSect="0003210D">
          <w:pgSz w:w="11900" w:h="16840"/>
          <w:pgMar w:top="1002" w:right="420" w:bottom="1050" w:left="142" w:header="720" w:footer="720" w:gutter="0"/>
          <w:cols w:space="720" w:equalWidth="0">
            <w:col w:w="11380"/>
          </w:cols>
          <w:noEndnote/>
        </w:sectPr>
      </w:pPr>
      <w:r w:rsidRPr="00016256">
        <w:rPr>
          <w:noProof/>
          <w:sz w:val="24"/>
          <w:szCs w:val="24"/>
          <w:lang w:eastAsia="hr-HR"/>
        </w:rPr>
        <w:drawing>
          <wp:anchor distT="0" distB="0" distL="114300" distR="114300" simplePos="0" relativeHeight="252343296" behindDoc="1" locked="0" layoutInCell="0" allowOverlap="1">
            <wp:simplePos x="0" y="0"/>
            <wp:positionH relativeFrom="column">
              <wp:posOffset>19050</wp:posOffset>
            </wp:positionH>
            <wp:positionV relativeFrom="paragraph">
              <wp:posOffset>-6398895</wp:posOffset>
            </wp:positionV>
            <wp:extent cx="7037705" cy="3175"/>
            <wp:effectExtent l="0" t="0" r="0" b="0"/>
            <wp:wrapNone/>
            <wp:docPr id="339" name="Slika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4320" behindDoc="1" locked="0" layoutInCell="0" allowOverlap="1">
            <wp:simplePos x="0" y="0"/>
            <wp:positionH relativeFrom="column">
              <wp:posOffset>19050</wp:posOffset>
            </wp:positionH>
            <wp:positionV relativeFrom="paragraph">
              <wp:posOffset>-6246495</wp:posOffset>
            </wp:positionV>
            <wp:extent cx="7037705" cy="3175"/>
            <wp:effectExtent l="0" t="0" r="0" b="0"/>
            <wp:wrapNone/>
            <wp:docPr id="338" name="Slika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5344" behindDoc="1" locked="0" layoutInCell="0" allowOverlap="1">
            <wp:simplePos x="0" y="0"/>
            <wp:positionH relativeFrom="column">
              <wp:posOffset>19050</wp:posOffset>
            </wp:positionH>
            <wp:positionV relativeFrom="paragraph">
              <wp:posOffset>-6094095</wp:posOffset>
            </wp:positionV>
            <wp:extent cx="7037705" cy="3175"/>
            <wp:effectExtent l="0" t="0" r="0" b="0"/>
            <wp:wrapNone/>
            <wp:docPr id="337" name="Slika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6368" behindDoc="1" locked="0" layoutInCell="0" allowOverlap="1">
            <wp:simplePos x="0" y="0"/>
            <wp:positionH relativeFrom="column">
              <wp:posOffset>19050</wp:posOffset>
            </wp:positionH>
            <wp:positionV relativeFrom="paragraph">
              <wp:posOffset>-5941695</wp:posOffset>
            </wp:positionV>
            <wp:extent cx="7037705" cy="3175"/>
            <wp:effectExtent l="0" t="0" r="0" b="0"/>
            <wp:wrapNone/>
            <wp:docPr id="336" name="Slika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7392" behindDoc="1" locked="0" layoutInCell="0" allowOverlap="1">
            <wp:simplePos x="0" y="0"/>
            <wp:positionH relativeFrom="column">
              <wp:posOffset>19050</wp:posOffset>
            </wp:positionH>
            <wp:positionV relativeFrom="paragraph">
              <wp:posOffset>-5789295</wp:posOffset>
            </wp:positionV>
            <wp:extent cx="7037705" cy="3175"/>
            <wp:effectExtent l="0" t="0" r="0" b="0"/>
            <wp:wrapNone/>
            <wp:docPr id="335" name="Slika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8416" behindDoc="1" locked="0" layoutInCell="0" allowOverlap="1">
            <wp:simplePos x="0" y="0"/>
            <wp:positionH relativeFrom="column">
              <wp:posOffset>19050</wp:posOffset>
            </wp:positionH>
            <wp:positionV relativeFrom="paragraph">
              <wp:posOffset>-5633720</wp:posOffset>
            </wp:positionV>
            <wp:extent cx="7037705" cy="3175"/>
            <wp:effectExtent l="0" t="0" r="0" b="0"/>
            <wp:wrapNone/>
            <wp:docPr id="334" name="Slika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9440" behindDoc="1" locked="0" layoutInCell="0" allowOverlap="1">
            <wp:simplePos x="0" y="0"/>
            <wp:positionH relativeFrom="column">
              <wp:posOffset>19050</wp:posOffset>
            </wp:positionH>
            <wp:positionV relativeFrom="paragraph">
              <wp:posOffset>-5481320</wp:posOffset>
            </wp:positionV>
            <wp:extent cx="7037705" cy="3175"/>
            <wp:effectExtent l="0" t="0" r="0" b="0"/>
            <wp:wrapNone/>
            <wp:docPr id="333" name="Slika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0464" behindDoc="1" locked="0" layoutInCell="0" allowOverlap="1">
            <wp:simplePos x="0" y="0"/>
            <wp:positionH relativeFrom="column">
              <wp:posOffset>19050</wp:posOffset>
            </wp:positionH>
            <wp:positionV relativeFrom="paragraph">
              <wp:posOffset>-5328920</wp:posOffset>
            </wp:positionV>
            <wp:extent cx="7037705" cy="3175"/>
            <wp:effectExtent l="0" t="0" r="0" b="0"/>
            <wp:wrapNone/>
            <wp:docPr id="332" name="Slika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1488" behindDoc="1" locked="0" layoutInCell="0" allowOverlap="1">
            <wp:simplePos x="0" y="0"/>
            <wp:positionH relativeFrom="column">
              <wp:posOffset>19050</wp:posOffset>
            </wp:positionH>
            <wp:positionV relativeFrom="paragraph">
              <wp:posOffset>-5176520</wp:posOffset>
            </wp:positionV>
            <wp:extent cx="7037705" cy="3175"/>
            <wp:effectExtent l="0" t="0" r="0" b="0"/>
            <wp:wrapNone/>
            <wp:docPr id="331" name="Slika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2512" behindDoc="1" locked="0" layoutInCell="0" allowOverlap="1">
            <wp:simplePos x="0" y="0"/>
            <wp:positionH relativeFrom="column">
              <wp:posOffset>19050</wp:posOffset>
            </wp:positionH>
            <wp:positionV relativeFrom="paragraph">
              <wp:posOffset>-5024120</wp:posOffset>
            </wp:positionV>
            <wp:extent cx="7037705" cy="3175"/>
            <wp:effectExtent l="0" t="0" r="0" b="0"/>
            <wp:wrapNone/>
            <wp:docPr id="330" name="Slika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3536" behindDoc="1" locked="0" layoutInCell="0" allowOverlap="1">
            <wp:simplePos x="0" y="0"/>
            <wp:positionH relativeFrom="column">
              <wp:posOffset>19050</wp:posOffset>
            </wp:positionH>
            <wp:positionV relativeFrom="paragraph">
              <wp:posOffset>-4871720</wp:posOffset>
            </wp:positionV>
            <wp:extent cx="7037705" cy="3175"/>
            <wp:effectExtent l="0" t="0" r="0" b="0"/>
            <wp:wrapNone/>
            <wp:docPr id="329" name="Slika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4560" behindDoc="1" locked="0" layoutInCell="0" allowOverlap="1">
            <wp:simplePos x="0" y="0"/>
            <wp:positionH relativeFrom="column">
              <wp:posOffset>19050</wp:posOffset>
            </wp:positionH>
            <wp:positionV relativeFrom="paragraph">
              <wp:posOffset>-4719320</wp:posOffset>
            </wp:positionV>
            <wp:extent cx="7037705" cy="3175"/>
            <wp:effectExtent l="0" t="0" r="0" b="0"/>
            <wp:wrapNone/>
            <wp:docPr id="328" name="Slika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5584" behindDoc="1" locked="0" layoutInCell="0" allowOverlap="1">
            <wp:simplePos x="0" y="0"/>
            <wp:positionH relativeFrom="column">
              <wp:posOffset>19050</wp:posOffset>
            </wp:positionH>
            <wp:positionV relativeFrom="paragraph">
              <wp:posOffset>-4566920</wp:posOffset>
            </wp:positionV>
            <wp:extent cx="7037705" cy="3175"/>
            <wp:effectExtent l="0" t="0" r="0" b="0"/>
            <wp:wrapNone/>
            <wp:docPr id="327" name="Slika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6608" behindDoc="1" locked="0" layoutInCell="0" allowOverlap="1">
            <wp:simplePos x="0" y="0"/>
            <wp:positionH relativeFrom="column">
              <wp:posOffset>19050</wp:posOffset>
            </wp:positionH>
            <wp:positionV relativeFrom="paragraph">
              <wp:posOffset>-4414520</wp:posOffset>
            </wp:positionV>
            <wp:extent cx="7037705" cy="3175"/>
            <wp:effectExtent l="0" t="0" r="0" b="0"/>
            <wp:wrapNone/>
            <wp:docPr id="326" name="Slika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7632" behindDoc="1" locked="0" layoutInCell="0" allowOverlap="1">
            <wp:simplePos x="0" y="0"/>
            <wp:positionH relativeFrom="column">
              <wp:posOffset>19050</wp:posOffset>
            </wp:positionH>
            <wp:positionV relativeFrom="paragraph">
              <wp:posOffset>-4262120</wp:posOffset>
            </wp:positionV>
            <wp:extent cx="7037705" cy="3175"/>
            <wp:effectExtent l="0" t="0" r="0" b="0"/>
            <wp:wrapNone/>
            <wp:docPr id="325" name="Slika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8656" behindDoc="1" locked="0" layoutInCell="0" allowOverlap="1">
            <wp:simplePos x="0" y="0"/>
            <wp:positionH relativeFrom="column">
              <wp:posOffset>19050</wp:posOffset>
            </wp:positionH>
            <wp:positionV relativeFrom="paragraph">
              <wp:posOffset>-4109720</wp:posOffset>
            </wp:positionV>
            <wp:extent cx="7037705" cy="3175"/>
            <wp:effectExtent l="0" t="0" r="0" b="0"/>
            <wp:wrapNone/>
            <wp:docPr id="324" name="Slika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9680" behindDoc="1" locked="0" layoutInCell="0" allowOverlap="1">
            <wp:simplePos x="0" y="0"/>
            <wp:positionH relativeFrom="column">
              <wp:posOffset>19050</wp:posOffset>
            </wp:positionH>
            <wp:positionV relativeFrom="paragraph">
              <wp:posOffset>-3957320</wp:posOffset>
            </wp:positionV>
            <wp:extent cx="7037705" cy="3175"/>
            <wp:effectExtent l="0" t="0" r="0" b="0"/>
            <wp:wrapNone/>
            <wp:docPr id="323" name="Slika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0704" behindDoc="1" locked="0" layoutInCell="0" allowOverlap="1">
            <wp:simplePos x="0" y="0"/>
            <wp:positionH relativeFrom="column">
              <wp:posOffset>19050</wp:posOffset>
            </wp:positionH>
            <wp:positionV relativeFrom="paragraph">
              <wp:posOffset>-3804920</wp:posOffset>
            </wp:positionV>
            <wp:extent cx="7037705" cy="3175"/>
            <wp:effectExtent l="0" t="0" r="0" b="0"/>
            <wp:wrapNone/>
            <wp:docPr id="322" name="Slika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1728" behindDoc="1" locked="0" layoutInCell="0" allowOverlap="1">
            <wp:simplePos x="0" y="0"/>
            <wp:positionH relativeFrom="column">
              <wp:posOffset>19050</wp:posOffset>
            </wp:positionH>
            <wp:positionV relativeFrom="paragraph">
              <wp:posOffset>-3652520</wp:posOffset>
            </wp:positionV>
            <wp:extent cx="7037705" cy="3175"/>
            <wp:effectExtent l="0" t="0" r="0" b="0"/>
            <wp:wrapNone/>
            <wp:docPr id="321" name="Slika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2752" behindDoc="1" locked="0" layoutInCell="0" allowOverlap="1">
            <wp:simplePos x="0" y="0"/>
            <wp:positionH relativeFrom="column">
              <wp:posOffset>19050</wp:posOffset>
            </wp:positionH>
            <wp:positionV relativeFrom="paragraph">
              <wp:posOffset>-3500120</wp:posOffset>
            </wp:positionV>
            <wp:extent cx="7037705" cy="3175"/>
            <wp:effectExtent l="0" t="0" r="0" b="0"/>
            <wp:wrapNone/>
            <wp:docPr id="320" name="Slika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3776" behindDoc="1" locked="0" layoutInCell="0" allowOverlap="1">
            <wp:simplePos x="0" y="0"/>
            <wp:positionH relativeFrom="column">
              <wp:posOffset>19050</wp:posOffset>
            </wp:positionH>
            <wp:positionV relativeFrom="paragraph">
              <wp:posOffset>-3347720</wp:posOffset>
            </wp:positionV>
            <wp:extent cx="7037705" cy="3175"/>
            <wp:effectExtent l="0" t="0" r="0" b="0"/>
            <wp:wrapNone/>
            <wp:docPr id="319" name="Slika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4800" behindDoc="1" locked="0" layoutInCell="0" allowOverlap="1">
            <wp:simplePos x="0" y="0"/>
            <wp:positionH relativeFrom="column">
              <wp:posOffset>19050</wp:posOffset>
            </wp:positionH>
            <wp:positionV relativeFrom="paragraph">
              <wp:posOffset>-3195320</wp:posOffset>
            </wp:positionV>
            <wp:extent cx="7037705" cy="3175"/>
            <wp:effectExtent l="0" t="0" r="0" b="0"/>
            <wp:wrapNone/>
            <wp:docPr id="318" name="Slika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5824" behindDoc="1" locked="0" layoutInCell="0" allowOverlap="1">
            <wp:simplePos x="0" y="0"/>
            <wp:positionH relativeFrom="column">
              <wp:posOffset>19050</wp:posOffset>
            </wp:positionH>
            <wp:positionV relativeFrom="paragraph">
              <wp:posOffset>-2957830</wp:posOffset>
            </wp:positionV>
            <wp:extent cx="7037705" cy="3175"/>
            <wp:effectExtent l="0" t="0" r="0" b="0"/>
            <wp:wrapNone/>
            <wp:docPr id="317" name="Slika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6848" behindDoc="1" locked="0" layoutInCell="0" allowOverlap="1">
            <wp:simplePos x="0" y="0"/>
            <wp:positionH relativeFrom="column">
              <wp:posOffset>19050</wp:posOffset>
            </wp:positionH>
            <wp:positionV relativeFrom="paragraph">
              <wp:posOffset>-2805430</wp:posOffset>
            </wp:positionV>
            <wp:extent cx="7037705" cy="3175"/>
            <wp:effectExtent l="0" t="0" r="0" b="0"/>
            <wp:wrapNone/>
            <wp:docPr id="316" name="Slika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7872" behindDoc="1" locked="0" layoutInCell="0" allowOverlap="1">
            <wp:simplePos x="0" y="0"/>
            <wp:positionH relativeFrom="column">
              <wp:posOffset>19050</wp:posOffset>
            </wp:positionH>
            <wp:positionV relativeFrom="paragraph">
              <wp:posOffset>-2653030</wp:posOffset>
            </wp:positionV>
            <wp:extent cx="7037705" cy="3175"/>
            <wp:effectExtent l="0" t="0" r="0" b="0"/>
            <wp:wrapNone/>
            <wp:docPr id="315" name="Slika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8896" behindDoc="1" locked="0" layoutInCell="0" allowOverlap="1">
            <wp:simplePos x="0" y="0"/>
            <wp:positionH relativeFrom="column">
              <wp:posOffset>19050</wp:posOffset>
            </wp:positionH>
            <wp:positionV relativeFrom="paragraph">
              <wp:posOffset>-2500630</wp:posOffset>
            </wp:positionV>
            <wp:extent cx="7037705" cy="3175"/>
            <wp:effectExtent l="0" t="0" r="0" b="0"/>
            <wp:wrapNone/>
            <wp:docPr id="314" name="Slika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9920" behindDoc="1" locked="0" layoutInCell="0" allowOverlap="1">
            <wp:simplePos x="0" y="0"/>
            <wp:positionH relativeFrom="column">
              <wp:posOffset>19050</wp:posOffset>
            </wp:positionH>
            <wp:positionV relativeFrom="paragraph">
              <wp:posOffset>-2348230</wp:posOffset>
            </wp:positionV>
            <wp:extent cx="7037705" cy="3175"/>
            <wp:effectExtent l="0" t="0" r="0" b="0"/>
            <wp:wrapNone/>
            <wp:docPr id="313" name="Slika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0944" behindDoc="1" locked="0" layoutInCell="0" allowOverlap="1">
            <wp:simplePos x="0" y="0"/>
            <wp:positionH relativeFrom="column">
              <wp:posOffset>19050</wp:posOffset>
            </wp:positionH>
            <wp:positionV relativeFrom="paragraph">
              <wp:posOffset>-2110105</wp:posOffset>
            </wp:positionV>
            <wp:extent cx="7037705" cy="3175"/>
            <wp:effectExtent l="0" t="0" r="0" b="0"/>
            <wp:wrapNone/>
            <wp:docPr id="312" name="Slika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1968" behindDoc="1" locked="0" layoutInCell="0" allowOverlap="1">
            <wp:simplePos x="0" y="0"/>
            <wp:positionH relativeFrom="column">
              <wp:posOffset>19050</wp:posOffset>
            </wp:positionH>
            <wp:positionV relativeFrom="paragraph">
              <wp:posOffset>-1957705</wp:posOffset>
            </wp:positionV>
            <wp:extent cx="7037705" cy="3175"/>
            <wp:effectExtent l="0" t="0" r="0" b="0"/>
            <wp:wrapNone/>
            <wp:docPr id="311" name="Slika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2992" behindDoc="1" locked="0" layoutInCell="0" allowOverlap="1">
            <wp:simplePos x="0" y="0"/>
            <wp:positionH relativeFrom="column">
              <wp:posOffset>19050</wp:posOffset>
            </wp:positionH>
            <wp:positionV relativeFrom="paragraph">
              <wp:posOffset>-1805305</wp:posOffset>
            </wp:positionV>
            <wp:extent cx="7037705" cy="3175"/>
            <wp:effectExtent l="0" t="0" r="0" b="0"/>
            <wp:wrapNone/>
            <wp:docPr id="310" name="Slik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4016" behindDoc="1" locked="0" layoutInCell="0" allowOverlap="1">
            <wp:simplePos x="0" y="0"/>
            <wp:positionH relativeFrom="column">
              <wp:posOffset>19050</wp:posOffset>
            </wp:positionH>
            <wp:positionV relativeFrom="paragraph">
              <wp:posOffset>-1652905</wp:posOffset>
            </wp:positionV>
            <wp:extent cx="7037705" cy="3175"/>
            <wp:effectExtent l="0" t="0" r="0" b="0"/>
            <wp:wrapNone/>
            <wp:docPr id="309" name="Slika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5040" behindDoc="1" locked="0" layoutInCell="0" allowOverlap="1">
            <wp:simplePos x="0" y="0"/>
            <wp:positionH relativeFrom="column">
              <wp:posOffset>19050</wp:posOffset>
            </wp:positionH>
            <wp:positionV relativeFrom="paragraph">
              <wp:posOffset>-1500505</wp:posOffset>
            </wp:positionV>
            <wp:extent cx="7037705" cy="3175"/>
            <wp:effectExtent l="0" t="0" r="0" b="0"/>
            <wp:wrapNone/>
            <wp:docPr id="308" name="Slika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6064" behindDoc="1" locked="0" layoutInCell="0" allowOverlap="1">
            <wp:simplePos x="0" y="0"/>
            <wp:positionH relativeFrom="column">
              <wp:posOffset>19050</wp:posOffset>
            </wp:positionH>
            <wp:positionV relativeFrom="paragraph">
              <wp:posOffset>-1348105</wp:posOffset>
            </wp:positionV>
            <wp:extent cx="7037705" cy="3175"/>
            <wp:effectExtent l="0" t="0" r="0" b="0"/>
            <wp:wrapNone/>
            <wp:docPr id="307" name="Slika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7088" behindDoc="1" locked="0" layoutInCell="0" allowOverlap="1">
            <wp:simplePos x="0" y="0"/>
            <wp:positionH relativeFrom="column">
              <wp:posOffset>19050</wp:posOffset>
            </wp:positionH>
            <wp:positionV relativeFrom="paragraph">
              <wp:posOffset>-1195705</wp:posOffset>
            </wp:positionV>
            <wp:extent cx="7037705" cy="3175"/>
            <wp:effectExtent l="0" t="0" r="0" b="0"/>
            <wp:wrapNone/>
            <wp:docPr id="306" name="Slika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8112" behindDoc="1" locked="0" layoutInCell="0" allowOverlap="1">
            <wp:simplePos x="0" y="0"/>
            <wp:positionH relativeFrom="column">
              <wp:posOffset>19050</wp:posOffset>
            </wp:positionH>
            <wp:positionV relativeFrom="paragraph">
              <wp:posOffset>-1043305</wp:posOffset>
            </wp:positionV>
            <wp:extent cx="7037705" cy="3175"/>
            <wp:effectExtent l="0" t="0" r="0" b="0"/>
            <wp:wrapNone/>
            <wp:docPr id="305" name="Slika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9136" behindDoc="1" locked="0" layoutInCell="0" allowOverlap="1">
            <wp:simplePos x="0" y="0"/>
            <wp:positionH relativeFrom="column">
              <wp:posOffset>19050</wp:posOffset>
            </wp:positionH>
            <wp:positionV relativeFrom="paragraph">
              <wp:posOffset>-890905</wp:posOffset>
            </wp:positionV>
            <wp:extent cx="7037705" cy="3175"/>
            <wp:effectExtent l="0" t="0" r="0" b="0"/>
            <wp:wrapNone/>
            <wp:docPr id="304" name="Slika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0160" behindDoc="1" locked="0" layoutInCell="0" allowOverlap="1">
            <wp:simplePos x="0" y="0"/>
            <wp:positionH relativeFrom="column">
              <wp:posOffset>19050</wp:posOffset>
            </wp:positionH>
            <wp:positionV relativeFrom="paragraph">
              <wp:posOffset>-738505</wp:posOffset>
            </wp:positionV>
            <wp:extent cx="7037705" cy="3175"/>
            <wp:effectExtent l="0" t="0" r="0" b="0"/>
            <wp:wrapNone/>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1184" behindDoc="1" locked="0" layoutInCell="0" allowOverlap="1">
            <wp:simplePos x="0" y="0"/>
            <wp:positionH relativeFrom="column">
              <wp:posOffset>19050</wp:posOffset>
            </wp:positionH>
            <wp:positionV relativeFrom="paragraph">
              <wp:posOffset>-586105</wp:posOffset>
            </wp:positionV>
            <wp:extent cx="7037705" cy="3175"/>
            <wp:effectExtent l="0" t="0" r="0" b="0"/>
            <wp:wrapNone/>
            <wp:docPr id="302" name="Slika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2208" behindDoc="1" locked="0" layoutInCell="0" allowOverlap="1">
            <wp:simplePos x="0" y="0"/>
            <wp:positionH relativeFrom="column">
              <wp:posOffset>19050</wp:posOffset>
            </wp:positionH>
            <wp:positionV relativeFrom="paragraph">
              <wp:posOffset>-433705</wp:posOffset>
            </wp:positionV>
            <wp:extent cx="7037705" cy="3175"/>
            <wp:effectExtent l="0" t="0" r="0" b="0"/>
            <wp:wrapNone/>
            <wp:docPr id="301" name="Slika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3232" behindDoc="1" locked="0" layoutInCell="0" allowOverlap="1">
            <wp:simplePos x="0" y="0"/>
            <wp:positionH relativeFrom="column">
              <wp:posOffset>12700</wp:posOffset>
            </wp:positionH>
            <wp:positionV relativeFrom="paragraph">
              <wp:posOffset>-281305</wp:posOffset>
            </wp:positionV>
            <wp:extent cx="7049770" cy="3175"/>
            <wp:effectExtent l="0" t="0" r="0" b="0"/>
            <wp:wrapNone/>
            <wp:docPr id="300" name="Slika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bookmarkStart w:id="0" w:name="page22"/>
      <w:bookmarkEnd w:id="0"/>
    </w:p>
    <w:p w:rsidR="00646D7A" w:rsidRPr="00646D7A" w:rsidRDefault="00646D7A" w:rsidP="001045E0">
      <w:pPr>
        <w:widowControl w:val="0"/>
        <w:autoSpaceDE w:val="0"/>
        <w:autoSpaceDN w:val="0"/>
        <w:spacing w:before="86" w:after="0" w:line="240" w:lineRule="auto"/>
        <w:ind w:left="284" w:firstLine="426"/>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 xml:space="preserve">Na temelju članka 105. Zakona o proračunu i članka 32. Statuta Općine Postira ("Službeni glasnik općine Postira" 3/13 i </w:t>
      </w:r>
      <w:r w:rsidR="001045E0">
        <w:rPr>
          <w:rFonts w:ascii="Arial" w:eastAsia="Arial" w:hAnsi="Arial" w:cs="Arial"/>
          <w:sz w:val="20"/>
          <w:szCs w:val="20"/>
          <w:lang w:val="en-US"/>
        </w:rPr>
        <w:t xml:space="preserve"> </w:t>
      </w:r>
      <w:r w:rsidRPr="00646D7A">
        <w:rPr>
          <w:rFonts w:ascii="Arial" w:eastAsia="Arial" w:hAnsi="Arial" w:cs="Arial"/>
          <w:sz w:val="20"/>
          <w:szCs w:val="20"/>
          <w:lang w:val="en-US"/>
        </w:rPr>
        <w:t>6/13), Općinsko vijeće Općine Postira na svojoj 12. sjednici održanoj dana 01. listopada 2018. god.,donosi slijedeće:</w:t>
      </w:r>
    </w:p>
    <w:p w:rsidR="00646D7A" w:rsidRPr="00646D7A" w:rsidRDefault="00646D7A" w:rsidP="00646D7A">
      <w:pPr>
        <w:widowControl w:val="0"/>
        <w:autoSpaceDE w:val="0"/>
        <w:autoSpaceDN w:val="0"/>
        <w:spacing w:before="10" w:after="0" w:line="240" w:lineRule="auto"/>
        <w:rPr>
          <w:rFonts w:ascii="Arial" w:eastAsia="Arial" w:hAnsi="Arial" w:cs="Arial"/>
          <w:sz w:val="23"/>
          <w:lang w:val="en-US"/>
        </w:rPr>
      </w:pPr>
    </w:p>
    <w:p w:rsidR="00646D7A" w:rsidRPr="00646D7A" w:rsidRDefault="00646D7A" w:rsidP="00646D7A">
      <w:pPr>
        <w:widowControl w:val="0"/>
        <w:autoSpaceDE w:val="0"/>
        <w:autoSpaceDN w:val="0"/>
        <w:spacing w:before="1" w:after="0" w:line="240" w:lineRule="auto"/>
        <w:ind w:left="142" w:firstLine="1418"/>
        <w:rPr>
          <w:rFonts w:ascii="Arial" w:eastAsia="Arial" w:hAnsi="Arial" w:cs="Arial"/>
          <w:b/>
          <w:sz w:val="24"/>
          <w:lang w:val="en-US"/>
        </w:rPr>
      </w:pPr>
      <w:r w:rsidRPr="00646D7A">
        <w:rPr>
          <w:rFonts w:ascii="Arial" w:eastAsia="Arial" w:hAnsi="Arial" w:cs="Arial"/>
          <w:b/>
          <w:sz w:val="24"/>
          <w:lang w:val="en-US"/>
        </w:rPr>
        <w:t>I. IZMJENE I DOPUNE PRORAČUNA OPĆINE POSTIRA ZA 2018.GODINU</w:t>
      </w:r>
    </w:p>
    <w:p w:rsidR="00646D7A" w:rsidRPr="00646D7A" w:rsidRDefault="00646D7A" w:rsidP="00646D7A">
      <w:pPr>
        <w:widowControl w:val="0"/>
        <w:autoSpaceDE w:val="0"/>
        <w:autoSpaceDN w:val="0"/>
        <w:spacing w:before="10" w:after="0" w:line="240" w:lineRule="auto"/>
        <w:rPr>
          <w:rFonts w:ascii="Arial" w:eastAsia="Arial" w:hAnsi="Arial" w:cs="Arial"/>
          <w:b/>
          <w:sz w:val="23"/>
          <w:lang w:val="en-US"/>
        </w:rPr>
      </w:pPr>
    </w:p>
    <w:p w:rsidR="00646D7A" w:rsidRPr="00646D7A" w:rsidRDefault="00646D7A" w:rsidP="00646D7A">
      <w:pPr>
        <w:widowControl w:val="0"/>
        <w:autoSpaceDE w:val="0"/>
        <w:autoSpaceDN w:val="0"/>
        <w:spacing w:after="0" w:line="249" w:lineRule="auto"/>
        <w:ind w:right="5170"/>
        <w:jc w:val="center"/>
        <w:outlineLvl w:val="0"/>
        <w:rPr>
          <w:rFonts w:ascii="Arial" w:eastAsia="Arial" w:hAnsi="Arial" w:cs="Arial"/>
          <w:b/>
          <w:bCs/>
          <w:sz w:val="20"/>
          <w:szCs w:val="20"/>
          <w:lang w:val="en-US"/>
        </w:rPr>
      </w:pPr>
      <w:r>
        <w:rPr>
          <w:rFonts w:ascii="Arial" w:eastAsia="Arial" w:hAnsi="Arial" w:cs="Arial"/>
          <w:b/>
          <w:bCs/>
          <w:sz w:val="20"/>
          <w:szCs w:val="20"/>
          <w:lang w:val="en-US"/>
        </w:rPr>
        <w:t xml:space="preserve">                                                                           </w:t>
      </w:r>
      <w:r w:rsidRPr="00646D7A">
        <w:rPr>
          <w:rFonts w:ascii="Arial" w:eastAsia="Arial" w:hAnsi="Arial" w:cs="Arial"/>
          <w:b/>
          <w:bCs/>
          <w:sz w:val="20"/>
          <w:szCs w:val="20"/>
          <w:lang w:val="en-US"/>
        </w:rPr>
        <w:t>I OPĆI</w:t>
      </w:r>
      <w:r w:rsidRPr="00646D7A">
        <w:rPr>
          <w:rFonts w:ascii="Arial" w:eastAsia="Arial" w:hAnsi="Arial" w:cs="Arial"/>
          <w:b/>
          <w:bCs/>
          <w:spacing w:val="7"/>
          <w:sz w:val="20"/>
          <w:szCs w:val="20"/>
          <w:lang w:val="en-US"/>
        </w:rPr>
        <w:t xml:space="preserve"> </w:t>
      </w:r>
      <w:r w:rsidRPr="00646D7A">
        <w:rPr>
          <w:rFonts w:ascii="Arial" w:eastAsia="Arial" w:hAnsi="Arial" w:cs="Arial"/>
          <w:b/>
          <w:bCs/>
          <w:sz w:val="20"/>
          <w:szCs w:val="20"/>
          <w:lang w:val="en-US"/>
        </w:rPr>
        <w:t>DIO</w:t>
      </w:r>
    </w:p>
    <w:p w:rsidR="00646D7A" w:rsidRPr="00646D7A" w:rsidRDefault="00646D7A" w:rsidP="00646D7A">
      <w:pPr>
        <w:widowControl w:val="0"/>
        <w:autoSpaceDE w:val="0"/>
        <w:autoSpaceDN w:val="0"/>
        <w:spacing w:after="0" w:line="240" w:lineRule="auto"/>
        <w:rPr>
          <w:rFonts w:ascii="Arial" w:eastAsia="Arial" w:hAnsi="Arial" w:cs="Arial"/>
          <w:b/>
          <w:sz w:val="21"/>
          <w:lang w:val="en-US"/>
        </w:rPr>
      </w:pPr>
    </w:p>
    <w:p w:rsidR="00646D7A" w:rsidRPr="00646D7A" w:rsidRDefault="00646D7A" w:rsidP="00646D7A">
      <w:pPr>
        <w:widowControl w:val="0"/>
        <w:autoSpaceDE w:val="0"/>
        <w:autoSpaceDN w:val="0"/>
        <w:spacing w:after="0" w:line="240" w:lineRule="auto"/>
        <w:ind w:right="4211"/>
        <w:jc w:val="center"/>
        <w:rPr>
          <w:rFonts w:ascii="Arial" w:eastAsia="Arial" w:hAnsi="Arial" w:cs="Arial"/>
          <w:b/>
          <w:sz w:val="20"/>
          <w:lang w:val="en-US"/>
        </w:rPr>
      </w:pPr>
      <w:r>
        <w:rPr>
          <w:rFonts w:ascii="Arial" w:eastAsia="Arial" w:hAnsi="Arial" w:cs="Arial"/>
          <w:b/>
          <w:sz w:val="20"/>
          <w:lang w:val="en-US"/>
        </w:rPr>
        <w:t xml:space="preserve">                                                            </w:t>
      </w:r>
      <w:r w:rsidRPr="00646D7A">
        <w:rPr>
          <w:rFonts w:ascii="Arial" w:eastAsia="Arial" w:hAnsi="Arial" w:cs="Arial"/>
          <w:b/>
          <w:sz w:val="20"/>
          <w:lang w:val="en-US"/>
        </w:rPr>
        <w:t>Članak 1.</w:t>
      </w:r>
    </w:p>
    <w:p w:rsidR="00646D7A" w:rsidRPr="00646D7A" w:rsidRDefault="00646D7A" w:rsidP="00646D7A">
      <w:pPr>
        <w:widowControl w:val="0"/>
        <w:autoSpaceDE w:val="0"/>
        <w:autoSpaceDN w:val="0"/>
        <w:spacing w:before="9" w:after="0" w:line="240" w:lineRule="auto"/>
        <w:rPr>
          <w:rFonts w:ascii="Arial" w:eastAsia="Arial" w:hAnsi="Arial" w:cs="Arial"/>
          <w:b/>
          <w:sz w:val="26"/>
          <w:lang w:val="en-US"/>
        </w:rPr>
      </w:pPr>
    </w:p>
    <w:p w:rsidR="00646D7A" w:rsidRPr="00646D7A" w:rsidRDefault="00646D7A" w:rsidP="00646D7A">
      <w:pPr>
        <w:widowControl w:val="0"/>
        <w:autoSpaceDE w:val="0"/>
        <w:autoSpaceDN w:val="0"/>
        <w:spacing w:after="0" w:line="240" w:lineRule="auto"/>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Izmjene i dopune proračuna općine Postira za 2018.god., sastoje se od slijedećega:</w:t>
      </w:r>
    </w:p>
    <w:p w:rsidR="00646D7A" w:rsidRPr="00646D7A" w:rsidRDefault="00646D7A" w:rsidP="00646D7A">
      <w:pPr>
        <w:widowControl w:val="0"/>
        <w:autoSpaceDE w:val="0"/>
        <w:autoSpaceDN w:val="0"/>
        <w:spacing w:after="0" w:line="240" w:lineRule="auto"/>
        <w:rPr>
          <w:rFonts w:ascii="Arial" w:eastAsia="Arial" w:hAnsi="Arial" w:cs="Arial"/>
          <w:sz w:val="20"/>
          <w:lang w:val="en-US"/>
        </w:rPr>
      </w:pPr>
    </w:p>
    <w:p w:rsidR="00646D7A" w:rsidRPr="00646D7A" w:rsidRDefault="00646D7A" w:rsidP="00646D7A">
      <w:pPr>
        <w:widowControl w:val="0"/>
        <w:autoSpaceDE w:val="0"/>
        <w:autoSpaceDN w:val="0"/>
        <w:spacing w:before="2" w:after="0" w:line="240" w:lineRule="auto"/>
        <w:rPr>
          <w:rFonts w:ascii="Arial" w:eastAsia="Arial" w:hAnsi="Arial" w:cs="Arial"/>
          <w:sz w:val="11"/>
          <w:lang w:val="en-US"/>
        </w:rPr>
      </w:pPr>
    </w:p>
    <w:tbl>
      <w:tblPr>
        <w:tblStyle w:val="TableNormal"/>
        <w:tblW w:w="0" w:type="auto"/>
        <w:tblInd w:w="21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646D7A" w:rsidRPr="00646D7A" w:rsidTr="002D2477">
        <w:trPr>
          <w:trHeight w:val="714"/>
        </w:trPr>
        <w:tc>
          <w:tcPr>
            <w:tcW w:w="4858" w:type="dxa"/>
          </w:tcPr>
          <w:p w:rsidR="00646D7A" w:rsidRPr="00646D7A" w:rsidRDefault="00646D7A" w:rsidP="00646D7A">
            <w:pPr>
              <w:spacing w:before="174" w:after="0" w:line="240" w:lineRule="auto"/>
              <w:rPr>
                <w:rFonts w:ascii="Arial" w:eastAsia="Arial" w:hAnsi="Arial" w:cs="Arial"/>
                <w:b/>
                <w:sz w:val="20"/>
              </w:rPr>
            </w:pPr>
            <w:r w:rsidRPr="00646D7A">
              <w:rPr>
                <w:rFonts w:ascii="Arial" w:eastAsia="Arial" w:hAnsi="Arial" w:cs="Arial"/>
                <w:b/>
                <w:sz w:val="20"/>
              </w:rPr>
              <w:t>A. RAČUN PRIHODA I RASHODA</w:t>
            </w:r>
          </w:p>
        </w:tc>
        <w:tc>
          <w:tcPr>
            <w:tcW w:w="2199" w:type="dxa"/>
          </w:tcPr>
          <w:p w:rsidR="00646D7A" w:rsidRPr="00646D7A" w:rsidRDefault="00646D7A" w:rsidP="00646D7A">
            <w:pPr>
              <w:spacing w:before="174" w:after="0" w:line="240" w:lineRule="auto"/>
              <w:rPr>
                <w:rFonts w:ascii="Arial" w:eastAsia="Arial" w:hAnsi="Arial" w:cs="Arial"/>
                <w:b/>
                <w:sz w:val="20"/>
              </w:rPr>
            </w:pPr>
            <w:r w:rsidRPr="00646D7A">
              <w:rPr>
                <w:rFonts w:ascii="Arial" w:eastAsia="Arial" w:hAnsi="Arial" w:cs="Arial"/>
                <w:b/>
                <w:sz w:val="20"/>
              </w:rPr>
              <w:t>PLAN 30.09.2018</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Prihodi poslovanja</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10.138.850,00</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Prihodi od prodaje nefinancijske imovine</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1.405.000,00</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i/>
                <w:sz w:val="20"/>
              </w:rPr>
            </w:pPr>
            <w:r w:rsidRPr="00646D7A">
              <w:rPr>
                <w:rFonts w:ascii="Arial" w:eastAsia="Arial" w:hAnsi="Arial" w:cs="Arial"/>
                <w:i/>
                <w:sz w:val="20"/>
              </w:rPr>
              <w:t>UKUPNO PRIHODI</w:t>
            </w:r>
          </w:p>
        </w:tc>
        <w:tc>
          <w:tcPr>
            <w:tcW w:w="2199" w:type="dxa"/>
          </w:tcPr>
          <w:p w:rsidR="00646D7A" w:rsidRPr="00646D7A" w:rsidRDefault="00646D7A" w:rsidP="00646D7A">
            <w:pPr>
              <w:spacing w:after="0" w:line="222" w:lineRule="exact"/>
              <w:ind w:right="83"/>
              <w:jc w:val="right"/>
              <w:rPr>
                <w:rFonts w:ascii="Arial" w:eastAsia="Arial" w:hAnsi="Arial" w:cs="Arial"/>
                <w:i/>
                <w:sz w:val="20"/>
              </w:rPr>
            </w:pPr>
            <w:r w:rsidRPr="00646D7A">
              <w:rPr>
                <w:rFonts w:ascii="Arial" w:eastAsia="Arial" w:hAnsi="Arial" w:cs="Arial"/>
                <w:i/>
                <w:sz w:val="20"/>
              </w:rPr>
              <w:t>11.543.850,00</w:t>
            </w:r>
          </w:p>
        </w:tc>
      </w:tr>
      <w:tr w:rsidR="00646D7A" w:rsidRPr="00646D7A" w:rsidTr="002D2477">
        <w:trPr>
          <w:trHeight w:val="268"/>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Rashodi poslovanja</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6.920.850,00</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Rashodi za nabavu nefinancijske imovine</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4.623.000,00</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i/>
                <w:sz w:val="20"/>
              </w:rPr>
            </w:pPr>
            <w:r w:rsidRPr="00646D7A">
              <w:rPr>
                <w:rFonts w:ascii="Arial" w:eastAsia="Arial" w:hAnsi="Arial" w:cs="Arial"/>
                <w:i/>
                <w:sz w:val="20"/>
              </w:rPr>
              <w:t>UKUPNO RASHODI</w:t>
            </w:r>
          </w:p>
        </w:tc>
        <w:tc>
          <w:tcPr>
            <w:tcW w:w="2199" w:type="dxa"/>
          </w:tcPr>
          <w:p w:rsidR="00646D7A" w:rsidRPr="00646D7A" w:rsidRDefault="00646D7A" w:rsidP="00646D7A">
            <w:pPr>
              <w:spacing w:after="0" w:line="222" w:lineRule="exact"/>
              <w:ind w:right="83"/>
              <w:jc w:val="right"/>
              <w:rPr>
                <w:rFonts w:ascii="Arial" w:eastAsia="Arial" w:hAnsi="Arial" w:cs="Arial"/>
                <w:i/>
                <w:sz w:val="20"/>
              </w:rPr>
            </w:pPr>
            <w:r w:rsidRPr="00646D7A">
              <w:rPr>
                <w:rFonts w:ascii="Arial" w:eastAsia="Arial" w:hAnsi="Arial" w:cs="Arial"/>
                <w:i/>
                <w:sz w:val="20"/>
              </w:rPr>
              <w:t>11.543.850,00</w:t>
            </w:r>
          </w:p>
        </w:tc>
      </w:tr>
      <w:tr w:rsidR="00646D7A" w:rsidRPr="00646D7A" w:rsidTr="002D2477">
        <w:trPr>
          <w:trHeight w:val="263"/>
        </w:trPr>
        <w:tc>
          <w:tcPr>
            <w:tcW w:w="4858" w:type="dxa"/>
          </w:tcPr>
          <w:p w:rsidR="00646D7A" w:rsidRPr="00646D7A" w:rsidRDefault="00646D7A" w:rsidP="00646D7A">
            <w:pPr>
              <w:spacing w:after="0" w:line="227" w:lineRule="exact"/>
              <w:rPr>
                <w:rFonts w:ascii="Arial" w:eastAsia="Arial" w:hAnsi="Arial" w:cs="Arial"/>
                <w:b/>
                <w:sz w:val="20"/>
              </w:rPr>
            </w:pPr>
            <w:r w:rsidRPr="00646D7A">
              <w:rPr>
                <w:rFonts w:ascii="Arial" w:eastAsia="Arial" w:hAnsi="Arial" w:cs="Arial"/>
                <w:b/>
                <w:sz w:val="20"/>
              </w:rPr>
              <w:t>RAZLIKA - VIŠAK/MANJAK</w:t>
            </w:r>
          </w:p>
        </w:tc>
        <w:tc>
          <w:tcPr>
            <w:tcW w:w="2199" w:type="dxa"/>
          </w:tcPr>
          <w:p w:rsidR="00646D7A" w:rsidRPr="00646D7A" w:rsidRDefault="00646D7A" w:rsidP="00646D7A">
            <w:pPr>
              <w:spacing w:after="0" w:line="227" w:lineRule="exact"/>
              <w:ind w:right="83"/>
              <w:jc w:val="right"/>
              <w:rPr>
                <w:rFonts w:ascii="Arial" w:eastAsia="Arial" w:hAnsi="Arial" w:cs="Arial"/>
                <w:b/>
                <w:sz w:val="20"/>
              </w:rPr>
            </w:pPr>
            <w:r w:rsidRPr="00646D7A">
              <w:rPr>
                <w:rFonts w:ascii="Arial" w:eastAsia="Arial" w:hAnsi="Arial" w:cs="Arial"/>
                <w:b/>
                <w:sz w:val="20"/>
              </w:rPr>
              <w:t>0,00</w:t>
            </w:r>
          </w:p>
        </w:tc>
      </w:tr>
    </w:tbl>
    <w:p w:rsidR="00646D7A" w:rsidRPr="00646D7A" w:rsidRDefault="00646D7A" w:rsidP="00646D7A">
      <w:pPr>
        <w:widowControl w:val="0"/>
        <w:autoSpaceDE w:val="0"/>
        <w:autoSpaceDN w:val="0"/>
        <w:spacing w:after="0" w:line="240" w:lineRule="auto"/>
        <w:rPr>
          <w:rFonts w:ascii="Arial" w:eastAsia="Arial" w:hAnsi="Arial" w:cs="Arial"/>
          <w:sz w:val="20"/>
          <w:lang w:val="en-US"/>
        </w:rPr>
      </w:pPr>
    </w:p>
    <w:p w:rsidR="00646D7A" w:rsidRPr="00646D7A" w:rsidRDefault="00646D7A" w:rsidP="00646D7A">
      <w:pPr>
        <w:widowControl w:val="0"/>
        <w:autoSpaceDE w:val="0"/>
        <w:autoSpaceDN w:val="0"/>
        <w:spacing w:before="10" w:after="0" w:line="240" w:lineRule="auto"/>
        <w:rPr>
          <w:rFonts w:ascii="Arial" w:eastAsia="Arial" w:hAnsi="Arial" w:cs="Arial"/>
          <w:sz w:val="10"/>
          <w:lang w:val="en-US"/>
        </w:rPr>
      </w:pPr>
    </w:p>
    <w:tbl>
      <w:tblPr>
        <w:tblStyle w:val="TableNormal"/>
        <w:tblW w:w="0" w:type="auto"/>
        <w:tblInd w:w="21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646D7A" w:rsidRPr="00646D7A" w:rsidTr="002D2477">
        <w:trPr>
          <w:trHeight w:val="714"/>
        </w:trPr>
        <w:tc>
          <w:tcPr>
            <w:tcW w:w="4858" w:type="dxa"/>
          </w:tcPr>
          <w:p w:rsidR="00646D7A" w:rsidRPr="00646D7A" w:rsidRDefault="00646D7A" w:rsidP="00646D7A">
            <w:pPr>
              <w:spacing w:before="179" w:after="0" w:line="249" w:lineRule="auto"/>
              <w:rPr>
                <w:rFonts w:ascii="Arial" w:eastAsia="Arial" w:hAnsi="Arial" w:cs="Arial"/>
                <w:sz w:val="20"/>
              </w:rPr>
            </w:pPr>
            <w:r w:rsidRPr="00646D7A">
              <w:rPr>
                <w:rFonts w:ascii="Arial" w:eastAsia="Arial" w:hAnsi="Arial" w:cs="Arial"/>
                <w:b/>
                <w:sz w:val="20"/>
              </w:rPr>
              <w:t xml:space="preserve">B. RASPOLOŽIVA SREDSTVA IZ PRETHODNIH GODINA </w:t>
            </w:r>
            <w:r w:rsidRPr="00646D7A">
              <w:rPr>
                <w:rFonts w:ascii="Arial" w:eastAsia="Arial" w:hAnsi="Arial" w:cs="Arial"/>
                <w:sz w:val="20"/>
              </w:rPr>
              <w:t>(višak prihoda i rezerviranja/manjak)</w:t>
            </w:r>
          </w:p>
        </w:tc>
        <w:tc>
          <w:tcPr>
            <w:tcW w:w="2199" w:type="dxa"/>
          </w:tcPr>
          <w:p w:rsidR="00646D7A" w:rsidRPr="00646D7A" w:rsidRDefault="00646D7A" w:rsidP="00646D7A">
            <w:pPr>
              <w:spacing w:after="0" w:line="240" w:lineRule="auto"/>
              <w:rPr>
                <w:rFonts w:ascii="Times New Roman" w:eastAsia="Arial" w:hAnsi="Arial" w:cs="Arial"/>
                <w:sz w:val="20"/>
              </w:rPr>
            </w:pPr>
          </w:p>
        </w:tc>
      </w:tr>
      <w:tr w:rsidR="00646D7A" w:rsidRPr="00646D7A" w:rsidTr="002D2477">
        <w:trPr>
          <w:trHeight w:val="268"/>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Raspoloživa sredstva iz prethodnih godina</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0,00</w:t>
            </w:r>
          </w:p>
        </w:tc>
      </w:tr>
    </w:tbl>
    <w:p w:rsidR="00646D7A" w:rsidRPr="00646D7A" w:rsidRDefault="00646D7A" w:rsidP="00646D7A">
      <w:pPr>
        <w:widowControl w:val="0"/>
        <w:autoSpaceDE w:val="0"/>
        <w:autoSpaceDN w:val="0"/>
        <w:spacing w:after="0" w:line="240" w:lineRule="auto"/>
        <w:rPr>
          <w:rFonts w:ascii="Arial" w:eastAsia="Arial" w:hAnsi="Arial" w:cs="Arial"/>
          <w:sz w:val="20"/>
          <w:lang w:val="en-US"/>
        </w:rPr>
      </w:pPr>
    </w:p>
    <w:p w:rsidR="00646D7A" w:rsidRPr="00646D7A" w:rsidRDefault="00646D7A" w:rsidP="00646D7A">
      <w:pPr>
        <w:widowControl w:val="0"/>
        <w:autoSpaceDE w:val="0"/>
        <w:autoSpaceDN w:val="0"/>
        <w:spacing w:before="10" w:after="0" w:line="240" w:lineRule="auto"/>
        <w:rPr>
          <w:rFonts w:ascii="Arial" w:eastAsia="Arial" w:hAnsi="Arial" w:cs="Arial"/>
          <w:sz w:val="10"/>
          <w:lang w:val="en-US"/>
        </w:rPr>
      </w:pPr>
    </w:p>
    <w:tbl>
      <w:tblPr>
        <w:tblStyle w:val="TableNormal"/>
        <w:tblW w:w="0" w:type="auto"/>
        <w:tblInd w:w="21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646D7A" w:rsidRPr="00646D7A" w:rsidTr="002D2477">
        <w:trPr>
          <w:trHeight w:val="714"/>
        </w:trPr>
        <w:tc>
          <w:tcPr>
            <w:tcW w:w="4858" w:type="dxa"/>
          </w:tcPr>
          <w:p w:rsidR="00646D7A" w:rsidRPr="00646D7A" w:rsidRDefault="00646D7A" w:rsidP="00646D7A">
            <w:pPr>
              <w:spacing w:before="174" w:after="0" w:line="240" w:lineRule="auto"/>
              <w:rPr>
                <w:rFonts w:ascii="Arial" w:eastAsia="Arial" w:hAnsi="Arial" w:cs="Arial"/>
                <w:b/>
                <w:sz w:val="20"/>
              </w:rPr>
            </w:pPr>
            <w:r w:rsidRPr="00646D7A">
              <w:rPr>
                <w:rFonts w:ascii="Arial" w:eastAsia="Arial" w:hAnsi="Arial" w:cs="Arial"/>
                <w:b/>
                <w:sz w:val="20"/>
              </w:rPr>
              <w:t>C. RAČUN FINANCIRANJA</w:t>
            </w:r>
          </w:p>
        </w:tc>
        <w:tc>
          <w:tcPr>
            <w:tcW w:w="2199" w:type="dxa"/>
          </w:tcPr>
          <w:p w:rsidR="00646D7A" w:rsidRPr="00646D7A" w:rsidRDefault="00646D7A" w:rsidP="00646D7A">
            <w:pPr>
              <w:spacing w:after="0" w:line="240" w:lineRule="auto"/>
              <w:rPr>
                <w:rFonts w:ascii="Times New Roman" w:eastAsia="Arial" w:hAnsi="Arial" w:cs="Arial"/>
                <w:sz w:val="20"/>
              </w:rPr>
            </w:pP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Primici od financijske imovine i zaduživanja</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0,00</w:t>
            </w:r>
          </w:p>
        </w:tc>
      </w:tr>
      <w:tr w:rsidR="00646D7A" w:rsidRPr="00646D7A" w:rsidTr="002D2477">
        <w:trPr>
          <w:trHeight w:val="263"/>
        </w:trPr>
        <w:tc>
          <w:tcPr>
            <w:tcW w:w="4858" w:type="dxa"/>
          </w:tcPr>
          <w:p w:rsidR="00646D7A" w:rsidRPr="00646D7A" w:rsidRDefault="00646D7A" w:rsidP="00646D7A">
            <w:pPr>
              <w:spacing w:after="0" w:line="222" w:lineRule="exact"/>
              <w:rPr>
                <w:rFonts w:ascii="Arial" w:eastAsia="Arial" w:hAnsi="Arial" w:cs="Arial"/>
                <w:sz w:val="20"/>
              </w:rPr>
            </w:pPr>
            <w:r w:rsidRPr="00646D7A">
              <w:rPr>
                <w:rFonts w:ascii="Arial" w:eastAsia="Arial" w:hAnsi="Arial" w:cs="Arial"/>
                <w:sz w:val="20"/>
              </w:rPr>
              <w:t>Izdaci za financijsku imovinu i otplate zajmova</w:t>
            </w:r>
          </w:p>
        </w:tc>
        <w:tc>
          <w:tcPr>
            <w:tcW w:w="2199" w:type="dxa"/>
          </w:tcPr>
          <w:p w:rsidR="00646D7A" w:rsidRPr="00646D7A" w:rsidRDefault="00646D7A" w:rsidP="00646D7A">
            <w:pPr>
              <w:spacing w:after="0" w:line="222" w:lineRule="exact"/>
              <w:ind w:right="83"/>
              <w:jc w:val="right"/>
              <w:rPr>
                <w:rFonts w:ascii="Arial" w:eastAsia="Arial" w:hAnsi="Arial" w:cs="Arial"/>
                <w:sz w:val="20"/>
              </w:rPr>
            </w:pPr>
            <w:r w:rsidRPr="00646D7A">
              <w:rPr>
                <w:rFonts w:ascii="Arial" w:eastAsia="Arial" w:hAnsi="Arial" w:cs="Arial"/>
                <w:sz w:val="20"/>
              </w:rPr>
              <w:t>0,00</w:t>
            </w:r>
          </w:p>
        </w:tc>
      </w:tr>
      <w:tr w:rsidR="00646D7A" w:rsidRPr="00646D7A" w:rsidTr="002D2477">
        <w:trPr>
          <w:trHeight w:val="263"/>
        </w:trPr>
        <w:tc>
          <w:tcPr>
            <w:tcW w:w="4858" w:type="dxa"/>
          </w:tcPr>
          <w:p w:rsidR="00646D7A" w:rsidRPr="00646D7A" w:rsidRDefault="00646D7A" w:rsidP="00646D7A">
            <w:pPr>
              <w:spacing w:after="0" w:line="227" w:lineRule="exact"/>
              <w:rPr>
                <w:rFonts w:ascii="Arial" w:eastAsia="Arial" w:hAnsi="Arial" w:cs="Arial"/>
                <w:b/>
                <w:sz w:val="20"/>
              </w:rPr>
            </w:pPr>
            <w:r w:rsidRPr="00646D7A">
              <w:rPr>
                <w:rFonts w:ascii="Arial" w:eastAsia="Arial" w:hAnsi="Arial" w:cs="Arial"/>
                <w:b/>
                <w:sz w:val="20"/>
              </w:rPr>
              <w:t>NETO ZADUŽIVANJE/FINANCIRANJE</w:t>
            </w:r>
          </w:p>
        </w:tc>
        <w:tc>
          <w:tcPr>
            <w:tcW w:w="2199" w:type="dxa"/>
          </w:tcPr>
          <w:p w:rsidR="00646D7A" w:rsidRPr="00646D7A" w:rsidRDefault="00646D7A" w:rsidP="00646D7A">
            <w:pPr>
              <w:spacing w:after="0" w:line="227" w:lineRule="exact"/>
              <w:ind w:right="83"/>
              <w:jc w:val="right"/>
              <w:rPr>
                <w:rFonts w:ascii="Arial" w:eastAsia="Arial" w:hAnsi="Arial" w:cs="Arial"/>
                <w:b/>
                <w:sz w:val="20"/>
              </w:rPr>
            </w:pPr>
            <w:r w:rsidRPr="00646D7A">
              <w:rPr>
                <w:rFonts w:ascii="Arial" w:eastAsia="Arial" w:hAnsi="Arial" w:cs="Arial"/>
                <w:b/>
                <w:sz w:val="20"/>
              </w:rPr>
              <w:t>0,00</w:t>
            </w:r>
          </w:p>
        </w:tc>
      </w:tr>
    </w:tbl>
    <w:p w:rsidR="00646D7A" w:rsidRPr="00646D7A" w:rsidRDefault="00646D7A" w:rsidP="00646D7A">
      <w:pPr>
        <w:widowControl w:val="0"/>
        <w:autoSpaceDE w:val="0"/>
        <w:autoSpaceDN w:val="0"/>
        <w:spacing w:after="0" w:line="240" w:lineRule="auto"/>
        <w:rPr>
          <w:rFonts w:ascii="Arial" w:eastAsia="Arial" w:hAnsi="Arial" w:cs="Arial"/>
          <w:sz w:val="20"/>
          <w:lang w:val="en-US"/>
        </w:rPr>
      </w:pPr>
    </w:p>
    <w:p w:rsidR="00646D7A" w:rsidRPr="00646D7A" w:rsidRDefault="00646D7A" w:rsidP="00646D7A">
      <w:pPr>
        <w:widowControl w:val="0"/>
        <w:autoSpaceDE w:val="0"/>
        <w:autoSpaceDN w:val="0"/>
        <w:spacing w:before="10" w:after="0" w:line="240" w:lineRule="auto"/>
        <w:rPr>
          <w:rFonts w:ascii="Arial" w:eastAsia="Arial" w:hAnsi="Arial" w:cs="Arial"/>
          <w:sz w:val="10"/>
          <w:lang w:val="en-US"/>
        </w:rPr>
      </w:pPr>
    </w:p>
    <w:tbl>
      <w:tblPr>
        <w:tblStyle w:val="TableNormal"/>
        <w:tblW w:w="0" w:type="auto"/>
        <w:tblInd w:w="21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646D7A" w:rsidRPr="00646D7A" w:rsidTr="002D2477">
        <w:trPr>
          <w:trHeight w:val="1434"/>
        </w:trPr>
        <w:tc>
          <w:tcPr>
            <w:tcW w:w="4858" w:type="dxa"/>
          </w:tcPr>
          <w:p w:rsidR="00646D7A" w:rsidRPr="00646D7A" w:rsidRDefault="00646D7A" w:rsidP="00646D7A">
            <w:pPr>
              <w:spacing w:before="7" w:after="0" w:line="240" w:lineRule="auto"/>
              <w:rPr>
                <w:rFonts w:ascii="Arial" w:eastAsia="Arial" w:hAnsi="Arial" w:cs="Arial"/>
                <w:sz w:val="20"/>
              </w:rPr>
            </w:pPr>
          </w:p>
          <w:p w:rsidR="00646D7A" w:rsidRPr="00646D7A" w:rsidRDefault="00646D7A" w:rsidP="00646D7A">
            <w:pPr>
              <w:spacing w:after="0" w:line="249" w:lineRule="auto"/>
              <w:ind w:right="150"/>
              <w:rPr>
                <w:rFonts w:ascii="Arial" w:eastAsia="Arial" w:hAnsi="Arial" w:cs="Arial"/>
                <w:b/>
                <w:sz w:val="20"/>
              </w:rPr>
            </w:pPr>
            <w:r w:rsidRPr="00646D7A">
              <w:rPr>
                <w:rFonts w:ascii="Arial" w:eastAsia="Arial" w:hAnsi="Arial" w:cs="Arial"/>
                <w:b/>
                <w:sz w:val="20"/>
              </w:rPr>
              <w:t>VIŠAK/MANJAK + RASPOLOŽIVA SREDSTVA IZ PRETHODNIH</w:t>
            </w:r>
          </w:p>
          <w:p w:rsidR="00646D7A" w:rsidRPr="00646D7A" w:rsidRDefault="00646D7A" w:rsidP="00646D7A">
            <w:pPr>
              <w:spacing w:before="1" w:after="0" w:line="240" w:lineRule="auto"/>
              <w:ind w:right="601"/>
              <w:jc w:val="center"/>
              <w:rPr>
                <w:rFonts w:ascii="Arial" w:eastAsia="Arial" w:hAnsi="Arial" w:cs="Arial"/>
                <w:b/>
                <w:sz w:val="20"/>
              </w:rPr>
            </w:pPr>
            <w:r w:rsidRPr="00646D7A">
              <w:rPr>
                <w:rFonts w:ascii="Arial" w:eastAsia="Arial" w:hAnsi="Arial" w:cs="Arial"/>
                <w:b/>
                <w:sz w:val="20"/>
              </w:rPr>
              <w:t>GODINA +</w:t>
            </w:r>
          </w:p>
          <w:p w:rsidR="00646D7A" w:rsidRPr="00646D7A" w:rsidRDefault="00646D7A" w:rsidP="00646D7A">
            <w:pPr>
              <w:spacing w:before="10" w:after="0" w:line="240" w:lineRule="auto"/>
              <w:ind w:right="654"/>
              <w:jc w:val="center"/>
              <w:rPr>
                <w:rFonts w:ascii="Arial" w:eastAsia="Arial" w:hAnsi="Arial" w:cs="Arial"/>
                <w:b/>
                <w:sz w:val="20"/>
              </w:rPr>
            </w:pPr>
            <w:r w:rsidRPr="00646D7A">
              <w:rPr>
                <w:rFonts w:ascii="Arial" w:eastAsia="Arial" w:hAnsi="Arial" w:cs="Arial"/>
                <w:b/>
                <w:sz w:val="20"/>
              </w:rPr>
              <w:t>NETO ZADUŽIVANJE/FINANCIRANJE</w:t>
            </w:r>
          </w:p>
        </w:tc>
        <w:tc>
          <w:tcPr>
            <w:tcW w:w="2199" w:type="dxa"/>
          </w:tcPr>
          <w:p w:rsidR="00646D7A" w:rsidRPr="00646D7A" w:rsidRDefault="00646D7A" w:rsidP="00646D7A">
            <w:pPr>
              <w:spacing w:after="0" w:line="240" w:lineRule="auto"/>
              <w:rPr>
                <w:rFonts w:ascii="Arial" w:eastAsia="Arial" w:hAnsi="Arial" w:cs="Arial"/>
              </w:rPr>
            </w:pPr>
          </w:p>
          <w:p w:rsidR="00646D7A" w:rsidRPr="00646D7A" w:rsidRDefault="00646D7A" w:rsidP="00646D7A">
            <w:pPr>
              <w:spacing w:before="10" w:after="0" w:line="240" w:lineRule="auto"/>
              <w:rPr>
                <w:rFonts w:ascii="Arial" w:eastAsia="Arial" w:hAnsi="Arial" w:cs="Arial"/>
                <w:sz w:val="24"/>
              </w:rPr>
            </w:pPr>
          </w:p>
          <w:p w:rsidR="00646D7A" w:rsidRPr="00646D7A" w:rsidRDefault="00646D7A" w:rsidP="00646D7A">
            <w:pPr>
              <w:spacing w:after="0" w:line="240" w:lineRule="auto"/>
              <w:ind w:right="83"/>
              <w:jc w:val="right"/>
              <w:rPr>
                <w:rFonts w:ascii="Arial" w:eastAsia="Arial" w:hAnsi="Arial" w:cs="Arial"/>
                <w:b/>
                <w:sz w:val="20"/>
              </w:rPr>
            </w:pPr>
            <w:r w:rsidRPr="00646D7A">
              <w:rPr>
                <w:rFonts w:ascii="Arial" w:eastAsia="Arial" w:hAnsi="Arial" w:cs="Arial"/>
                <w:b/>
                <w:sz w:val="20"/>
              </w:rPr>
              <w:t>0,00</w:t>
            </w:r>
          </w:p>
        </w:tc>
      </w:tr>
    </w:tbl>
    <w:p w:rsidR="00646D7A" w:rsidRPr="00646D7A" w:rsidRDefault="00646D7A" w:rsidP="00646D7A">
      <w:pPr>
        <w:widowControl w:val="0"/>
        <w:autoSpaceDE w:val="0"/>
        <w:autoSpaceDN w:val="0"/>
        <w:spacing w:before="1" w:after="0" w:line="240" w:lineRule="auto"/>
        <w:rPr>
          <w:rFonts w:ascii="Arial" w:eastAsia="Arial" w:hAnsi="Arial" w:cs="Arial"/>
          <w:sz w:val="23"/>
          <w:lang w:val="en-US"/>
        </w:rPr>
      </w:pPr>
    </w:p>
    <w:p w:rsidR="001045E0" w:rsidRDefault="00646D7A" w:rsidP="00646D7A">
      <w:pPr>
        <w:widowControl w:val="0"/>
        <w:autoSpaceDE w:val="0"/>
        <w:autoSpaceDN w:val="0"/>
        <w:spacing w:after="0" w:line="240" w:lineRule="auto"/>
        <w:ind w:right="4211"/>
        <w:jc w:val="center"/>
        <w:outlineLvl w:val="0"/>
        <w:rPr>
          <w:rFonts w:ascii="Arial" w:eastAsia="Arial" w:hAnsi="Arial" w:cs="Arial"/>
          <w:b/>
          <w:bCs/>
          <w:sz w:val="20"/>
          <w:szCs w:val="20"/>
          <w:lang w:val="en-US"/>
        </w:rPr>
      </w:pPr>
      <w:r>
        <w:rPr>
          <w:rFonts w:ascii="Arial" w:eastAsia="Arial" w:hAnsi="Arial" w:cs="Arial"/>
          <w:b/>
          <w:bCs/>
          <w:sz w:val="20"/>
          <w:szCs w:val="20"/>
          <w:lang w:val="en-US"/>
        </w:rPr>
        <w:t xml:space="preserve">                                                                           </w:t>
      </w:r>
    </w:p>
    <w:p w:rsidR="00646D7A" w:rsidRPr="00646D7A" w:rsidRDefault="001045E0" w:rsidP="00646D7A">
      <w:pPr>
        <w:widowControl w:val="0"/>
        <w:autoSpaceDE w:val="0"/>
        <w:autoSpaceDN w:val="0"/>
        <w:spacing w:after="0" w:line="240" w:lineRule="auto"/>
        <w:ind w:right="4211"/>
        <w:jc w:val="center"/>
        <w:outlineLvl w:val="0"/>
        <w:rPr>
          <w:rFonts w:ascii="Arial" w:eastAsia="Arial" w:hAnsi="Arial" w:cs="Arial"/>
          <w:b/>
          <w:bCs/>
          <w:sz w:val="20"/>
          <w:szCs w:val="20"/>
          <w:lang w:val="en-US"/>
        </w:rPr>
      </w:pPr>
      <w:r>
        <w:rPr>
          <w:rFonts w:ascii="Arial" w:eastAsia="Arial" w:hAnsi="Arial" w:cs="Arial"/>
          <w:b/>
          <w:bCs/>
          <w:sz w:val="20"/>
          <w:szCs w:val="20"/>
          <w:lang w:val="en-US"/>
        </w:rPr>
        <w:t xml:space="preserve">                                                               </w:t>
      </w:r>
      <w:r w:rsidR="00646D7A">
        <w:rPr>
          <w:rFonts w:ascii="Arial" w:eastAsia="Arial" w:hAnsi="Arial" w:cs="Arial"/>
          <w:b/>
          <w:bCs/>
          <w:sz w:val="20"/>
          <w:szCs w:val="20"/>
          <w:lang w:val="en-US"/>
        </w:rPr>
        <w:t xml:space="preserve">       </w:t>
      </w:r>
      <w:r w:rsidR="00646D7A" w:rsidRPr="00646D7A">
        <w:rPr>
          <w:rFonts w:ascii="Arial" w:eastAsia="Arial" w:hAnsi="Arial" w:cs="Arial"/>
          <w:b/>
          <w:bCs/>
          <w:sz w:val="20"/>
          <w:szCs w:val="20"/>
          <w:lang w:val="en-US"/>
        </w:rPr>
        <w:t>Članak 2.</w:t>
      </w:r>
    </w:p>
    <w:p w:rsidR="00646D7A" w:rsidRPr="00646D7A" w:rsidRDefault="00646D7A" w:rsidP="00646D7A">
      <w:pPr>
        <w:widowControl w:val="0"/>
        <w:autoSpaceDE w:val="0"/>
        <w:autoSpaceDN w:val="0"/>
        <w:spacing w:before="9" w:after="0" w:line="240" w:lineRule="auto"/>
        <w:rPr>
          <w:rFonts w:ascii="Arial" w:eastAsia="Arial" w:hAnsi="Arial" w:cs="Arial"/>
          <w:b/>
          <w:sz w:val="26"/>
          <w:lang w:val="en-US"/>
        </w:rPr>
      </w:pPr>
    </w:p>
    <w:p w:rsidR="00646D7A" w:rsidRPr="00646D7A" w:rsidRDefault="00646D7A" w:rsidP="00646D7A">
      <w:pPr>
        <w:widowControl w:val="0"/>
        <w:autoSpaceDE w:val="0"/>
        <w:autoSpaceDN w:val="0"/>
        <w:spacing w:after="0" w:line="240" w:lineRule="auto"/>
        <w:ind w:left="142" w:right="245" w:hanging="142"/>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 xml:space="preserve">Prihodi i primici,te rashodi i izdaci Izmjena i dopuna proračuna općine Postira za 2018.god. utvrñeni su u TABELI I- </w:t>
      </w:r>
      <w:r>
        <w:rPr>
          <w:rFonts w:ascii="Arial" w:eastAsia="Arial" w:hAnsi="Arial" w:cs="Arial"/>
          <w:sz w:val="20"/>
          <w:szCs w:val="20"/>
          <w:lang w:val="en-US"/>
        </w:rPr>
        <w:t xml:space="preserve">   </w:t>
      </w:r>
      <w:r w:rsidRPr="00646D7A">
        <w:rPr>
          <w:rFonts w:ascii="Arial" w:eastAsia="Arial" w:hAnsi="Arial" w:cs="Arial"/>
          <w:sz w:val="20"/>
          <w:szCs w:val="20"/>
          <w:lang w:val="en-US"/>
        </w:rPr>
        <w:t>Opći dio Izmjena i dopuna proračuna- po ekonomskoj klasifikaciji, i to kako slijedi:</w:t>
      </w:r>
    </w:p>
    <w:p w:rsidR="00646D7A" w:rsidRPr="00646D7A" w:rsidRDefault="00646D7A" w:rsidP="00646D7A">
      <w:pPr>
        <w:widowControl w:val="0"/>
        <w:autoSpaceDE w:val="0"/>
        <w:autoSpaceDN w:val="0"/>
        <w:spacing w:after="0" w:line="240" w:lineRule="auto"/>
        <w:rPr>
          <w:rFonts w:ascii="Arial" w:eastAsia="Arial" w:hAnsi="Arial" w:cs="Arial"/>
          <w:lang w:val="en-US"/>
        </w:rPr>
        <w:sectPr w:rsidR="00646D7A" w:rsidRPr="00646D7A" w:rsidSect="00646D7A">
          <w:footerReference w:type="default" r:id="rId9"/>
          <w:pgSz w:w="11900" w:h="16840"/>
          <w:pgMar w:top="720" w:right="700" w:bottom="1380" w:left="0" w:header="720" w:footer="1181" w:gutter="0"/>
          <w:pgNumType w:start="1"/>
          <w:cols w:space="720"/>
        </w:sectPr>
      </w:pPr>
    </w:p>
    <w:p w:rsidR="00646D7A" w:rsidRPr="00646D7A" w:rsidRDefault="00646D7A" w:rsidP="00646D7A">
      <w:pPr>
        <w:widowControl w:val="0"/>
        <w:autoSpaceDE w:val="0"/>
        <w:autoSpaceDN w:val="0"/>
        <w:spacing w:before="75" w:after="0" w:line="240" w:lineRule="auto"/>
        <w:ind w:right="4211"/>
        <w:jc w:val="center"/>
        <w:rPr>
          <w:rFonts w:ascii="Arial" w:eastAsia="Arial" w:hAnsi="Arial" w:cs="Arial"/>
          <w:b/>
          <w:sz w:val="18"/>
          <w:lang w:val="en-US"/>
        </w:rPr>
      </w:pPr>
      <w:r w:rsidRPr="00646D7A">
        <w:rPr>
          <w:rFonts w:ascii="Arial" w:eastAsia="Arial" w:hAnsi="Arial" w:cs="Arial"/>
          <w:b/>
          <w:sz w:val="18"/>
          <w:lang w:val="en-US"/>
        </w:rPr>
        <w:lastRenderedPageBreak/>
        <w:t>LOKACIJSKA KLASIFIKACIJA</w:t>
      </w:r>
    </w:p>
    <w:p w:rsidR="00646D7A" w:rsidRPr="00646D7A" w:rsidRDefault="00646D7A" w:rsidP="00646D7A">
      <w:pPr>
        <w:widowControl w:val="0"/>
        <w:autoSpaceDE w:val="0"/>
        <w:autoSpaceDN w:val="0"/>
        <w:spacing w:before="11" w:after="0" w:line="240" w:lineRule="auto"/>
        <w:rPr>
          <w:rFonts w:ascii="Arial" w:eastAsia="Arial" w:hAnsi="Arial" w:cs="Arial"/>
          <w:b/>
          <w:sz w:val="11"/>
          <w:lang w:val="en-US"/>
        </w:rPr>
      </w:pPr>
    </w:p>
    <w:p w:rsidR="00646D7A" w:rsidRPr="00646D7A" w:rsidRDefault="00646D7A" w:rsidP="00646D7A">
      <w:pPr>
        <w:widowControl w:val="0"/>
        <w:autoSpaceDE w:val="0"/>
        <w:autoSpaceDN w:val="0"/>
        <w:spacing w:before="102" w:after="0" w:line="256" w:lineRule="auto"/>
        <w:ind w:right="4211"/>
        <w:jc w:val="center"/>
        <w:rPr>
          <w:rFonts w:ascii="Arial" w:eastAsia="Arial" w:hAnsi="Arial" w:cs="Arial"/>
          <w:b/>
          <w:sz w:val="18"/>
          <w:lang w:val="en-US"/>
        </w:rPr>
      </w:pPr>
      <w:r w:rsidRPr="00646D7A">
        <w:rPr>
          <w:rFonts w:ascii="Arial" w:eastAsia="Arial" w:hAnsi="Arial" w:cs="Arial"/>
          <w:b/>
          <w:sz w:val="18"/>
          <w:lang w:val="en-US"/>
        </w:rPr>
        <w:t>A RAČUN PRIHODA I RASHODA PRIHODI</w:t>
      </w:r>
    </w:p>
    <w:p w:rsidR="00646D7A" w:rsidRPr="00646D7A" w:rsidRDefault="00646D7A" w:rsidP="00646D7A">
      <w:pPr>
        <w:widowControl w:val="0"/>
        <w:autoSpaceDE w:val="0"/>
        <w:autoSpaceDN w:val="0"/>
        <w:spacing w:before="1" w:after="0" w:line="240" w:lineRule="auto"/>
        <w:rPr>
          <w:rFonts w:ascii="Arial" w:eastAsia="Arial" w:hAnsi="Arial" w:cs="Arial"/>
          <w:b/>
          <w:sz w:val="8"/>
          <w:lang w:val="en-US"/>
        </w:rPr>
      </w:pPr>
    </w:p>
    <w:tbl>
      <w:tblPr>
        <w:tblStyle w:val="TableNormal"/>
        <w:tblW w:w="0" w:type="auto"/>
        <w:tblInd w:w="9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18"/>
        <w:gridCol w:w="567"/>
        <w:gridCol w:w="830"/>
        <w:gridCol w:w="360"/>
        <w:gridCol w:w="461"/>
        <w:gridCol w:w="533"/>
        <w:gridCol w:w="615"/>
        <w:gridCol w:w="1066"/>
        <w:gridCol w:w="2746"/>
        <w:gridCol w:w="1157"/>
        <w:gridCol w:w="1162"/>
        <w:gridCol w:w="1186"/>
      </w:tblGrid>
      <w:tr w:rsidR="00646D7A" w:rsidRPr="00646D7A" w:rsidTr="002D2477">
        <w:trPr>
          <w:trHeight w:val="1434"/>
        </w:trPr>
        <w:tc>
          <w:tcPr>
            <w:tcW w:w="1715" w:type="dxa"/>
            <w:gridSpan w:val="3"/>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rPr>
                <w:rFonts w:ascii="Arial" w:eastAsia="Arial" w:hAnsi="Arial" w:cs="Arial"/>
                <w:b/>
                <w:sz w:val="16"/>
              </w:rPr>
            </w:pPr>
            <w:r w:rsidRPr="00646D7A">
              <w:rPr>
                <w:rFonts w:ascii="Arial" w:eastAsia="Arial" w:hAnsi="Arial" w:cs="Arial"/>
                <w:b/>
                <w:sz w:val="16"/>
              </w:rPr>
              <w:t>IZVORI FINANCIRANJA</w:t>
            </w:r>
          </w:p>
        </w:tc>
        <w:tc>
          <w:tcPr>
            <w:tcW w:w="360" w:type="dxa"/>
            <w:textDirection w:val="btLr"/>
          </w:tcPr>
          <w:p w:rsidR="00646D7A" w:rsidRPr="00646D7A" w:rsidRDefault="00646D7A" w:rsidP="00646D7A">
            <w:pPr>
              <w:spacing w:before="45" w:after="0" w:line="240" w:lineRule="auto"/>
              <w:rPr>
                <w:rFonts w:ascii="Arial" w:eastAsia="Arial" w:hAnsi="Arial" w:cs="Arial"/>
                <w:b/>
                <w:sz w:val="16"/>
              </w:rPr>
            </w:pPr>
            <w:r w:rsidRPr="00646D7A">
              <w:rPr>
                <w:rFonts w:ascii="Arial" w:eastAsia="Arial" w:hAnsi="Arial" w:cs="Arial"/>
                <w:b/>
                <w:sz w:val="16"/>
              </w:rPr>
              <w:t>RAZRED</w:t>
            </w:r>
          </w:p>
        </w:tc>
        <w:tc>
          <w:tcPr>
            <w:tcW w:w="461" w:type="dxa"/>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SKUPINA</w:t>
            </w:r>
          </w:p>
        </w:tc>
        <w:tc>
          <w:tcPr>
            <w:tcW w:w="533" w:type="dxa"/>
            <w:textDirection w:val="btLr"/>
          </w:tcPr>
          <w:p w:rsidR="00646D7A" w:rsidRPr="00646D7A" w:rsidRDefault="00646D7A" w:rsidP="00646D7A">
            <w:pPr>
              <w:spacing w:before="150" w:after="0" w:line="240" w:lineRule="auto"/>
              <w:rPr>
                <w:rFonts w:ascii="Arial" w:eastAsia="Arial" w:hAnsi="Arial" w:cs="Arial"/>
                <w:b/>
                <w:sz w:val="16"/>
              </w:rPr>
            </w:pPr>
            <w:r w:rsidRPr="00646D7A">
              <w:rPr>
                <w:rFonts w:ascii="Arial" w:eastAsia="Arial" w:hAnsi="Arial" w:cs="Arial"/>
                <w:b/>
                <w:sz w:val="16"/>
              </w:rPr>
              <w:t>PODSKUPINA</w:t>
            </w:r>
          </w:p>
        </w:tc>
        <w:tc>
          <w:tcPr>
            <w:tcW w:w="615" w:type="dxa"/>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66" w:type="dxa"/>
            <w:textDirection w:val="btLr"/>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30" w:after="0" w:line="249"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6"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0" w:lineRule="auto"/>
              <w:rPr>
                <w:rFonts w:ascii="Arial" w:eastAsia="Arial" w:hAnsi="Arial" w:cs="Arial"/>
                <w:b/>
                <w:sz w:val="16"/>
              </w:rPr>
            </w:pPr>
            <w:r w:rsidRPr="00646D7A">
              <w:rPr>
                <w:rFonts w:ascii="Arial" w:eastAsia="Arial" w:hAnsi="Arial" w:cs="Arial"/>
                <w:b/>
                <w:sz w:val="16"/>
              </w:rPr>
              <w:t>VRSTA PRIHODA</w:t>
            </w:r>
          </w:p>
        </w:tc>
        <w:tc>
          <w:tcPr>
            <w:tcW w:w="1157"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0" w:lineRule="auto"/>
              <w:rPr>
                <w:rFonts w:ascii="Arial" w:eastAsia="Arial" w:hAnsi="Arial" w:cs="Arial"/>
                <w:b/>
                <w:sz w:val="16"/>
              </w:rPr>
            </w:pPr>
            <w:r w:rsidRPr="00646D7A">
              <w:rPr>
                <w:rFonts w:ascii="Arial" w:eastAsia="Arial" w:hAnsi="Arial" w:cs="Arial"/>
                <w:b/>
                <w:sz w:val="16"/>
              </w:rPr>
              <w:t>RAZLIKA</w:t>
            </w:r>
          </w:p>
        </w:tc>
        <w:tc>
          <w:tcPr>
            <w:tcW w:w="1186"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5" w:type="dxa"/>
            <w:gridSpan w:val="3"/>
          </w:tcPr>
          <w:p w:rsidR="00646D7A" w:rsidRPr="00646D7A" w:rsidRDefault="00646D7A" w:rsidP="00646D7A">
            <w:pPr>
              <w:spacing w:after="0" w:line="180" w:lineRule="exact"/>
              <w:rPr>
                <w:rFonts w:ascii="Arial" w:eastAsia="Arial" w:hAnsi="Arial" w:cs="Arial"/>
                <w:b/>
                <w:sz w:val="16"/>
              </w:rPr>
            </w:pPr>
            <w:r w:rsidRPr="00646D7A">
              <w:rPr>
                <w:rFonts w:ascii="Arial" w:eastAsia="Arial" w:hAnsi="Arial" w:cs="Arial"/>
                <w:b/>
                <w:sz w:val="16"/>
              </w:rPr>
              <w:t>01 02 03 04 05 06 07</w:t>
            </w:r>
          </w:p>
        </w:tc>
        <w:tc>
          <w:tcPr>
            <w:tcW w:w="360" w:type="dxa"/>
          </w:tcPr>
          <w:p w:rsidR="00646D7A" w:rsidRPr="00646D7A" w:rsidRDefault="00646D7A" w:rsidP="00646D7A">
            <w:pPr>
              <w:spacing w:after="0" w:line="240" w:lineRule="auto"/>
              <w:rPr>
                <w:rFonts w:ascii="Times New Roman" w:eastAsia="Arial" w:hAnsi="Arial" w:cs="Arial"/>
                <w:sz w:val="16"/>
              </w:rPr>
            </w:pPr>
          </w:p>
        </w:tc>
        <w:tc>
          <w:tcPr>
            <w:tcW w:w="461" w:type="dxa"/>
          </w:tcPr>
          <w:p w:rsidR="00646D7A" w:rsidRPr="00646D7A" w:rsidRDefault="00646D7A" w:rsidP="00646D7A">
            <w:pPr>
              <w:spacing w:after="0" w:line="240" w:lineRule="auto"/>
              <w:rPr>
                <w:rFonts w:ascii="Times New Roman" w:eastAsia="Arial" w:hAnsi="Arial" w:cs="Arial"/>
                <w:sz w:val="16"/>
              </w:rPr>
            </w:pPr>
          </w:p>
        </w:tc>
        <w:tc>
          <w:tcPr>
            <w:tcW w:w="533" w:type="dxa"/>
          </w:tcPr>
          <w:p w:rsidR="00646D7A" w:rsidRPr="00646D7A" w:rsidRDefault="00646D7A" w:rsidP="00646D7A">
            <w:pPr>
              <w:spacing w:after="0" w:line="240" w:lineRule="auto"/>
              <w:rPr>
                <w:rFonts w:ascii="Times New Roman" w:eastAsia="Arial" w:hAnsi="Arial" w:cs="Arial"/>
                <w:sz w:val="16"/>
              </w:rPr>
            </w:pPr>
          </w:p>
        </w:tc>
        <w:tc>
          <w:tcPr>
            <w:tcW w:w="615" w:type="dxa"/>
          </w:tcPr>
          <w:p w:rsidR="00646D7A" w:rsidRPr="00646D7A" w:rsidRDefault="00646D7A" w:rsidP="00646D7A">
            <w:pPr>
              <w:spacing w:after="0" w:line="240" w:lineRule="auto"/>
              <w:rPr>
                <w:rFonts w:ascii="Times New Roman" w:eastAsia="Arial" w:hAnsi="Arial" w:cs="Arial"/>
                <w:sz w:val="16"/>
              </w:rPr>
            </w:pPr>
          </w:p>
        </w:tc>
        <w:tc>
          <w:tcPr>
            <w:tcW w:w="1066" w:type="dxa"/>
          </w:tcPr>
          <w:p w:rsidR="00646D7A" w:rsidRPr="00646D7A" w:rsidRDefault="00646D7A" w:rsidP="00646D7A">
            <w:pPr>
              <w:spacing w:after="0" w:line="240" w:lineRule="auto"/>
              <w:rPr>
                <w:rFonts w:ascii="Times New Roman" w:eastAsia="Arial" w:hAnsi="Arial" w:cs="Arial"/>
                <w:sz w:val="16"/>
              </w:rPr>
            </w:pPr>
          </w:p>
        </w:tc>
        <w:tc>
          <w:tcPr>
            <w:tcW w:w="2746" w:type="dxa"/>
          </w:tcPr>
          <w:p w:rsidR="00646D7A" w:rsidRPr="00646D7A" w:rsidRDefault="00646D7A" w:rsidP="00646D7A">
            <w:pPr>
              <w:spacing w:after="0" w:line="240" w:lineRule="auto"/>
              <w:rPr>
                <w:rFonts w:ascii="Times New Roman" w:eastAsia="Arial" w:hAnsi="Arial" w:cs="Arial"/>
                <w:sz w:val="16"/>
              </w:rPr>
            </w:pPr>
          </w:p>
        </w:tc>
        <w:tc>
          <w:tcPr>
            <w:tcW w:w="1157" w:type="dxa"/>
          </w:tcPr>
          <w:p w:rsidR="00646D7A" w:rsidRPr="00646D7A" w:rsidRDefault="00646D7A" w:rsidP="00646D7A">
            <w:pPr>
              <w:spacing w:after="0" w:line="240" w:lineRule="auto"/>
              <w:rPr>
                <w:rFonts w:ascii="Times New Roman" w:eastAsia="Arial" w:hAnsi="Arial" w:cs="Arial"/>
                <w:sz w:val="16"/>
              </w:rPr>
            </w:pPr>
          </w:p>
        </w:tc>
        <w:tc>
          <w:tcPr>
            <w:tcW w:w="1162" w:type="dxa"/>
          </w:tcPr>
          <w:p w:rsidR="00646D7A" w:rsidRPr="00646D7A" w:rsidRDefault="00646D7A" w:rsidP="00646D7A">
            <w:pPr>
              <w:spacing w:after="0" w:line="240" w:lineRule="auto"/>
              <w:rPr>
                <w:rFonts w:ascii="Times New Roman" w:eastAsia="Arial" w:hAnsi="Arial" w:cs="Arial"/>
                <w:sz w:val="16"/>
              </w:rPr>
            </w:pPr>
          </w:p>
        </w:tc>
        <w:tc>
          <w:tcPr>
            <w:tcW w:w="1186" w:type="dxa"/>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1"/>
        </w:trPr>
        <w:tc>
          <w:tcPr>
            <w:tcW w:w="1715" w:type="dxa"/>
            <w:gridSpan w:val="3"/>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0"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w w:val="101"/>
                <w:sz w:val="18"/>
              </w:rPr>
              <w:t>6</w:t>
            </w:r>
          </w:p>
        </w:tc>
        <w:tc>
          <w:tcPr>
            <w:tcW w:w="461"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3"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5"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6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6"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sz w:val="18"/>
              </w:rPr>
              <w:t>Prihodi poslovanja</w:t>
            </w:r>
          </w:p>
        </w:tc>
        <w:tc>
          <w:tcPr>
            <w:tcW w:w="1157"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after="0" w:line="206" w:lineRule="exact"/>
              <w:ind w:right="106"/>
              <w:jc w:val="center"/>
              <w:rPr>
                <w:rFonts w:ascii="Arial" w:eastAsia="Arial" w:hAnsi="Arial" w:cs="Arial"/>
                <w:b/>
                <w:sz w:val="18"/>
              </w:rPr>
            </w:pPr>
            <w:r w:rsidRPr="00646D7A">
              <w:rPr>
                <w:rFonts w:ascii="Arial" w:eastAsia="Arial" w:hAnsi="Arial" w:cs="Arial"/>
                <w:b/>
                <w:sz w:val="18"/>
              </w:rPr>
              <w:t>61</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Prihodi od poreza</w:t>
            </w:r>
          </w:p>
        </w:tc>
        <w:tc>
          <w:tcPr>
            <w:tcW w:w="1157" w:type="dxa"/>
            <w:tcBorders>
              <w:top w:val="nil"/>
              <w:bottom w:val="nil"/>
            </w:tcBorders>
            <w:shd w:val="clear" w:color="auto" w:fill="E0E0C0"/>
          </w:tcPr>
          <w:p w:rsidR="00646D7A" w:rsidRPr="00646D7A" w:rsidRDefault="00646D7A" w:rsidP="00646D7A">
            <w:pPr>
              <w:spacing w:after="0" w:line="178" w:lineRule="exact"/>
              <w:ind w:right="33"/>
              <w:jc w:val="right"/>
              <w:rPr>
                <w:rFonts w:ascii="Arial" w:eastAsia="Arial" w:hAnsi="Arial" w:cs="Arial"/>
                <w:b/>
                <w:sz w:val="16"/>
              </w:rPr>
            </w:pPr>
            <w:r w:rsidRPr="00646D7A">
              <w:rPr>
                <w:rFonts w:ascii="Arial" w:eastAsia="Arial" w:hAnsi="Arial" w:cs="Arial"/>
                <w:b/>
                <w:w w:val="95"/>
                <w:sz w:val="16"/>
              </w:rPr>
              <w:t>3.880.000,00</w:t>
            </w:r>
          </w:p>
        </w:tc>
        <w:tc>
          <w:tcPr>
            <w:tcW w:w="1162" w:type="dxa"/>
            <w:tcBorders>
              <w:top w:val="nil"/>
              <w:bottom w:val="nil"/>
            </w:tcBorders>
            <w:shd w:val="clear" w:color="auto" w:fill="E0E0C0"/>
          </w:tcPr>
          <w:p w:rsidR="00646D7A" w:rsidRPr="00646D7A" w:rsidRDefault="00646D7A" w:rsidP="00646D7A">
            <w:pPr>
              <w:spacing w:after="0" w:line="178" w:lineRule="exact"/>
              <w:ind w:right="48"/>
              <w:jc w:val="right"/>
              <w:rPr>
                <w:rFonts w:ascii="Arial" w:eastAsia="Arial" w:hAnsi="Arial" w:cs="Arial"/>
                <w:b/>
                <w:sz w:val="16"/>
              </w:rPr>
            </w:pPr>
            <w:r w:rsidRPr="00646D7A">
              <w:rPr>
                <w:rFonts w:ascii="Arial" w:eastAsia="Arial" w:hAnsi="Arial" w:cs="Arial"/>
                <w:b/>
                <w:w w:val="95"/>
                <w:sz w:val="16"/>
              </w:rPr>
              <w:t>281.500,00</w:t>
            </w:r>
          </w:p>
        </w:tc>
        <w:tc>
          <w:tcPr>
            <w:tcW w:w="1186" w:type="dxa"/>
            <w:tcBorders>
              <w:top w:val="nil"/>
              <w:bottom w:val="nil"/>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4.161.500,00</w:t>
            </w:r>
          </w:p>
        </w:tc>
      </w:tr>
      <w:tr w:rsidR="00646D7A" w:rsidRPr="00646D7A" w:rsidTr="002D2477">
        <w:trPr>
          <w:trHeight w:val="223"/>
        </w:trPr>
        <w:tc>
          <w:tcPr>
            <w:tcW w:w="1715" w:type="dxa"/>
            <w:gridSpan w:val="3"/>
            <w:tcBorders>
              <w:top w:val="nil"/>
              <w:bottom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01</w:t>
            </w:r>
          </w:p>
        </w:tc>
        <w:tc>
          <w:tcPr>
            <w:tcW w:w="360"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61"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3" w:type="dxa"/>
            <w:vMerge w:val="restart"/>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611</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613</w:t>
            </w:r>
          </w:p>
          <w:p w:rsidR="00646D7A" w:rsidRPr="00646D7A" w:rsidRDefault="00646D7A" w:rsidP="00646D7A">
            <w:pPr>
              <w:spacing w:before="61" w:after="0" w:line="240" w:lineRule="auto"/>
              <w:rPr>
                <w:rFonts w:ascii="Arial" w:eastAsia="Arial" w:hAnsi="Arial" w:cs="Arial"/>
                <w:i/>
                <w:sz w:val="18"/>
              </w:rPr>
            </w:pPr>
            <w:r w:rsidRPr="00646D7A">
              <w:rPr>
                <w:rFonts w:ascii="Arial" w:eastAsia="Arial" w:hAnsi="Arial" w:cs="Arial"/>
                <w:i/>
                <w:sz w:val="18"/>
              </w:rPr>
              <w:t>614</w:t>
            </w:r>
          </w:p>
        </w:tc>
        <w:tc>
          <w:tcPr>
            <w:tcW w:w="615"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66"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6" w:type="dxa"/>
            <w:vMerge w:val="restart"/>
            <w:tcBorders>
              <w:top w:val="nil"/>
              <w:bottom w:val="nil"/>
            </w:tcBorders>
          </w:tcPr>
          <w:p w:rsidR="00646D7A" w:rsidRPr="00646D7A" w:rsidRDefault="00646D7A" w:rsidP="00646D7A">
            <w:pPr>
              <w:spacing w:after="0" w:line="312" w:lineRule="auto"/>
              <w:ind w:right="672"/>
              <w:rPr>
                <w:rFonts w:ascii="Arial" w:eastAsia="Arial" w:hAnsi="Arial" w:cs="Arial"/>
                <w:i/>
                <w:sz w:val="18"/>
              </w:rPr>
            </w:pPr>
            <w:r w:rsidRPr="00646D7A">
              <w:rPr>
                <w:rFonts w:ascii="Arial" w:eastAsia="Arial" w:hAnsi="Arial" w:cs="Arial"/>
                <w:i/>
                <w:sz w:val="18"/>
              </w:rPr>
              <w:t>Porez i prirez na dohodak Porezi na imovinu</w:t>
            </w:r>
          </w:p>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Porezi na robu i usluge</w:t>
            </w:r>
          </w:p>
        </w:tc>
        <w:tc>
          <w:tcPr>
            <w:tcW w:w="1157" w:type="dxa"/>
            <w:tcBorders>
              <w:top w:val="nil"/>
              <w:bottom w:val="nil"/>
            </w:tcBorders>
          </w:tcPr>
          <w:p w:rsidR="00646D7A" w:rsidRPr="00646D7A" w:rsidRDefault="00646D7A" w:rsidP="00646D7A">
            <w:pPr>
              <w:spacing w:after="0" w:line="178" w:lineRule="exact"/>
              <w:ind w:right="33"/>
              <w:jc w:val="right"/>
              <w:rPr>
                <w:rFonts w:ascii="Arial" w:eastAsia="Arial" w:hAnsi="Arial" w:cs="Arial"/>
                <w:i/>
                <w:sz w:val="16"/>
              </w:rPr>
            </w:pPr>
            <w:r w:rsidRPr="00646D7A">
              <w:rPr>
                <w:rFonts w:ascii="Arial" w:eastAsia="Arial" w:hAnsi="Arial" w:cs="Arial"/>
                <w:i/>
                <w:w w:val="95"/>
                <w:sz w:val="16"/>
              </w:rPr>
              <w:t>1.980.000,00</w:t>
            </w:r>
          </w:p>
        </w:tc>
        <w:tc>
          <w:tcPr>
            <w:tcW w:w="1162" w:type="dxa"/>
            <w:tcBorders>
              <w:top w:val="nil"/>
              <w:bottom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w w:val="95"/>
                <w:sz w:val="16"/>
              </w:rPr>
              <w:t>-18.500,00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1.961.500,00</w:t>
            </w:r>
          </w:p>
        </w:tc>
      </w:tr>
      <w:tr w:rsidR="00646D7A" w:rsidRPr="00646D7A" w:rsidTr="002D2477">
        <w:trPr>
          <w:trHeight w:val="268"/>
        </w:trPr>
        <w:tc>
          <w:tcPr>
            <w:tcW w:w="1715" w:type="dxa"/>
            <w:gridSpan w:val="3"/>
            <w:tcBorders>
              <w:top w:val="nil"/>
              <w:bottom w:val="nil"/>
            </w:tcBorders>
          </w:tcPr>
          <w:p w:rsidR="00646D7A" w:rsidRPr="00646D7A" w:rsidRDefault="00646D7A" w:rsidP="00646D7A">
            <w:pPr>
              <w:spacing w:before="44" w:after="0" w:line="240" w:lineRule="auto"/>
              <w:rPr>
                <w:rFonts w:ascii="Arial" w:eastAsia="Arial" w:hAnsi="Arial" w:cs="Arial"/>
                <w:sz w:val="16"/>
              </w:rPr>
            </w:pPr>
            <w:r w:rsidRPr="00646D7A">
              <w:rPr>
                <w:rFonts w:ascii="Arial" w:eastAsia="Arial" w:hAnsi="Arial" w:cs="Arial"/>
                <w:sz w:val="16"/>
              </w:rPr>
              <w:t>01</w:t>
            </w:r>
          </w:p>
        </w:tc>
        <w:tc>
          <w:tcPr>
            <w:tcW w:w="36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3"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61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39" w:after="0" w:line="240" w:lineRule="auto"/>
              <w:ind w:right="33"/>
              <w:jc w:val="right"/>
              <w:rPr>
                <w:rFonts w:ascii="Arial" w:eastAsia="Arial" w:hAnsi="Arial" w:cs="Arial"/>
                <w:i/>
                <w:sz w:val="16"/>
              </w:rPr>
            </w:pPr>
            <w:r w:rsidRPr="00646D7A">
              <w:rPr>
                <w:rFonts w:ascii="Arial" w:eastAsia="Arial" w:hAnsi="Arial" w:cs="Arial"/>
                <w:i/>
                <w:w w:val="95"/>
                <w:sz w:val="16"/>
              </w:rPr>
              <w:t>1.700.000,00</w:t>
            </w:r>
          </w:p>
        </w:tc>
        <w:tc>
          <w:tcPr>
            <w:tcW w:w="1162" w:type="dxa"/>
            <w:tcBorders>
              <w:top w:val="nil"/>
              <w:bottom w:val="nil"/>
            </w:tcBorders>
          </w:tcPr>
          <w:p w:rsidR="00646D7A" w:rsidRPr="00646D7A" w:rsidRDefault="00646D7A" w:rsidP="00646D7A">
            <w:pPr>
              <w:spacing w:before="39" w:after="0" w:line="240" w:lineRule="auto"/>
              <w:ind w:right="48"/>
              <w:jc w:val="right"/>
              <w:rPr>
                <w:rFonts w:ascii="Arial" w:eastAsia="Arial" w:hAnsi="Arial" w:cs="Arial"/>
                <w:i/>
                <w:sz w:val="16"/>
              </w:rPr>
            </w:pPr>
            <w:r w:rsidRPr="00646D7A">
              <w:rPr>
                <w:rFonts w:ascii="Arial" w:eastAsia="Arial" w:hAnsi="Arial" w:cs="Arial"/>
                <w:i/>
                <w:w w:val="95"/>
                <w:sz w:val="16"/>
              </w:rPr>
              <w:t>300.000,00</w:t>
            </w:r>
          </w:p>
        </w:tc>
        <w:tc>
          <w:tcPr>
            <w:tcW w:w="1186" w:type="dxa"/>
            <w:tcBorders>
              <w:top w:val="nil"/>
              <w:bottom w:val="nil"/>
            </w:tcBorders>
          </w:tcPr>
          <w:p w:rsidR="00646D7A" w:rsidRPr="00646D7A" w:rsidRDefault="00646D7A" w:rsidP="00646D7A">
            <w:pPr>
              <w:spacing w:before="39" w:after="0" w:line="240" w:lineRule="auto"/>
              <w:ind w:right="-15"/>
              <w:jc w:val="right"/>
              <w:rPr>
                <w:rFonts w:ascii="Arial" w:eastAsia="Arial" w:hAnsi="Arial" w:cs="Arial"/>
                <w:i/>
                <w:sz w:val="16"/>
              </w:rPr>
            </w:pPr>
            <w:r w:rsidRPr="00646D7A">
              <w:rPr>
                <w:rFonts w:ascii="Arial" w:eastAsia="Arial" w:hAnsi="Arial" w:cs="Arial"/>
                <w:i/>
                <w:w w:val="95"/>
                <w:sz w:val="16"/>
              </w:rPr>
              <w:t>2.000.000,00</w:t>
            </w:r>
          </w:p>
        </w:tc>
      </w:tr>
      <w:tr w:rsidR="00646D7A" w:rsidRPr="00646D7A" w:rsidTr="002D2477">
        <w:trPr>
          <w:trHeight w:val="318"/>
        </w:trPr>
        <w:tc>
          <w:tcPr>
            <w:tcW w:w="1715" w:type="dxa"/>
            <w:gridSpan w:val="3"/>
            <w:tcBorders>
              <w:top w:val="nil"/>
              <w:bottom w:val="nil"/>
            </w:tcBorders>
          </w:tcPr>
          <w:p w:rsidR="00646D7A" w:rsidRPr="00646D7A" w:rsidRDefault="00646D7A" w:rsidP="00646D7A">
            <w:pPr>
              <w:spacing w:before="44" w:after="0" w:line="240" w:lineRule="auto"/>
              <w:rPr>
                <w:rFonts w:ascii="Arial" w:eastAsia="Arial" w:hAnsi="Arial" w:cs="Arial"/>
                <w:sz w:val="16"/>
              </w:rPr>
            </w:pPr>
            <w:r w:rsidRPr="00646D7A">
              <w:rPr>
                <w:rFonts w:ascii="Arial" w:eastAsia="Arial" w:hAnsi="Arial" w:cs="Arial"/>
                <w:sz w:val="16"/>
              </w:rPr>
              <w:t>01</w:t>
            </w:r>
          </w:p>
        </w:tc>
        <w:tc>
          <w:tcPr>
            <w:tcW w:w="36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3"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61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39" w:after="0" w:line="240" w:lineRule="auto"/>
              <w:ind w:right="33"/>
              <w:jc w:val="right"/>
              <w:rPr>
                <w:rFonts w:ascii="Arial" w:eastAsia="Arial" w:hAnsi="Arial" w:cs="Arial"/>
                <w:i/>
                <w:sz w:val="16"/>
              </w:rPr>
            </w:pPr>
            <w:r w:rsidRPr="00646D7A">
              <w:rPr>
                <w:rFonts w:ascii="Arial" w:eastAsia="Arial" w:hAnsi="Arial" w:cs="Arial"/>
                <w:i/>
                <w:w w:val="95"/>
                <w:sz w:val="16"/>
              </w:rPr>
              <w:t>200.000,00</w:t>
            </w:r>
          </w:p>
        </w:tc>
        <w:tc>
          <w:tcPr>
            <w:tcW w:w="1162" w:type="dxa"/>
            <w:tcBorders>
              <w:top w:val="nil"/>
              <w:bottom w:val="nil"/>
            </w:tcBorders>
          </w:tcPr>
          <w:p w:rsidR="00646D7A" w:rsidRPr="00646D7A" w:rsidRDefault="00646D7A" w:rsidP="00646D7A">
            <w:pPr>
              <w:spacing w:before="39" w:after="0" w:line="240" w:lineRule="auto"/>
              <w:ind w:right="48"/>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bottom w:val="nil"/>
            </w:tcBorders>
          </w:tcPr>
          <w:p w:rsidR="00646D7A" w:rsidRPr="00646D7A" w:rsidRDefault="00646D7A" w:rsidP="00646D7A">
            <w:pPr>
              <w:spacing w:before="39" w:after="0" w:line="240" w:lineRule="auto"/>
              <w:ind w:right="-15"/>
              <w:jc w:val="right"/>
              <w:rPr>
                <w:rFonts w:ascii="Arial" w:eastAsia="Arial" w:hAnsi="Arial" w:cs="Arial"/>
                <w:i/>
                <w:sz w:val="16"/>
              </w:rPr>
            </w:pPr>
            <w:r w:rsidRPr="00646D7A">
              <w:rPr>
                <w:rFonts w:ascii="Arial" w:eastAsia="Arial" w:hAnsi="Arial" w:cs="Arial"/>
                <w:i/>
                <w:w w:val="95"/>
                <w:sz w:val="16"/>
              </w:rPr>
              <w:t>200.000,00</w:t>
            </w:r>
          </w:p>
        </w:tc>
      </w:tr>
      <w:tr w:rsidR="00646D7A" w:rsidRPr="00646D7A" w:rsidTr="002D2477">
        <w:trPr>
          <w:trHeight w:val="657"/>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after="0" w:line="206" w:lineRule="exact"/>
              <w:ind w:right="106"/>
              <w:jc w:val="center"/>
              <w:rPr>
                <w:rFonts w:ascii="Arial" w:eastAsia="Arial" w:hAnsi="Arial" w:cs="Arial"/>
                <w:b/>
                <w:sz w:val="18"/>
              </w:rPr>
            </w:pPr>
            <w:r w:rsidRPr="00646D7A">
              <w:rPr>
                <w:rFonts w:ascii="Arial" w:eastAsia="Arial" w:hAnsi="Arial" w:cs="Arial"/>
                <w:b/>
                <w:sz w:val="18"/>
              </w:rPr>
              <w:t>63</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after="0" w:line="256" w:lineRule="auto"/>
              <w:rPr>
                <w:rFonts w:ascii="Arial" w:eastAsia="Arial" w:hAnsi="Arial" w:cs="Arial"/>
                <w:b/>
                <w:sz w:val="18"/>
              </w:rPr>
            </w:pPr>
            <w:r w:rsidRPr="00646D7A">
              <w:rPr>
                <w:rFonts w:ascii="Arial" w:eastAsia="Arial" w:hAnsi="Arial" w:cs="Arial"/>
                <w:b/>
                <w:sz w:val="18"/>
              </w:rPr>
              <w:t>Pomoći iz inozemstva (darovnice) i od subjekata</w:t>
            </w:r>
          </w:p>
          <w:p w:rsidR="00646D7A" w:rsidRPr="00646D7A" w:rsidRDefault="00646D7A" w:rsidP="00646D7A">
            <w:pPr>
              <w:spacing w:after="0" w:line="195" w:lineRule="exact"/>
              <w:rPr>
                <w:rFonts w:ascii="Arial" w:eastAsia="Arial" w:hAnsi="Arial" w:cs="Arial"/>
                <w:b/>
                <w:sz w:val="18"/>
              </w:rPr>
            </w:pPr>
            <w:r w:rsidRPr="00646D7A">
              <w:rPr>
                <w:rFonts w:ascii="Arial" w:eastAsia="Arial" w:hAnsi="Arial" w:cs="Arial"/>
                <w:b/>
                <w:sz w:val="18"/>
              </w:rPr>
              <w:t>unutar opće</w:t>
            </w:r>
          </w:p>
        </w:tc>
        <w:tc>
          <w:tcPr>
            <w:tcW w:w="1157" w:type="dxa"/>
            <w:tcBorders>
              <w:top w:val="nil"/>
              <w:bottom w:val="nil"/>
            </w:tcBorders>
            <w:shd w:val="clear" w:color="auto" w:fill="E0E0C0"/>
          </w:tcPr>
          <w:p w:rsidR="00646D7A" w:rsidRPr="00646D7A" w:rsidRDefault="00646D7A" w:rsidP="00646D7A">
            <w:pPr>
              <w:spacing w:after="0" w:line="178" w:lineRule="exact"/>
              <w:ind w:right="33"/>
              <w:jc w:val="right"/>
              <w:rPr>
                <w:rFonts w:ascii="Arial" w:eastAsia="Arial" w:hAnsi="Arial" w:cs="Arial"/>
                <w:b/>
                <w:sz w:val="16"/>
              </w:rPr>
            </w:pPr>
            <w:r w:rsidRPr="00646D7A">
              <w:rPr>
                <w:rFonts w:ascii="Arial" w:eastAsia="Arial" w:hAnsi="Arial" w:cs="Arial"/>
                <w:b/>
                <w:w w:val="95"/>
                <w:sz w:val="16"/>
              </w:rPr>
              <w:t>1.660.000,00</w:t>
            </w:r>
          </w:p>
        </w:tc>
        <w:tc>
          <w:tcPr>
            <w:tcW w:w="1162" w:type="dxa"/>
            <w:tcBorders>
              <w:top w:val="nil"/>
              <w:bottom w:val="nil"/>
            </w:tcBorders>
            <w:shd w:val="clear" w:color="auto" w:fill="E0E0C0"/>
          </w:tcPr>
          <w:p w:rsidR="00646D7A" w:rsidRPr="00646D7A" w:rsidRDefault="00646D7A" w:rsidP="00646D7A">
            <w:pPr>
              <w:spacing w:after="0" w:line="178" w:lineRule="exact"/>
              <w:ind w:right="48"/>
              <w:jc w:val="right"/>
              <w:rPr>
                <w:rFonts w:ascii="Arial" w:eastAsia="Arial" w:hAnsi="Arial" w:cs="Arial"/>
                <w:b/>
                <w:sz w:val="16"/>
              </w:rPr>
            </w:pPr>
            <w:r w:rsidRPr="00646D7A">
              <w:rPr>
                <w:rFonts w:ascii="Arial" w:eastAsia="Arial" w:hAnsi="Arial" w:cs="Arial"/>
                <w:b/>
                <w:w w:val="95"/>
                <w:sz w:val="16"/>
              </w:rPr>
              <w:t>1.348.300,00</w:t>
            </w:r>
          </w:p>
        </w:tc>
        <w:tc>
          <w:tcPr>
            <w:tcW w:w="1186" w:type="dxa"/>
            <w:tcBorders>
              <w:top w:val="nil"/>
              <w:bottom w:val="nil"/>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3.008.300,00</w:t>
            </w:r>
          </w:p>
        </w:tc>
      </w:tr>
      <w:tr w:rsidR="00646D7A" w:rsidRPr="00646D7A" w:rsidTr="002D2477">
        <w:trPr>
          <w:trHeight w:val="238"/>
        </w:trPr>
        <w:tc>
          <w:tcPr>
            <w:tcW w:w="318" w:type="dxa"/>
            <w:tcBorders>
              <w:top w:val="nil"/>
              <w:bottom w:val="nil"/>
              <w:right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01</w:t>
            </w:r>
          </w:p>
        </w:tc>
        <w:tc>
          <w:tcPr>
            <w:tcW w:w="567" w:type="dxa"/>
            <w:tcBorders>
              <w:top w:val="nil"/>
              <w:left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830" w:type="dxa"/>
            <w:tcBorders>
              <w:top w:val="nil"/>
              <w:left w:val="nil"/>
              <w:bottom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05</w:t>
            </w:r>
          </w:p>
        </w:tc>
        <w:tc>
          <w:tcPr>
            <w:tcW w:w="360"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61"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bottom w:val="nil"/>
            </w:tcBorders>
          </w:tcPr>
          <w:p w:rsidR="00646D7A" w:rsidRPr="00646D7A" w:rsidRDefault="00646D7A" w:rsidP="00646D7A">
            <w:pPr>
              <w:spacing w:after="0" w:line="206" w:lineRule="exact"/>
              <w:ind w:right="93"/>
              <w:jc w:val="center"/>
              <w:rPr>
                <w:rFonts w:ascii="Arial" w:eastAsia="Arial" w:hAnsi="Arial" w:cs="Arial"/>
                <w:i/>
                <w:sz w:val="18"/>
              </w:rPr>
            </w:pPr>
            <w:r w:rsidRPr="00646D7A">
              <w:rPr>
                <w:rFonts w:ascii="Arial" w:eastAsia="Arial" w:hAnsi="Arial" w:cs="Arial"/>
                <w:i/>
                <w:sz w:val="18"/>
              </w:rPr>
              <w:t>633</w:t>
            </w:r>
          </w:p>
        </w:tc>
        <w:tc>
          <w:tcPr>
            <w:tcW w:w="615"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66"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6" w:type="dxa"/>
            <w:vMerge w:val="restart"/>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Pomoći iz proračuna</w:t>
            </w:r>
          </w:p>
          <w:p w:rsidR="00646D7A" w:rsidRPr="00646D7A" w:rsidRDefault="00646D7A" w:rsidP="00646D7A">
            <w:pPr>
              <w:spacing w:before="66" w:after="0" w:line="247" w:lineRule="auto"/>
              <w:ind w:right="482"/>
              <w:rPr>
                <w:rFonts w:ascii="Arial" w:eastAsia="Arial" w:hAnsi="Arial" w:cs="Arial"/>
                <w:i/>
                <w:sz w:val="18"/>
              </w:rPr>
            </w:pPr>
            <w:r w:rsidRPr="00646D7A">
              <w:rPr>
                <w:rFonts w:ascii="Arial" w:eastAsia="Arial" w:hAnsi="Arial" w:cs="Arial"/>
                <w:i/>
                <w:sz w:val="18"/>
              </w:rPr>
              <w:t>Pomoći od ostalih subjekata unutar opće države Kapitg.pom.iz Drž.pror</w:t>
            </w:r>
          </w:p>
          <w:p w:rsidR="00646D7A" w:rsidRPr="00646D7A" w:rsidRDefault="00646D7A" w:rsidP="00646D7A">
            <w:pPr>
              <w:spacing w:before="4" w:after="0" w:line="197" w:lineRule="exact"/>
              <w:rPr>
                <w:rFonts w:ascii="Arial" w:eastAsia="Arial" w:hAnsi="Arial" w:cs="Arial"/>
                <w:i/>
                <w:sz w:val="18"/>
              </w:rPr>
            </w:pPr>
            <w:r w:rsidRPr="00646D7A">
              <w:rPr>
                <w:rFonts w:ascii="Arial" w:eastAsia="Arial" w:hAnsi="Arial" w:cs="Arial"/>
                <w:i/>
                <w:sz w:val="18"/>
              </w:rPr>
              <w:t>korisnicima JLPRS</w:t>
            </w:r>
          </w:p>
        </w:tc>
        <w:tc>
          <w:tcPr>
            <w:tcW w:w="1157" w:type="dxa"/>
            <w:tcBorders>
              <w:top w:val="nil"/>
              <w:bottom w:val="nil"/>
            </w:tcBorders>
          </w:tcPr>
          <w:p w:rsidR="00646D7A" w:rsidRPr="00646D7A" w:rsidRDefault="00646D7A" w:rsidP="00646D7A">
            <w:pPr>
              <w:spacing w:after="0" w:line="178" w:lineRule="exact"/>
              <w:ind w:right="33"/>
              <w:jc w:val="right"/>
              <w:rPr>
                <w:rFonts w:ascii="Arial" w:eastAsia="Arial" w:hAnsi="Arial" w:cs="Arial"/>
                <w:i/>
                <w:sz w:val="16"/>
              </w:rPr>
            </w:pPr>
            <w:r w:rsidRPr="00646D7A">
              <w:rPr>
                <w:rFonts w:ascii="Arial" w:eastAsia="Arial" w:hAnsi="Arial" w:cs="Arial"/>
                <w:i/>
                <w:w w:val="95"/>
                <w:sz w:val="16"/>
              </w:rPr>
              <w:t>1.650.000,00</w:t>
            </w:r>
          </w:p>
        </w:tc>
        <w:tc>
          <w:tcPr>
            <w:tcW w:w="1162" w:type="dxa"/>
            <w:tcBorders>
              <w:top w:val="nil"/>
              <w:bottom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w w:val="95"/>
                <w:sz w:val="16"/>
              </w:rPr>
              <w:t>1.335.500,00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2.985.500,00</w:t>
            </w:r>
          </w:p>
        </w:tc>
      </w:tr>
      <w:tr w:rsidR="00646D7A" w:rsidRPr="00646D7A" w:rsidTr="002D2477">
        <w:trPr>
          <w:trHeight w:val="350"/>
        </w:trPr>
        <w:tc>
          <w:tcPr>
            <w:tcW w:w="318" w:type="dxa"/>
            <w:tcBorders>
              <w:top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567" w:type="dxa"/>
            <w:tcBorders>
              <w:top w:val="nil"/>
              <w:left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830" w:type="dxa"/>
            <w:tcBorders>
              <w:top w:val="nil"/>
              <w:left w:val="nil"/>
              <w:bottom w:val="nil"/>
            </w:tcBorders>
          </w:tcPr>
          <w:p w:rsidR="00646D7A" w:rsidRPr="00646D7A" w:rsidRDefault="00646D7A" w:rsidP="00646D7A">
            <w:pPr>
              <w:spacing w:after="0" w:line="240" w:lineRule="auto"/>
              <w:rPr>
                <w:rFonts w:ascii="Times New Roman" w:eastAsia="Arial" w:hAnsi="Arial" w:cs="Arial"/>
                <w:sz w:val="16"/>
              </w:rPr>
            </w:pPr>
          </w:p>
        </w:tc>
        <w:tc>
          <w:tcPr>
            <w:tcW w:w="36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3" w:type="dxa"/>
            <w:tcBorders>
              <w:top w:val="nil"/>
              <w:bottom w:val="nil"/>
            </w:tcBorders>
          </w:tcPr>
          <w:p w:rsidR="00646D7A" w:rsidRPr="00646D7A" w:rsidRDefault="00646D7A" w:rsidP="00646D7A">
            <w:pPr>
              <w:spacing w:before="34" w:after="0" w:line="240" w:lineRule="auto"/>
              <w:ind w:right="93"/>
              <w:jc w:val="center"/>
              <w:rPr>
                <w:rFonts w:ascii="Arial" w:eastAsia="Arial" w:hAnsi="Arial" w:cs="Arial"/>
                <w:i/>
                <w:sz w:val="18"/>
              </w:rPr>
            </w:pPr>
            <w:r w:rsidRPr="00646D7A">
              <w:rPr>
                <w:rFonts w:ascii="Arial" w:eastAsia="Arial" w:hAnsi="Arial" w:cs="Arial"/>
                <w:i/>
                <w:sz w:val="18"/>
              </w:rPr>
              <w:t>634</w:t>
            </w:r>
          </w:p>
        </w:tc>
        <w:tc>
          <w:tcPr>
            <w:tcW w:w="61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9" w:after="0" w:line="240" w:lineRule="auto"/>
              <w:ind w:right="33"/>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bottom w:val="nil"/>
            </w:tcBorders>
          </w:tcPr>
          <w:p w:rsidR="00646D7A" w:rsidRPr="00646D7A" w:rsidRDefault="00646D7A" w:rsidP="00646D7A">
            <w:pPr>
              <w:spacing w:before="29" w:after="0" w:line="240" w:lineRule="auto"/>
              <w:ind w:right="48"/>
              <w:jc w:val="right"/>
              <w:rPr>
                <w:rFonts w:ascii="Arial" w:eastAsia="Arial" w:hAnsi="Arial" w:cs="Arial"/>
                <w:i/>
                <w:sz w:val="16"/>
              </w:rPr>
            </w:pPr>
            <w:r w:rsidRPr="00646D7A">
              <w:rPr>
                <w:rFonts w:ascii="Arial" w:eastAsia="Arial" w:hAnsi="Arial" w:cs="Arial"/>
                <w:i/>
                <w:w w:val="95"/>
                <w:sz w:val="16"/>
              </w:rPr>
              <w:t>4.800,00</w:t>
            </w:r>
          </w:p>
        </w:tc>
        <w:tc>
          <w:tcPr>
            <w:tcW w:w="1186" w:type="dxa"/>
            <w:tcBorders>
              <w:top w:val="nil"/>
              <w:bottom w:val="nil"/>
            </w:tcBorders>
          </w:tcPr>
          <w:p w:rsidR="00646D7A" w:rsidRPr="00646D7A" w:rsidRDefault="00646D7A" w:rsidP="00646D7A">
            <w:pPr>
              <w:spacing w:before="29" w:after="0" w:line="240" w:lineRule="auto"/>
              <w:ind w:right="-15"/>
              <w:jc w:val="right"/>
              <w:rPr>
                <w:rFonts w:ascii="Arial" w:eastAsia="Arial" w:hAnsi="Arial" w:cs="Arial"/>
                <w:i/>
                <w:sz w:val="16"/>
              </w:rPr>
            </w:pPr>
            <w:r w:rsidRPr="00646D7A">
              <w:rPr>
                <w:rFonts w:ascii="Arial" w:eastAsia="Arial" w:hAnsi="Arial" w:cs="Arial"/>
                <w:i/>
                <w:w w:val="95"/>
                <w:sz w:val="16"/>
              </w:rPr>
              <w:t>4.800,00</w:t>
            </w:r>
          </w:p>
        </w:tc>
      </w:tr>
      <w:tr w:rsidR="00646D7A" w:rsidRPr="00646D7A" w:rsidTr="002D2477">
        <w:trPr>
          <w:trHeight w:val="544"/>
        </w:trPr>
        <w:tc>
          <w:tcPr>
            <w:tcW w:w="318" w:type="dxa"/>
            <w:tcBorders>
              <w:top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567" w:type="dxa"/>
            <w:tcBorders>
              <w:top w:val="nil"/>
              <w:left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830" w:type="dxa"/>
            <w:tcBorders>
              <w:top w:val="nil"/>
              <w:left w:val="nil"/>
              <w:bottom w:val="nil"/>
            </w:tcBorders>
          </w:tcPr>
          <w:p w:rsidR="00646D7A" w:rsidRPr="00646D7A" w:rsidRDefault="00646D7A" w:rsidP="00646D7A">
            <w:pPr>
              <w:spacing w:before="111" w:after="0" w:line="240" w:lineRule="auto"/>
              <w:rPr>
                <w:rFonts w:ascii="Arial" w:eastAsia="Arial" w:hAnsi="Arial" w:cs="Arial"/>
                <w:sz w:val="16"/>
              </w:rPr>
            </w:pPr>
            <w:r w:rsidRPr="00646D7A">
              <w:rPr>
                <w:rFonts w:ascii="Arial" w:eastAsia="Arial" w:hAnsi="Arial" w:cs="Arial"/>
                <w:sz w:val="16"/>
              </w:rPr>
              <w:t>05</w:t>
            </w:r>
          </w:p>
        </w:tc>
        <w:tc>
          <w:tcPr>
            <w:tcW w:w="36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3" w:type="dxa"/>
            <w:tcBorders>
              <w:top w:val="nil"/>
              <w:bottom w:val="nil"/>
            </w:tcBorders>
          </w:tcPr>
          <w:p w:rsidR="00646D7A" w:rsidRPr="00646D7A" w:rsidRDefault="00646D7A" w:rsidP="00646D7A">
            <w:pPr>
              <w:spacing w:before="111" w:after="0" w:line="240" w:lineRule="auto"/>
              <w:ind w:right="93"/>
              <w:jc w:val="center"/>
              <w:rPr>
                <w:rFonts w:ascii="Arial" w:eastAsia="Arial" w:hAnsi="Arial" w:cs="Arial"/>
                <w:i/>
                <w:sz w:val="18"/>
              </w:rPr>
            </w:pPr>
            <w:r w:rsidRPr="00646D7A">
              <w:rPr>
                <w:rFonts w:ascii="Arial" w:eastAsia="Arial" w:hAnsi="Arial" w:cs="Arial"/>
                <w:i/>
                <w:sz w:val="18"/>
              </w:rPr>
              <w:t>636</w:t>
            </w:r>
          </w:p>
        </w:tc>
        <w:tc>
          <w:tcPr>
            <w:tcW w:w="61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106" w:after="0" w:line="240" w:lineRule="auto"/>
              <w:ind w:right="33"/>
              <w:jc w:val="right"/>
              <w:rPr>
                <w:rFonts w:ascii="Arial" w:eastAsia="Arial" w:hAnsi="Arial" w:cs="Arial"/>
                <w:i/>
                <w:sz w:val="16"/>
              </w:rPr>
            </w:pPr>
            <w:r w:rsidRPr="00646D7A">
              <w:rPr>
                <w:rFonts w:ascii="Arial" w:eastAsia="Arial" w:hAnsi="Arial" w:cs="Arial"/>
                <w:i/>
                <w:w w:val="95"/>
                <w:sz w:val="16"/>
              </w:rPr>
              <w:t>10.000,00</w:t>
            </w:r>
          </w:p>
        </w:tc>
        <w:tc>
          <w:tcPr>
            <w:tcW w:w="1162" w:type="dxa"/>
            <w:tcBorders>
              <w:top w:val="nil"/>
              <w:bottom w:val="nil"/>
            </w:tcBorders>
          </w:tcPr>
          <w:p w:rsidR="00646D7A" w:rsidRPr="00646D7A" w:rsidRDefault="00646D7A" w:rsidP="00646D7A">
            <w:pPr>
              <w:spacing w:before="106" w:after="0" w:line="240" w:lineRule="auto"/>
              <w:ind w:right="48"/>
              <w:jc w:val="right"/>
              <w:rPr>
                <w:rFonts w:ascii="Arial" w:eastAsia="Arial" w:hAnsi="Arial" w:cs="Arial"/>
                <w:i/>
                <w:sz w:val="16"/>
              </w:rPr>
            </w:pPr>
            <w:r w:rsidRPr="00646D7A">
              <w:rPr>
                <w:rFonts w:ascii="Arial" w:eastAsia="Arial" w:hAnsi="Arial" w:cs="Arial"/>
                <w:i/>
                <w:w w:val="95"/>
                <w:sz w:val="16"/>
              </w:rPr>
              <w:t>8.000,00</w:t>
            </w:r>
          </w:p>
        </w:tc>
        <w:tc>
          <w:tcPr>
            <w:tcW w:w="1186" w:type="dxa"/>
            <w:tcBorders>
              <w:top w:val="nil"/>
              <w:bottom w:val="nil"/>
            </w:tcBorders>
          </w:tcPr>
          <w:p w:rsidR="00646D7A" w:rsidRPr="00646D7A" w:rsidRDefault="00646D7A" w:rsidP="00646D7A">
            <w:pPr>
              <w:spacing w:before="106" w:after="0" w:line="240" w:lineRule="auto"/>
              <w:ind w:right="-15"/>
              <w:jc w:val="right"/>
              <w:rPr>
                <w:rFonts w:ascii="Arial" w:eastAsia="Arial" w:hAnsi="Arial" w:cs="Arial"/>
                <w:i/>
                <w:sz w:val="16"/>
              </w:rPr>
            </w:pPr>
            <w:r w:rsidRPr="00646D7A">
              <w:rPr>
                <w:rFonts w:ascii="Arial" w:eastAsia="Arial" w:hAnsi="Arial" w:cs="Arial"/>
                <w:i/>
                <w:w w:val="95"/>
                <w:sz w:val="16"/>
              </w:rPr>
              <w:t>18.000,00</w:t>
            </w:r>
          </w:p>
        </w:tc>
      </w:tr>
      <w:tr w:rsidR="00646D7A" w:rsidRPr="00646D7A" w:rsidTr="002D2477">
        <w:trPr>
          <w:trHeight w:val="273"/>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before="4" w:after="0" w:line="240" w:lineRule="auto"/>
              <w:ind w:right="106"/>
              <w:jc w:val="center"/>
              <w:rPr>
                <w:rFonts w:ascii="Arial" w:eastAsia="Arial" w:hAnsi="Arial" w:cs="Arial"/>
                <w:b/>
                <w:sz w:val="18"/>
              </w:rPr>
            </w:pPr>
            <w:r w:rsidRPr="00646D7A">
              <w:rPr>
                <w:rFonts w:ascii="Arial" w:eastAsia="Arial" w:hAnsi="Arial" w:cs="Arial"/>
                <w:b/>
                <w:sz w:val="18"/>
              </w:rPr>
              <w:t>64</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Prihodi od imovine</w:t>
            </w:r>
          </w:p>
        </w:tc>
        <w:tc>
          <w:tcPr>
            <w:tcW w:w="1157" w:type="dxa"/>
            <w:tcBorders>
              <w:top w:val="nil"/>
              <w:bottom w:val="nil"/>
            </w:tcBorders>
            <w:shd w:val="clear" w:color="auto" w:fill="E0E0C0"/>
          </w:tcPr>
          <w:p w:rsidR="00646D7A" w:rsidRPr="00646D7A" w:rsidRDefault="00646D7A" w:rsidP="00646D7A">
            <w:pPr>
              <w:spacing w:after="0" w:line="183" w:lineRule="exact"/>
              <w:ind w:right="33"/>
              <w:jc w:val="right"/>
              <w:rPr>
                <w:rFonts w:ascii="Arial" w:eastAsia="Arial" w:hAnsi="Arial" w:cs="Arial"/>
                <w:b/>
                <w:sz w:val="16"/>
              </w:rPr>
            </w:pPr>
            <w:r w:rsidRPr="00646D7A">
              <w:rPr>
                <w:rFonts w:ascii="Arial" w:eastAsia="Arial" w:hAnsi="Arial" w:cs="Arial"/>
                <w:b/>
                <w:w w:val="95"/>
                <w:sz w:val="16"/>
              </w:rPr>
              <w:t>538.050,00</w:t>
            </w:r>
          </w:p>
        </w:tc>
        <w:tc>
          <w:tcPr>
            <w:tcW w:w="1162" w:type="dxa"/>
            <w:tcBorders>
              <w:top w:val="nil"/>
              <w:bottom w:val="nil"/>
            </w:tcBorders>
            <w:shd w:val="clear" w:color="auto" w:fill="E0E0C0"/>
          </w:tcPr>
          <w:p w:rsidR="00646D7A" w:rsidRPr="00646D7A" w:rsidRDefault="00646D7A" w:rsidP="00646D7A">
            <w:pPr>
              <w:spacing w:after="0" w:line="183" w:lineRule="exact"/>
              <w:ind w:right="48"/>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538.050,00</w:t>
            </w:r>
          </w:p>
        </w:tc>
      </w:tr>
      <w:tr w:rsidR="00646D7A" w:rsidRPr="00646D7A" w:rsidTr="002D2477">
        <w:trPr>
          <w:trHeight w:val="537"/>
        </w:trPr>
        <w:tc>
          <w:tcPr>
            <w:tcW w:w="318" w:type="dxa"/>
            <w:tcBorders>
              <w:top w:val="nil"/>
              <w:bottom w:val="nil"/>
              <w:right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01</w:t>
            </w:r>
          </w:p>
        </w:tc>
        <w:tc>
          <w:tcPr>
            <w:tcW w:w="567" w:type="dxa"/>
            <w:tcBorders>
              <w:top w:val="nil"/>
              <w:left w:val="nil"/>
              <w:bottom w:val="nil"/>
              <w:right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03</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03 04</w:t>
            </w:r>
          </w:p>
        </w:tc>
        <w:tc>
          <w:tcPr>
            <w:tcW w:w="830" w:type="dxa"/>
            <w:tcBorders>
              <w:top w:val="nil"/>
              <w:left w:val="nil"/>
              <w:bottom w:val="nil"/>
            </w:tcBorders>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641</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642</w:t>
            </w:r>
          </w:p>
        </w:tc>
        <w:tc>
          <w:tcPr>
            <w:tcW w:w="61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Prihodi od financijske imovine</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Prihodi od nefinancijske imovine</w:t>
            </w:r>
          </w:p>
        </w:tc>
        <w:tc>
          <w:tcPr>
            <w:tcW w:w="1157" w:type="dxa"/>
            <w:tcBorders>
              <w:top w:val="nil"/>
              <w:bottom w:val="nil"/>
            </w:tcBorders>
          </w:tcPr>
          <w:p w:rsidR="00646D7A" w:rsidRPr="00646D7A" w:rsidRDefault="00646D7A" w:rsidP="00646D7A">
            <w:pPr>
              <w:spacing w:after="0" w:line="178" w:lineRule="exact"/>
              <w:ind w:right="6"/>
              <w:jc w:val="center"/>
              <w:rPr>
                <w:rFonts w:ascii="Arial" w:eastAsia="Arial" w:hAnsi="Arial" w:cs="Arial"/>
                <w:i/>
                <w:sz w:val="16"/>
              </w:rPr>
            </w:pPr>
            <w:r w:rsidRPr="00646D7A">
              <w:rPr>
                <w:rFonts w:ascii="Arial" w:eastAsia="Arial" w:hAnsi="Arial" w:cs="Arial"/>
                <w:i/>
                <w:sz w:val="16"/>
              </w:rPr>
              <w:t>8.550,00</w:t>
            </w:r>
          </w:p>
          <w:p w:rsidR="00646D7A" w:rsidRPr="00646D7A" w:rsidRDefault="00646D7A" w:rsidP="00646D7A">
            <w:pPr>
              <w:spacing w:before="85" w:after="0" w:line="240" w:lineRule="auto"/>
              <w:ind w:right="6"/>
              <w:jc w:val="center"/>
              <w:rPr>
                <w:rFonts w:ascii="Arial" w:eastAsia="Arial" w:hAnsi="Arial" w:cs="Arial"/>
                <w:i/>
                <w:sz w:val="16"/>
              </w:rPr>
            </w:pPr>
            <w:r w:rsidRPr="00646D7A">
              <w:rPr>
                <w:rFonts w:ascii="Arial" w:eastAsia="Arial" w:hAnsi="Arial" w:cs="Arial"/>
                <w:i/>
                <w:w w:val="95"/>
                <w:sz w:val="16"/>
              </w:rPr>
              <w:t>529.500,00</w:t>
            </w:r>
          </w:p>
        </w:tc>
        <w:tc>
          <w:tcPr>
            <w:tcW w:w="1162" w:type="dxa"/>
            <w:tcBorders>
              <w:top w:val="nil"/>
              <w:bottom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8"/>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bottom w:val="nil"/>
            </w:tcBorders>
          </w:tcPr>
          <w:p w:rsidR="00646D7A" w:rsidRPr="00646D7A" w:rsidRDefault="00646D7A" w:rsidP="00646D7A">
            <w:pPr>
              <w:spacing w:after="0" w:line="178" w:lineRule="exact"/>
              <w:ind w:right="-15"/>
              <w:jc w:val="center"/>
              <w:rPr>
                <w:rFonts w:ascii="Arial" w:eastAsia="Arial" w:hAnsi="Arial" w:cs="Arial"/>
                <w:i/>
                <w:sz w:val="16"/>
              </w:rPr>
            </w:pPr>
            <w:r w:rsidRPr="00646D7A">
              <w:rPr>
                <w:rFonts w:ascii="Arial" w:eastAsia="Arial" w:hAnsi="Arial" w:cs="Arial"/>
                <w:i/>
                <w:spacing w:val="-1"/>
                <w:w w:val="95"/>
                <w:sz w:val="16"/>
              </w:rPr>
              <w:t>8.550,00</w:t>
            </w:r>
          </w:p>
          <w:p w:rsidR="00646D7A" w:rsidRPr="00646D7A" w:rsidRDefault="00646D7A" w:rsidP="00646D7A">
            <w:pPr>
              <w:spacing w:before="85" w:after="0" w:line="240" w:lineRule="auto"/>
              <w:ind w:right="-15"/>
              <w:jc w:val="center"/>
              <w:rPr>
                <w:rFonts w:ascii="Arial" w:eastAsia="Arial" w:hAnsi="Arial" w:cs="Arial"/>
                <w:i/>
                <w:sz w:val="16"/>
              </w:rPr>
            </w:pPr>
            <w:r w:rsidRPr="00646D7A">
              <w:rPr>
                <w:rFonts w:ascii="Arial" w:eastAsia="Arial" w:hAnsi="Arial" w:cs="Arial"/>
                <w:i/>
                <w:spacing w:val="-2"/>
                <w:sz w:val="16"/>
              </w:rPr>
              <w:t>529.500,00</w:t>
            </w:r>
          </w:p>
        </w:tc>
      </w:tr>
      <w:tr w:rsidR="00646D7A" w:rsidRPr="00646D7A" w:rsidTr="002D2477">
        <w:trPr>
          <w:trHeight w:val="662"/>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before="4" w:after="0" w:line="240" w:lineRule="auto"/>
              <w:ind w:right="106"/>
              <w:jc w:val="center"/>
              <w:rPr>
                <w:rFonts w:ascii="Arial" w:eastAsia="Arial" w:hAnsi="Arial" w:cs="Arial"/>
                <w:b/>
                <w:sz w:val="18"/>
              </w:rPr>
            </w:pPr>
            <w:r w:rsidRPr="00646D7A">
              <w:rPr>
                <w:rFonts w:ascii="Arial" w:eastAsia="Arial" w:hAnsi="Arial" w:cs="Arial"/>
                <w:b/>
                <w:sz w:val="18"/>
              </w:rPr>
              <w:t>65</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before="4" w:after="0" w:line="256" w:lineRule="auto"/>
              <w:rPr>
                <w:rFonts w:ascii="Arial" w:eastAsia="Arial" w:hAnsi="Arial" w:cs="Arial"/>
                <w:b/>
                <w:sz w:val="18"/>
              </w:rPr>
            </w:pPr>
            <w:r w:rsidRPr="00646D7A">
              <w:rPr>
                <w:rFonts w:ascii="Arial" w:eastAsia="Arial" w:hAnsi="Arial" w:cs="Arial"/>
                <w:b/>
                <w:sz w:val="18"/>
              </w:rPr>
              <w:t>Prihodi od administrativnih pristojbi i po posebnim</w:t>
            </w:r>
          </w:p>
          <w:p w:rsidR="00646D7A" w:rsidRPr="00646D7A" w:rsidRDefault="00646D7A" w:rsidP="00646D7A">
            <w:pPr>
              <w:spacing w:after="0" w:line="195" w:lineRule="exact"/>
              <w:rPr>
                <w:rFonts w:ascii="Arial" w:eastAsia="Arial" w:hAnsi="Arial" w:cs="Arial"/>
                <w:b/>
                <w:sz w:val="18"/>
              </w:rPr>
            </w:pPr>
            <w:r w:rsidRPr="00646D7A">
              <w:rPr>
                <w:rFonts w:ascii="Arial" w:eastAsia="Arial" w:hAnsi="Arial" w:cs="Arial"/>
                <w:b/>
                <w:sz w:val="18"/>
              </w:rPr>
              <w:t>propisim</w:t>
            </w:r>
          </w:p>
        </w:tc>
        <w:tc>
          <w:tcPr>
            <w:tcW w:w="1157" w:type="dxa"/>
            <w:tcBorders>
              <w:top w:val="nil"/>
              <w:bottom w:val="nil"/>
            </w:tcBorders>
            <w:shd w:val="clear" w:color="auto" w:fill="E0E0C0"/>
          </w:tcPr>
          <w:p w:rsidR="00646D7A" w:rsidRPr="00646D7A" w:rsidRDefault="00646D7A" w:rsidP="00646D7A">
            <w:pPr>
              <w:spacing w:after="0" w:line="183" w:lineRule="exact"/>
              <w:ind w:right="33"/>
              <w:jc w:val="right"/>
              <w:rPr>
                <w:rFonts w:ascii="Arial" w:eastAsia="Arial" w:hAnsi="Arial" w:cs="Arial"/>
                <w:b/>
                <w:sz w:val="16"/>
              </w:rPr>
            </w:pPr>
            <w:r w:rsidRPr="00646D7A">
              <w:rPr>
                <w:rFonts w:ascii="Arial" w:eastAsia="Arial" w:hAnsi="Arial" w:cs="Arial"/>
                <w:b/>
                <w:w w:val="95"/>
                <w:sz w:val="16"/>
              </w:rPr>
              <w:t>2.648.500,00</w:t>
            </w:r>
          </w:p>
        </w:tc>
        <w:tc>
          <w:tcPr>
            <w:tcW w:w="1162" w:type="dxa"/>
            <w:tcBorders>
              <w:top w:val="nil"/>
              <w:bottom w:val="nil"/>
            </w:tcBorders>
            <w:shd w:val="clear" w:color="auto" w:fill="E0E0C0"/>
          </w:tcPr>
          <w:p w:rsidR="00646D7A" w:rsidRPr="00646D7A" w:rsidRDefault="00646D7A" w:rsidP="00646D7A">
            <w:pPr>
              <w:spacing w:after="0" w:line="183" w:lineRule="exact"/>
              <w:ind w:right="48"/>
              <w:jc w:val="right"/>
              <w:rPr>
                <w:rFonts w:ascii="Arial" w:eastAsia="Arial" w:hAnsi="Arial" w:cs="Arial"/>
                <w:b/>
                <w:sz w:val="16"/>
              </w:rPr>
            </w:pPr>
            <w:r w:rsidRPr="00646D7A">
              <w:rPr>
                <w:rFonts w:ascii="Arial" w:eastAsia="Arial" w:hAnsi="Arial" w:cs="Arial"/>
                <w:b/>
                <w:w w:val="95"/>
                <w:sz w:val="16"/>
              </w:rPr>
              <w:t>-223.000,00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2.425.500,00</w:t>
            </w:r>
          </w:p>
        </w:tc>
      </w:tr>
      <w:tr w:rsidR="00646D7A" w:rsidRPr="00646D7A" w:rsidTr="002D2477">
        <w:trPr>
          <w:trHeight w:val="667"/>
        </w:trPr>
        <w:tc>
          <w:tcPr>
            <w:tcW w:w="318" w:type="dxa"/>
            <w:tcBorders>
              <w:top w:val="nil"/>
              <w:bottom w:val="nil"/>
              <w:right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6" w:after="0" w:line="240" w:lineRule="auto"/>
              <w:rPr>
                <w:rFonts w:ascii="Arial" w:eastAsia="Arial" w:hAnsi="Arial" w:cs="Arial"/>
                <w:b/>
                <w:sz w:val="21"/>
              </w:rPr>
            </w:pPr>
          </w:p>
          <w:p w:rsidR="00646D7A" w:rsidRPr="00646D7A" w:rsidRDefault="00646D7A" w:rsidP="00646D7A">
            <w:pPr>
              <w:spacing w:after="0" w:line="240" w:lineRule="auto"/>
              <w:rPr>
                <w:rFonts w:ascii="Arial" w:eastAsia="Arial" w:hAnsi="Arial" w:cs="Arial"/>
                <w:sz w:val="16"/>
              </w:rPr>
            </w:pPr>
            <w:r w:rsidRPr="00646D7A">
              <w:rPr>
                <w:rFonts w:ascii="Arial" w:eastAsia="Arial" w:hAnsi="Arial" w:cs="Arial"/>
                <w:sz w:val="16"/>
              </w:rPr>
              <w:t>01</w:t>
            </w:r>
          </w:p>
        </w:tc>
        <w:tc>
          <w:tcPr>
            <w:tcW w:w="567" w:type="dxa"/>
            <w:tcBorders>
              <w:top w:val="nil"/>
              <w:left w:val="nil"/>
              <w:bottom w:val="nil"/>
              <w:right w:val="nil"/>
            </w:tcBorders>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5" w:after="0" w:line="240" w:lineRule="auto"/>
              <w:rPr>
                <w:rFonts w:ascii="Arial" w:eastAsia="Arial" w:hAnsi="Arial" w:cs="Arial"/>
                <w:b/>
                <w:sz w:val="19"/>
              </w:rPr>
            </w:pPr>
          </w:p>
          <w:p w:rsidR="00646D7A" w:rsidRPr="00646D7A" w:rsidRDefault="00646D7A" w:rsidP="00646D7A">
            <w:pPr>
              <w:spacing w:after="0" w:line="240" w:lineRule="auto"/>
              <w:ind w:right="24"/>
              <w:jc w:val="right"/>
              <w:rPr>
                <w:rFonts w:ascii="Arial" w:eastAsia="Arial" w:hAnsi="Arial" w:cs="Arial"/>
                <w:sz w:val="16"/>
              </w:rPr>
            </w:pPr>
            <w:r w:rsidRPr="00646D7A">
              <w:rPr>
                <w:rFonts w:ascii="Arial" w:eastAsia="Arial" w:hAnsi="Arial" w:cs="Arial"/>
                <w:sz w:val="16"/>
              </w:rPr>
              <w:t>03 04</w:t>
            </w:r>
          </w:p>
        </w:tc>
        <w:tc>
          <w:tcPr>
            <w:tcW w:w="830" w:type="dxa"/>
            <w:tcBorders>
              <w:top w:val="nil"/>
              <w:left w:val="nil"/>
              <w:bottom w:val="nil"/>
            </w:tcBorders>
          </w:tcPr>
          <w:p w:rsidR="00646D7A" w:rsidRPr="00646D7A" w:rsidRDefault="00646D7A" w:rsidP="00646D7A">
            <w:pPr>
              <w:spacing w:after="0" w:line="240" w:lineRule="auto"/>
              <w:rPr>
                <w:rFonts w:ascii="Times New Roman" w:eastAsia="Arial" w:hAnsi="Arial" w:cs="Arial"/>
                <w:sz w:val="16"/>
              </w:rPr>
            </w:pPr>
          </w:p>
        </w:tc>
        <w:tc>
          <w:tcPr>
            <w:tcW w:w="360"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61"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651</w:t>
            </w:r>
          </w:p>
          <w:p w:rsidR="00646D7A" w:rsidRPr="00646D7A" w:rsidRDefault="00646D7A" w:rsidP="00646D7A">
            <w:pPr>
              <w:spacing w:before="6" w:after="0" w:line="240" w:lineRule="auto"/>
              <w:rPr>
                <w:rFonts w:ascii="Arial" w:eastAsia="Arial" w:hAnsi="Arial" w:cs="Arial"/>
                <w:b/>
                <w:sz w:val="19"/>
              </w:rPr>
            </w:pPr>
          </w:p>
          <w:p w:rsidR="00646D7A" w:rsidRPr="00646D7A" w:rsidRDefault="00646D7A" w:rsidP="00646D7A">
            <w:pPr>
              <w:spacing w:after="0" w:line="240" w:lineRule="auto"/>
              <w:rPr>
                <w:rFonts w:ascii="Arial" w:eastAsia="Arial" w:hAnsi="Arial" w:cs="Arial"/>
                <w:i/>
                <w:sz w:val="18"/>
              </w:rPr>
            </w:pPr>
            <w:r w:rsidRPr="00646D7A">
              <w:rPr>
                <w:rFonts w:ascii="Arial" w:eastAsia="Arial" w:hAnsi="Arial" w:cs="Arial"/>
                <w:i/>
                <w:sz w:val="18"/>
              </w:rPr>
              <w:t>652</w:t>
            </w:r>
          </w:p>
        </w:tc>
        <w:tc>
          <w:tcPr>
            <w:tcW w:w="615"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66"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tcPr>
          <w:p w:rsidR="00646D7A" w:rsidRPr="00646D7A" w:rsidRDefault="00646D7A" w:rsidP="00646D7A">
            <w:pPr>
              <w:spacing w:after="0" w:line="249" w:lineRule="auto"/>
              <w:ind w:right="673"/>
              <w:rPr>
                <w:rFonts w:ascii="Arial" w:eastAsia="Arial" w:hAnsi="Arial" w:cs="Arial"/>
                <w:i/>
                <w:sz w:val="18"/>
              </w:rPr>
            </w:pPr>
            <w:r w:rsidRPr="00646D7A">
              <w:rPr>
                <w:rFonts w:ascii="Arial" w:eastAsia="Arial" w:hAnsi="Arial" w:cs="Arial"/>
                <w:i/>
                <w:sz w:val="18"/>
              </w:rPr>
              <w:t>Administrativne (upravne) pristojbe</w:t>
            </w:r>
          </w:p>
          <w:p w:rsidR="00646D7A" w:rsidRPr="00646D7A" w:rsidRDefault="00646D7A" w:rsidP="00646D7A">
            <w:pPr>
              <w:spacing w:after="0" w:line="240" w:lineRule="auto"/>
              <w:rPr>
                <w:rFonts w:ascii="Arial" w:eastAsia="Arial" w:hAnsi="Arial" w:cs="Arial"/>
                <w:i/>
                <w:sz w:val="18"/>
              </w:rPr>
            </w:pPr>
            <w:r w:rsidRPr="00646D7A">
              <w:rPr>
                <w:rFonts w:ascii="Arial" w:eastAsia="Arial" w:hAnsi="Arial" w:cs="Arial"/>
                <w:i/>
                <w:sz w:val="18"/>
              </w:rPr>
              <w:t>Prihodi po posebnim propisima</w:t>
            </w:r>
          </w:p>
        </w:tc>
        <w:tc>
          <w:tcPr>
            <w:tcW w:w="1157" w:type="dxa"/>
            <w:tcBorders>
              <w:top w:val="nil"/>
              <w:bottom w:val="nil"/>
            </w:tcBorders>
          </w:tcPr>
          <w:p w:rsidR="00646D7A" w:rsidRPr="00646D7A" w:rsidRDefault="00646D7A" w:rsidP="00646D7A">
            <w:pPr>
              <w:spacing w:after="0" w:line="178" w:lineRule="exact"/>
              <w:rPr>
                <w:rFonts w:ascii="Arial" w:eastAsia="Arial" w:hAnsi="Arial" w:cs="Arial"/>
                <w:i/>
                <w:sz w:val="16"/>
              </w:rPr>
            </w:pPr>
            <w:r w:rsidRPr="00646D7A">
              <w:rPr>
                <w:rFonts w:ascii="Arial" w:eastAsia="Arial" w:hAnsi="Arial" w:cs="Arial"/>
                <w:i/>
                <w:sz w:val="16"/>
              </w:rPr>
              <w:t>702.000,00</w:t>
            </w:r>
          </w:p>
          <w:p w:rsidR="00646D7A" w:rsidRPr="00646D7A" w:rsidRDefault="00646D7A" w:rsidP="00646D7A">
            <w:pPr>
              <w:spacing w:before="6" w:after="0" w:line="240" w:lineRule="auto"/>
              <w:rPr>
                <w:rFonts w:ascii="Arial" w:eastAsia="Arial" w:hAnsi="Arial" w:cs="Arial"/>
                <w:b/>
                <w:sz w:val="21"/>
              </w:rPr>
            </w:pPr>
          </w:p>
          <w:p w:rsidR="00646D7A" w:rsidRPr="00646D7A" w:rsidRDefault="00646D7A" w:rsidP="00646D7A">
            <w:pPr>
              <w:spacing w:after="0" w:line="240" w:lineRule="auto"/>
              <w:rPr>
                <w:rFonts w:ascii="Arial" w:eastAsia="Arial" w:hAnsi="Arial" w:cs="Arial"/>
                <w:i/>
                <w:sz w:val="16"/>
              </w:rPr>
            </w:pPr>
            <w:r w:rsidRPr="00646D7A">
              <w:rPr>
                <w:rFonts w:ascii="Arial" w:eastAsia="Arial" w:hAnsi="Arial" w:cs="Arial"/>
                <w:i/>
                <w:sz w:val="16"/>
              </w:rPr>
              <w:t>646.500,00</w:t>
            </w:r>
          </w:p>
        </w:tc>
        <w:tc>
          <w:tcPr>
            <w:tcW w:w="1162" w:type="dxa"/>
            <w:tcBorders>
              <w:top w:val="nil"/>
              <w:bottom w:val="nil"/>
            </w:tcBorders>
          </w:tcPr>
          <w:p w:rsidR="00646D7A" w:rsidRPr="00646D7A" w:rsidRDefault="00646D7A" w:rsidP="00646D7A">
            <w:pPr>
              <w:spacing w:after="0" w:line="178" w:lineRule="exact"/>
              <w:rPr>
                <w:rFonts w:ascii="Arial" w:eastAsia="Arial" w:hAnsi="Arial" w:cs="Arial"/>
                <w:i/>
                <w:sz w:val="16"/>
              </w:rPr>
            </w:pPr>
            <w:r w:rsidRPr="00646D7A">
              <w:rPr>
                <w:rFonts w:ascii="Arial" w:eastAsia="Arial" w:hAnsi="Arial" w:cs="Arial"/>
                <w:i/>
                <w:sz w:val="16"/>
              </w:rPr>
              <w:t>2.000,00</w:t>
            </w:r>
          </w:p>
          <w:p w:rsidR="00646D7A" w:rsidRPr="00646D7A" w:rsidRDefault="00646D7A" w:rsidP="00646D7A">
            <w:pPr>
              <w:spacing w:before="6" w:after="0" w:line="240" w:lineRule="auto"/>
              <w:rPr>
                <w:rFonts w:ascii="Arial" w:eastAsia="Arial" w:hAnsi="Arial" w:cs="Arial"/>
                <w:b/>
                <w:sz w:val="21"/>
              </w:rPr>
            </w:pPr>
          </w:p>
          <w:p w:rsidR="00646D7A" w:rsidRPr="00646D7A" w:rsidRDefault="00646D7A" w:rsidP="00646D7A">
            <w:pPr>
              <w:spacing w:after="0" w:line="240" w:lineRule="auto"/>
              <w:rPr>
                <w:rFonts w:ascii="Arial" w:eastAsia="Arial" w:hAnsi="Arial" w:cs="Arial"/>
                <w:i/>
                <w:sz w:val="16"/>
              </w:rPr>
            </w:pPr>
            <w:r w:rsidRPr="00646D7A">
              <w:rPr>
                <w:rFonts w:ascii="Arial" w:eastAsia="Arial" w:hAnsi="Arial" w:cs="Arial"/>
                <w:i/>
                <w:sz w:val="16"/>
              </w:rPr>
              <w:t>36.000,00</w:t>
            </w:r>
          </w:p>
        </w:tc>
        <w:tc>
          <w:tcPr>
            <w:tcW w:w="1186" w:type="dxa"/>
            <w:tcBorders>
              <w:top w:val="nil"/>
              <w:bottom w:val="nil"/>
            </w:tcBorders>
          </w:tcPr>
          <w:p w:rsidR="00646D7A" w:rsidRPr="00646D7A" w:rsidRDefault="00646D7A" w:rsidP="00646D7A">
            <w:pPr>
              <w:spacing w:after="0" w:line="178" w:lineRule="exact"/>
              <w:ind w:right="-15"/>
              <w:rPr>
                <w:rFonts w:ascii="Arial" w:eastAsia="Arial" w:hAnsi="Arial" w:cs="Arial"/>
                <w:i/>
                <w:sz w:val="16"/>
              </w:rPr>
            </w:pPr>
            <w:r w:rsidRPr="00646D7A">
              <w:rPr>
                <w:rFonts w:ascii="Arial" w:eastAsia="Arial" w:hAnsi="Arial" w:cs="Arial"/>
                <w:i/>
                <w:spacing w:val="-1"/>
                <w:w w:val="95"/>
                <w:sz w:val="16"/>
              </w:rPr>
              <w:t>704.000,00</w:t>
            </w:r>
          </w:p>
          <w:p w:rsidR="00646D7A" w:rsidRPr="00646D7A" w:rsidRDefault="00646D7A" w:rsidP="00646D7A">
            <w:pPr>
              <w:spacing w:before="6" w:after="0" w:line="240" w:lineRule="auto"/>
              <w:rPr>
                <w:rFonts w:ascii="Arial" w:eastAsia="Arial" w:hAnsi="Arial" w:cs="Arial"/>
                <w:b/>
                <w:sz w:val="21"/>
              </w:rPr>
            </w:pPr>
          </w:p>
          <w:p w:rsidR="00646D7A" w:rsidRPr="00646D7A" w:rsidRDefault="00646D7A" w:rsidP="00646D7A">
            <w:pPr>
              <w:spacing w:after="0" w:line="240" w:lineRule="auto"/>
              <w:ind w:right="-15"/>
              <w:rPr>
                <w:rFonts w:ascii="Arial" w:eastAsia="Arial" w:hAnsi="Arial" w:cs="Arial"/>
                <w:i/>
                <w:sz w:val="16"/>
              </w:rPr>
            </w:pPr>
            <w:r w:rsidRPr="00646D7A">
              <w:rPr>
                <w:rFonts w:ascii="Arial" w:eastAsia="Arial" w:hAnsi="Arial" w:cs="Arial"/>
                <w:i/>
                <w:spacing w:val="-1"/>
                <w:w w:val="95"/>
                <w:sz w:val="16"/>
              </w:rPr>
              <w:t>682.500,00</w:t>
            </w:r>
          </w:p>
        </w:tc>
      </w:tr>
      <w:tr w:rsidR="00646D7A" w:rsidRPr="00646D7A" w:rsidTr="002D2477">
        <w:trPr>
          <w:trHeight w:val="301"/>
        </w:trPr>
        <w:tc>
          <w:tcPr>
            <w:tcW w:w="318" w:type="dxa"/>
            <w:tcBorders>
              <w:top w:val="nil"/>
              <w:bottom w:val="nil"/>
              <w:right w:val="nil"/>
            </w:tcBorders>
          </w:tcPr>
          <w:p w:rsidR="00646D7A" w:rsidRPr="00646D7A" w:rsidRDefault="00646D7A" w:rsidP="00646D7A">
            <w:pPr>
              <w:spacing w:after="0" w:line="240" w:lineRule="auto"/>
              <w:rPr>
                <w:rFonts w:ascii="Times New Roman" w:eastAsia="Arial" w:hAnsi="Arial" w:cs="Arial"/>
                <w:sz w:val="16"/>
              </w:rPr>
            </w:pPr>
          </w:p>
        </w:tc>
        <w:tc>
          <w:tcPr>
            <w:tcW w:w="567" w:type="dxa"/>
            <w:tcBorders>
              <w:top w:val="nil"/>
              <w:left w:val="nil"/>
              <w:bottom w:val="nil"/>
              <w:right w:val="nil"/>
            </w:tcBorders>
          </w:tcPr>
          <w:p w:rsidR="00646D7A" w:rsidRPr="00646D7A" w:rsidRDefault="00646D7A" w:rsidP="00646D7A">
            <w:pPr>
              <w:spacing w:before="31" w:after="0" w:line="240" w:lineRule="auto"/>
              <w:ind w:right="24"/>
              <w:jc w:val="right"/>
              <w:rPr>
                <w:rFonts w:ascii="Arial" w:eastAsia="Arial" w:hAnsi="Arial" w:cs="Arial"/>
                <w:sz w:val="16"/>
              </w:rPr>
            </w:pPr>
            <w:r w:rsidRPr="00646D7A">
              <w:rPr>
                <w:rFonts w:ascii="Arial" w:eastAsia="Arial" w:hAnsi="Arial" w:cs="Arial"/>
                <w:w w:val="95"/>
                <w:sz w:val="16"/>
              </w:rPr>
              <w:t>04</w:t>
            </w:r>
          </w:p>
        </w:tc>
        <w:tc>
          <w:tcPr>
            <w:tcW w:w="830" w:type="dxa"/>
            <w:tcBorders>
              <w:top w:val="nil"/>
              <w:left w:val="nil"/>
              <w:bottom w:val="nil"/>
            </w:tcBorders>
          </w:tcPr>
          <w:p w:rsidR="00646D7A" w:rsidRPr="00646D7A" w:rsidRDefault="00646D7A" w:rsidP="00646D7A">
            <w:pPr>
              <w:spacing w:after="0" w:line="240" w:lineRule="auto"/>
              <w:rPr>
                <w:rFonts w:ascii="Times New Roman" w:eastAsia="Arial" w:hAnsi="Arial" w:cs="Arial"/>
                <w:sz w:val="16"/>
              </w:rPr>
            </w:pPr>
          </w:p>
        </w:tc>
        <w:tc>
          <w:tcPr>
            <w:tcW w:w="36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3" w:type="dxa"/>
            <w:tcBorders>
              <w:top w:val="nil"/>
              <w:bottom w:val="nil"/>
            </w:tcBorders>
          </w:tcPr>
          <w:p w:rsidR="00646D7A" w:rsidRPr="00646D7A" w:rsidRDefault="00646D7A" w:rsidP="00646D7A">
            <w:pPr>
              <w:spacing w:before="32" w:after="0" w:line="240" w:lineRule="auto"/>
              <w:ind w:right="93"/>
              <w:jc w:val="center"/>
              <w:rPr>
                <w:rFonts w:ascii="Arial" w:eastAsia="Arial" w:hAnsi="Arial" w:cs="Arial"/>
                <w:i/>
                <w:sz w:val="18"/>
              </w:rPr>
            </w:pPr>
            <w:r w:rsidRPr="00646D7A">
              <w:rPr>
                <w:rFonts w:ascii="Arial" w:eastAsia="Arial" w:hAnsi="Arial" w:cs="Arial"/>
                <w:i/>
                <w:sz w:val="18"/>
              </w:rPr>
              <w:t>653</w:t>
            </w:r>
          </w:p>
        </w:tc>
        <w:tc>
          <w:tcPr>
            <w:tcW w:w="61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6" w:type="dxa"/>
            <w:tcBorders>
              <w:top w:val="nil"/>
              <w:bottom w:val="nil"/>
            </w:tcBorders>
          </w:tcPr>
          <w:p w:rsidR="00646D7A" w:rsidRPr="00646D7A" w:rsidRDefault="00646D7A" w:rsidP="00646D7A">
            <w:pPr>
              <w:spacing w:before="32" w:after="0" w:line="240" w:lineRule="auto"/>
              <w:rPr>
                <w:rFonts w:ascii="Arial" w:eastAsia="Arial" w:hAnsi="Arial" w:cs="Arial"/>
                <w:i/>
                <w:sz w:val="18"/>
              </w:rPr>
            </w:pPr>
            <w:r w:rsidRPr="00646D7A">
              <w:rPr>
                <w:rFonts w:ascii="Arial" w:eastAsia="Arial" w:hAnsi="Arial" w:cs="Arial"/>
                <w:i/>
                <w:sz w:val="18"/>
              </w:rPr>
              <w:t>Komunalni doprinosi i naknade</w:t>
            </w:r>
          </w:p>
        </w:tc>
        <w:tc>
          <w:tcPr>
            <w:tcW w:w="1157" w:type="dxa"/>
            <w:tcBorders>
              <w:top w:val="nil"/>
              <w:bottom w:val="nil"/>
            </w:tcBorders>
          </w:tcPr>
          <w:p w:rsidR="00646D7A" w:rsidRPr="00646D7A" w:rsidRDefault="00646D7A" w:rsidP="00646D7A">
            <w:pPr>
              <w:spacing w:before="27" w:after="0" w:line="240" w:lineRule="auto"/>
              <w:ind w:right="33"/>
              <w:jc w:val="right"/>
              <w:rPr>
                <w:rFonts w:ascii="Arial" w:eastAsia="Arial" w:hAnsi="Arial" w:cs="Arial"/>
                <w:i/>
                <w:sz w:val="16"/>
              </w:rPr>
            </w:pPr>
            <w:r w:rsidRPr="00646D7A">
              <w:rPr>
                <w:rFonts w:ascii="Arial" w:eastAsia="Arial" w:hAnsi="Arial" w:cs="Arial"/>
                <w:i/>
                <w:w w:val="95"/>
                <w:sz w:val="16"/>
              </w:rPr>
              <w:t>1.300.000,00</w:t>
            </w:r>
          </w:p>
        </w:tc>
        <w:tc>
          <w:tcPr>
            <w:tcW w:w="1162" w:type="dxa"/>
            <w:tcBorders>
              <w:top w:val="nil"/>
              <w:bottom w:val="nil"/>
            </w:tcBorders>
          </w:tcPr>
          <w:p w:rsidR="00646D7A" w:rsidRPr="00646D7A" w:rsidRDefault="00646D7A" w:rsidP="00646D7A">
            <w:pPr>
              <w:spacing w:before="27" w:after="0" w:line="240" w:lineRule="auto"/>
              <w:ind w:right="48"/>
              <w:jc w:val="right"/>
              <w:rPr>
                <w:rFonts w:ascii="Arial" w:eastAsia="Arial" w:hAnsi="Arial" w:cs="Arial"/>
                <w:i/>
                <w:sz w:val="16"/>
              </w:rPr>
            </w:pPr>
            <w:r w:rsidRPr="00646D7A">
              <w:rPr>
                <w:rFonts w:ascii="Arial" w:eastAsia="Arial" w:hAnsi="Arial" w:cs="Arial"/>
                <w:i/>
                <w:w w:val="95"/>
                <w:sz w:val="16"/>
              </w:rPr>
              <w:t>-261.000,00</w:t>
            </w:r>
          </w:p>
        </w:tc>
        <w:tc>
          <w:tcPr>
            <w:tcW w:w="1186" w:type="dxa"/>
            <w:tcBorders>
              <w:top w:val="nil"/>
              <w:bottom w:val="nil"/>
            </w:tcBorders>
          </w:tcPr>
          <w:p w:rsidR="00646D7A" w:rsidRPr="00646D7A" w:rsidRDefault="00646D7A" w:rsidP="00646D7A">
            <w:pPr>
              <w:spacing w:before="27" w:after="0" w:line="240" w:lineRule="auto"/>
              <w:ind w:right="-15"/>
              <w:jc w:val="right"/>
              <w:rPr>
                <w:rFonts w:ascii="Arial" w:eastAsia="Arial" w:hAnsi="Arial" w:cs="Arial"/>
                <w:i/>
                <w:sz w:val="16"/>
              </w:rPr>
            </w:pPr>
            <w:r w:rsidRPr="00646D7A">
              <w:rPr>
                <w:rFonts w:ascii="Arial" w:eastAsia="Arial" w:hAnsi="Arial" w:cs="Arial"/>
                <w:i/>
                <w:w w:val="95"/>
                <w:sz w:val="16"/>
              </w:rPr>
              <w:t>1.039.000,00</w:t>
            </w:r>
          </w:p>
        </w:tc>
      </w:tr>
      <w:tr w:rsidR="00646D7A" w:rsidRPr="00646D7A" w:rsidTr="002D2477">
        <w:trPr>
          <w:trHeight w:val="273"/>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before="4" w:after="0" w:line="240" w:lineRule="auto"/>
              <w:ind w:right="106"/>
              <w:jc w:val="center"/>
              <w:rPr>
                <w:rFonts w:ascii="Arial" w:eastAsia="Arial" w:hAnsi="Arial" w:cs="Arial"/>
                <w:b/>
                <w:sz w:val="18"/>
              </w:rPr>
            </w:pPr>
            <w:r w:rsidRPr="00646D7A">
              <w:rPr>
                <w:rFonts w:ascii="Arial" w:eastAsia="Arial" w:hAnsi="Arial" w:cs="Arial"/>
                <w:b/>
                <w:sz w:val="18"/>
              </w:rPr>
              <w:t>66</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Ostali prihodi</w:t>
            </w:r>
          </w:p>
        </w:tc>
        <w:tc>
          <w:tcPr>
            <w:tcW w:w="1157" w:type="dxa"/>
            <w:tcBorders>
              <w:top w:val="nil"/>
              <w:bottom w:val="nil"/>
            </w:tcBorders>
            <w:shd w:val="clear" w:color="auto" w:fill="E0E0C0"/>
          </w:tcPr>
          <w:p w:rsidR="00646D7A" w:rsidRPr="00646D7A" w:rsidRDefault="00646D7A" w:rsidP="00646D7A">
            <w:pPr>
              <w:spacing w:after="0" w:line="183" w:lineRule="exact"/>
              <w:ind w:right="33"/>
              <w:jc w:val="right"/>
              <w:rPr>
                <w:rFonts w:ascii="Arial" w:eastAsia="Arial" w:hAnsi="Arial" w:cs="Arial"/>
                <w:b/>
                <w:sz w:val="16"/>
              </w:rPr>
            </w:pPr>
            <w:r w:rsidRPr="00646D7A">
              <w:rPr>
                <w:rFonts w:ascii="Arial" w:eastAsia="Arial" w:hAnsi="Arial" w:cs="Arial"/>
                <w:b/>
                <w:w w:val="95"/>
                <w:sz w:val="16"/>
              </w:rPr>
              <w:t>2.000,00</w:t>
            </w:r>
          </w:p>
        </w:tc>
        <w:tc>
          <w:tcPr>
            <w:tcW w:w="1162" w:type="dxa"/>
            <w:tcBorders>
              <w:top w:val="nil"/>
              <w:bottom w:val="nil"/>
            </w:tcBorders>
            <w:shd w:val="clear" w:color="auto" w:fill="E0E0C0"/>
          </w:tcPr>
          <w:p w:rsidR="00646D7A" w:rsidRPr="00646D7A" w:rsidRDefault="00646D7A" w:rsidP="00646D7A">
            <w:pPr>
              <w:spacing w:after="0" w:line="183" w:lineRule="exact"/>
              <w:ind w:right="48"/>
              <w:jc w:val="right"/>
              <w:rPr>
                <w:rFonts w:ascii="Arial" w:eastAsia="Arial" w:hAnsi="Arial" w:cs="Arial"/>
                <w:b/>
                <w:sz w:val="16"/>
              </w:rPr>
            </w:pPr>
            <w:r w:rsidRPr="00646D7A">
              <w:rPr>
                <w:rFonts w:ascii="Arial" w:eastAsia="Arial" w:hAnsi="Arial" w:cs="Arial"/>
                <w:b/>
                <w:w w:val="95"/>
                <w:sz w:val="16"/>
              </w:rPr>
              <w:t>3.500,00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5.500,00</w:t>
            </w:r>
          </w:p>
        </w:tc>
      </w:tr>
      <w:tr w:rsidR="00646D7A" w:rsidRPr="00646D7A" w:rsidTr="002D2477">
        <w:trPr>
          <w:trHeight w:val="420"/>
        </w:trPr>
        <w:tc>
          <w:tcPr>
            <w:tcW w:w="1715" w:type="dxa"/>
            <w:gridSpan w:val="3"/>
            <w:tcBorders>
              <w:top w:val="nil"/>
              <w:bottom w:val="nil"/>
            </w:tcBorders>
          </w:tcPr>
          <w:p w:rsidR="00646D7A" w:rsidRPr="00646D7A" w:rsidRDefault="00646D7A" w:rsidP="00646D7A">
            <w:pPr>
              <w:spacing w:after="0" w:line="183" w:lineRule="exact"/>
              <w:rPr>
                <w:rFonts w:ascii="Arial" w:eastAsia="Arial" w:hAnsi="Arial" w:cs="Arial"/>
                <w:sz w:val="16"/>
              </w:rPr>
            </w:pPr>
            <w:r w:rsidRPr="00646D7A">
              <w:rPr>
                <w:rFonts w:ascii="Arial" w:eastAsia="Arial" w:hAnsi="Arial" w:cs="Arial"/>
                <w:sz w:val="16"/>
              </w:rPr>
              <w:t>03</w:t>
            </w:r>
          </w:p>
        </w:tc>
        <w:tc>
          <w:tcPr>
            <w:tcW w:w="360"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461"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bottom w:val="nil"/>
            </w:tcBorders>
          </w:tcPr>
          <w:p w:rsidR="00646D7A" w:rsidRPr="00646D7A" w:rsidRDefault="00646D7A" w:rsidP="00646D7A">
            <w:pPr>
              <w:spacing w:after="0" w:line="206" w:lineRule="exact"/>
              <w:ind w:right="93"/>
              <w:jc w:val="center"/>
              <w:rPr>
                <w:rFonts w:ascii="Arial" w:eastAsia="Arial" w:hAnsi="Arial" w:cs="Arial"/>
                <w:i/>
                <w:sz w:val="18"/>
              </w:rPr>
            </w:pPr>
            <w:r w:rsidRPr="00646D7A">
              <w:rPr>
                <w:rFonts w:ascii="Arial" w:eastAsia="Arial" w:hAnsi="Arial" w:cs="Arial"/>
                <w:i/>
                <w:sz w:val="18"/>
              </w:rPr>
              <w:t>661</w:t>
            </w:r>
          </w:p>
        </w:tc>
        <w:tc>
          <w:tcPr>
            <w:tcW w:w="615"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1066"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2746" w:type="dxa"/>
            <w:vMerge w:val="restart"/>
            <w:tcBorders>
              <w:top w:val="nil"/>
            </w:tcBorders>
          </w:tcPr>
          <w:p w:rsidR="00646D7A" w:rsidRPr="00646D7A" w:rsidRDefault="00646D7A" w:rsidP="00646D7A">
            <w:pPr>
              <w:spacing w:after="0" w:line="247" w:lineRule="auto"/>
              <w:ind w:right="453"/>
              <w:rPr>
                <w:rFonts w:ascii="Arial" w:eastAsia="Arial" w:hAnsi="Arial" w:cs="Arial"/>
                <w:i/>
                <w:sz w:val="18"/>
              </w:rPr>
            </w:pPr>
            <w:r w:rsidRPr="00646D7A">
              <w:rPr>
                <w:rFonts w:ascii="Arial" w:eastAsia="Arial" w:hAnsi="Arial" w:cs="Arial"/>
                <w:i/>
                <w:sz w:val="18"/>
              </w:rPr>
              <w:t>Prihodi koje proračuni i proračunski korisnici ostvare obavl</w:t>
            </w:r>
          </w:p>
          <w:p w:rsidR="00646D7A" w:rsidRPr="00646D7A" w:rsidRDefault="00646D7A" w:rsidP="00646D7A">
            <w:pPr>
              <w:spacing w:before="2" w:after="0" w:line="240" w:lineRule="auto"/>
              <w:rPr>
                <w:rFonts w:ascii="Arial" w:eastAsia="Arial" w:hAnsi="Arial" w:cs="Arial"/>
                <w:i/>
                <w:sz w:val="18"/>
              </w:rPr>
            </w:pPr>
            <w:r w:rsidRPr="00646D7A">
              <w:rPr>
                <w:rFonts w:ascii="Arial" w:eastAsia="Arial" w:hAnsi="Arial" w:cs="Arial"/>
                <w:i/>
                <w:sz w:val="18"/>
              </w:rPr>
              <w:t>Kazne</w:t>
            </w:r>
          </w:p>
          <w:p w:rsidR="00646D7A" w:rsidRPr="00646D7A" w:rsidRDefault="00646D7A" w:rsidP="00646D7A">
            <w:pPr>
              <w:spacing w:before="64" w:after="0" w:line="210" w:lineRule="atLeast"/>
              <w:ind w:right="2"/>
              <w:rPr>
                <w:rFonts w:ascii="Arial" w:eastAsia="Arial" w:hAnsi="Arial" w:cs="Arial"/>
                <w:i/>
                <w:sz w:val="18"/>
              </w:rPr>
            </w:pPr>
            <w:r w:rsidRPr="00646D7A">
              <w:rPr>
                <w:rFonts w:ascii="Arial" w:eastAsia="Arial" w:hAnsi="Arial" w:cs="Arial"/>
                <w:i/>
                <w:sz w:val="18"/>
              </w:rPr>
              <w:t>Donacije od pravnih i fizičkih osoba izvan opće države</w:t>
            </w:r>
          </w:p>
        </w:tc>
        <w:tc>
          <w:tcPr>
            <w:tcW w:w="1157" w:type="dxa"/>
            <w:tcBorders>
              <w:top w:val="nil"/>
              <w:bottom w:val="nil"/>
            </w:tcBorders>
          </w:tcPr>
          <w:p w:rsidR="00646D7A" w:rsidRPr="00646D7A" w:rsidRDefault="00646D7A" w:rsidP="00646D7A">
            <w:pPr>
              <w:spacing w:after="0" w:line="178" w:lineRule="exact"/>
              <w:ind w:right="33"/>
              <w:jc w:val="right"/>
              <w:rPr>
                <w:rFonts w:ascii="Arial" w:eastAsia="Arial" w:hAnsi="Arial" w:cs="Arial"/>
                <w:i/>
                <w:sz w:val="16"/>
              </w:rPr>
            </w:pPr>
            <w:r w:rsidRPr="00646D7A">
              <w:rPr>
                <w:rFonts w:ascii="Arial" w:eastAsia="Arial" w:hAnsi="Arial" w:cs="Arial"/>
                <w:i/>
                <w:w w:val="95"/>
                <w:sz w:val="16"/>
              </w:rPr>
              <w:t>2.000,00</w:t>
            </w:r>
          </w:p>
        </w:tc>
        <w:tc>
          <w:tcPr>
            <w:tcW w:w="1162" w:type="dxa"/>
            <w:tcBorders>
              <w:top w:val="nil"/>
              <w:bottom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2.000,00</w:t>
            </w:r>
          </w:p>
        </w:tc>
      </w:tr>
      <w:tr w:rsidR="00646D7A" w:rsidRPr="00646D7A" w:rsidTr="002D2477">
        <w:trPr>
          <w:trHeight w:val="453"/>
        </w:trPr>
        <w:tc>
          <w:tcPr>
            <w:tcW w:w="1715" w:type="dxa"/>
            <w:gridSpan w:val="3"/>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3" w:type="dxa"/>
            <w:tcBorders>
              <w:top w:val="nil"/>
              <w:bottom w:val="nil"/>
            </w:tcBorders>
          </w:tcPr>
          <w:p w:rsidR="00646D7A" w:rsidRPr="00646D7A" w:rsidRDefault="00646D7A" w:rsidP="00646D7A">
            <w:pPr>
              <w:spacing w:before="9" w:after="0" w:line="240" w:lineRule="auto"/>
              <w:rPr>
                <w:rFonts w:ascii="Arial" w:eastAsia="Arial" w:hAnsi="Arial" w:cs="Arial"/>
                <w:b/>
                <w:sz w:val="18"/>
              </w:rPr>
            </w:pPr>
          </w:p>
          <w:p w:rsidR="00646D7A" w:rsidRPr="00646D7A" w:rsidRDefault="00646D7A" w:rsidP="00646D7A">
            <w:pPr>
              <w:spacing w:after="0" w:line="240" w:lineRule="auto"/>
              <w:ind w:right="93"/>
              <w:jc w:val="center"/>
              <w:rPr>
                <w:rFonts w:ascii="Arial" w:eastAsia="Arial" w:hAnsi="Arial" w:cs="Arial"/>
                <w:i/>
                <w:sz w:val="18"/>
              </w:rPr>
            </w:pPr>
            <w:r w:rsidRPr="00646D7A">
              <w:rPr>
                <w:rFonts w:ascii="Arial" w:eastAsia="Arial" w:hAnsi="Arial" w:cs="Arial"/>
                <w:i/>
                <w:sz w:val="18"/>
              </w:rPr>
              <w:t>662</w:t>
            </w:r>
          </w:p>
        </w:tc>
        <w:tc>
          <w:tcPr>
            <w:tcW w:w="61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4" w:after="0" w:line="240" w:lineRule="auto"/>
              <w:rPr>
                <w:rFonts w:ascii="Arial" w:eastAsia="Arial" w:hAnsi="Arial" w:cs="Arial"/>
                <w:b/>
                <w:sz w:val="18"/>
              </w:rPr>
            </w:pPr>
          </w:p>
          <w:p w:rsidR="00646D7A" w:rsidRPr="00646D7A" w:rsidRDefault="00646D7A" w:rsidP="00646D7A">
            <w:pPr>
              <w:spacing w:after="0" w:line="240" w:lineRule="auto"/>
              <w:ind w:right="33"/>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bottom w:val="nil"/>
            </w:tcBorders>
          </w:tcPr>
          <w:p w:rsidR="00646D7A" w:rsidRPr="00646D7A" w:rsidRDefault="00646D7A" w:rsidP="00646D7A">
            <w:pPr>
              <w:spacing w:before="4" w:after="0" w:line="240" w:lineRule="auto"/>
              <w:rPr>
                <w:rFonts w:ascii="Arial" w:eastAsia="Arial" w:hAnsi="Arial" w:cs="Arial"/>
                <w:b/>
                <w:sz w:val="18"/>
              </w:rPr>
            </w:pPr>
          </w:p>
          <w:p w:rsidR="00646D7A" w:rsidRPr="00646D7A" w:rsidRDefault="00646D7A" w:rsidP="00646D7A">
            <w:pPr>
              <w:spacing w:after="0" w:line="240" w:lineRule="auto"/>
              <w:ind w:right="48"/>
              <w:jc w:val="right"/>
              <w:rPr>
                <w:rFonts w:ascii="Arial" w:eastAsia="Arial" w:hAnsi="Arial" w:cs="Arial"/>
                <w:i/>
                <w:sz w:val="16"/>
              </w:rPr>
            </w:pPr>
            <w:r w:rsidRPr="00646D7A">
              <w:rPr>
                <w:rFonts w:ascii="Arial" w:eastAsia="Arial" w:hAnsi="Arial" w:cs="Arial"/>
                <w:i/>
                <w:w w:val="95"/>
                <w:sz w:val="16"/>
              </w:rPr>
              <w:t>3.000,00</w:t>
            </w:r>
          </w:p>
        </w:tc>
        <w:tc>
          <w:tcPr>
            <w:tcW w:w="1186" w:type="dxa"/>
            <w:tcBorders>
              <w:top w:val="nil"/>
              <w:bottom w:val="nil"/>
            </w:tcBorders>
          </w:tcPr>
          <w:p w:rsidR="00646D7A" w:rsidRPr="00646D7A" w:rsidRDefault="00646D7A" w:rsidP="00646D7A">
            <w:pPr>
              <w:spacing w:before="4" w:after="0" w:line="240" w:lineRule="auto"/>
              <w:rPr>
                <w:rFonts w:ascii="Arial" w:eastAsia="Arial" w:hAnsi="Arial" w:cs="Arial"/>
                <w:b/>
                <w:sz w:val="18"/>
              </w:rPr>
            </w:pPr>
          </w:p>
          <w:p w:rsidR="00646D7A" w:rsidRPr="00646D7A" w:rsidRDefault="00646D7A" w:rsidP="00646D7A">
            <w:pPr>
              <w:spacing w:after="0" w:line="240" w:lineRule="auto"/>
              <w:ind w:right="-15"/>
              <w:jc w:val="right"/>
              <w:rPr>
                <w:rFonts w:ascii="Arial" w:eastAsia="Arial" w:hAnsi="Arial" w:cs="Arial"/>
                <w:i/>
                <w:sz w:val="16"/>
              </w:rPr>
            </w:pPr>
            <w:r w:rsidRPr="00646D7A">
              <w:rPr>
                <w:rFonts w:ascii="Arial" w:eastAsia="Arial" w:hAnsi="Arial" w:cs="Arial"/>
                <w:i/>
                <w:w w:val="95"/>
                <w:sz w:val="16"/>
              </w:rPr>
              <w:t>3.000,00</w:t>
            </w:r>
          </w:p>
        </w:tc>
      </w:tr>
      <w:tr w:rsidR="00646D7A" w:rsidRPr="00646D7A" w:rsidTr="002D2477">
        <w:trPr>
          <w:trHeight w:val="462"/>
        </w:trPr>
        <w:tc>
          <w:tcPr>
            <w:tcW w:w="1715" w:type="dxa"/>
            <w:gridSpan w:val="3"/>
            <w:tcBorders>
              <w:top w:val="nil"/>
            </w:tcBorders>
          </w:tcPr>
          <w:p w:rsidR="00646D7A" w:rsidRPr="00646D7A" w:rsidRDefault="00646D7A" w:rsidP="00646D7A">
            <w:pPr>
              <w:spacing w:before="31" w:after="0" w:line="240" w:lineRule="auto"/>
              <w:rPr>
                <w:rFonts w:ascii="Arial" w:eastAsia="Arial" w:hAnsi="Arial" w:cs="Arial"/>
                <w:sz w:val="16"/>
              </w:rPr>
            </w:pPr>
            <w:r w:rsidRPr="00646D7A">
              <w:rPr>
                <w:rFonts w:ascii="Arial" w:eastAsia="Arial" w:hAnsi="Arial" w:cs="Arial"/>
                <w:sz w:val="16"/>
              </w:rPr>
              <w:t>03</w:t>
            </w:r>
          </w:p>
        </w:tc>
        <w:tc>
          <w:tcPr>
            <w:tcW w:w="36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6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3" w:type="dxa"/>
            <w:tcBorders>
              <w:top w:val="nil"/>
            </w:tcBorders>
          </w:tcPr>
          <w:p w:rsidR="00646D7A" w:rsidRPr="00646D7A" w:rsidRDefault="00646D7A" w:rsidP="00646D7A">
            <w:pPr>
              <w:spacing w:before="32" w:after="0" w:line="240" w:lineRule="auto"/>
              <w:ind w:right="93"/>
              <w:jc w:val="center"/>
              <w:rPr>
                <w:rFonts w:ascii="Arial" w:eastAsia="Arial" w:hAnsi="Arial" w:cs="Arial"/>
                <w:i/>
                <w:sz w:val="18"/>
              </w:rPr>
            </w:pPr>
            <w:r w:rsidRPr="00646D7A">
              <w:rPr>
                <w:rFonts w:ascii="Arial" w:eastAsia="Arial" w:hAnsi="Arial" w:cs="Arial"/>
                <w:i/>
                <w:sz w:val="18"/>
              </w:rPr>
              <w:t>663</w:t>
            </w:r>
          </w:p>
        </w:tc>
        <w:tc>
          <w:tcPr>
            <w:tcW w:w="61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6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tcBorders>
          </w:tcPr>
          <w:p w:rsidR="00646D7A" w:rsidRPr="00646D7A" w:rsidRDefault="00646D7A" w:rsidP="00646D7A">
            <w:pPr>
              <w:spacing w:before="26" w:after="0" w:line="240" w:lineRule="auto"/>
              <w:ind w:right="33"/>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tcBorders>
          </w:tcPr>
          <w:p w:rsidR="00646D7A" w:rsidRPr="00646D7A" w:rsidRDefault="00646D7A" w:rsidP="00646D7A">
            <w:pPr>
              <w:spacing w:before="26" w:after="0" w:line="240" w:lineRule="auto"/>
              <w:ind w:right="48"/>
              <w:jc w:val="right"/>
              <w:rPr>
                <w:rFonts w:ascii="Arial" w:eastAsia="Arial" w:hAnsi="Arial" w:cs="Arial"/>
                <w:i/>
                <w:sz w:val="16"/>
              </w:rPr>
            </w:pPr>
            <w:r w:rsidRPr="00646D7A">
              <w:rPr>
                <w:rFonts w:ascii="Arial" w:eastAsia="Arial" w:hAnsi="Arial" w:cs="Arial"/>
                <w:i/>
                <w:w w:val="95"/>
                <w:sz w:val="16"/>
              </w:rPr>
              <w:t>500,00</w:t>
            </w:r>
          </w:p>
        </w:tc>
        <w:tc>
          <w:tcPr>
            <w:tcW w:w="1186" w:type="dxa"/>
            <w:tcBorders>
              <w:top w:val="nil"/>
            </w:tcBorders>
          </w:tcPr>
          <w:p w:rsidR="00646D7A" w:rsidRPr="00646D7A" w:rsidRDefault="00646D7A" w:rsidP="00646D7A">
            <w:pPr>
              <w:spacing w:before="26" w:after="0" w:line="240" w:lineRule="auto"/>
              <w:ind w:right="-15"/>
              <w:jc w:val="right"/>
              <w:rPr>
                <w:rFonts w:ascii="Arial" w:eastAsia="Arial" w:hAnsi="Arial" w:cs="Arial"/>
                <w:i/>
                <w:sz w:val="16"/>
              </w:rPr>
            </w:pPr>
            <w:r w:rsidRPr="00646D7A">
              <w:rPr>
                <w:rFonts w:ascii="Arial" w:eastAsia="Arial" w:hAnsi="Arial" w:cs="Arial"/>
                <w:i/>
                <w:w w:val="95"/>
                <w:sz w:val="16"/>
              </w:rPr>
              <w:t>500,00</w:t>
            </w:r>
          </w:p>
        </w:tc>
      </w:tr>
      <w:tr w:rsidR="00646D7A" w:rsidRPr="00646D7A" w:rsidTr="002D2477">
        <w:trPr>
          <w:trHeight w:val="431"/>
        </w:trPr>
        <w:tc>
          <w:tcPr>
            <w:tcW w:w="1715" w:type="dxa"/>
            <w:gridSpan w:val="3"/>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shd w:val="clear" w:color="auto" w:fill="E0E0C0"/>
          </w:tcPr>
          <w:p w:rsidR="00646D7A" w:rsidRPr="00646D7A" w:rsidRDefault="00646D7A" w:rsidP="00646D7A">
            <w:pPr>
              <w:spacing w:before="1" w:after="0" w:line="240" w:lineRule="auto"/>
              <w:ind w:right="3"/>
              <w:jc w:val="center"/>
              <w:rPr>
                <w:rFonts w:ascii="Arial" w:eastAsia="Arial" w:hAnsi="Arial" w:cs="Arial"/>
                <w:b/>
                <w:sz w:val="18"/>
              </w:rPr>
            </w:pPr>
            <w:r w:rsidRPr="00646D7A">
              <w:rPr>
                <w:rFonts w:ascii="Arial" w:eastAsia="Arial" w:hAnsi="Arial" w:cs="Arial"/>
                <w:b/>
                <w:w w:val="101"/>
                <w:sz w:val="18"/>
              </w:rPr>
              <w:t>I</w:t>
            </w:r>
          </w:p>
        </w:tc>
        <w:tc>
          <w:tcPr>
            <w:tcW w:w="533"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shd w:val="clear" w:color="auto" w:fill="E0E0C0"/>
          </w:tcPr>
          <w:p w:rsidR="00646D7A" w:rsidRPr="00646D7A" w:rsidRDefault="00646D7A" w:rsidP="00646D7A">
            <w:pPr>
              <w:spacing w:before="1" w:after="0" w:line="240" w:lineRule="auto"/>
              <w:ind w:right="83"/>
              <w:jc w:val="center"/>
              <w:rPr>
                <w:rFonts w:ascii="Arial" w:eastAsia="Arial" w:hAnsi="Arial" w:cs="Arial"/>
                <w:b/>
                <w:sz w:val="18"/>
              </w:rPr>
            </w:pPr>
            <w:r w:rsidRPr="00646D7A">
              <w:rPr>
                <w:rFonts w:ascii="Arial" w:eastAsia="Arial" w:hAnsi="Arial" w:cs="Arial"/>
                <w:b/>
                <w:sz w:val="18"/>
              </w:rPr>
              <w:t>SVEUKUPNO Prihodi</w:t>
            </w:r>
          </w:p>
          <w:p w:rsidR="00646D7A" w:rsidRPr="00646D7A" w:rsidRDefault="00646D7A" w:rsidP="00646D7A">
            <w:pPr>
              <w:spacing w:before="9" w:after="0" w:line="194" w:lineRule="exact"/>
              <w:ind w:right="81"/>
              <w:jc w:val="center"/>
              <w:rPr>
                <w:rFonts w:ascii="Arial" w:eastAsia="Arial" w:hAnsi="Arial" w:cs="Arial"/>
                <w:b/>
                <w:sz w:val="18"/>
              </w:rPr>
            </w:pPr>
            <w:r w:rsidRPr="00646D7A">
              <w:rPr>
                <w:rFonts w:ascii="Arial" w:eastAsia="Arial" w:hAnsi="Arial" w:cs="Arial"/>
                <w:b/>
                <w:sz w:val="18"/>
              </w:rPr>
              <w:t>poslovanja</w:t>
            </w:r>
          </w:p>
        </w:tc>
        <w:tc>
          <w:tcPr>
            <w:tcW w:w="1157" w:type="dxa"/>
            <w:shd w:val="clear" w:color="auto" w:fill="E0E0C0"/>
          </w:tcPr>
          <w:p w:rsidR="00646D7A" w:rsidRPr="00646D7A" w:rsidRDefault="00646D7A" w:rsidP="00646D7A">
            <w:pPr>
              <w:spacing w:after="0" w:line="180" w:lineRule="exact"/>
              <w:ind w:right="33"/>
              <w:jc w:val="right"/>
              <w:rPr>
                <w:rFonts w:ascii="Arial" w:eastAsia="Arial" w:hAnsi="Arial" w:cs="Arial"/>
                <w:b/>
                <w:sz w:val="16"/>
              </w:rPr>
            </w:pPr>
            <w:r w:rsidRPr="00646D7A">
              <w:rPr>
                <w:rFonts w:ascii="Arial" w:eastAsia="Arial" w:hAnsi="Arial" w:cs="Arial"/>
                <w:b/>
                <w:w w:val="95"/>
                <w:sz w:val="16"/>
              </w:rPr>
              <w:t>8.728.550,00</w:t>
            </w:r>
          </w:p>
        </w:tc>
        <w:tc>
          <w:tcPr>
            <w:tcW w:w="1162" w:type="dxa"/>
            <w:shd w:val="clear" w:color="auto" w:fill="E0E0C0"/>
          </w:tcPr>
          <w:p w:rsidR="00646D7A" w:rsidRPr="00646D7A" w:rsidRDefault="00646D7A" w:rsidP="00646D7A">
            <w:pPr>
              <w:spacing w:after="0" w:line="180" w:lineRule="exact"/>
              <w:ind w:right="48"/>
              <w:jc w:val="right"/>
              <w:rPr>
                <w:rFonts w:ascii="Arial" w:eastAsia="Arial" w:hAnsi="Arial" w:cs="Arial"/>
                <w:b/>
                <w:sz w:val="16"/>
              </w:rPr>
            </w:pPr>
            <w:r w:rsidRPr="00646D7A">
              <w:rPr>
                <w:rFonts w:ascii="Arial" w:eastAsia="Arial" w:hAnsi="Arial" w:cs="Arial"/>
                <w:b/>
                <w:w w:val="95"/>
                <w:sz w:val="16"/>
              </w:rPr>
              <w:t>1.410.300,00</w:t>
            </w:r>
          </w:p>
        </w:tc>
        <w:tc>
          <w:tcPr>
            <w:tcW w:w="1186" w:type="dxa"/>
            <w:shd w:val="clear" w:color="auto" w:fill="E0E0C0"/>
          </w:tcPr>
          <w:p w:rsidR="00646D7A" w:rsidRPr="00646D7A" w:rsidRDefault="00646D7A" w:rsidP="00646D7A">
            <w:pPr>
              <w:spacing w:after="0" w:line="180" w:lineRule="exact"/>
              <w:ind w:right="-15"/>
              <w:jc w:val="right"/>
              <w:rPr>
                <w:rFonts w:ascii="Arial" w:eastAsia="Arial" w:hAnsi="Arial" w:cs="Arial"/>
                <w:b/>
                <w:sz w:val="16"/>
              </w:rPr>
            </w:pPr>
            <w:r w:rsidRPr="00646D7A">
              <w:rPr>
                <w:rFonts w:ascii="Arial" w:eastAsia="Arial" w:hAnsi="Arial" w:cs="Arial"/>
                <w:b/>
                <w:w w:val="95"/>
                <w:sz w:val="16"/>
              </w:rPr>
              <w:t>10.138.850,00</w:t>
            </w:r>
          </w:p>
        </w:tc>
      </w:tr>
      <w:tr w:rsidR="00646D7A" w:rsidRPr="00646D7A" w:rsidTr="002D2477">
        <w:trPr>
          <w:trHeight w:val="439"/>
        </w:trPr>
        <w:tc>
          <w:tcPr>
            <w:tcW w:w="1715" w:type="dxa"/>
            <w:gridSpan w:val="3"/>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0"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w w:val="101"/>
                <w:sz w:val="18"/>
              </w:rPr>
              <w:t>7</w:t>
            </w:r>
          </w:p>
        </w:tc>
        <w:tc>
          <w:tcPr>
            <w:tcW w:w="461"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3"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5"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6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6"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sz w:val="18"/>
              </w:rPr>
              <w:t>Prihodi od prodaje</w:t>
            </w:r>
          </w:p>
          <w:p w:rsidR="00646D7A" w:rsidRPr="00646D7A" w:rsidRDefault="00646D7A" w:rsidP="00646D7A">
            <w:pPr>
              <w:spacing w:before="14" w:after="0" w:line="197"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441"/>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before="4" w:after="0" w:line="240" w:lineRule="auto"/>
              <w:ind w:right="106"/>
              <w:jc w:val="center"/>
              <w:rPr>
                <w:rFonts w:ascii="Arial" w:eastAsia="Arial" w:hAnsi="Arial" w:cs="Arial"/>
                <w:b/>
                <w:sz w:val="18"/>
              </w:rPr>
            </w:pPr>
            <w:r w:rsidRPr="00646D7A">
              <w:rPr>
                <w:rFonts w:ascii="Arial" w:eastAsia="Arial" w:hAnsi="Arial" w:cs="Arial"/>
                <w:b/>
                <w:sz w:val="18"/>
              </w:rPr>
              <w:t>71</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Prihodi od prodaje</w:t>
            </w:r>
          </w:p>
          <w:p w:rsidR="00646D7A" w:rsidRPr="00646D7A" w:rsidRDefault="00646D7A" w:rsidP="00646D7A">
            <w:pPr>
              <w:spacing w:before="13" w:after="0" w:line="197" w:lineRule="exact"/>
              <w:rPr>
                <w:rFonts w:ascii="Arial" w:eastAsia="Arial" w:hAnsi="Arial" w:cs="Arial"/>
                <w:b/>
                <w:sz w:val="18"/>
              </w:rPr>
            </w:pPr>
            <w:r w:rsidRPr="00646D7A">
              <w:rPr>
                <w:rFonts w:ascii="Arial" w:eastAsia="Arial" w:hAnsi="Arial" w:cs="Arial"/>
                <w:b/>
                <w:sz w:val="18"/>
              </w:rPr>
              <w:t>neproizvedene imovine</w:t>
            </w:r>
          </w:p>
        </w:tc>
        <w:tc>
          <w:tcPr>
            <w:tcW w:w="1157" w:type="dxa"/>
            <w:tcBorders>
              <w:top w:val="nil"/>
              <w:bottom w:val="nil"/>
            </w:tcBorders>
            <w:shd w:val="clear" w:color="auto" w:fill="E0E0C0"/>
          </w:tcPr>
          <w:p w:rsidR="00646D7A" w:rsidRPr="00646D7A" w:rsidRDefault="00646D7A" w:rsidP="00646D7A">
            <w:pPr>
              <w:spacing w:after="0" w:line="183" w:lineRule="exact"/>
              <w:ind w:right="33"/>
              <w:jc w:val="right"/>
              <w:rPr>
                <w:rFonts w:ascii="Arial" w:eastAsia="Arial" w:hAnsi="Arial" w:cs="Arial"/>
                <w:b/>
                <w:sz w:val="16"/>
              </w:rPr>
            </w:pPr>
            <w:r w:rsidRPr="00646D7A">
              <w:rPr>
                <w:rFonts w:ascii="Arial" w:eastAsia="Arial" w:hAnsi="Arial" w:cs="Arial"/>
                <w:b/>
                <w:w w:val="95"/>
                <w:sz w:val="16"/>
              </w:rPr>
              <w:t>1.000.000,00</w:t>
            </w:r>
          </w:p>
        </w:tc>
        <w:tc>
          <w:tcPr>
            <w:tcW w:w="1162" w:type="dxa"/>
            <w:tcBorders>
              <w:top w:val="nil"/>
              <w:bottom w:val="nil"/>
            </w:tcBorders>
            <w:shd w:val="clear" w:color="auto" w:fill="E0E0C0"/>
          </w:tcPr>
          <w:p w:rsidR="00646D7A" w:rsidRPr="00646D7A" w:rsidRDefault="00646D7A" w:rsidP="00646D7A">
            <w:pPr>
              <w:spacing w:after="0" w:line="183" w:lineRule="exact"/>
              <w:ind w:right="48"/>
              <w:jc w:val="right"/>
              <w:rPr>
                <w:rFonts w:ascii="Arial" w:eastAsia="Arial" w:hAnsi="Arial" w:cs="Arial"/>
                <w:b/>
                <w:sz w:val="16"/>
              </w:rPr>
            </w:pPr>
            <w:r w:rsidRPr="00646D7A">
              <w:rPr>
                <w:rFonts w:ascii="Arial" w:eastAsia="Arial" w:hAnsi="Arial" w:cs="Arial"/>
                <w:b/>
                <w:w w:val="95"/>
                <w:sz w:val="16"/>
              </w:rPr>
              <w:t>400.000,00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1.400.000,00</w:t>
            </w:r>
          </w:p>
        </w:tc>
      </w:tr>
      <w:tr w:rsidR="00646D7A" w:rsidRPr="00646D7A" w:rsidTr="002D2477">
        <w:trPr>
          <w:trHeight w:val="432"/>
        </w:trPr>
        <w:tc>
          <w:tcPr>
            <w:tcW w:w="1715" w:type="dxa"/>
            <w:gridSpan w:val="3"/>
            <w:tcBorders>
              <w:top w:val="nil"/>
              <w:bottom w:val="nil"/>
            </w:tcBorders>
          </w:tcPr>
          <w:p w:rsidR="00646D7A" w:rsidRPr="00646D7A" w:rsidRDefault="00646D7A" w:rsidP="00646D7A">
            <w:pPr>
              <w:spacing w:after="0" w:line="183" w:lineRule="exact"/>
              <w:ind w:right="160"/>
              <w:jc w:val="right"/>
              <w:rPr>
                <w:rFonts w:ascii="Arial" w:eastAsia="Arial" w:hAnsi="Arial" w:cs="Arial"/>
                <w:sz w:val="16"/>
              </w:rPr>
            </w:pPr>
            <w:r w:rsidRPr="00646D7A">
              <w:rPr>
                <w:rFonts w:ascii="Arial" w:eastAsia="Arial" w:hAnsi="Arial" w:cs="Arial"/>
                <w:w w:val="95"/>
                <w:sz w:val="16"/>
              </w:rPr>
              <w:t>07</w:t>
            </w:r>
          </w:p>
        </w:tc>
        <w:tc>
          <w:tcPr>
            <w:tcW w:w="36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bottom w:val="nil"/>
            </w:tcBorders>
          </w:tcPr>
          <w:p w:rsidR="00646D7A" w:rsidRPr="00646D7A" w:rsidRDefault="00646D7A" w:rsidP="00646D7A">
            <w:pPr>
              <w:spacing w:after="0" w:line="206" w:lineRule="exact"/>
              <w:ind w:right="93"/>
              <w:jc w:val="center"/>
              <w:rPr>
                <w:rFonts w:ascii="Arial" w:eastAsia="Arial" w:hAnsi="Arial" w:cs="Arial"/>
                <w:i/>
                <w:sz w:val="18"/>
              </w:rPr>
            </w:pPr>
            <w:r w:rsidRPr="00646D7A">
              <w:rPr>
                <w:rFonts w:ascii="Arial" w:eastAsia="Arial" w:hAnsi="Arial" w:cs="Arial"/>
                <w:i/>
                <w:sz w:val="18"/>
              </w:rPr>
              <w:t>711</w:t>
            </w:r>
          </w:p>
        </w:tc>
        <w:tc>
          <w:tcPr>
            <w:tcW w:w="61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Prihodi od prodaje materijalne</w:t>
            </w:r>
          </w:p>
          <w:p w:rsidR="00646D7A" w:rsidRPr="00646D7A" w:rsidRDefault="00646D7A" w:rsidP="00646D7A">
            <w:pPr>
              <w:spacing w:before="9" w:after="0" w:line="197" w:lineRule="exact"/>
              <w:rPr>
                <w:rFonts w:ascii="Arial" w:eastAsia="Arial" w:hAnsi="Arial" w:cs="Arial"/>
                <w:i/>
                <w:sz w:val="18"/>
              </w:rPr>
            </w:pPr>
            <w:r w:rsidRPr="00646D7A">
              <w:rPr>
                <w:rFonts w:ascii="Arial" w:eastAsia="Arial" w:hAnsi="Arial" w:cs="Arial"/>
                <w:i/>
                <w:sz w:val="18"/>
              </w:rPr>
              <w:t>imovine - prirodnih bogatstav</w:t>
            </w:r>
          </w:p>
        </w:tc>
        <w:tc>
          <w:tcPr>
            <w:tcW w:w="1157" w:type="dxa"/>
            <w:tcBorders>
              <w:top w:val="nil"/>
              <w:bottom w:val="nil"/>
            </w:tcBorders>
          </w:tcPr>
          <w:p w:rsidR="00646D7A" w:rsidRPr="00646D7A" w:rsidRDefault="00646D7A" w:rsidP="00646D7A">
            <w:pPr>
              <w:spacing w:after="0" w:line="178" w:lineRule="exact"/>
              <w:ind w:right="33"/>
              <w:jc w:val="right"/>
              <w:rPr>
                <w:rFonts w:ascii="Arial" w:eastAsia="Arial" w:hAnsi="Arial" w:cs="Arial"/>
                <w:i/>
                <w:sz w:val="16"/>
              </w:rPr>
            </w:pPr>
            <w:r w:rsidRPr="00646D7A">
              <w:rPr>
                <w:rFonts w:ascii="Arial" w:eastAsia="Arial" w:hAnsi="Arial" w:cs="Arial"/>
                <w:i/>
                <w:w w:val="95"/>
                <w:sz w:val="16"/>
              </w:rPr>
              <w:t>1.000.000,00</w:t>
            </w:r>
          </w:p>
        </w:tc>
        <w:tc>
          <w:tcPr>
            <w:tcW w:w="1162" w:type="dxa"/>
            <w:tcBorders>
              <w:top w:val="nil"/>
              <w:bottom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w w:val="95"/>
                <w:sz w:val="16"/>
              </w:rPr>
              <w:t>400.000,00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1.400.000,00</w:t>
            </w:r>
          </w:p>
        </w:tc>
      </w:tr>
      <w:tr w:rsidR="00646D7A" w:rsidRPr="00646D7A" w:rsidTr="002D2477">
        <w:trPr>
          <w:trHeight w:val="662"/>
        </w:trPr>
        <w:tc>
          <w:tcPr>
            <w:tcW w:w="1715" w:type="dxa"/>
            <w:gridSpan w:val="3"/>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tcBorders>
              <w:top w:val="nil"/>
              <w:bottom w:val="nil"/>
            </w:tcBorders>
            <w:shd w:val="clear" w:color="auto" w:fill="E0E0C0"/>
          </w:tcPr>
          <w:p w:rsidR="00646D7A" w:rsidRPr="00646D7A" w:rsidRDefault="00646D7A" w:rsidP="00646D7A">
            <w:pPr>
              <w:spacing w:before="4" w:after="0" w:line="240" w:lineRule="auto"/>
              <w:ind w:right="106"/>
              <w:jc w:val="center"/>
              <w:rPr>
                <w:rFonts w:ascii="Arial" w:eastAsia="Arial" w:hAnsi="Arial" w:cs="Arial"/>
                <w:b/>
                <w:sz w:val="18"/>
              </w:rPr>
            </w:pPr>
            <w:r w:rsidRPr="00646D7A">
              <w:rPr>
                <w:rFonts w:ascii="Arial" w:eastAsia="Arial" w:hAnsi="Arial" w:cs="Arial"/>
                <w:b/>
                <w:sz w:val="18"/>
              </w:rPr>
              <w:t>72</w:t>
            </w:r>
          </w:p>
        </w:tc>
        <w:tc>
          <w:tcPr>
            <w:tcW w:w="533"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tcBorders>
              <w:top w:val="nil"/>
              <w:bottom w:val="nil"/>
            </w:tcBorders>
            <w:shd w:val="clear" w:color="auto" w:fill="E0E0C0"/>
          </w:tcPr>
          <w:p w:rsidR="00646D7A" w:rsidRPr="00646D7A" w:rsidRDefault="00646D7A" w:rsidP="00646D7A">
            <w:pPr>
              <w:spacing w:before="4" w:after="0" w:line="256" w:lineRule="auto"/>
              <w:ind w:right="672"/>
              <w:rPr>
                <w:rFonts w:ascii="Arial" w:eastAsia="Arial" w:hAnsi="Arial" w:cs="Arial"/>
                <w:b/>
                <w:sz w:val="18"/>
              </w:rPr>
            </w:pPr>
            <w:r w:rsidRPr="00646D7A">
              <w:rPr>
                <w:rFonts w:ascii="Arial" w:eastAsia="Arial" w:hAnsi="Arial" w:cs="Arial"/>
                <w:b/>
                <w:sz w:val="18"/>
              </w:rPr>
              <w:t>Prihodi od prodaje proizvedene dugotrajne</w:t>
            </w:r>
          </w:p>
          <w:p w:rsidR="00646D7A" w:rsidRPr="00646D7A" w:rsidRDefault="00646D7A" w:rsidP="00646D7A">
            <w:pPr>
              <w:spacing w:after="0" w:line="196" w:lineRule="exact"/>
              <w:rPr>
                <w:rFonts w:ascii="Arial" w:eastAsia="Arial" w:hAnsi="Arial" w:cs="Arial"/>
                <w:b/>
                <w:sz w:val="18"/>
              </w:rPr>
            </w:pPr>
            <w:r w:rsidRPr="00646D7A">
              <w:rPr>
                <w:rFonts w:ascii="Arial" w:eastAsia="Arial" w:hAnsi="Arial" w:cs="Arial"/>
                <w:b/>
                <w:sz w:val="18"/>
              </w:rPr>
              <w:t>imovine</w:t>
            </w:r>
          </w:p>
        </w:tc>
        <w:tc>
          <w:tcPr>
            <w:tcW w:w="1157" w:type="dxa"/>
            <w:tcBorders>
              <w:top w:val="nil"/>
              <w:bottom w:val="nil"/>
            </w:tcBorders>
            <w:shd w:val="clear" w:color="auto" w:fill="E0E0C0"/>
          </w:tcPr>
          <w:p w:rsidR="00646D7A" w:rsidRPr="00646D7A" w:rsidRDefault="00646D7A" w:rsidP="00646D7A">
            <w:pPr>
              <w:spacing w:after="0" w:line="183" w:lineRule="exact"/>
              <w:ind w:right="33"/>
              <w:jc w:val="right"/>
              <w:rPr>
                <w:rFonts w:ascii="Arial" w:eastAsia="Arial" w:hAnsi="Arial" w:cs="Arial"/>
                <w:b/>
                <w:sz w:val="16"/>
              </w:rPr>
            </w:pPr>
            <w:r w:rsidRPr="00646D7A">
              <w:rPr>
                <w:rFonts w:ascii="Arial" w:eastAsia="Arial" w:hAnsi="Arial" w:cs="Arial"/>
                <w:b/>
                <w:w w:val="95"/>
                <w:sz w:val="16"/>
              </w:rPr>
              <w:t>5.000,00</w:t>
            </w:r>
          </w:p>
        </w:tc>
        <w:tc>
          <w:tcPr>
            <w:tcW w:w="1162" w:type="dxa"/>
            <w:tcBorders>
              <w:top w:val="nil"/>
              <w:bottom w:val="nil"/>
            </w:tcBorders>
            <w:shd w:val="clear" w:color="auto" w:fill="E0E0C0"/>
          </w:tcPr>
          <w:p w:rsidR="00646D7A" w:rsidRPr="00646D7A" w:rsidRDefault="00646D7A" w:rsidP="00646D7A">
            <w:pPr>
              <w:spacing w:after="0" w:line="183" w:lineRule="exact"/>
              <w:ind w:right="48"/>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5.000,00</w:t>
            </w:r>
          </w:p>
        </w:tc>
      </w:tr>
      <w:tr w:rsidR="00646D7A" w:rsidRPr="00646D7A" w:rsidTr="002D2477">
        <w:trPr>
          <w:trHeight w:val="429"/>
        </w:trPr>
        <w:tc>
          <w:tcPr>
            <w:tcW w:w="1715" w:type="dxa"/>
            <w:gridSpan w:val="3"/>
            <w:tcBorders>
              <w:top w:val="nil"/>
            </w:tcBorders>
          </w:tcPr>
          <w:p w:rsidR="00646D7A" w:rsidRPr="00646D7A" w:rsidRDefault="00646D7A" w:rsidP="00646D7A">
            <w:pPr>
              <w:spacing w:after="0" w:line="183" w:lineRule="exact"/>
              <w:ind w:right="160"/>
              <w:jc w:val="right"/>
              <w:rPr>
                <w:rFonts w:ascii="Arial" w:eastAsia="Arial" w:hAnsi="Arial" w:cs="Arial"/>
                <w:sz w:val="16"/>
              </w:rPr>
            </w:pPr>
            <w:r w:rsidRPr="00646D7A">
              <w:rPr>
                <w:rFonts w:ascii="Arial" w:eastAsia="Arial" w:hAnsi="Arial" w:cs="Arial"/>
                <w:w w:val="95"/>
                <w:sz w:val="16"/>
              </w:rPr>
              <w:t>07</w:t>
            </w:r>
          </w:p>
        </w:tc>
        <w:tc>
          <w:tcPr>
            <w:tcW w:w="360" w:type="dxa"/>
            <w:tcBorders>
              <w:top w:val="nil"/>
            </w:tcBorders>
          </w:tcPr>
          <w:p w:rsidR="00646D7A" w:rsidRPr="00646D7A" w:rsidRDefault="00646D7A" w:rsidP="00646D7A">
            <w:pPr>
              <w:spacing w:after="0" w:line="240" w:lineRule="auto"/>
              <w:rPr>
                <w:rFonts w:ascii="Times New Roman" w:eastAsia="Arial" w:hAnsi="Arial" w:cs="Arial"/>
                <w:sz w:val="16"/>
              </w:rPr>
            </w:pPr>
          </w:p>
        </w:tc>
        <w:tc>
          <w:tcPr>
            <w:tcW w:w="461" w:type="dxa"/>
            <w:tcBorders>
              <w:top w:val="nil"/>
            </w:tcBorders>
          </w:tcPr>
          <w:p w:rsidR="00646D7A" w:rsidRPr="00646D7A" w:rsidRDefault="00646D7A" w:rsidP="00646D7A">
            <w:pPr>
              <w:spacing w:after="0" w:line="240" w:lineRule="auto"/>
              <w:rPr>
                <w:rFonts w:ascii="Times New Roman" w:eastAsia="Arial" w:hAnsi="Arial" w:cs="Arial"/>
                <w:sz w:val="16"/>
              </w:rPr>
            </w:pPr>
          </w:p>
        </w:tc>
        <w:tc>
          <w:tcPr>
            <w:tcW w:w="533" w:type="dxa"/>
            <w:tcBorders>
              <w:top w:val="nil"/>
            </w:tcBorders>
          </w:tcPr>
          <w:p w:rsidR="00646D7A" w:rsidRPr="00646D7A" w:rsidRDefault="00646D7A" w:rsidP="00646D7A">
            <w:pPr>
              <w:spacing w:after="0" w:line="206" w:lineRule="exact"/>
              <w:ind w:right="93"/>
              <w:jc w:val="center"/>
              <w:rPr>
                <w:rFonts w:ascii="Arial" w:eastAsia="Arial" w:hAnsi="Arial" w:cs="Arial"/>
                <w:i/>
                <w:sz w:val="18"/>
              </w:rPr>
            </w:pPr>
            <w:r w:rsidRPr="00646D7A">
              <w:rPr>
                <w:rFonts w:ascii="Arial" w:eastAsia="Arial" w:hAnsi="Arial" w:cs="Arial"/>
                <w:i/>
                <w:sz w:val="18"/>
              </w:rPr>
              <w:t>721</w:t>
            </w:r>
          </w:p>
        </w:tc>
        <w:tc>
          <w:tcPr>
            <w:tcW w:w="615" w:type="dxa"/>
            <w:tcBorders>
              <w:top w:val="nil"/>
            </w:tcBorders>
          </w:tcPr>
          <w:p w:rsidR="00646D7A" w:rsidRPr="00646D7A" w:rsidRDefault="00646D7A" w:rsidP="00646D7A">
            <w:pPr>
              <w:spacing w:after="0" w:line="240" w:lineRule="auto"/>
              <w:rPr>
                <w:rFonts w:ascii="Times New Roman" w:eastAsia="Arial" w:hAnsi="Arial" w:cs="Arial"/>
                <w:sz w:val="16"/>
              </w:rPr>
            </w:pPr>
          </w:p>
        </w:tc>
        <w:tc>
          <w:tcPr>
            <w:tcW w:w="1066" w:type="dxa"/>
            <w:tcBorders>
              <w:top w:val="nil"/>
            </w:tcBorders>
          </w:tcPr>
          <w:p w:rsidR="00646D7A" w:rsidRPr="00646D7A" w:rsidRDefault="00646D7A" w:rsidP="00646D7A">
            <w:pPr>
              <w:spacing w:after="0" w:line="240" w:lineRule="auto"/>
              <w:rPr>
                <w:rFonts w:ascii="Times New Roman" w:eastAsia="Arial" w:hAnsi="Arial" w:cs="Arial"/>
                <w:sz w:val="16"/>
              </w:rPr>
            </w:pPr>
          </w:p>
        </w:tc>
        <w:tc>
          <w:tcPr>
            <w:tcW w:w="2746" w:type="dxa"/>
            <w:tcBorders>
              <w:top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Prihodi od prodaje grañevinskih</w:t>
            </w:r>
          </w:p>
          <w:p w:rsidR="00646D7A" w:rsidRPr="00646D7A" w:rsidRDefault="00646D7A" w:rsidP="00646D7A">
            <w:pPr>
              <w:spacing w:before="9" w:after="0" w:line="194" w:lineRule="exact"/>
              <w:rPr>
                <w:rFonts w:ascii="Arial" w:eastAsia="Arial" w:hAnsi="Arial" w:cs="Arial"/>
                <w:i/>
                <w:sz w:val="18"/>
              </w:rPr>
            </w:pPr>
            <w:r w:rsidRPr="00646D7A">
              <w:rPr>
                <w:rFonts w:ascii="Arial" w:eastAsia="Arial" w:hAnsi="Arial" w:cs="Arial"/>
                <w:i/>
                <w:sz w:val="18"/>
              </w:rPr>
              <w:t>objekata</w:t>
            </w:r>
          </w:p>
        </w:tc>
        <w:tc>
          <w:tcPr>
            <w:tcW w:w="1157" w:type="dxa"/>
            <w:tcBorders>
              <w:top w:val="nil"/>
            </w:tcBorders>
          </w:tcPr>
          <w:p w:rsidR="00646D7A" w:rsidRPr="00646D7A" w:rsidRDefault="00646D7A" w:rsidP="00646D7A">
            <w:pPr>
              <w:spacing w:after="0" w:line="178" w:lineRule="exact"/>
              <w:ind w:right="33"/>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nil"/>
            </w:tcBorders>
          </w:tcPr>
          <w:p w:rsidR="00646D7A" w:rsidRPr="00646D7A" w:rsidRDefault="00646D7A" w:rsidP="00646D7A">
            <w:pPr>
              <w:spacing w:after="0" w:line="178" w:lineRule="exact"/>
              <w:ind w:right="48"/>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5.000,00</w:t>
            </w:r>
          </w:p>
        </w:tc>
      </w:tr>
      <w:tr w:rsidR="00646D7A" w:rsidRPr="00646D7A" w:rsidTr="002D2477">
        <w:trPr>
          <w:trHeight w:val="436"/>
        </w:trPr>
        <w:tc>
          <w:tcPr>
            <w:tcW w:w="1715" w:type="dxa"/>
            <w:gridSpan w:val="3"/>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0"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461" w:type="dxa"/>
            <w:shd w:val="clear" w:color="auto" w:fill="E0E0C0"/>
          </w:tcPr>
          <w:p w:rsidR="00646D7A" w:rsidRPr="00646D7A" w:rsidRDefault="00646D7A" w:rsidP="00646D7A">
            <w:pPr>
              <w:spacing w:before="1" w:after="0" w:line="240" w:lineRule="auto"/>
              <w:ind w:right="106"/>
              <w:jc w:val="center"/>
              <w:rPr>
                <w:rFonts w:ascii="Arial" w:eastAsia="Arial" w:hAnsi="Arial" w:cs="Arial"/>
                <w:b/>
                <w:sz w:val="18"/>
              </w:rPr>
            </w:pPr>
            <w:r w:rsidRPr="00646D7A">
              <w:rPr>
                <w:rFonts w:ascii="Arial" w:eastAsia="Arial" w:hAnsi="Arial" w:cs="Arial"/>
                <w:b/>
                <w:sz w:val="18"/>
              </w:rPr>
              <w:t>II</w:t>
            </w:r>
          </w:p>
        </w:tc>
        <w:tc>
          <w:tcPr>
            <w:tcW w:w="533"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5"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66"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6" w:type="dxa"/>
            <w:shd w:val="clear" w:color="auto" w:fill="E0E0C0"/>
          </w:tcPr>
          <w:p w:rsidR="00646D7A" w:rsidRPr="00646D7A" w:rsidRDefault="00646D7A" w:rsidP="00646D7A">
            <w:pPr>
              <w:spacing w:before="1" w:after="0" w:line="240" w:lineRule="auto"/>
              <w:ind w:right="85"/>
              <w:jc w:val="center"/>
              <w:rPr>
                <w:rFonts w:ascii="Arial" w:eastAsia="Arial" w:hAnsi="Arial" w:cs="Arial"/>
                <w:b/>
                <w:sz w:val="18"/>
              </w:rPr>
            </w:pPr>
            <w:r w:rsidRPr="00646D7A">
              <w:rPr>
                <w:rFonts w:ascii="Arial" w:eastAsia="Arial" w:hAnsi="Arial" w:cs="Arial"/>
                <w:b/>
                <w:sz w:val="18"/>
              </w:rPr>
              <w:t>SVEUKUPNO Prihodi od</w:t>
            </w:r>
          </w:p>
          <w:p w:rsidR="00646D7A" w:rsidRPr="00646D7A" w:rsidRDefault="00646D7A" w:rsidP="00646D7A">
            <w:pPr>
              <w:spacing w:before="14" w:after="0" w:line="194" w:lineRule="exact"/>
              <w:ind w:right="85"/>
              <w:jc w:val="center"/>
              <w:rPr>
                <w:rFonts w:ascii="Arial" w:eastAsia="Arial" w:hAnsi="Arial" w:cs="Arial"/>
                <w:b/>
                <w:sz w:val="18"/>
              </w:rPr>
            </w:pPr>
            <w:r w:rsidRPr="00646D7A">
              <w:rPr>
                <w:rFonts w:ascii="Arial" w:eastAsia="Arial" w:hAnsi="Arial" w:cs="Arial"/>
                <w:b/>
                <w:sz w:val="18"/>
              </w:rPr>
              <w:t>prodaje nefinancijske imovine</w:t>
            </w:r>
          </w:p>
        </w:tc>
        <w:tc>
          <w:tcPr>
            <w:tcW w:w="1157" w:type="dxa"/>
            <w:shd w:val="clear" w:color="auto" w:fill="E0E0C0"/>
          </w:tcPr>
          <w:p w:rsidR="00646D7A" w:rsidRPr="00646D7A" w:rsidRDefault="00646D7A" w:rsidP="00646D7A">
            <w:pPr>
              <w:spacing w:after="0" w:line="180" w:lineRule="exact"/>
              <w:ind w:right="33"/>
              <w:jc w:val="right"/>
              <w:rPr>
                <w:rFonts w:ascii="Arial" w:eastAsia="Arial" w:hAnsi="Arial" w:cs="Arial"/>
                <w:b/>
                <w:sz w:val="16"/>
              </w:rPr>
            </w:pPr>
            <w:r w:rsidRPr="00646D7A">
              <w:rPr>
                <w:rFonts w:ascii="Arial" w:eastAsia="Arial" w:hAnsi="Arial" w:cs="Arial"/>
                <w:b/>
                <w:w w:val="95"/>
                <w:sz w:val="16"/>
              </w:rPr>
              <w:t>1.005.000,00</w:t>
            </w:r>
          </w:p>
        </w:tc>
        <w:tc>
          <w:tcPr>
            <w:tcW w:w="1162" w:type="dxa"/>
            <w:shd w:val="clear" w:color="auto" w:fill="E0E0C0"/>
          </w:tcPr>
          <w:p w:rsidR="00646D7A" w:rsidRPr="00646D7A" w:rsidRDefault="00646D7A" w:rsidP="00646D7A">
            <w:pPr>
              <w:spacing w:after="0" w:line="180" w:lineRule="exact"/>
              <w:ind w:right="48"/>
              <w:jc w:val="right"/>
              <w:rPr>
                <w:rFonts w:ascii="Arial" w:eastAsia="Arial" w:hAnsi="Arial" w:cs="Arial"/>
                <w:b/>
                <w:sz w:val="16"/>
              </w:rPr>
            </w:pPr>
            <w:r w:rsidRPr="00646D7A">
              <w:rPr>
                <w:rFonts w:ascii="Arial" w:eastAsia="Arial" w:hAnsi="Arial" w:cs="Arial"/>
                <w:b/>
                <w:w w:val="95"/>
                <w:sz w:val="16"/>
              </w:rPr>
              <w:t>400.000,00</w:t>
            </w:r>
          </w:p>
        </w:tc>
        <w:tc>
          <w:tcPr>
            <w:tcW w:w="1186" w:type="dxa"/>
            <w:shd w:val="clear" w:color="auto" w:fill="E0E0C0"/>
          </w:tcPr>
          <w:p w:rsidR="00646D7A" w:rsidRPr="00646D7A" w:rsidRDefault="00646D7A" w:rsidP="00646D7A">
            <w:pPr>
              <w:spacing w:after="0" w:line="180" w:lineRule="exact"/>
              <w:ind w:right="-15"/>
              <w:jc w:val="right"/>
              <w:rPr>
                <w:rFonts w:ascii="Arial" w:eastAsia="Arial" w:hAnsi="Arial" w:cs="Arial"/>
                <w:b/>
                <w:sz w:val="16"/>
              </w:rPr>
            </w:pPr>
            <w:r w:rsidRPr="00646D7A">
              <w:rPr>
                <w:rFonts w:ascii="Arial" w:eastAsia="Arial" w:hAnsi="Arial" w:cs="Arial"/>
                <w:b/>
                <w:w w:val="95"/>
                <w:sz w:val="16"/>
              </w:rPr>
              <w:t>1.405.000,00</w:t>
            </w:r>
          </w:p>
        </w:tc>
      </w:tr>
      <w:tr w:rsidR="00646D7A" w:rsidRPr="00646D7A" w:rsidTr="002D2477">
        <w:trPr>
          <w:trHeight w:val="354"/>
        </w:trPr>
        <w:tc>
          <w:tcPr>
            <w:tcW w:w="7496" w:type="dxa"/>
            <w:gridSpan w:val="9"/>
          </w:tcPr>
          <w:p w:rsidR="00646D7A" w:rsidRPr="00646D7A" w:rsidRDefault="00646D7A" w:rsidP="00646D7A">
            <w:pPr>
              <w:spacing w:before="92" w:after="0" w:line="240" w:lineRule="auto"/>
              <w:ind w:right="3119"/>
              <w:jc w:val="center"/>
              <w:rPr>
                <w:rFonts w:ascii="Arial" w:eastAsia="Arial" w:hAnsi="Arial" w:cs="Arial"/>
                <w:b/>
                <w:sz w:val="18"/>
              </w:rPr>
            </w:pPr>
            <w:r w:rsidRPr="00646D7A">
              <w:rPr>
                <w:rFonts w:ascii="Arial" w:eastAsia="Arial" w:hAnsi="Arial" w:cs="Arial"/>
                <w:b/>
                <w:sz w:val="18"/>
              </w:rPr>
              <w:t>UKUPNO</w:t>
            </w:r>
          </w:p>
        </w:tc>
        <w:tc>
          <w:tcPr>
            <w:tcW w:w="1157" w:type="dxa"/>
          </w:tcPr>
          <w:p w:rsidR="00646D7A" w:rsidRPr="00646D7A" w:rsidRDefault="00646D7A" w:rsidP="00646D7A">
            <w:pPr>
              <w:spacing w:before="87" w:after="0" w:line="240" w:lineRule="auto"/>
              <w:ind w:right="33"/>
              <w:jc w:val="right"/>
              <w:rPr>
                <w:rFonts w:ascii="Arial" w:eastAsia="Arial" w:hAnsi="Arial" w:cs="Arial"/>
                <w:b/>
                <w:sz w:val="16"/>
              </w:rPr>
            </w:pPr>
            <w:r w:rsidRPr="00646D7A">
              <w:rPr>
                <w:rFonts w:ascii="Arial" w:eastAsia="Arial" w:hAnsi="Arial" w:cs="Arial"/>
                <w:b/>
                <w:w w:val="95"/>
                <w:sz w:val="16"/>
              </w:rPr>
              <w:t>9.733.550,00</w:t>
            </w:r>
          </w:p>
        </w:tc>
        <w:tc>
          <w:tcPr>
            <w:tcW w:w="1162" w:type="dxa"/>
          </w:tcPr>
          <w:p w:rsidR="00646D7A" w:rsidRPr="00646D7A" w:rsidRDefault="00646D7A" w:rsidP="00646D7A">
            <w:pPr>
              <w:spacing w:before="87" w:after="0" w:line="240" w:lineRule="auto"/>
              <w:ind w:right="48"/>
              <w:jc w:val="right"/>
              <w:rPr>
                <w:rFonts w:ascii="Arial" w:eastAsia="Arial" w:hAnsi="Arial" w:cs="Arial"/>
                <w:b/>
                <w:sz w:val="16"/>
              </w:rPr>
            </w:pPr>
            <w:r w:rsidRPr="00646D7A">
              <w:rPr>
                <w:rFonts w:ascii="Arial" w:eastAsia="Arial" w:hAnsi="Arial" w:cs="Arial"/>
                <w:b/>
                <w:w w:val="95"/>
                <w:sz w:val="16"/>
              </w:rPr>
              <w:t>1.810.300,00</w:t>
            </w:r>
          </w:p>
        </w:tc>
        <w:tc>
          <w:tcPr>
            <w:tcW w:w="1186" w:type="dxa"/>
          </w:tcPr>
          <w:p w:rsidR="00646D7A" w:rsidRPr="00646D7A" w:rsidRDefault="00646D7A" w:rsidP="00646D7A">
            <w:pPr>
              <w:spacing w:before="87" w:after="0" w:line="240" w:lineRule="auto"/>
              <w:ind w:right="-15"/>
              <w:jc w:val="right"/>
              <w:rPr>
                <w:rFonts w:ascii="Arial" w:eastAsia="Arial" w:hAnsi="Arial" w:cs="Arial"/>
                <w:b/>
                <w:sz w:val="16"/>
              </w:rPr>
            </w:pPr>
            <w:r w:rsidRPr="00646D7A">
              <w:rPr>
                <w:rFonts w:ascii="Arial" w:eastAsia="Arial" w:hAnsi="Arial" w:cs="Arial"/>
                <w:b/>
                <w:w w:val="95"/>
                <w:sz w:val="16"/>
              </w:rPr>
              <w:t>11.543.850,00</w:t>
            </w:r>
          </w:p>
        </w:tc>
      </w:tr>
    </w:tbl>
    <w:p w:rsidR="00646D7A" w:rsidRPr="00646D7A" w:rsidRDefault="00646D7A" w:rsidP="00646D7A">
      <w:pPr>
        <w:widowControl w:val="0"/>
        <w:autoSpaceDE w:val="0"/>
        <w:autoSpaceDN w:val="0"/>
        <w:spacing w:after="0" w:line="240" w:lineRule="auto"/>
        <w:jc w:val="right"/>
        <w:rPr>
          <w:rFonts w:ascii="Arial" w:eastAsia="Arial" w:hAnsi="Arial" w:cs="Arial"/>
          <w:sz w:val="16"/>
          <w:lang w:val="en-US"/>
        </w:rPr>
        <w:sectPr w:rsidR="00646D7A" w:rsidRPr="00646D7A">
          <w:pgSz w:w="11900" w:h="16840"/>
          <w:pgMar w:top="740" w:right="700" w:bottom="1460" w:left="0" w:header="0" w:footer="1181" w:gutter="0"/>
          <w:cols w:space="720"/>
        </w:sectPr>
      </w:pPr>
    </w:p>
    <w:p w:rsidR="00646D7A" w:rsidRPr="00646D7A" w:rsidRDefault="00646D7A" w:rsidP="00646D7A">
      <w:pPr>
        <w:widowControl w:val="0"/>
        <w:autoSpaceDE w:val="0"/>
        <w:autoSpaceDN w:val="0"/>
        <w:spacing w:before="75" w:after="0" w:line="256" w:lineRule="auto"/>
        <w:ind w:right="4211"/>
        <w:jc w:val="center"/>
        <w:rPr>
          <w:rFonts w:ascii="Arial" w:eastAsia="Arial" w:hAnsi="Arial" w:cs="Arial"/>
          <w:b/>
          <w:sz w:val="18"/>
          <w:lang w:val="en-US"/>
        </w:rPr>
      </w:pPr>
      <w:r w:rsidRPr="00646D7A">
        <w:rPr>
          <w:rFonts w:ascii="Arial" w:eastAsia="Arial" w:hAnsi="Arial" w:cs="Arial"/>
          <w:b/>
          <w:sz w:val="18"/>
          <w:lang w:val="en-US"/>
        </w:rPr>
        <w:lastRenderedPageBreak/>
        <w:t>A RAČUN PRIHODA I RASHODA RASHODI</w:t>
      </w:r>
    </w:p>
    <w:p w:rsidR="00646D7A" w:rsidRPr="00646D7A" w:rsidRDefault="00646D7A" w:rsidP="00646D7A">
      <w:pPr>
        <w:widowControl w:val="0"/>
        <w:autoSpaceDE w:val="0"/>
        <w:autoSpaceDN w:val="0"/>
        <w:spacing w:before="7" w:after="0" w:line="240" w:lineRule="auto"/>
        <w:rPr>
          <w:rFonts w:ascii="Arial" w:eastAsia="Arial" w:hAnsi="Arial" w:cs="Arial"/>
          <w:b/>
          <w:sz w:val="7"/>
          <w:lang w:val="en-US"/>
        </w:rPr>
      </w:pPr>
    </w:p>
    <w:tbl>
      <w:tblPr>
        <w:tblStyle w:val="TableNormal"/>
        <w:tblW w:w="0" w:type="auto"/>
        <w:tblInd w:w="9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1526"/>
        </w:trPr>
        <w:tc>
          <w:tcPr>
            <w:tcW w:w="1714" w:type="dxa"/>
          </w:tcPr>
          <w:p w:rsidR="00646D7A" w:rsidRPr="00646D7A" w:rsidRDefault="00646D7A" w:rsidP="00646D7A">
            <w:pPr>
              <w:spacing w:after="0" w:line="240" w:lineRule="auto"/>
              <w:rPr>
                <w:rFonts w:ascii="Times New Roman" w:eastAsia="Arial" w:hAnsi="Arial" w:cs="Arial"/>
                <w:sz w:val="16"/>
              </w:rPr>
            </w:pPr>
          </w:p>
        </w:tc>
        <w:tc>
          <w:tcPr>
            <w:tcW w:w="365" w:type="dxa"/>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extDirection w:val="btLr"/>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4" w:after="0" w:line="240" w:lineRule="auto"/>
              <w:ind w:right="283"/>
              <w:jc w:val="center"/>
              <w:rPr>
                <w:rFonts w:ascii="Arial" w:eastAsia="Arial" w:hAnsi="Arial" w:cs="Arial"/>
                <w:b/>
                <w:sz w:val="16"/>
              </w:rPr>
            </w:pPr>
            <w:r w:rsidRPr="00646D7A">
              <w:rPr>
                <w:rFonts w:ascii="Arial" w:eastAsia="Arial" w:hAnsi="Arial" w:cs="Arial"/>
                <w:b/>
                <w:sz w:val="16"/>
              </w:rPr>
              <w:t>OPIS</w:t>
            </w:r>
          </w:p>
        </w:tc>
        <w:tc>
          <w:tcPr>
            <w:tcW w:w="1157"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4"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4" w:after="0" w:line="240" w:lineRule="auto"/>
              <w:rPr>
                <w:rFonts w:ascii="Arial" w:eastAsia="Arial" w:hAnsi="Arial" w:cs="Arial"/>
                <w:b/>
                <w:sz w:val="16"/>
              </w:rPr>
            </w:pPr>
            <w:r w:rsidRPr="00646D7A">
              <w:rPr>
                <w:rFonts w:ascii="Arial" w:eastAsia="Arial" w:hAnsi="Arial" w:cs="Arial"/>
                <w:b/>
                <w:sz w:val="16"/>
              </w:rPr>
              <w:t>RAZLIKA</w:t>
            </w:r>
          </w:p>
        </w:tc>
        <w:tc>
          <w:tcPr>
            <w:tcW w:w="1186"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4"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6"/>
        </w:trPr>
        <w:tc>
          <w:tcPr>
            <w:tcW w:w="1714"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w w:val="101"/>
                <w:sz w:val="18"/>
              </w:rPr>
              <w:t>3</w:t>
            </w:r>
          </w:p>
        </w:tc>
        <w:tc>
          <w:tcPr>
            <w:tcW w:w="45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sz w:val="18"/>
              </w:rPr>
              <w:t>Rashodi poslovanja</w:t>
            </w:r>
          </w:p>
        </w:tc>
        <w:tc>
          <w:tcPr>
            <w:tcW w:w="1157"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31</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Rashodi za zaposlene</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2.238.000,00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90.000,00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2.328.000,00</w:t>
            </w:r>
          </w:p>
        </w:tc>
      </w:tr>
      <w:tr w:rsidR="00646D7A" w:rsidRPr="00646D7A" w:rsidTr="002D2477">
        <w:trPr>
          <w:trHeight w:val="233"/>
        </w:trPr>
        <w:tc>
          <w:tcPr>
            <w:tcW w:w="1714"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311</w:t>
            </w:r>
          </w:p>
        </w:tc>
        <w:tc>
          <w:tcPr>
            <w:tcW w:w="610"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Plaće</w:t>
            </w:r>
          </w:p>
        </w:tc>
        <w:tc>
          <w:tcPr>
            <w:tcW w:w="1157" w:type="dxa"/>
            <w:tcBorders>
              <w:top w:val="nil"/>
              <w:bottom w:val="nil"/>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1.891.000,00</w:t>
            </w:r>
          </w:p>
        </w:tc>
        <w:tc>
          <w:tcPr>
            <w:tcW w:w="1162" w:type="dxa"/>
            <w:tcBorders>
              <w:top w:val="nil"/>
              <w:bottom w:val="nil"/>
            </w:tcBorders>
          </w:tcPr>
          <w:p w:rsidR="00646D7A" w:rsidRPr="00646D7A" w:rsidRDefault="00646D7A" w:rsidP="00646D7A">
            <w:pPr>
              <w:spacing w:after="0" w:line="173" w:lineRule="exact"/>
              <w:ind w:right="47"/>
              <w:jc w:val="right"/>
              <w:rPr>
                <w:rFonts w:ascii="Arial" w:eastAsia="Arial" w:hAnsi="Arial" w:cs="Arial"/>
                <w:i/>
                <w:sz w:val="16"/>
              </w:rPr>
            </w:pPr>
            <w:r w:rsidRPr="00646D7A">
              <w:rPr>
                <w:rFonts w:ascii="Arial" w:eastAsia="Arial" w:hAnsi="Arial" w:cs="Arial"/>
                <w:i/>
                <w:w w:val="95"/>
                <w:sz w:val="16"/>
              </w:rPr>
              <w:t>53.000,00</w:t>
            </w:r>
          </w:p>
        </w:tc>
        <w:tc>
          <w:tcPr>
            <w:tcW w:w="1186" w:type="dxa"/>
            <w:tcBorders>
              <w:top w:val="nil"/>
              <w:bottom w:val="nil"/>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1.944.000,00</w:t>
            </w:r>
          </w:p>
        </w:tc>
      </w:tr>
      <w:tr w:rsidR="00646D7A" w:rsidRPr="00646D7A" w:rsidTr="002D2477">
        <w:trPr>
          <w:trHeight w:val="572"/>
        </w:trPr>
        <w:tc>
          <w:tcPr>
            <w:tcW w:w="1714"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34" w:after="0" w:line="240" w:lineRule="auto"/>
              <w:rPr>
                <w:rFonts w:ascii="Arial" w:eastAsia="Arial" w:hAnsi="Arial" w:cs="Arial"/>
                <w:i/>
                <w:sz w:val="18"/>
              </w:rPr>
            </w:pPr>
            <w:r w:rsidRPr="00646D7A">
              <w:rPr>
                <w:rFonts w:ascii="Arial" w:eastAsia="Arial" w:hAnsi="Arial" w:cs="Arial"/>
                <w:i/>
                <w:sz w:val="18"/>
              </w:rPr>
              <w:t>312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313</w:t>
            </w:r>
          </w:p>
        </w:tc>
        <w:tc>
          <w:tcPr>
            <w:tcW w:w="61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bottom w:val="nil"/>
            </w:tcBorders>
          </w:tcPr>
          <w:p w:rsidR="00646D7A" w:rsidRPr="00646D7A" w:rsidRDefault="00646D7A" w:rsidP="00646D7A">
            <w:pPr>
              <w:spacing w:before="34" w:after="0" w:line="240" w:lineRule="auto"/>
              <w:rPr>
                <w:rFonts w:ascii="Arial" w:eastAsia="Arial" w:hAnsi="Arial" w:cs="Arial"/>
                <w:i/>
                <w:sz w:val="18"/>
              </w:rPr>
            </w:pPr>
            <w:r w:rsidRPr="00646D7A">
              <w:rPr>
                <w:rFonts w:ascii="Arial" w:eastAsia="Arial" w:hAnsi="Arial" w:cs="Arial"/>
                <w:i/>
                <w:sz w:val="18"/>
              </w:rPr>
              <w:t>Ostali rashodi za zaposlene</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Doprinosi na plaće</w:t>
            </w:r>
          </w:p>
        </w:tc>
        <w:tc>
          <w:tcPr>
            <w:tcW w:w="1157" w:type="dxa"/>
            <w:tcBorders>
              <w:top w:val="nil"/>
              <w:bottom w:val="nil"/>
            </w:tcBorders>
          </w:tcPr>
          <w:p w:rsidR="00646D7A" w:rsidRPr="00646D7A" w:rsidRDefault="00646D7A" w:rsidP="00646D7A">
            <w:pPr>
              <w:spacing w:before="29" w:after="0" w:line="240" w:lineRule="auto"/>
              <w:rPr>
                <w:rFonts w:ascii="Arial" w:eastAsia="Arial" w:hAnsi="Arial" w:cs="Arial"/>
                <w:i/>
                <w:sz w:val="16"/>
              </w:rPr>
            </w:pPr>
            <w:r w:rsidRPr="00646D7A">
              <w:rPr>
                <w:rFonts w:ascii="Arial" w:eastAsia="Arial" w:hAnsi="Arial" w:cs="Arial"/>
                <w:i/>
                <w:sz w:val="16"/>
              </w:rPr>
              <w:t>78.000,00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269.000,00</w:t>
            </w:r>
          </w:p>
        </w:tc>
        <w:tc>
          <w:tcPr>
            <w:tcW w:w="1162" w:type="dxa"/>
            <w:tcBorders>
              <w:top w:val="nil"/>
              <w:bottom w:val="nil"/>
            </w:tcBorders>
          </w:tcPr>
          <w:p w:rsidR="00646D7A" w:rsidRPr="00646D7A" w:rsidRDefault="00646D7A" w:rsidP="00646D7A">
            <w:pPr>
              <w:spacing w:before="29" w:after="0" w:line="240" w:lineRule="auto"/>
              <w:ind w:right="47"/>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7"/>
              <w:jc w:val="right"/>
              <w:rPr>
                <w:rFonts w:ascii="Arial" w:eastAsia="Arial" w:hAnsi="Arial" w:cs="Arial"/>
                <w:i/>
                <w:sz w:val="16"/>
              </w:rPr>
            </w:pPr>
            <w:r w:rsidRPr="00646D7A">
              <w:rPr>
                <w:rFonts w:ascii="Arial" w:eastAsia="Arial" w:hAnsi="Arial" w:cs="Arial"/>
                <w:i/>
                <w:spacing w:val="-2"/>
                <w:w w:val="95"/>
                <w:sz w:val="16"/>
              </w:rPr>
              <w:t>37.000,00</w:t>
            </w:r>
          </w:p>
        </w:tc>
        <w:tc>
          <w:tcPr>
            <w:tcW w:w="1186" w:type="dxa"/>
            <w:tcBorders>
              <w:top w:val="nil"/>
              <w:bottom w:val="nil"/>
            </w:tcBorders>
          </w:tcPr>
          <w:p w:rsidR="00646D7A" w:rsidRPr="00646D7A" w:rsidRDefault="00646D7A" w:rsidP="00646D7A">
            <w:pPr>
              <w:spacing w:before="29" w:after="0" w:line="240" w:lineRule="auto"/>
              <w:ind w:right="-15"/>
              <w:rPr>
                <w:rFonts w:ascii="Arial" w:eastAsia="Arial" w:hAnsi="Arial" w:cs="Arial"/>
                <w:i/>
                <w:sz w:val="16"/>
              </w:rPr>
            </w:pPr>
            <w:r w:rsidRPr="00646D7A">
              <w:rPr>
                <w:rFonts w:ascii="Arial" w:eastAsia="Arial" w:hAnsi="Arial" w:cs="Arial"/>
                <w:i/>
                <w:spacing w:val="-1"/>
                <w:w w:val="95"/>
                <w:sz w:val="16"/>
              </w:rPr>
              <w:t>78.000,00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306.000,00</w:t>
            </w:r>
          </w:p>
        </w:tc>
      </w:tr>
      <w:tr w:rsidR="00646D7A" w:rsidRPr="00646D7A" w:rsidTr="002D2477">
        <w:trPr>
          <w:trHeight w:val="273"/>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Materijalni rashodi</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2.927.050,00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258.300,00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3.185.350,00</w:t>
            </w:r>
          </w:p>
        </w:tc>
      </w:tr>
      <w:tr w:rsidR="00646D7A" w:rsidRPr="00646D7A" w:rsidTr="002D2477">
        <w:trPr>
          <w:trHeight w:val="233"/>
        </w:trPr>
        <w:tc>
          <w:tcPr>
            <w:tcW w:w="1714"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321</w:t>
            </w:r>
          </w:p>
        </w:tc>
        <w:tc>
          <w:tcPr>
            <w:tcW w:w="610"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vMerge w:val="restart"/>
            <w:tcBorders>
              <w:top w:val="nil"/>
              <w:bottom w:val="nil"/>
            </w:tcBorders>
          </w:tcPr>
          <w:p w:rsidR="00646D7A" w:rsidRPr="00646D7A" w:rsidRDefault="00646D7A" w:rsidP="00646D7A">
            <w:pPr>
              <w:spacing w:after="0" w:line="314" w:lineRule="auto"/>
              <w:ind w:right="207"/>
              <w:rPr>
                <w:rFonts w:ascii="Arial" w:eastAsia="Arial" w:hAnsi="Arial" w:cs="Arial"/>
                <w:i/>
                <w:sz w:val="18"/>
              </w:rPr>
            </w:pPr>
            <w:r w:rsidRPr="00646D7A">
              <w:rPr>
                <w:rFonts w:ascii="Arial" w:eastAsia="Arial" w:hAnsi="Arial" w:cs="Arial"/>
                <w:i/>
                <w:sz w:val="18"/>
              </w:rPr>
              <w:t>Naknade troškova zaposlenima Rashodi za materijal i energiju Rashodi za usluge</w:t>
            </w:r>
          </w:p>
          <w:p w:rsidR="00646D7A" w:rsidRPr="00646D7A" w:rsidRDefault="00646D7A" w:rsidP="00646D7A">
            <w:pPr>
              <w:spacing w:after="0" w:line="249" w:lineRule="auto"/>
              <w:ind w:right="207"/>
              <w:rPr>
                <w:rFonts w:ascii="Arial" w:eastAsia="Arial" w:hAnsi="Arial" w:cs="Arial"/>
                <w:i/>
                <w:sz w:val="18"/>
              </w:rPr>
            </w:pPr>
            <w:r w:rsidRPr="00646D7A">
              <w:rPr>
                <w:rFonts w:ascii="Arial" w:eastAsia="Arial" w:hAnsi="Arial" w:cs="Arial"/>
                <w:i/>
                <w:sz w:val="18"/>
              </w:rPr>
              <w:t>Naknade troškova osobama izvan radnog odnosa</w:t>
            </w:r>
          </w:p>
          <w:p w:rsidR="00646D7A" w:rsidRPr="00646D7A" w:rsidRDefault="00646D7A" w:rsidP="00646D7A">
            <w:pPr>
              <w:spacing w:after="0" w:line="240" w:lineRule="auto"/>
              <w:rPr>
                <w:rFonts w:ascii="Arial" w:eastAsia="Arial" w:hAnsi="Arial" w:cs="Arial"/>
                <w:i/>
                <w:sz w:val="18"/>
              </w:rPr>
            </w:pPr>
            <w:r w:rsidRPr="00646D7A">
              <w:rPr>
                <w:rFonts w:ascii="Arial" w:eastAsia="Arial" w:hAnsi="Arial" w:cs="Arial"/>
                <w:i/>
                <w:sz w:val="18"/>
              </w:rPr>
              <w:t>Ostali nespomenuti rashodi</w:t>
            </w:r>
          </w:p>
          <w:p w:rsidR="00646D7A" w:rsidRPr="00646D7A" w:rsidRDefault="00646D7A" w:rsidP="00646D7A">
            <w:pPr>
              <w:spacing w:before="2" w:after="0" w:line="197" w:lineRule="exact"/>
              <w:rPr>
                <w:rFonts w:ascii="Arial" w:eastAsia="Arial" w:hAnsi="Arial" w:cs="Arial"/>
                <w:i/>
                <w:sz w:val="18"/>
              </w:rPr>
            </w:pPr>
            <w:r w:rsidRPr="00646D7A">
              <w:rPr>
                <w:rFonts w:ascii="Arial" w:eastAsia="Arial" w:hAnsi="Arial" w:cs="Arial"/>
                <w:i/>
                <w:sz w:val="18"/>
              </w:rPr>
              <w:t>poslovanja</w:t>
            </w:r>
          </w:p>
        </w:tc>
        <w:tc>
          <w:tcPr>
            <w:tcW w:w="1157" w:type="dxa"/>
            <w:tcBorders>
              <w:top w:val="nil"/>
              <w:bottom w:val="nil"/>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61.500,00</w:t>
            </w:r>
          </w:p>
        </w:tc>
        <w:tc>
          <w:tcPr>
            <w:tcW w:w="1162" w:type="dxa"/>
            <w:tcBorders>
              <w:top w:val="nil"/>
              <w:bottom w:val="nil"/>
            </w:tcBorders>
          </w:tcPr>
          <w:p w:rsidR="00646D7A" w:rsidRPr="00646D7A" w:rsidRDefault="00646D7A" w:rsidP="00646D7A">
            <w:pPr>
              <w:spacing w:after="0" w:line="173" w:lineRule="exact"/>
              <w:ind w:right="47"/>
              <w:jc w:val="right"/>
              <w:rPr>
                <w:rFonts w:ascii="Arial" w:eastAsia="Arial" w:hAnsi="Arial" w:cs="Arial"/>
                <w:i/>
                <w:sz w:val="16"/>
              </w:rPr>
            </w:pPr>
            <w:r w:rsidRPr="00646D7A">
              <w:rPr>
                <w:rFonts w:ascii="Arial" w:eastAsia="Arial" w:hAnsi="Arial" w:cs="Arial"/>
                <w:i/>
                <w:w w:val="95"/>
                <w:sz w:val="16"/>
              </w:rPr>
              <w:t>-1.900,00</w:t>
            </w:r>
          </w:p>
        </w:tc>
        <w:tc>
          <w:tcPr>
            <w:tcW w:w="1186" w:type="dxa"/>
            <w:tcBorders>
              <w:top w:val="nil"/>
              <w:bottom w:val="nil"/>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59.600,00</w:t>
            </w:r>
          </w:p>
        </w:tc>
      </w:tr>
      <w:tr w:rsidR="00646D7A" w:rsidRPr="00646D7A" w:rsidTr="002D2477">
        <w:trPr>
          <w:trHeight w:val="271"/>
        </w:trPr>
        <w:tc>
          <w:tcPr>
            <w:tcW w:w="1714"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34" w:after="0" w:line="240" w:lineRule="auto"/>
              <w:rPr>
                <w:rFonts w:ascii="Arial" w:eastAsia="Arial" w:hAnsi="Arial" w:cs="Arial"/>
                <w:i/>
                <w:sz w:val="18"/>
              </w:rPr>
            </w:pPr>
            <w:r w:rsidRPr="00646D7A">
              <w:rPr>
                <w:rFonts w:ascii="Arial" w:eastAsia="Arial" w:hAnsi="Arial" w:cs="Arial"/>
                <w:i/>
                <w:sz w:val="18"/>
              </w:rPr>
              <w:t>322</w:t>
            </w:r>
          </w:p>
        </w:tc>
        <w:tc>
          <w:tcPr>
            <w:tcW w:w="61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9" w:after="0" w:line="240" w:lineRule="auto"/>
              <w:ind w:right="32"/>
              <w:jc w:val="right"/>
              <w:rPr>
                <w:rFonts w:ascii="Arial" w:eastAsia="Arial" w:hAnsi="Arial" w:cs="Arial"/>
                <w:i/>
                <w:sz w:val="16"/>
              </w:rPr>
            </w:pPr>
            <w:r w:rsidRPr="00646D7A">
              <w:rPr>
                <w:rFonts w:ascii="Arial" w:eastAsia="Arial" w:hAnsi="Arial" w:cs="Arial"/>
                <w:i/>
                <w:w w:val="95"/>
                <w:sz w:val="16"/>
              </w:rPr>
              <w:t>759.250,00</w:t>
            </w:r>
          </w:p>
        </w:tc>
        <w:tc>
          <w:tcPr>
            <w:tcW w:w="1162" w:type="dxa"/>
            <w:tcBorders>
              <w:top w:val="nil"/>
              <w:bottom w:val="nil"/>
            </w:tcBorders>
          </w:tcPr>
          <w:p w:rsidR="00646D7A" w:rsidRPr="00646D7A" w:rsidRDefault="00646D7A" w:rsidP="00646D7A">
            <w:pPr>
              <w:spacing w:before="29" w:after="0" w:line="240" w:lineRule="auto"/>
              <w:ind w:right="47"/>
              <w:jc w:val="right"/>
              <w:rPr>
                <w:rFonts w:ascii="Arial" w:eastAsia="Arial" w:hAnsi="Arial" w:cs="Arial"/>
                <w:i/>
                <w:sz w:val="16"/>
              </w:rPr>
            </w:pPr>
            <w:r w:rsidRPr="00646D7A">
              <w:rPr>
                <w:rFonts w:ascii="Arial" w:eastAsia="Arial" w:hAnsi="Arial" w:cs="Arial"/>
                <w:i/>
                <w:w w:val="95"/>
                <w:sz w:val="16"/>
              </w:rPr>
              <w:t>-63.500,00</w:t>
            </w:r>
          </w:p>
        </w:tc>
        <w:tc>
          <w:tcPr>
            <w:tcW w:w="1186" w:type="dxa"/>
            <w:tcBorders>
              <w:top w:val="nil"/>
              <w:bottom w:val="nil"/>
            </w:tcBorders>
          </w:tcPr>
          <w:p w:rsidR="00646D7A" w:rsidRPr="00646D7A" w:rsidRDefault="00646D7A" w:rsidP="00646D7A">
            <w:pPr>
              <w:spacing w:before="29" w:after="0" w:line="240" w:lineRule="auto"/>
              <w:ind w:right="-15"/>
              <w:jc w:val="right"/>
              <w:rPr>
                <w:rFonts w:ascii="Arial" w:eastAsia="Arial" w:hAnsi="Arial" w:cs="Arial"/>
                <w:i/>
                <w:sz w:val="16"/>
              </w:rPr>
            </w:pPr>
            <w:r w:rsidRPr="00646D7A">
              <w:rPr>
                <w:rFonts w:ascii="Arial" w:eastAsia="Arial" w:hAnsi="Arial" w:cs="Arial"/>
                <w:i/>
                <w:w w:val="95"/>
                <w:sz w:val="16"/>
              </w:rPr>
              <w:t>695.750,00</w:t>
            </w:r>
          </w:p>
        </w:tc>
      </w:tr>
      <w:tr w:rsidR="00646D7A" w:rsidRPr="00646D7A" w:rsidTr="002D2477">
        <w:trPr>
          <w:trHeight w:val="268"/>
        </w:trPr>
        <w:tc>
          <w:tcPr>
            <w:tcW w:w="1714"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32" w:after="0" w:line="240" w:lineRule="auto"/>
              <w:rPr>
                <w:rFonts w:ascii="Arial" w:eastAsia="Arial" w:hAnsi="Arial" w:cs="Arial"/>
                <w:i/>
                <w:sz w:val="18"/>
              </w:rPr>
            </w:pPr>
            <w:r w:rsidRPr="00646D7A">
              <w:rPr>
                <w:rFonts w:ascii="Arial" w:eastAsia="Arial" w:hAnsi="Arial" w:cs="Arial"/>
                <w:i/>
                <w:sz w:val="18"/>
              </w:rPr>
              <w:t>323</w:t>
            </w:r>
          </w:p>
        </w:tc>
        <w:tc>
          <w:tcPr>
            <w:tcW w:w="61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7" w:after="0" w:line="240" w:lineRule="auto"/>
              <w:ind w:right="32"/>
              <w:jc w:val="right"/>
              <w:rPr>
                <w:rFonts w:ascii="Arial" w:eastAsia="Arial" w:hAnsi="Arial" w:cs="Arial"/>
                <w:i/>
                <w:sz w:val="16"/>
              </w:rPr>
            </w:pPr>
            <w:r w:rsidRPr="00646D7A">
              <w:rPr>
                <w:rFonts w:ascii="Arial" w:eastAsia="Arial" w:hAnsi="Arial" w:cs="Arial"/>
                <w:i/>
                <w:w w:val="95"/>
                <w:sz w:val="16"/>
              </w:rPr>
              <w:t>1.900.800,00</w:t>
            </w:r>
          </w:p>
        </w:tc>
        <w:tc>
          <w:tcPr>
            <w:tcW w:w="1162" w:type="dxa"/>
            <w:tcBorders>
              <w:top w:val="nil"/>
              <w:bottom w:val="nil"/>
            </w:tcBorders>
          </w:tcPr>
          <w:p w:rsidR="00646D7A" w:rsidRPr="00646D7A" w:rsidRDefault="00646D7A" w:rsidP="00646D7A">
            <w:pPr>
              <w:spacing w:before="27" w:after="0" w:line="240" w:lineRule="auto"/>
              <w:ind w:right="47"/>
              <w:jc w:val="right"/>
              <w:rPr>
                <w:rFonts w:ascii="Arial" w:eastAsia="Arial" w:hAnsi="Arial" w:cs="Arial"/>
                <w:i/>
                <w:sz w:val="16"/>
              </w:rPr>
            </w:pPr>
            <w:r w:rsidRPr="00646D7A">
              <w:rPr>
                <w:rFonts w:ascii="Arial" w:eastAsia="Arial" w:hAnsi="Arial" w:cs="Arial"/>
                <w:i/>
                <w:w w:val="95"/>
                <w:sz w:val="16"/>
              </w:rPr>
              <w:t>307.000,00</w:t>
            </w:r>
          </w:p>
        </w:tc>
        <w:tc>
          <w:tcPr>
            <w:tcW w:w="1186" w:type="dxa"/>
            <w:tcBorders>
              <w:top w:val="nil"/>
              <w:bottom w:val="nil"/>
            </w:tcBorders>
          </w:tcPr>
          <w:p w:rsidR="00646D7A" w:rsidRPr="00646D7A" w:rsidRDefault="00646D7A" w:rsidP="00646D7A">
            <w:pPr>
              <w:spacing w:before="27" w:after="0" w:line="240" w:lineRule="auto"/>
              <w:ind w:right="-15"/>
              <w:jc w:val="right"/>
              <w:rPr>
                <w:rFonts w:ascii="Arial" w:eastAsia="Arial" w:hAnsi="Arial" w:cs="Arial"/>
                <w:i/>
                <w:sz w:val="16"/>
              </w:rPr>
            </w:pPr>
            <w:r w:rsidRPr="00646D7A">
              <w:rPr>
                <w:rFonts w:ascii="Arial" w:eastAsia="Arial" w:hAnsi="Arial" w:cs="Arial"/>
                <w:i/>
                <w:w w:val="95"/>
                <w:sz w:val="16"/>
              </w:rPr>
              <w:t>2.207.800,00</w:t>
            </w:r>
          </w:p>
        </w:tc>
      </w:tr>
      <w:tr w:rsidR="00646D7A" w:rsidRPr="00646D7A" w:rsidTr="002D2477">
        <w:trPr>
          <w:trHeight w:val="350"/>
        </w:trPr>
        <w:tc>
          <w:tcPr>
            <w:tcW w:w="1714"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32" w:after="0" w:line="240" w:lineRule="auto"/>
              <w:rPr>
                <w:rFonts w:ascii="Arial" w:eastAsia="Arial" w:hAnsi="Arial" w:cs="Arial"/>
                <w:i/>
                <w:sz w:val="18"/>
              </w:rPr>
            </w:pPr>
            <w:r w:rsidRPr="00646D7A">
              <w:rPr>
                <w:rFonts w:ascii="Arial" w:eastAsia="Arial" w:hAnsi="Arial" w:cs="Arial"/>
                <w:i/>
                <w:sz w:val="18"/>
              </w:rPr>
              <w:t>324</w:t>
            </w:r>
          </w:p>
        </w:tc>
        <w:tc>
          <w:tcPr>
            <w:tcW w:w="61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7" w:after="0" w:line="240" w:lineRule="auto"/>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bottom w:val="nil"/>
            </w:tcBorders>
          </w:tcPr>
          <w:p w:rsidR="00646D7A" w:rsidRPr="00646D7A" w:rsidRDefault="00646D7A" w:rsidP="00646D7A">
            <w:pPr>
              <w:spacing w:before="27" w:after="0" w:line="240" w:lineRule="auto"/>
              <w:ind w:right="47"/>
              <w:jc w:val="right"/>
              <w:rPr>
                <w:rFonts w:ascii="Arial" w:eastAsia="Arial" w:hAnsi="Arial" w:cs="Arial"/>
                <w:i/>
                <w:sz w:val="16"/>
              </w:rPr>
            </w:pPr>
            <w:r w:rsidRPr="00646D7A">
              <w:rPr>
                <w:rFonts w:ascii="Arial" w:eastAsia="Arial" w:hAnsi="Arial" w:cs="Arial"/>
                <w:i/>
                <w:w w:val="95"/>
                <w:sz w:val="16"/>
              </w:rPr>
              <w:t>2.700,00</w:t>
            </w:r>
          </w:p>
        </w:tc>
        <w:tc>
          <w:tcPr>
            <w:tcW w:w="1186" w:type="dxa"/>
            <w:tcBorders>
              <w:top w:val="nil"/>
              <w:bottom w:val="nil"/>
            </w:tcBorders>
          </w:tcPr>
          <w:p w:rsidR="00646D7A" w:rsidRPr="00646D7A" w:rsidRDefault="00646D7A" w:rsidP="00646D7A">
            <w:pPr>
              <w:spacing w:before="27" w:after="0" w:line="240" w:lineRule="auto"/>
              <w:ind w:right="-15"/>
              <w:jc w:val="right"/>
              <w:rPr>
                <w:rFonts w:ascii="Arial" w:eastAsia="Arial" w:hAnsi="Arial" w:cs="Arial"/>
                <w:i/>
                <w:sz w:val="16"/>
              </w:rPr>
            </w:pPr>
            <w:r w:rsidRPr="00646D7A">
              <w:rPr>
                <w:rFonts w:ascii="Arial" w:eastAsia="Arial" w:hAnsi="Arial" w:cs="Arial"/>
                <w:i/>
                <w:w w:val="95"/>
                <w:sz w:val="16"/>
              </w:rPr>
              <w:t>2.700,00</w:t>
            </w:r>
          </w:p>
        </w:tc>
      </w:tr>
      <w:tr w:rsidR="00646D7A" w:rsidRPr="00646D7A" w:rsidTr="002D2477">
        <w:trPr>
          <w:trHeight w:val="546"/>
        </w:trPr>
        <w:tc>
          <w:tcPr>
            <w:tcW w:w="1714"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113" w:after="0" w:line="240" w:lineRule="auto"/>
              <w:rPr>
                <w:rFonts w:ascii="Arial" w:eastAsia="Arial" w:hAnsi="Arial" w:cs="Arial"/>
                <w:i/>
                <w:sz w:val="18"/>
              </w:rPr>
            </w:pPr>
            <w:r w:rsidRPr="00646D7A">
              <w:rPr>
                <w:rFonts w:ascii="Arial" w:eastAsia="Arial" w:hAnsi="Arial" w:cs="Arial"/>
                <w:i/>
                <w:sz w:val="18"/>
              </w:rPr>
              <w:t>329</w:t>
            </w:r>
          </w:p>
        </w:tc>
        <w:tc>
          <w:tcPr>
            <w:tcW w:w="610"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bottom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108" w:after="0" w:line="240" w:lineRule="auto"/>
              <w:ind w:right="32"/>
              <w:jc w:val="right"/>
              <w:rPr>
                <w:rFonts w:ascii="Arial" w:eastAsia="Arial" w:hAnsi="Arial" w:cs="Arial"/>
                <w:i/>
                <w:sz w:val="16"/>
              </w:rPr>
            </w:pPr>
            <w:r w:rsidRPr="00646D7A">
              <w:rPr>
                <w:rFonts w:ascii="Arial" w:eastAsia="Arial" w:hAnsi="Arial" w:cs="Arial"/>
                <w:i/>
                <w:w w:val="95"/>
                <w:sz w:val="16"/>
              </w:rPr>
              <w:t>205.500,00</w:t>
            </w:r>
          </w:p>
        </w:tc>
        <w:tc>
          <w:tcPr>
            <w:tcW w:w="1162" w:type="dxa"/>
            <w:tcBorders>
              <w:top w:val="nil"/>
              <w:bottom w:val="nil"/>
            </w:tcBorders>
          </w:tcPr>
          <w:p w:rsidR="00646D7A" w:rsidRPr="00646D7A" w:rsidRDefault="00646D7A" w:rsidP="00646D7A">
            <w:pPr>
              <w:spacing w:before="108" w:after="0" w:line="240" w:lineRule="auto"/>
              <w:ind w:right="47"/>
              <w:jc w:val="right"/>
              <w:rPr>
                <w:rFonts w:ascii="Arial" w:eastAsia="Arial" w:hAnsi="Arial" w:cs="Arial"/>
                <w:i/>
                <w:sz w:val="16"/>
              </w:rPr>
            </w:pPr>
            <w:r w:rsidRPr="00646D7A">
              <w:rPr>
                <w:rFonts w:ascii="Arial" w:eastAsia="Arial" w:hAnsi="Arial" w:cs="Arial"/>
                <w:i/>
                <w:w w:val="95"/>
                <w:sz w:val="16"/>
              </w:rPr>
              <w:t>14.000,00</w:t>
            </w:r>
          </w:p>
        </w:tc>
        <w:tc>
          <w:tcPr>
            <w:tcW w:w="1186" w:type="dxa"/>
            <w:tcBorders>
              <w:top w:val="nil"/>
              <w:bottom w:val="nil"/>
            </w:tcBorders>
          </w:tcPr>
          <w:p w:rsidR="00646D7A" w:rsidRPr="00646D7A" w:rsidRDefault="00646D7A" w:rsidP="00646D7A">
            <w:pPr>
              <w:spacing w:before="108" w:after="0" w:line="240" w:lineRule="auto"/>
              <w:ind w:right="-15"/>
              <w:jc w:val="right"/>
              <w:rPr>
                <w:rFonts w:ascii="Arial" w:eastAsia="Arial" w:hAnsi="Arial" w:cs="Arial"/>
                <w:i/>
                <w:sz w:val="16"/>
              </w:rPr>
            </w:pPr>
            <w:r w:rsidRPr="00646D7A">
              <w:rPr>
                <w:rFonts w:ascii="Arial" w:eastAsia="Arial" w:hAnsi="Arial" w:cs="Arial"/>
                <w:i/>
                <w:w w:val="95"/>
                <w:sz w:val="16"/>
              </w:rPr>
              <w:t>219.500,00</w:t>
            </w:r>
          </w:p>
        </w:tc>
      </w:tr>
      <w:tr w:rsidR="00646D7A" w:rsidRPr="00646D7A" w:rsidTr="002D2477">
        <w:trPr>
          <w:trHeight w:val="268"/>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34</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Financijski rashodi</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38.000,00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13.000,00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51.000,00</w:t>
            </w:r>
          </w:p>
        </w:tc>
      </w:tr>
      <w:tr w:rsidR="00646D7A" w:rsidRPr="00646D7A" w:rsidTr="002D2477">
        <w:trPr>
          <w:trHeight w:val="268"/>
        </w:trPr>
        <w:tc>
          <w:tcPr>
            <w:tcW w:w="1714"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343</w:t>
            </w:r>
          </w:p>
        </w:tc>
        <w:tc>
          <w:tcPr>
            <w:tcW w:w="61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Ostali financijski rashodi</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38.000,00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13.000,00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51.000,00</w:t>
            </w:r>
          </w:p>
        </w:tc>
      </w:tr>
      <w:tr w:rsidR="00646D7A" w:rsidRPr="00646D7A" w:rsidTr="002D2477">
        <w:trPr>
          <w:trHeight w:val="273"/>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35</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Subvencije</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25.000,00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25.000,00</w:t>
            </w:r>
          </w:p>
        </w:tc>
      </w:tr>
      <w:tr w:rsidR="00646D7A" w:rsidRPr="00646D7A" w:rsidTr="002D2477">
        <w:trPr>
          <w:trHeight w:val="432"/>
        </w:trPr>
        <w:tc>
          <w:tcPr>
            <w:tcW w:w="1714"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352</w:t>
            </w:r>
          </w:p>
        </w:tc>
        <w:tc>
          <w:tcPr>
            <w:tcW w:w="61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Subvencije trgovačkim društvima,</w:t>
            </w:r>
          </w:p>
          <w:p w:rsidR="00646D7A" w:rsidRPr="00646D7A" w:rsidRDefault="00646D7A" w:rsidP="00646D7A">
            <w:pPr>
              <w:spacing w:before="9" w:after="0" w:line="197" w:lineRule="exact"/>
              <w:rPr>
                <w:rFonts w:ascii="Arial" w:eastAsia="Arial" w:hAnsi="Arial" w:cs="Arial"/>
                <w:i/>
                <w:sz w:val="18"/>
              </w:rPr>
            </w:pPr>
            <w:r w:rsidRPr="00646D7A">
              <w:rPr>
                <w:rFonts w:ascii="Arial" w:eastAsia="Arial" w:hAnsi="Arial" w:cs="Arial"/>
                <w:i/>
                <w:sz w:val="18"/>
              </w:rPr>
              <w:t>obrtnicima, malim i srednji</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441"/>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36</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Pomoći dane u inozemstvo i</w:t>
            </w:r>
          </w:p>
          <w:p w:rsidR="00646D7A" w:rsidRPr="00646D7A" w:rsidRDefault="00646D7A" w:rsidP="00646D7A">
            <w:pPr>
              <w:spacing w:before="13" w:after="0" w:line="197" w:lineRule="exact"/>
              <w:rPr>
                <w:rFonts w:ascii="Arial" w:eastAsia="Arial" w:hAnsi="Arial" w:cs="Arial"/>
                <w:b/>
                <w:sz w:val="18"/>
              </w:rPr>
            </w:pPr>
            <w:r w:rsidRPr="00646D7A">
              <w:rPr>
                <w:rFonts w:ascii="Arial" w:eastAsia="Arial" w:hAnsi="Arial" w:cs="Arial"/>
                <w:b/>
                <w:sz w:val="18"/>
              </w:rPr>
              <w:t>unutar opće države</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10.000,00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10.000,00</w:t>
            </w:r>
          </w:p>
        </w:tc>
      </w:tr>
      <w:tr w:rsidR="00646D7A" w:rsidRPr="00646D7A" w:rsidTr="002D2477">
        <w:trPr>
          <w:trHeight w:val="268"/>
        </w:trPr>
        <w:tc>
          <w:tcPr>
            <w:tcW w:w="1714"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363</w:t>
            </w:r>
          </w:p>
        </w:tc>
        <w:tc>
          <w:tcPr>
            <w:tcW w:w="61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Pomoći unutar opće države</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10.000,00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10.000,00</w:t>
            </w:r>
          </w:p>
        </w:tc>
      </w:tr>
      <w:tr w:rsidR="00646D7A" w:rsidRPr="00646D7A" w:rsidTr="002D2477">
        <w:trPr>
          <w:trHeight w:val="662"/>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37</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56" w:lineRule="auto"/>
              <w:rPr>
                <w:rFonts w:ascii="Arial" w:eastAsia="Arial" w:hAnsi="Arial" w:cs="Arial"/>
                <w:b/>
                <w:sz w:val="18"/>
              </w:rPr>
            </w:pPr>
            <w:r w:rsidRPr="00646D7A">
              <w:rPr>
                <w:rFonts w:ascii="Arial" w:eastAsia="Arial" w:hAnsi="Arial" w:cs="Arial"/>
                <w:b/>
                <w:sz w:val="18"/>
              </w:rPr>
              <w:t>Naknade grañanima i kućanstvima na temelju</w:t>
            </w:r>
          </w:p>
          <w:p w:rsidR="00646D7A" w:rsidRPr="00646D7A" w:rsidRDefault="00646D7A" w:rsidP="00646D7A">
            <w:pPr>
              <w:spacing w:after="0" w:line="195" w:lineRule="exact"/>
              <w:rPr>
                <w:rFonts w:ascii="Arial" w:eastAsia="Arial" w:hAnsi="Arial" w:cs="Arial"/>
                <w:b/>
                <w:sz w:val="18"/>
              </w:rPr>
            </w:pPr>
            <w:r w:rsidRPr="00646D7A">
              <w:rPr>
                <w:rFonts w:ascii="Arial" w:eastAsia="Arial" w:hAnsi="Arial" w:cs="Arial"/>
                <w:b/>
                <w:sz w:val="18"/>
              </w:rPr>
              <w:t>osiguranja i drug</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310.000,00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-40.000,00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270.000,00</w:t>
            </w:r>
          </w:p>
        </w:tc>
      </w:tr>
      <w:tr w:rsidR="00646D7A" w:rsidRPr="00646D7A" w:rsidTr="002D2477">
        <w:trPr>
          <w:trHeight w:val="432"/>
        </w:trPr>
        <w:tc>
          <w:tcPr>
            <w:tcW w:w="1714"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372</w:t>
            </w:r>
          </w:p>
        </w:tc>
        <w:tc>
          <w:tcPr>
            <w:tcW w:w="61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Ostale naknade grañanima i</w:t>
            </w:r>
          </w:p>
          <w:p w:rsidR="00646D7A" w:rsidRPr="00646D7A" w:rsidRDefault="00646D7A" w:rsidP="00646D7A">
            <w:pPr>
              <w:spacing w:before="9" w:after="0" w:line="197" w:lineRule="exact"/>
              <w:rPr>
                <w:rFonts w:ascii="Arial" w:eastAsia="Arial" w:hAnsi="Arial" w:cs="Arial"/>
                <w:i/>
                <w:sz w:val="18"/>
              </w:rPr>
            </w:pPr>
            <w:r w:rsidRPr="00646D7A">
              <w:rPr>
                <w:rFonts w:ascii="Arial" w:eastAsia="Arial" w:hAnsi="Arial" w:cs="Arial"/>
                <w:i/>
                <w:sz w:val="18"/>
              </w:rPr>
              <w:t>kućanstvima iz proračuna</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310.000,00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-40.000,00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270.000,00</w:t>
            </w:r>
          </w:p>
        </w:tc>
      </w:tr>
      <w:tr w:rsidR="00646D7A" w:rsidRPr="00646D7A" w:rsidTr="002D2477">
        <w:trPr>
          <w:trHeight w:val="268"/>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Ostali rashodi</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855.000,00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196.500,00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1.051.500,00</w:t>
            </w:r>
          </w:p>
        </w:tc>
      </w:tr>
      <w:tr w:rsidR="00646D7A" w:rsidRPr="00646D7A" w:rsidTr="002D2477">
        <w:trPr>
          <w:trHeight w:val="233"/>
        </w:trPr>
        <w:tc>
          <w:tcPr>
            <w:tcW w:w="1714"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365"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381</w:t>
            </w:r>
          </w:p>
        </w:tc>
        <w:tc>
          <w:tcPr>
            <w:tcW w:w="610"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855.000,00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46.500,00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901.500,00</w:t>
            </w:r>
          </w:p>
        </w:tc>
      </w:tr>
      <w:tr w:rsidR="00646D7A" w:rsidRPr="00646D7A" w:rsidTr="002D2477">
        <w:trPr>
          <w:trHeight w:val="296"/>
        </w:trPr>
        <w:tc>
          <w:tcPr>
            <w:tcW w:w="1714"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386</w:t>
            </w:r>
          </w:p>
        </w:tc>
        <w:tc>
          <w:tcPr>
            <w:tcW w:w="61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Kapitalne pomoći</w:t>
            </w:r>
          </w:p>
        </w:tc>
        <w:tc>
          <w:tcPr>
            <w:tcW w:w="1157" w:type="dxa"/>
            <w:tcBorders>
              <w:top w:val="nil"/>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tcBorders>
          </w:tcPr>
          <w:p w:rsidR="00646D7A" w:rsidRPr="00646D7A" w:rsidRDefault="00646D7A" w:rsidP="00646D7A">
            <w:pPr>
              <w:spacing w:before="24" w:after="0" w:line="240" w:lineRule="auto"/>
              <w:ind w:right="47"/>
              <w:jc w:val="right"/>
              <w:rPr>
                <w:rFonts w:ascii="Arial" w:eastAsia="Arial" w:hAnsi="Arial" w:cs="Arial"/>
                <w:i/>
                <w:sz w:val="16"/>
              </w:rPr>
            </w:pPr>
            <w:r w:rsidRPr="00646D7A">
              <w:rPr>
                <w:rFonts w:ascii="Arial" w:eastAsia="Arial" w:hAnsi="Arial" w:cs="Arial"/>
                <w:i/>
                <w:w w:val="95"/>
                <w:sz w:val="16"/>
              </w:rPr>
              <w:t>150.000,00</w:t>
            </w:r>
          </w:p>
        </w:tc>
        <w:tc>
          <w:tcPr>
            <w:tcW w:w="1186" w:type="dxa"/>
            <w:tcBorders>
              <w:top w:val="nil"/>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150.000,00</w:t>
            </w:r>
          </w:p>
        </w:tc>
      </w:tr>
      <w:tr w:rsidR="00646D7A" w:rsidRPr="00646D7A" w:rsidTr="002D2477">
        <w:trPr>
          <w:trHeight w:val="436"/>
        </w:trPr>
        <w:tc>
          <w:tcPr>
            <w:tcW w:w="1714"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shd w:val="clear" w:color="auto" w:fill="E0E0C0"/>
          </w:tcPr>
          <w:p w:rsidR="00646D7A" w:rsidRPr="00646D7A" w:rsidRDefault="00646D7A" w:rsidP="00646D7A">
            <w:pPr>
              <w:spacing w:before="1" w:after="0" w:line="240" w:lineRule="auto"/>
              <w:jc w:val="center"/>
              <w:rPr>
                <w:rFonts w:ascii="Arial" w:eastAsia="Arial" w:hAnsi="Arial" w:cs="Arial"/>
                <w:b/>
                <w:sz w:val="18"/>
              </w:rPr>
            </w:pPr>
            <w:r w:rsidRPr="00646D7A">
              <w:rPr>
                <w:rFonts w:ascii="Arial" w:eastAsia="Arial" w:hAnsi="Arial" w:cs="Arial"/>
                <w:b/>
                <w:w w:val="101"/>
                <w:sz w:val="18"/>
              </w:rPr>
              <w:t>I</w:t>
            </w:r>
          </w:p>
        </w:tc>
        <w:tc>
          <w:tcPr>
            <w:tcW w:w="538"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shd w:val="clear" w:color="auto" w:fill="E0E0C0"/>
          </w:tcPr>
          <w:p w:rsidR="00646D7A" w:rsidRPr="00646D7A" w:rsidRDefault="00646D7A" w:rsidP="00646D7A">
            <w:pPr>
              <w:spacing w:before="1" w:after="0" w:line="240" w:lineRule="auto"/>
              <w:ind w:right="297"/>
              <w:jc w:val="center"/>
              <w:rPr>
                <w:rFonts w:ascii="Arial" w:eastAsia="Arial" w:hAnsi="Arial" w:cs="Arial"/>
                <w:b/>
                <w:sz w:val="18"/>
              </w:rPr>
            </w:pPr>
            <w:r w:rsidRPr="00646D7A">
              <w:rPr>
                <w:rFonts w:ascii="Arial" w:eastAsia="Arial" w:hAnsi="Arial" w:cs="Arial"/>
                <w:b/>
                <w:sz w:val="18"/>
              </w:rPr>
              <w:t>SVEUKUPNO Rashodi</w:t>
            </w:r>
          </w:p>
          <w:p w:rsidR="00646D7A" w:rsidRPr="00646D7A" w:rsidRDefault="00646D7A" w:rsidP="00646D7A">
            <w:pPr>
              <w:spacing w:before="14" w:after="0" w:line="194" w:lineRule="exact"/>
              <w:ind w:right="297"/>
              <w:jc w:val="center"/>
              <w:rPr>
                <w:rFonts w:ascii="Arial" w:eastAsia="Arial" w:hAnsi="Arial" w:cs="Arial"/>
                <w:b/>
                <w:sz w:val="18"/>
              </w:rPr>
            </w:pPr>
            <w:r w:rsidRPr="00646D7A">
              <w:rPr>
                <w:rFonts w:ascii="Arial" w:eastAsia="Arial" w:hAnsi="Arial" w:cs="Arial"/>
                <w:b/>
                <w:sz w:val="18"/>
              </w:rPr>
              <w:t>poslovanja</w:t>
            </w:r>
          </w:p>
        </w:tc>
        <w:tc>
          <w:tcPr>
            <w:tcW w:w="1157" w:type="dxa"/>
            <w:shd w:val="clear" w:color="auto" w:fill="E0E0C0"/>
          </w:tcPr>
          <w:p w:rsidR="00646D7A" w:rsidRPr="00646D7A" w:rsidRDefault="00646D7A" w:rsidP="00646D7A">
            <w:pPr>
              <w:spacing w:after="0" w:line="180" w:lineRule="exact"/>
              <w:ind w:right="32"/>
              <w:jc w:val="right"/>
              <w:rPr>
                <w:rFonts w:ascii="Arial" w:eastAsia="Arial" w:hAnsi="Arial" w:cs="Arial"/>
                <w:b/>
                <w:sz w:val="16"/>
              </w:rPr>
            </w:pPr>
            <w:r w:rsidRPr="00646D7A">
              <w:rPr>
                <w:rFonts w:ascii="Arial" w:eastAsia="Arial" w:hAnsi="Arial" w:cs="Arial"/>
                <w:b/>
                <w:w w:val="95"/>
                <w:sz w:val="16"/>
              </w:rPr>
              <w:t>6.403.050,00</w:t>
            </w:r>
          </w:p>
        </w:tc>
        <w:tc>
          <w:tcPr>
            <w:tcW w:w="1162" w:type="dxa"/>
            <w:shd w:val="clear" w:color="auto" w:fill="E0E0C0"/>
          </w:tcPr>
          <w:p w:rsidR="00646D7A" w:rsidRPr="00646D7A" w:rsidRDefault="00646D7A" w:rsidP="00646D7A">
            <w:pPr>
              <w:spacing w:after="0" w:line="180" w:lineRule="exact"/>
              <w:ind w:right="47"/>
              <w:jc w:val="right"/>
              <w:rPr>
                <w:rFonts w:ascii="Arial" w:eastAsia="Arial" w:hAnsi="Arial" w:cs="Arial"/>
                <w:b/>
                <w:sz w:val="16"/>
              </w:rPr>
            </w:pPr>
            <w:r w:rsidRPr="00646D7A">
              <w:rPr>
                <w:rFonts w:ascii="Arial" w:eastAsia="Arial" w:hAnsi="Arial" w:cs="Arial"/>
                <w:b/>
                <w:w w:val="95"/>
                <w:sz w:val="16"/>
              </w:rPr>
              <w:t>517.800,00</w:t>
            </w:r>
          </w:p>
        </w:tc>
        <w:tc>
          <w:tcPr>
            <w:tcW w:w="1186" w:type="dxa"/>
            <w:shd w:val="clear" w:color="auto" w:fill="E0E0C0"/>
          </w:tcPr>
          <w:p w:rsidR="00646D7A" w:rsidRPr="00646D7A" w:rsidRDefault="00646D7A" w:rsidP="00646D7A">
            <w:pPr>
              <w:spacing w:after="0" w:line="180" w:lineRule="exact"/>
              <w:ind w:right="-15"/>
              <w:jc w:val="right"/>
              <w:rPr>
                <w:rFonts w:ascii="Arial" w:eastAsia="Arial" w:hAnsi="Arial" w:cs="Arial"/>
                <w:b/>
                <w:sz w:val="16"/>
              </w:rPr>
            </w:pPr>
            <w:r w:rsidRPr="00646D7A">
              <w:rPr>
                <w:rFonts w:ascii="Arial" w:eastAsia="Arial" w:hAnsi="Arial" w:cs="Arial"/>
                <w:b/>
                <w:w w:val="95"/>
                <w:sz w:val="16"/>
              </w:rPr>
              <w:t>6.920.850,00</w:t>
            </w:r>
          </w:p>
        </w:tc>
      </w:tr>
      <w:tr w:rsidR="00646D7A" w:rsidRPr="00646D7A" w:rsidTr="002D2477">
        <w:trPr>
          <w:trHeight w:val="439"/>
        </w:trPr>
        <w:tc>
          <w:tcPr>
            <w:tcW w:w="1714"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w w:val="101"/>
                <w:sz w:val="18"/>
              </w:rPr>
              <w:t>4</w:t>
            </w:r>
          </w:p>
        </w:tc>
        <w:tc>
          <w:tcPr>
            <w:tcW w:w="45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bottom w:val="nil"/>
            </w:tcBorders>
            <w:shd w:val="clear" w:color="auto" w:fill="7FE0C0"/>
          </w:tcPr>
          <w:p w:rsidR="00646D7A" w:rsidRPr="00646D7A" w:rsidRDefault="00646D7A" w:rsidP="00646D7A">
            <w:pPr>
              <w:spacing w:before="1" w:after="0" w:line="240" w:lineRule="auto"/>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197"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bottom w:val="nil"/>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441"/>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41</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40" w:lineRule="auto"/>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3" w:after="0" w:line="197" w:lineRule="exact"/>
              <w:rPr>
                <w:rFonts w:ascii="Arial" w:eastAsia="Arial" w:hAnsi="Arial" w:cs="Arial"/>
                <w:b/>
                <w:sz w:val="18"/>
              </w:rPr>
            </w:pPr>
            <w:r w:rsidRPr="00646D7A">
              <w:rPr>
                <w:rFonts w:ascii="Arial" w:eastAsia="Arial" w:hAnsi="Arial" w:cs="Arial"/>
                <w:b/>
                <w:sz w:val="18"/>
              </w:rPr>
              <w:t>neproizvedene imovine</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700.000,00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200.000,00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900.000,00</w:t>
            </w:r>
          </w:p>
        </w:tc>
      </w:tr>
      <w:tr w:rsidR="00646D7A" w:rsidRPr="00646D7A" w:rsidTr="002D2477">
        <w:trPr>
          <w:trHeight w:val="432"/>
        </w:trPr>
        <w:tc>
          <w:tcPr>
            <w:tcW w:w="1714"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411</w:t>
            </w:r>
          </w:p>
        </w:tc>
        <w:tc>
          <w:tcPr>
            <w:tcW w:w="610"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Materijalna imovina - prirodna</w:t>
            </w:r>
          </w:p>
          <w:p w:rsidR="00646D7A" w:rsidRPr="00646D7A" w:rsidRDefault="00646D7A" w:rsidP="00646D7A">
            <w:pPr>
              <w:spacing w:before="9" w:after="0" w:line="197" w:lineRule="exact"/>
              <w:rPr>
                <w:rFonts w:ascii="Arial" w:eastAsia="Arial" w:hAnsi="Arial" w:cs="Arial"/>
                <w:i/>
                <w:sz w:val="18"/>
              </w:rPr>
            </w:pPr>
            <w:r w:rsidRPr="00646D7A">
              <w:rPr>
                <w:rFonts w:ascii="Arial" w:eastAsia="Arial" w:hAnsi="Arial" w:cs="Arial"/>
                <w:i/>
                <w:sz w:val="18"/>
              </w:rPr>
              <w:t>bogatstva</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700.000,00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200.000,00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900.000,00</w:t>
            </w:r>
          </w:p>
        </w:tc>
      </w:tr>
      <w:tr w:rsidR="00646D7A" w:rsidRPr="00646D7A" w:rsidTr="002D2477">
        <w:trPr>
          <w:trHeight w:val="662"/>
        </w:trPr>
        <w:tc>
          <w:tcPr>
            <w:tcW w:w="1714"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bottom w:val="nil"/>
            </w:tcBorders>
            <w:shd w:val="clear" w:color="auto" w:fill="E0E0C0"/>
          </w:tcPr>
          <w:p w:rsidR="00646D7A" w:rsidRPr="00646D7A" w:rsidRDefault="00646D7A" w:rsidP="00646D7A">
            <w:pPr>
              <w:spacing w:before="4" w:after="0" w:line="240" w:lineRule="auto"/>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bottom w:val="nil"/>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bottom w:val="nil"/>
            </w:tcBorders>
            <w:shd w:val="clear" w:color="auto" w:fill="E0E0C0"/>
          </w:tcPr>
          <w:p w:rsidR="00646D7A" w:rsidRPr="00646D7A" w:rsidRDefault="00646D7A" w:rsidP="00646D7A">
            <w:pPr>
              <w:spacing w:before="4"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196" w:lineRule="exact"/>
              <w:rPr>
                <w:rFonts w:ascii="Arial" w:eastAsia="Arial" w:hAnsi="Arial" w:cs="Arial"/>
                <w:b/>
                <w:sz w:val="18"/>
              </w:rPr>
            </w:pPr>
            <w:r w:rsidRPr="00646D7A">
              <w:rPr>
                <w:rFonts w:ascii="Arial" w:eastAsia="Arial" w:hAnsi="Arial" w:cs="Arial"/>
                <w:b/>
                <w:sz w:val="18"/>
              </w:rPr>
              <w:t>imovine</w:t>
            </w:r>
          </w:p>
        </w:tc>
        <w:tc>
          <w:tcPr>
            <w:tcW w:w="1157" w:type="dxa"/>
            <w:tcBorders>
              <w:top w:val="nil"/>
              <w:bottom w:val="nil"/>
            </w:tcBorders>
            <w:shd w:val="clear" w:color="auto" w:fill="E0E0C0"/>
          </w:tcPr>
          <w:p w:rsidR="00646D7A" w:rsidRPr="00646D7A" w:rsidRDefault="00646D7A" w:rsidP="00646D7A">
            <w:pPr>
              <w:spacing w:after="0" w:line="183" w:lineRule="exact"/>
              <w:ind w:right="32"/>
              <w:jc w:val="right"/>
              <w:rPr>
                <w:rFonts w:ascii="Arial" w:eastAsia="Arial" w:hAnsi="Arial" w:cs="Arial"/>
                <w:b/>
                <w:sz w:val="16"/>
              </w:rPr>
            </w:pPr>
            <w:r w:rsidRPr="00646D7A">
              <w:rPr>
                <w:rFonts w:ascii="Arial" w:eastAsia="Arial" w:hAnsi="Arial" w:cs="Arial"/>
                <w:b/>
                <w:w w:val="95"/>
                <w:sz w:val="16"/>
              </w:rPr>
              <w:t>2.630.500,00</w:t>
            </w:r>
          </w:p>
        </w:tc>
        <w:tc>
          <w:tcPr>
            <w:tcW w:w="1162" w:type="dxa"/>
            <w:tcBorders>
              <w:top w:val="nil"/>
              <w:bottom w:val="nil"/>
            </w:tcBorders>
            <w:shd w:val="clear" w:color="auto" w:fill="E0E0C0"/>
          </w:tcPr>
          <w:p w:rsidR="00646D7A" w:rsidRPr="00646D7A" w:rsidRDefault="00646D7A" w:rsidP="00646D7A">
            <w:pPr>
              <w:spacing w:after="0" w:line="183" w:lineRule="exact"/>
              <w:ind w:right="47"/>
              <w:jc w:val="right"/>
              <w:rPr>
                <w:rFonts w:ascii="Arial" w:eastAsia="Arial" w:hAnsi="Arial" w:cs="Arial"/>
                <w:b/>
                <w:sz w:val="16"/>
              </w:rPr>
            </w:pPr>
            <w:r w:rsidRPr="00646D7A">
              <w:rPr>
                <w:rFonts w:ascii="Arial" w:eastAsia="Arial" w:hAnsi="Arial" w:cs="Arial"/>
                <w:b/>
                <w:w w:val="95"/>
                <w:sz w:val="16"/>
              </w:rPr>
              <w:t>1.092.500,00</w:t>
            </w:r>
          </w:p>
        </w:tc>
        <w:tc>
          <w:tcPr>
            <w:tcW w:w="1186" w:type="dxa"/>
            <w:tcBorders>
              <w:top w:val="nil"/>
              <w:bottom w:val="nil"/>
            </w:tcBorders>
            <w:shd w:val="clear" w:color="auto" w:fill="E0E0C0"/>
          </w:tcPr>
          <w:p w:rsidR="00646D7A" w:rsidRPr="00646D7A" w:rsidRDefault="00646D7A" w:rsidP="00646D7A">
            <w:pPr>
              <w:spacing w:after="0" w:line="183" w:lineRule="exact"/>
              <w:ind w:right="-15"/>
              <w:jc w:val="right"/>
              <w:rPr>
                <w:rFonts w:ascii="Arial" w:eastAsia="Arial" w:hAnsi="Arial" w:cs="Arial"/>
                <w:b/>
                <w:sz w:val="16"/>
              </w:rPr>
            </w:pPr>
            <w:r w:rsidRPr="00646D7A">
              <w:rPr>
                <w:rFonts w:ascii="Arial" w:eastAsia="Arial" w:hAnsi="Arial" w:cs="Arial"/>
                <w:b/>
                <w:w w:val="95"/>
                <w:sz w:val="16"/>
              </w:rPr>
              <w:t>3.723.000,00</w:t>
            </w:r>
          </w:p>
        </w:tc>
      </w:tr>
      <w:tr w:rsidR="00646D7A" w:rsidRPr="00646D7A" w:rsidTr="002D2477">
        <w:trPr>
          <w:trHeight w:val="233"/>
        </w:trPr>
        <w:tc>
          <w:tcPr>
            <w:tcW w:w="1714"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365"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bottom w:val="nil"/>
            </w:tcBorders>
          </w:tcPr>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421</w:t>
            </w:r>
          </w:p>
        </w:tc>
        <w:tc>
          <w:tcPr>
            <w:tcW w:w="610"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tcBorders>
          </w:tcPr>
          <w:p w:rsidR="00646D7A" w:rsidRPr="00646D7A" w:rsidRDefault="00646D7A" w:rsidP="00646D7A">
            <w:pPr>
              <w:spacing w:after="0" w:line="240" w:lineRule="auto"/>
              <w:rPr>
                <w:rFonts w:ascii="Times New Roman" w:eastAsia="Arial" w:hAnsi="Arial" w:cs="Arial"/>
                <w:sz w:val="16"/>
              </w:rPr>
            </w:pPr>
          </w:p>
        </w:tc>
        <w:tc>
          <w:tcPr>
            <w:tcW w:w="2741" w:type="dxa"/>
            <w:vMerge w:val="restart"/>
            <w:tcBorders>
              <w:top w:val="nil"/>
            </w:tcBorders>
          </w:tcPr>
          <w:p w:rsidR="00646D7A" w:rsidRPr="00646D7A" w:rsidRDefault="00646D7A" w:rsidP="00646D7A">
            <w:pPr>
              <w:spacing w:after="0" w:line="312" w:lineRule="auto"/>
              <w:ind w:right="1068"/>
              <w:rPr>
                <w:rFonts w:ascii="Arial" w:eastAsia="Arial" w:hAnsi="Arial" w:cs="Arial"/>
                <w:i/>
                <w:sz w:val="18"/>
              </w:rPr>
            </w:pPr>
            <w:r w:rsidRPr="00646D7A">
              <w:rPr>
                <w:rFonts w:ascii="Arial" w:eastAsia="Arial" w:hAnsi="Arial" w:cs="Arial"/>
                <w:i/>
                <w:sz w:val="18"/>
              </w:rPr>
              <w:t>Grañevinski objekti Postrojenja i oprema</w:t>
            </w:r>
          </w:p>
          <w:p w:rsidR="00646D7A" w:rsidRPr="00646D7A" w:rsidRDefault="00646D7A" w:rsidP="00646D7A">
            <w:pPr>
              <w:spacing w:after="0" w:line="249" w:lineRule="auto"/>
              <w:ind w:right="27"/>
              <w:rPr>
                <w:rFonts w:ascii="Arial" w:eastAsia="Arial" w:hAnsi="Arial" w:cs="Arial"/>
                <w:i/>
                <w:sz w:val="18"/>
              </w:rPr>
            </w:pPr>
            <w:r w:rsidRPr="00646D7A">
              <w:rPr>
                <w:rFonts w:ascii="Arial" w:eastAsia="Arial" w:hAnsi="Arial" w:cs="Arial"/>
                <w:i/>
                <w:sz w:val="18"/>
              </w:rPr>
              <w:t>Knjige, umjetnička djela i ostale izložbene vrijednosti Nematerijalna proizvedena</w:t>
            </w:r>
          </w:p>
          <w:p w:rsidR="00646D7A" w:rsidRPr="00646D7A" w:rsidRDefault="00646D7A" w:rsidP="00646D7A">
            <w:pPr>
              <w:spacing w:before="1" w:after="0" w:line="194" w:lineRule="exact"/>
              <w:rPr>
                <w:rFonts w:ascii="Arial" w:eastAsia="Arial" w:hAnsi="Arial" w:cs="Arial"/>
                <w:i/>
                <w:sz w:val="18"/>
              </w:rPr>
            </w:pPr>
            <w:r w:rsidRPr="00646D7A">
              <w:rPr>
                <w:rFonts w:ascii="Arial" w:eastAsia="Arial" w:hAnsi="Arial" w:cs="Arial"/>
                <w:i/>
                <w:sz w:val="18"/>
              </w:rPr>
              <w:t>imovina</w:t>
            </w:r>
          </w:p>
        </w:tc>
        <w:tc>
          <w:tcPr>
            <w:tcW w:w="1157" w:type="dxa"/>
            <w:tcBorders>
              <w:top w:val="nil"/>
              <w:bottom w:val="nil"/>
            </w:tcBorders>
          </w:tcPr>
          <w:p w:rsidR="00646D7A" w:rsidRPr="00646D7A" w:rsidRDefault="00646D7A" w:rsidP="00646D7A">
            <w:pPr>
              <w:spacing w:after="0" w:line="178" w:lineRule="exact"/>
              <w:ind w:right="32"/>
              <w:jc w:val="right"/>
              <w:rPr>
                <w:rFonts w:ascii="Arial" w:eastAsia="Arial" w:hAnsi="Arial" w:cs="Arial"/>
                <w:i/>
                <w:sz w:val="16"/>
              </w:rPr>
            </w:pPr>
            <w:r w:rsidRPr="00646D7A">
              <w:rPr>
                <w:rFonts w:ascii="Arial" w:eastAsia="Arial" w:hAnsi="Arial" w:cs="Arial"/>
                <w:i/>
                <w:w w:val="95"/>
                <w:sz w:val="16"/>
              </w:rPr>
              <w:t>2.060.000,00</w:t>
            </w:r>
          </w:p>
        </w:tc>
        <w:tc>
          <w:tcPr>
            <w:tcW w:w="1162" w:type="dxa"/>
            <w:tcBorders>
              <w:top w:val="nil"/>
              <w:bottom w:val="nil"/>
            </w:tcBorders>
          </w:tcPr>
          <w:p w:rsidR="00646D7A" w:rsidRPr="00646D7A" w:rsidRDefault="00646D7A" w:rsidP="00646D7A">
            <w:pPr>
              <w:spacing w:after="0" w:line="178" w:lineRule="exact"/>
              <w:ind w:right="47"/>
              <w:jc w:val="right"/>
              <w:rPr>
                <w:rFonts w:ascii="Arial" w:eastAsia="Arial" w:hAnsi="Arial" w:cs="Arial"/>
                <w:i/>
                <w:sz w:val="16"/>
              </w:rPr>
            </w:pPr>
            <w:r w:rsidRPr="00646D7A">
              <w:rPr>
                <w:rFonts w:ascii="Arial" w:eastAsia="Arial" w:hAnsi="Arial" w:cs="Arial"/>
                <w:i/>
                <w:w w:val="95"/>
                <w:sz w:val="16"/>
              </w:rPr>
              <w:t>875.000,00</w:t>
            </w:r>
          </w:p>
        </w:tc>
        <w:tc>
          <w:tcPr>
            <w:tcW w:w="1186" w:type="dxa"/>
            <w:tcBorders>
              <w:top w:val="nil"/>
              <w:bottom w:val="nil"/>
            </w:tcBorders>
          </w:tcPr>
          <w:p w:rsidR="00646D7A" w:rsidRPr="00646D7A" w:rsidRDefault="00646D7A" w:rsidP="00646D7A">
            <w:pPr>
              <w:spacing w:after="0" w:line="178" w:lineRule="exact"/>
              <w:ind w:right="-15"/>
              <w:jc w:val="right"/>
              <w:rPr>
                <w:rFonts w:ascii="Arial" w:eastAsia="Arial" w:hAnsi="Arial" w:cs="Arial"/>
                <w:i/>
                <w:sz w:val="16"/>
              </w:rPr>
            </w:pPr>
            <w:r w:rsidRPr="00646D7A">
              <w:rPr>
                <w:rFonts w:ascii="Arial" w:eastAsia="Arial" w:hAnsi="Arial" w:cs="Arial"/>
                <w:i/>
                <w:w w:val="95"/>
                <w:sz w:val="16"/>
              </w:rPr>
              <w:t>2.935.000,00</w:t>
            </w:r>
          </w:p>
        </w:tc>
      </w:tr>
      <w:tr w:rsidR="00646D7A" w:rsidRPr="00646D7A" w:rsidTr="002D2477">
        <w:trPr>
          <w:trHeight w:val="263"/>
        </w:trPr>
        <w:tc>
          <w:tcPr>
            <w:tcW w:w="1714"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422</w:t>
            </w:r>
          </w:p>
        </w:tc>
        <w:tc>
          <w:tcPr>
            <w:tcW w:w="61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149.000,00</w:t>
            </w:r>
          </w:p>
        </w:tc>
        <w:tc>
          <w:tcPr>
            <w:tcW w:w="1162" w:type="dxa"/>
            <w:tcBorders>
              <w:top w:val="nil"/>
              <w:bottom w:val="nil"/>
            </w:tcBorders>
          </w:tcPr>
          <w:p w:rsidR="00646D7A" w:rsidRPr="00646D7A" w:rsidRDefault="00646D7A" w:rsidP="00646D7A">
            <w:pPr>
              <w:spacing w:before="24" w:after="0" w:line="240" w:lineRule="auto"/>
              <w:ind w:right="47"/>
              <w:jc w:val="right"/>
              <w:rPr>
                <w:rFonts w:ascii="Arial" w:eastAsia="Arial" w:hAnsi="Arial" w:cs="Arial"/>
                <w:i/>
                <w:sz w:val="16"/>
              </w:rPr>
            </w:pPr>
            <w:r w:rsidRPr="00646D7A">
              <w:rPr>
                <w:rFonts w:ascii="Arial" w:eastAsia="Arial" w:hAnsi="Arial" w:cs="Arial"/>
                <w:i/>
                <w:w w:val="95"/>
                <w:sz w:val="16"/>
              </w:rPr>
              <w:t>187.000,00</w:t>
            </w:r>
          </w:p>
        </w:tc>
        <w:tc>
          <w:tcPr>
            <w:tcW w:w="1186" w:type="dxa"/>
            <w:tcBorders>
              <w:top w:val="nil"/>
              <w:bottom w:val="nil"/>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336.000,00</w:t>
            </w:r>
          </w:p>
        </w:tc>
      </w:tr>
      <w:tr w:rsidR="00646D7A" w:rsidRPr="00646D7A" w:rsidTr="002D2477">
        <w:trPr>
          <w:trHeight w:val="345"/>
        </w:trPr>
        <w:tc>
          <w:tcPr>
            <w:tcW w:w="1714"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bottom w:val="nil"/>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424</w:t>
            </w:r>
          </w:p>
        </w:tc>
        <w:tc>
          <w:tcPr>
            <w:tcW w:w="61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bottom w:val="nil"/>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nil"/>
              <w:bottom w:val="nil"/>
            </w:tcBorders>
          </w:tcPr>
          <w:p w:rsidR="00646D7A" w:rsidRPr="00646D7A" w:rsidRDefault="00646D7A" w:rsidP="00646D7A">
            <w:pPr>
              <w:spacing w:before="24" w:after="0" w:line="240" w:lineRule="auto"/>
              <w:ind w:right="47"/>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bottom w:val="nil"/>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541"/>
        </w:trPr>
        <w:tc>
          <w:tcPr>
            <w:tcW w:w="1714"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365"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tcBorders>
          </w:tcPr>
          <w:p w:rsidR="00646D7A" w:rsidRPr="00646D7A" w:rsidRDefault="00646D7A" w:rsidP="00646D7A">
            <w:pPr>
              <w:spacing w:before="111" w:after="0" w:line="240" w:lineRule="auto"/>
              <w:rPr>
                <w:rFonts w:ascii="Arial" w:eastAsia="Arial" w:hAnsi="Arial" w:cs="Arial"/>
                <w:i/>
                <w:sz w:val="18"/>
              </w:rPr>
            </w:pPr>
            <w:r w:rsidRPr="00646D7A">
              <w:rPr>
                <w:rFonts w:ascii="Arial" w:eastAsia="Arial" w:hAnsi="Arial" w:cs="Arial"/>
                <w:i/>
                <w:sz w:val="18"/>
              </w:rPr>
              <w:t>426</w:t>
            </w:r>
          </w:p>
        </w:tc>
        <w:tc>
          <w:tcPr>
            <w:tcW w:w="610"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tcBorders>
          </w:tcPr>
          <w:p w:rsidR="00646D7A" w:rsidRPr="00646D7A" w:rsidRDefault="00646D7A" w:rsidP="00646D7A">
            <w:pPr>
              <w:spacing w:before="106" w:after="0" w:line="240" w:lineRule="auto"/>
              <w:ind w:right="32"/>
              <w:jc w:val="right"/>
              <w:rPr>
                <w:rFonts w:ascii="Arial" w:eastAsia="Arial" w:hAnsi="Arial" w:cs="Arial"/>
                <w:i/>
                <w:sz w:val="16"/>
              </w:rPr>
            </w:pPr>
            <w:r w:rsidRPr="00646D7A">
              <w:rPr>
                <w:rFonts w:ascii="Arial" w:eastAsia="Arial" w:hAnsi="Arial" w:cs="Arial"/>
                <w:i/>
                <w:w w:val="95"/>
                <w:sz w:val="16"/>
              </w:rPr>
              <w:t>396.500,00</w:t>
            </w:r>
          </w:p>
        </w:tc>
        <w:tc>
          <w:tcPr>
            <w:tcW w:w="1162" w:type="dxa"/>
            <w:tcBorders>
              <w:top w:val="nil"/>
            </w:tcBorders>
          </w:tcPr>
          <w:p w:rsidR="00646D7A" w:rsidRPr="00646D7A" w:rsidRDefault="00646D7A" w:rsidP="00646D7A">
            <w:pPr>
              <w:spacing w:before="106" w:after="0" w:line="240" w:lineRule="auto"/>
              <w:ind w:right="47"/>
              <w:jc w:val="right"/>
              <w:rPr>
                <w:rFonts w:ascii="Arial" w:eastAsia="Arial" w:hAnsi="Arial" w:cs="Arial"/>
                <w:i/>
                <w:sz w:val="16"/>
              </w:rPr>
            </w:pPr>
            <w:r w:rsidRPr="00646D7A">
              <w:rPr>
                <w:rFonts w:ascii="Arial" w:eastAsia="Arial" w:hAnsi="Arial" w:cs="Arial"/>
                <w:i/>
                <w:w w:val="95"/>
                <w:sz w:val="16"/>
              </w:rPr>
              <w:t>30.500,00</w:t>
            </w:r>
          </w:p>
        </w:tc>
        <w:tc>
          <w:tcPr>
            <w:tcW w:w="1186" w:type="dxa"/>
            <w:tcBorders>
              <w:top w:val="nil"/>
            </w:tcBorders>
          </w:tcPr>
          <w:p w:rsidR="00646D7A" w:rsidRPr="00646D7A" w:rsidRDefault="00646D7A" w:rsidP="00646D7A">
            <w:pPr>
              <w:spacing w:before="106" w:after="0" w:line="240" w:lineRule="auto"/>
              <w:ind w:right="-15"/>
              <w:jc w:val="right"/>
              <w:rPr>
                <w:rFonts w:ascii="Arial" w:eastAsia="Arial" w:hAnsi="Arial" w:cs="Arial"/>
                <w:i/>
                <w:sz w:val="16"/>
              </w:rPr>
            </w:pPr>
            <w:r w:rsidRPr="00646D7A">
              <w:rPr>
                <w:rFonts w:ascii="Arial" w:eastAsia="Arial" w:hAnsi="Arial" w:cs="Arial"/>
                <w:i/>
                <w:w w:val="95"/>
                <w:sz w:val="16"/>
              </w:rPr>
              <w:t>427.000,00</w:t>
            </w:r>
          </w:p>
        </w:tc>
      </w:tr>
      <w:tr w:rsidR="00646D7A" w:rsidRPr="00646D7A" w:rsidTr="002D2477">
        <w:trPr>
          <w:trHeight w:val="436"/>
        </w:trPr>
        <w:tc>
          <w:tcPr>
            <w:tcW w:w="1714"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shd w:val="clear" w:color="auto" w:fill="E0E0C0"/>
          </w:tcPr>
          <w:p w:rsidR="00646D7A" w:rsidRPr="00646D7A" w:rsidRDefault="00646D7A" w:rsidP="00646D7A">
            <w:pPr>
              <w:spacing w:before="1" w:after="0" w:line="240" w:lineRule="auto"/>
              <w:ind w:right="105"/>
              <w:jc w:val="center"/>
              <w:rPr>
                <w:rFonts w:ascii="Arial" w:eastAsia="Arial" w:hAnsi="Arial" w:cs="Arial"/>
                <w:b/>
                <w:sz w:val="18"/>
              </w:rPr>
            </w:pPr>
            <w:r w:rsidRPr="00646D7A">
              <w:rPr>
                <w:rFonts w:ascii="Arial" w:eastAsia="Arial" w:hAnsi="Arial" w:cs="Arial"/>
                <w:b/>
                <w:sz w:val="18"/>
              </w:rPr>
              <w:t>II</w:t>
            </w:r>
          </w:p>
        </w:tc>
        <w:tc>
          <w:tcPr>
            <w:tcW w:w="538"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shd w:val="clear" w:color="auto" w:fill="E0E0C0"/>
          </w:tcPr>
          <w:p w:rsidR="00646D7A" w:rsidRPr="00646D7A" w:rsidRDefault="00646D7A" w:rsidP="00646D7A">
            <w:pPr>
              <w:spacing w:before="1" w:after="0" w:line="240" w:lineRule="auto"/>
              <w:ind w:right="297"/>
              <w:jc w:val="center"/>
              <w:rPr>
                <w:rFonts w:ascii="Arial" w:eastAsia="Arial" w:hAnsi="Arial" w:cs="Arial"/>
                <w:b/>
                <w:sz w:val="18"/>
              </w:rPr>
            </w:pPr>
            <w:r w:rsidRPr="00646D7A">
              <w:rPr>
                <w:rFonts w:ascii="Arial" w:eastAsia="Arial" w:hAnsi="Arial" w:cs="Arial"/>
                <w:b/>
                <w:sz w:val="18"/>
              </w:rPr>
              <w:t>SVEUKUPNO Rashodi za</w:t>
            </w:r>
          </w:p>
          <w:p w:rsidR="00646D7A" w:rsidRPr="00646D7A" w:rsidRDefault="00646D7A" w:rsidP="00646D7A">
            <w:pPr>
              <w:spacing w:before="14" w:after="0" w:line="194" w:lineRule="exact"/>
              <w:ind w:right="297"/>
              <w:jc w:val="center"/>
              <w:rPr>
                <w:rFonts w:ascii="Arial" w:eastAsia="Arial" w:hAnsi="Arial" w:cs="Arial"/>
                <w:b/>
                <w:sz w:val="18"/>
              </w:rPr>
            </w:pPr>
            <w:r w:rsidRPr="00646D7A">
              <w:rPr>
                <w:rFonts w:ascii="Arial" w:eastAsia="Arial" w:hAnsi="Arial" w:cs="Arial"/>
                <w:b/>
                <w:sz w:val="18"/>
              </w:rPr>
              <w:t>nabavu nef</w:t>
            </w:r>
          </w:p>
        </w:tc>
        <w:tc>
          <w:tcPr>
            <w:tcW w:w="1157" w:type="dxa"/>
            <w:shd w:val="clear" w:color="auto" w:fill="E0E0C0"/>
          </w:tcPr>
          <w:p w:rsidR="00646D7A" w:rsidRPr="00646D7A" w:rsidRDefault="00646D7A" w:rsidP="00646D7A">
            <w:pPr>
              <w:spacing w:after="0" w:line="180" w:lineRule="exact"/>
              <w:ind w:right="32"/>
              <w:jc w:val="right"/>
              <w:rPr>
                <w:rFonts w:ascii="Arial" w:eastAsia="Arial" w:hAnsi="Arial" w:cs="Arial"/>
                <w:b/>
                <w:sz w:val="16"/>
              </w:rPr>
            </w:pPr>
            <w:r w:rsidRPr="00646D7A">
              <w:rPr>
                <w:rFonts w:ascii="Arial" w:eastAsia="Arial" w:hAnsi="Arial" w:cs="Arial"/>
                <w:b/>
                <w:w w:val="95"/>
                <w:sz w:val="16"/>
              </w:rPr>
              <w:t>3.330.500,00</w:t>
            </w:r>
          </w:p>
        </w:tc>
        <w:tc>
          <w:tcPr>
            <w:tcW w:w="1162" w:type="dxa"/>
            <w:shd w:val="clear" w:color="auto" w:fill="E0E0C0"/>
          </w:tcPr>
          <w:p w:rsidR="00646D7A" w:rsidRPr="00646D7A" w:rsidRDefault="00646D7A" w:rsidP="00646D7A">
            <w:pPr>
              <w:spacing w:after="0" w:line="180" w:lineRule="exact"/>
              <w:ind w:right="47"/>
              <w:jc w:val="right"/>
              <w:rPr>
                <w:rFonts w:ascii="Arial" w:eastAsia="Arial" w:hAnsi="Arial" w:cs="Arial"/>
                <w:b/>
                <w:sz w:val="16"/>
              </w:rPr>
            </w:pPr>
            <w:r w:rsidRPr="00646D7A">
              <w:rPr>
                <w:rFonts w:ascii="Arial" w:eastAsia="Arial" w:hAnsi="Arial" w:cs="Arial"/>
                <w:b/>
                <w:w w:val="95"/>
                <w:sz w:val="16"/>
              </w:rPr>
              <w:t>1.292.500,00</w:t>
            </w:r>
          </w:p>
        </w:tc>
        <w:tc>
          <w:tcPr>
            <w:tcW w:w="1186" w:type="dxa"/>
            <w:shd w:val="clear" w:color="auto" w:fill="E0E0C0"/>
          </w:tcPr>
          <w:p w:rsidR="00646D7A" w:rsidRPr="00646D7A" w:rsidRDefault="00646D7A" w:rsidP="00646D7A">
            <w:pPr>
              <w:spacing w:after="0" w:line="180" w:lineRule="exact"/>
              <w:ind w:right="-15"/>
              <w:jc w:val="right"/>
              <w:rPr>
                <w:rFonts w:ascii="Arial" w:eastAsia="Arial" w:hAnsi="Arial" w:cs="Arial"/>
                <w:b/>
                <w:sz w:val="16"/>
              </w:rPr>
            </w:pPr>
            <w:r w:rsidRPr="00646D7A">
              <w:rPr>
                <w:rFonts w:ascii="Arial" w:eastAsia="Arial" w:hAnsi="Arial" w:cs="Arial"/>
                <w:b/>
                <w:w w:val="95"/>
                <w:sz w:val="16"/>
              </w:rPr>
              <w:t>4.623.000,00</w:t>
            </w:r>
          </w:p>
        </w:tc>
      </w:tr>
      <w:tr w:rsidR="00646D7A" w:rsidRPr="00646D7A" w:rsidTr="002D2477">
        <w:trPr>
          <w:trHeight w:val="354"/>
        </w:trPr>
        <w:tc>
          <w:tcPr>
            <w:tcW w:w="7495" w:type="dxa"/>
            <w:gridSpan w:val="7"/>
          </w:tcPr>
          <w:p w:rsidR="00646D7A" w:rsidRPr="00646D7A" w:rsidRDefault="00646D7A" w:rsidP="00646D7A">
            <w:pPr>
              <w:spacing w:before="92" w:after="0" w:line="240" w:lineRule="auto"/>
              <w:ind w:right="26"/>
              <w:jc w:val="center"/>
              <w:rPr>
                <w:rFonts w:ascii="Arial" w:eastAsia="Arial" w:hAnsi="Arial" w:cs="Arial"/>
                <w:b/>
                <w:sz w:val="18"/>
              </w:rPr>
            </w:pPr>
            <w:r w:rsidRPr="00646D7A">
              <w:rPr>
                <w:rFonts w:ascii="Arial" w:eastAsia="Arial" w:hAnsi="Arial" w:cs="Arial"/>
                <w:b/>
                <w:sz w:val="18"/>
              </w:rPr>
              <w:t>UKUPNO</w:t>
            </w:r>
          </w:p>
        </w:tc>
        <w:tc>
          <w:tcPr>
            <w:tcW w:w="1157" w:type="dxa"/>
          </w:tcPr>
          <w:p w:rsidR="00646D7A" w:rsidRPr="00646D7A" w:rsidRDefault="00646D7A" w:rsidP="00646D7A">
            <w:pPr>
              <w:spacing w:before="87" w:after="0" w:line="240" w:lineRule="auto"/>
              <w:ind w:right="32"/>
              <w:jc w:val="right"/>
              <w:rPr>
                <w:rFonts w:ascii="Arial" w:eastAsia="Arial" w:hAnsi="Arial" w:cs="Arial"/>
                <w:b/>
                <w:sz w:val="16"/>
              </w:rPr>
            </w:pPr>
            <w:r w:rsidRPr="00646D7A">
              <w:rPr>
                <w:rFonts w:ascii="Arial" w:eastAsia="Arial" w:hAnsi="Arial" w:cs="Arial"/>
                <w:b/>
                <w:w w:val="95"/>
                <w:sz w:val="16"/>
              </w:rPr>
              <w:t>9.733.550,00</w:t>
            </w:r>
          </w:p>
        </w:tc>
        <w:tc>
          <w:tcPr>
            <w:tcW w:w="1162" w:type="dxa"/>
          </w:tcPr>
          <w:p w:rsidR="00646D7A" w:rsidRPr="00646D7A" w:rsidRDefault="00646D7A" w:rsidP="00646D7A">
            <w:pPr>
              <w:spacing w:before="87" w:after="0" w:line="240" w:lineRule="auto"/>
              <w:ind w:right="47"/>
              <w:jc w:val="right"/>
              <w:rPr>
                <w:rFonts w:ascii="Arial" w:eastAsia="Arial" w:hAnsi="Arial" w:cs="Arial"/>
                <w:b/>
                <w:sz w:val="16"/>
              </w:rPr>
            </w:pPr>
            <w:r w:rsidRPr="00646D7A">
              <w:rPr>
                <w:rFonts w:ascii="Arial" w:eastAsia="Arial" w:hAnsi="Arial" w:cs="Arial"/>
                <w:b/>
                <w:w w:val="95"/>
                <w:sz w:val="16"/>
              </w:rPr>
              <w:t>1.810.300,00</w:t>
            </w:r>
          </w:p>
        </w:tc>
        <w:tc>
          <w:tcPr>
            <w:tcW w:w="1186" w:type="dxa"/>
          </w:tcPr>
          <w:p w:rsidR="00646D7A" w:rsidRPr="00646D7A" w:rsidRDefault="00646D7A" w:rsidP="00646D7A">
            <w:pPr>
              <w:spacing w:before="87" w:after="0" w:line="240" w:lineRule="auto"/>
              <w:ind w:right="-15"/>
              <w:jc w:val="right"/>
              <w:rPr>
                <w:rFonts w:ascii="Arial" w:eastAsia="Arial" w:hAnsi="Arial" w:cs="Arial"/>
                <w:b/>
                <w:sz w:val="16"/>
              </w:rPr>
            </w:pPr>
            <w:r w:rsidRPr="00646D7A">
              <w:rPr>
                <w:rFonts w:ascii="Arial" w:eastAsia="Arial" w:hAnsi="Arial" w:cs="Arial"/>
                <w:b/>
                <w:w w:val="95"/>
                <w:sz w:val="16"/>
              </w:rPr>
              <w:t>11.543.850,00</w:t>
            </w:r>
          </w:p>
        </w:tc>
      </w:tr>
    </w:tbl>
    <w:p w:rsidR="00646D7A" w:rsidRPr="00646D7A" w:rsidRDefault="00646D7A" w:rsidP="00646D7A">
      <w:pPr>
        <w:widowControl w:val="0"/>
        <w:autoSpaceDE w:val="0"/>
        <w:autoSpaceDN w:val="0"/>
        <w:spacing w:after="0" w:line="240" w:lineRule="auto"/>
        <w:jc w:val="right"/>
        <w:rPr>
          <w:rFonts w:ascii="Arial" w:eastAsia="Arial" w:hAnsi="Arial" w:cs="Arial"/>
          <w:sz w:val="16"/>
          <w:lang w:val="en-US"/>
        </w:rPr>
        <w:sectPr w:rsidR="00646D7A" w:rsidRPr="00646D7A">
          <w:pgSz w:w="11900" w:h="16840"/>
          <w:pgMar w:top="740" w:right="700" w:bottom="1460" w:left="0" w:header="0" w:footer="1181" w:gutter="0"/>
          <w:cols w:space="720"/>
        </w:sectPr>
      </w:pPr>
    </w:p>
    <w:p w:rsidR="00646D7A" w:rsidRPr="00646D7A" w:rsidRDefault="00646D7A" w:rsidP="00646D7A">
      <w:pPr>
        <w:widowControl w:val="0"/>
        <w:autoSpaceDE w:val="0"/>
        <w:autoSpaceDN w:val="0"/>
        <w:spacing w:before="75" w:after="0" w:line="240" w:lineRule="auto"/>
        <w:ind w:right="4211"/>
        <w:jc w:val="center"/>
        <w:rPr>
          <w:rFonts w:ascii="Arial" w:eastAsia="Arial" w:hAnsi="Arial" w:cs="Arial"/>
          <w:b/>
          <w:sz w:val="18"/>
          <w:lang w:val="en-US"/>
        </w:rPr>
      </w:pPr>
      <w:r w:rsidRPr="00646D7A">
        <w:rPr>
          <w:rFonts w:ascii="Arial" w:eastAsia="Arial" w:hAnsi="Arial" w:cs="Arial"/>
          <w:b/>
          <w:sz w:val="18"/>
          <w:lang w:val="en-US"/>
        </w:rPr>
        <w:lastRenderedPageBreak/>
        <w:t>C RAČUN FINANCIRANJA</w:t>
      </w:r>
      <w:r>
        <w:rPr>
          <w:rFonts w:ascii="Arial" w:eastAsia="Arial" w:hAnsi="Arial" w:cs="Arial"/>
          <w:b/>
          <w:sz w:val="18"/>
          <w:lang w:val="en-US"/>
        </w:rPr>
        <w:t xml:space="preserve"> </w:t>
      </w:r>
    </w:p>
    <w:p w:rsidR="00646D7A" w:rsidRPr="00646D7A" w:rsidRDefault="00646D7A" w:rsidP="00646D7A">
      <w:pPr>
        <w:widowControl w:val="0"/>
        <w:autoSpaceDE w:val="0"/>
        <w:autoSpaceDN w:val="0"/>
        <w:spacing w:before="8" w:after="0" w:line="240" w:lineRule="auto"/>
        <w:rPr>
          <w:rFonts w:ascii="Arial" w:eastAsia="Arial" w:hAnsi="Arial" w:cs="Arial"/>
          <w:b/>
          <w:sz w:val="20"/>
          <w:lang w:val="en-US"/>
        </w:rPr>
      </w:pPr>
    </w:p>
    <w:tbl>
      <w:tblPr>
        <w:tblStyle w:val="TableNormal"/>
        <w:tblW w:w="0" w:type="auto"/>
        <w:tblInd w:w="9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1434"/>
        </w:trPr>
        <w:tc>
          <w:tcPr>
            <w:tcW w:w="1714"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extDirection w:val="btLr"/>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0" w:lineRule="auto"/>
              <w:rPr>
                <w:rFonts w:ascii="Arial" w:eastAsia="Arial" w:hAnsi="Arial" w:cs="Arial"/>
                <w:b/>
                <w:sz w:val="16"/>
              </w:rPr>
            </w:pPr>
            <w:r w:rsidRPr="00646D7A">
              <w:rPr>
                <w:rFonts w:ascii="Arial" w:eastAsia="Arial" w:hAnsi="Arial" w:cs="Arial"/>
                <w:b/>
                <w:sz w:val="16"/>
              </w:rPr>
              <w:t>VRSTA PRIHODA</w:t>
            </w:r>
          </w:p>
        </w:tc>
        <w:tc>
          <w:tcPr>
            <w:tcW w:w="1157"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0" w:lineRule="auto"/>
              <w:rPr>
                <w:rFonts w:ascii="Arial" w:eastAsia="Arial" w:hAnsi="Arial" w:cs="Arial"/>
                <w:b/>
                <w:sz w:val="16"/>
              </w:rPr>
            </w:pPr>
            <w:r w:rsidRPr="00646D7A">
              <w:rPr>
                <w:rFonts w:ascii="Arial" w:eastAsia="Arial" w:hAnsi="Arial" w:cs="Arial"/>
                <w:b/>
                <w:sz w:val="16"/>
              </w:rPr>
              <w:t>RAZLIKA</w:t>
            </w:r>
          </w:p>
        </w:tc>
        <w:tc>
          <w:tcPr>
            <w:tcW w:w="1186" w:type="dxa"/>
          </w:tcPr>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after="0" w:line="240" w:lineRule="auto"/>
              <w:rPr>
                <w:rFonts w:ascii="Arial" w:eastAsia="Arial" w:hAnsi="Arial" w:cs="Arial"/>
                <w:b/>
                <w:sz w:val="18"/>
              </w:rPr>
            </w:pPr>
          </w:p>
          <w:p w:rsidR="00646D7A" w:rsidRPr="00646D7A" w:rsidRDefault="00646D7A" w:rsidP="00646D7A">
            <w:pPr>
              <w:spacing w:before="120"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01 02 03 04 05 06 07</w:t>
            </w:r>
          </w:p>
        </w:tc>
        <w:tc>
          <w:tcPr>
            <w:tcW w:w="365" w:type="dxa"/>
          </w:tcPr>
          <w:p w:rsidR="00646D7A" w:rsidRPr="00646D7A" w:rsidRDefault="00646D7A" w:rsidP="00646D7A">
            <w:pPr>
              <w:spacing w:after="0" w:line="240" w:lineRule="auto"/>
              <w:rPr>
                <w:rFonts w:ascii="Times New Roman" w:eastAsia="Arial" w:hAnsi="Arial" w:cs="Arial"/>
                <w:sz w:val="16"/>
              </w:rPr>
            </w:pPr>
          </w:p>
        </w:tc>
        <w:tc>
          <w:tcPr>
            <w:tcW w:w="456" w:type="dxa"/>
          </w:tcPr>
          <w:p w:rsidR="00646D7A" w:rsidRPr="00646D7A" w:rsidRDefault="00646D7A" w:rsidP="00646D7A">
            <w:pPr>
              <w:spacing w:after="0" w:line="240" w:lineRule="auto"/>
              <w:rPr>
                <w:rFonts w:ascii="Times New Roman" w:eastAsia="Arial" w:hAnsi="Arial" w:cs="Arial"/>
                <w:sz w:val="16"/>
              </w:rPr>
            </w:pPr>
          </w:p>
        </w:tc>
        <w:tc>
          <w:tcPr>
            <w:tcW w:w="538" w:type="dxa"/>
          </w:tcPr>
          <w:p w:rsidR="00646D7A" w:rsidRPr="00646D7A" w:rsidRDefault="00646D7A" w:rsidP="00646D7A">
            <w:pPr>
              <w:spacing w:after="0" w:line="240" w:lineRule="auto"/>
              <w:rPr>
                <w:rFonts w:ascii="Times New Roman" w:eastAsia="Arial" w:hAnsi="Arial" w:cs="Arial"/>
                <w:sz w:val="16"/>
              </w:rPr>
            </w:pPr>
          </w:p>
        </w:tc>
        <w:tc>
          <w:tcPr>
            <w:tcW w:w="610" w:type="dxa"/>
          </w:tcPr>
          <w:p w:rsidR="00646D7A" w:rsidRPr="00646D7A" w:rsidRDefault="00646D7A" w:rsidP="00646D7A">
            <w:pPr>
              <w:spacing w:after="0" w:line="240" w:lineRule="auto"/>
              <w:rPr>
                <w:rFonts w:ascii="Times New Roman" w:eastAsia="Arial" w:hAnsi="Arial" w:cs="Arial"/>
                <w:sz w:val="16"/>
              </w:rPr>
            </w:pPr>
          </w:p>
        </w:tc>
        <w:tc>
          <w:tcPr>
            <w:tcW w:w="1071" w:type="dxa"/>
          </w:tcPr>
          <w:p w:rsidR="00646D7A" w:rsidRPr="00646D7A" w:rsidRDefault="00646D7A" w:rsidP="00646D7A">
            <w:pPr>
              <w:spacing w:after="0" w:line="240" w:lineRule="auto"/>
              <w:rPr>
                <w:rFonts w:ascii="Times New Roman" w:eastAsia="Arial" w:hAnsi="Arial" w:cs="Arial"/>
                <w:sz w:val="16"/>
              </w:rPr>
            </w:pPr>
          </w:p>
        </w:tc>
        <w:tc>
          <w:tcPr>
            <w:tcW w:w="2741" w:type="dxa"/>
          </w:tcPr>
          <w:p w:rsidR="00646D7A" w:rsidRPr="00646D7A" w:rsidRDefault="00646D7A" w:rsidP="00646D7A">
            <w:pPr>
              <w:spacing w:after="0" w:line="240" w:lineRule="auto"/>
              <w:rPr>
                <w:rFonts w:ascii="Times New Roman" w:eastAsia="Arial" w:hAnsi="Arial" w:cs="Arial"/>
                <w:sz w:val="16"/>
              </w:rPr>
            </w:pPr>
          </w:p>
        </w:tc>
        <w:tc>
          <w:tcPr>
            <w:tcW w:w="1157" w:type="dxa"/>
          </w:tcPr>
          <w:p w:rsidR="00646D7A" w:rsidRPr="00646D7A" w:rsidRDefault="00646D7A" w:rsidP="00646D7A">
            <w:pPr>
              <w:spacing w:after="0" w:line="240" w:lineRule="auto"/>
              <w:rPr>
                <w:rFonts w:ascii="Times New Roman" w:eastAsia="Arial" w:hAnsi="Arial" w:cs="Arial"/>
                <w:sz w:val="16"/>
              </w:rPr>
            </w:pPr>
          </w:p>
        </w:tc>
        <w:tc>
          <w:tcPr>
            <w:tcW w:w="1162" w:type="dxa"/>
          </w:tcPr>
          <w:p w:rsidR="00646D7A" w:rsidRPr="00646D7A" w:rsidRDefault="00646D7A" w:rsidP="00646D7A">
            <w:pPr>
              <w:spacing w:after="0" w:line="240" w:lineRule="auto"/>
              <w:rPr>
                <w:rFonts w:ascii="Times New Roman" w:eastAsia="Arial" w:hAnsi="Arial" w:cs="Arial"/>
                <w:sz w:val="16"/>
              </w:rPr>
            </w:pPr>
          </w:p>
        </w:tc>
        <w:tc>
          <w:tcPr>
            <w:tcW w:w="1186" w:type="dxa"/>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354"/>
        </w:trPr>
        <w:tc>
          <w:tcPr>
            <w:tcW w:w="7495" w:type="dxa"/>
            <w:gridSpan w:val="7"/>
          </w:tcPr>
          <w:p w:rsidR="00646D7A" w:rsidRPr="00646D7A" w:rsidRDefault="00646D7A" w:rsidP="00646D7A">
            <w:pPr>
              <w:spacing w:before="88" w:after="0" w:line="240" w:lineRule="auto"/>
              <w:ind w:right="11"/>
              <w:jc w:val="center"/>
              <w:rPr>
                <w:rFonts w:ascii="Arial" w:eastAsia="Arial" w:hAnsi="Arial" w:cs="Arial"/>
                <w:b/>
                <w:sz w:val="18"/>
              </w:rPr>
            </w:pPr>
            <w:r w:rsidRPr="00646D7A">
              <w:rPr>
                <w:rFonts w:ascii="Arial" w:eastAsia="Arial" w:hAnsi="Arial" w:cs="Arial"/>
                <w:b/>
                <w:sz w:val="18"/>
              </w:rPr>
              <w:t>UKUPNO</w:t>
            </w:r>
          </w:p>
        </w:tc>
        <w:tc>
          <w:tcPr>
            <w:tcW w:w="1157" w:type="dxa"/>
          </w:tcPr>
          <w:p w:rsidR="00646D7A" w:rsidRPr="00646D7A" w:rsidRDefault="00646D7A" w:rsidP="00646D7A">
            <w:pPr>
              <w:spacing w:after="0" w:line="240" w:lineRule="auto"/>
              <w:rPr>
                <w:rFonts w:ascii="Times New Roman" w:eastAsia="Arial" w:hAnsi="Arial" w:cs="Arial"/>
                <w:sz w:val="16"/>
              </w:rPr>
            </w:pPr>
          </w:p>
        </w:tc>
        <w:tc>
          <w:tcPr>
            <w:tcW w:w="1162" w:type="dxa"/>
          </w:tcPr>
          <w:p w:rsidR="00646D7A" w:rsidRPr="00646D7A" w:rsidRDefault="00646D7A" w:rsidP="00646D7A">
            <w:pPr>
              <w:spacing w:after="0" w:line="240" w:lineRule="auto"/>
              <w:rPr>
                <w:rFonts w:ascii="Times New Roman" w:eastAsia="Arial" w:hAnsi="Arial" w:cs="Arial"/>
                <w:sz w:val="16"/>
              </w:rPr>
            </w:pPr>
          </w:p>
        </w:tc>
        <w:tc>
          <w:tcPr>
            <w:tcW w:w="1186" w:type="dxa"/>
          </w:tcPr>
          <w:p w:rsidR="00646D7A" w:rsidRPr="00646D7A" w:rsidRDefault="00646D7A" w:rsidP="00646D7A">
            <w:pPr>
              <w:spacing w:after="0" w:line="240" w:lineRule="auto"/>
              <w:rPr>
                <w:rFonts w:ascii="Times New Roman" w:eastAsia="Arial" w:hAnsi="Arial" w:cs="Arial"/>
                <w:sz w:val="16"/>
              </w:rPr>
            </w:pPr>
          </w:p>
        </w:tc>
      </w:tr>
    </w:tbl>
    <w:p w:rsidR="00646D7A" w:rsidRPr="00646D7A" w:rsidRDefault="00646D7A" w:rsidP="00646D7A">
      <w:pPr>
        <w:widowControl w:val="0"/>
        <w:autoSpaceDE w:val="0"/>
        <w:autoSpaceDN w:val="0"/>
        <w:spacing w:after="0" w:line="240" w:lineRule="auto"/>
        <w:rPr>
          <w:rFonts w:ascii="Times New Roman" w:eastAsia="Arial" w:hAnsi="Arial" w:cs="Arial"/>
          <w:sz w:val="16"/>
          <w:lang w:val="en-US"/>
        </w:rPr>
        <w:sectPr w:rsidR="00646D7A" w:rsidRPr="00646D7A">
          <w:pgSz w:w="11900" w:h="16840"/>
          <w:pgMar w:top="740" w:right="700" w:bottom="1460" w:left="0" w:header="0" w:footer="1181" w:gutter="0"/>
          <w:cols w:space="720"/>
        </w:sectPr>
      </w:pPr>
    </w:p>
    <w:p w:rsidR="00646D7A" w:rsidRPr="00646D7A" w:rsidRDefault="00646D7A" w:rsidP="00646D7A">
      <w:pPr>
        <w:widowControl w:val="0"/>
        <w:autoSpaceDE w:val="0"/>
        <w:autoSpaceDN w:val="0"/>
        <w:spacing w:before="90" w:after="0" w:line="249" w:lineRule="auto"/>
        <w:ind w:right="4922"/>
        <w:outlineLvl w:val="0"/>
        <w:rPr>
          <w:rFonts w:ascii="Arial" w:eastAsia="Arial" w:hAnsi="Arial" w:cs="Arial"/>
          <w:b/>
          <w:bCs/>
          <w:sz w:val="20"/>
          <w:szCs w:val="20"/>
          <w:lang w:val="en-US"/>
        </w:rPr>
      </w:pPr>
      <w:r>
        <w:rPr>
          <w:rFonts w:ascii="Arial" w:eastAsia="Arial" w:hAnsi="Arial" w:cs="Arial"/>
          <w:b/>
          <w:bCs/>
          <w:sz w:val="20"/>
          <w:szCs w:val="20"/>
          <w:lang w:val="en-US"/>
        </w:rPr>
        <w:lastRenderedPageBreak/>
        <w:t xml:space="preserve">                                                                                    </w:t>
      </w:r>
      <w:r w:rsidRPr="00646D7A">
        <w:rPr>
          <w:rFonts w:ascii="Arial" w:eastAsia="Arial" w:hAnsi="Arial" w:cs="Arial"/>
          <w:b/>
          <w:bCs/>
          <w:sz w:val="20"/>
          <w:szCs w:val="20"/>
          <w:lang w:val="en-US"/>
        </w:rPr>
        <w:t>II POSEBAN DIO</w:t>
      </w:r>
    </w:p>
    <w:p w:rsidR="00646D7A" w:rsidRPr="00646D7A" w:rsidRDefault="00646D7A" w:rsidP="00646D7A">
      <w:pPr>
        <w:widowControl w:val="0"/>
        <w:autoSpaceDE w:val="0"/>
        <w:autoSpaceDN w:val="0"/>
        <w:spacing w:after="0" w:line="240" w:lineRule="auto"/>
        <w:rPr>
          <w:rFonts w:ascii="Arial" w:eastAsia="Arial" w:hAnsi="Arial" w:cs="Arial"/>
          <w:b/>
          <w:sz w:val="21"/>
          <w:lang w:val="en-US"/>
        </w:rPr>
      </w:pPr>
    </w:p>
    <w:p w:rsidR="00646D7A" w:rsidRPr="00646D7A" w:rsidRDefault="00646D7A" w:rsidP="00646D7A">
      <w:pPr>
        <w:widowControl w:val="0"/>
        <w:autoSpaceDE w:val="0"/>
        <w:autoSpaceDN w:val="0"/>
        <w:spacing w:before="1" w:after="0" w:line="240" w:lineRule="auto"/>
        <w:rPr>
          <w:rFonts w:ascii="Arial" w:eastAsia="Arial" w:hAnsi="Arial" w:cs="Arial"/>
          <w:b/>
          <w:sz w:val="20"/>
          <w:lang w:val="en-US"/>
        </w:rPr>
      </w:pPr>
      <w:r>
        <w:rPr>
          <w:rFonts w:ascii="Arial" w:eastAsia="Arial" w:hAnsi="Arial" w:cs="Arial"/>
          <w:b/>
          <w:sz w:val="20"/>
          <w:lang w:val="en-US"/>
        </w:rPr>
        <w:t xml:space="preserve">                                                                                         </w:t>
      </w:r>
      <w:r w:rsidRPr="00646D7A">
        <w:rPr>
          <w:rFonts w:ascii="Arial" w:eastAsia="Arial" w:hAnsi="Arial" w:cs="Arial"/>
          <w:b/>
          <w:sz w:val="20"/>
          <w:lang w:val="en-US"/>
        </w:rPr>
        <w:t>Članak 3.</w:t>
      </w:r>
    </w:p>
    <w:p w:rsidR="00646D7A" w:rsidRPr="00646D7A" w:rsidRDefault="00646D7A" w:rsidP="00646D7A">
      <w:pPr>
        <w:widowControl w:val="0"/>
        <w:autoSpaceDE w:val="0"/>
        <w:autoSpaceDN w:val="0"/>
        <w:spacing w:before="197" w:after="0" w:line="240" w:lineRule="auto"/>
        <w:ind w:right="245"/>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 xml:space="preserve">Rashodi i izdaci Izmjena i dopuna proračuna općine Postira za 2018.god., utvrñeni su u TABELI II - po funkcijskoj </w:t>
      </w:r>
      <w:r>
        <w:rPr>
          <w:rFonts w:ascii="Arial" w:eastAsia="Arial" w:hAnsi="Arial" w:cs="Arial"/>
          <w:sz w:val="20"/>
          <w:szCs w:val="20"/>
          <w:lang w:val="en-US"/>
        </w:rPr>
        <w:t xml:space="preserve">   </w:t>
      </w:r>
      <w:r w:rsidRPr="00646D7A">
        <w:rPr>
          <w:rFonts w:ascii="Arial" w:eastAsia="Arial" w:hAnsi="Arial" w:cs="Arial"/>
          <w:sz w:val="20"/>
          <w:szCs w:val="20"/>
          <w:lang w:val="en-US"/>
        </w:rPr>
        <w:t>klasifikaciji, po programima i aktivnostima, te po izvrima prihoda iz kojih se financiraju, i to kako slijedi:</w:t>
      </w:r>
    </w:p>
    <w:p w:rsidR="00646D7A" w:rsidRPr="00646D7A" w:rsidRDefault="00646D7A" w:rsidP="00646D7A">
      <w:pPr>
        <w:widowControl w:val="0"/>
        <w:autoSpaceDE w:val="0"/>
        <w:autoSpaceDN w:val="0"/>
        <w:spacing w:after="0" w:line="240" w:lineRule="auto"/>
        <w:rPr>
          <w:rFonts w:ascii="Arial" w:eastAsia="Arial" w:hAnsi="Arial" w:cs="Arial"/>
          <w:lang w:val="en-US"/>
        </w:rPr>
        <w:sectPr w:rsidR="00646D7A" w:rsidRPr="00646D7A">
          <w:pgSz w:w="11900" w:h="16840"/>
          <w:pgMar w:top="720" w:right="700" w:bottom="146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94" w:lineRule="exact"/>
              <w:rPr>
                <w:rFonts w:ascii="Arial" w:eastAsia="Arial" w:hAnsi="Arial" w:cs="Arial"/>
                <w:b/>
                <w:i/>
                <w:sz w:val="18"/>
              </w:rPr>
            </w:pPr>
            <w:r w:rsidRPr="00646D7A">
              <w:rPr>
                <w:rFonts w:ascii="Arial" w:eastAsia="Arial" w:hAnsi="Arial" w:cs="Arial"/>
                <w:b/>
                <w:i/>
                <w:sz w:val="18"/>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32"/>
              <w:jc w:val="right"/>
              <w:rPr>
                <w:rFonts w:ascii="Arial" w:eastAsia="Arial" w:hAnsi="Arial" w:cs="Arial"/>
                <w:b/>
                <w:sz w:val="16"/>
              </w:rPr>
            </w:pPr>
            <w:r w:rsidRPr="00646D7A">
              <w:rPr>
                <w:rFonts w:ascii="Arial" w:eastAsia="Arial" w:hAnsi="Arial" w:cs="Arial"/>
                <w:b/>
                <w:w w:val="95"/>
                <w:sz w:val="16"/>
              </w:rPr>
              <w:t>7.976.500,00</w:t>
            </w:r>
          </w:p>
        </w:tc>
        <w:tc>
          <w:tcPr>
            <w:tcW w:w="1162"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w w:val="95"/>
                <w:sz w:val="16"/>
              </w:rPr>
              <w:t>1.752.800,00</w:t>
            </w:r>
          </w:p>
        </w:tc>
        <w:tc>
          <w:tcPr>
            <w:tcW w:w="1186"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15"/>
              <w:jc w:val="right"/>
              <w:rPr>
                <w:rFonts w:ascii="Arial" w:eastAsia="Arial" w:hAnsi="Arial" w:cs="Arial"/>
                <w:b/>
                <w:sz w:val="16"/>
              </w:rPr>
            </w:pPr>
            <w:r w:rsidRPr="00646D7A">
              <w:rPr>
                <w:rFonts w:ascii="Arial" w:eastAsia="Arial" w:hAnsi="Arial" w:cs="Arial"/>
                <w:b/>
                <w:w w:val="95"/>
                <w:sz w:val="16"/>
              </w:rPr>
              <w:t>9.729.300,00</w:t>
            </w:r>
          </w:p>
        </w:tc>
      </w:tr>
      <w:tr w:rsidR="00646D7A" w:rsidRPr="00646D7A" w:rsidTr="002D2477">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41" w:after="0" w:line="240" w:lineRule="auto"/>
              <w:ind w:right="25"/>
              <w:jc w:val="center"/>
              <w:rPr>
                <w:rFonts w:ascii="Arial" w:eastAsia="Arial" w:hAnsi="Arial" w:cs="Arial"/>
                <w:b/>
                <w:sz w:val="18"/>
              </w:rPr>
            </w:pPr>
            <w:r w:rsidRPr="00646D7A">
              <w:rPr>
                <w:rFonts w:ascii="Arial" w:eastAsia="Arial" w:hAnsi="Arial" w:cs="Arial"/>
                <w:b/>
                <w:sz w:val="18"/>
              </w:rPr>
              <w:t>PROGRAM 101: Akti iz djelokruga tijela</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A101001: Predstavnička i izv. tijela</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011 - Izvršna i zakonodavna tijela, financijski i fiskalni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6"/>
              <w:jc w:val="center"/>
              <w:rPr>
                <w:rFonts w:ascii="Arial" w:eastAsia="Arial" w:hAnsi="Arial" w:cs="Arial"/>
                <w:b/>
                <w:sz w:val="16"/>
              </w:rPr>
            </w:pPr>
            <w:r w:rsidRPr="00646D7A">
              <w:rPr>
                <w:rFonts w:ascii="Arial" w:eastAsia="Arial" w:hAnsi="Arial" w:cs="Arial"/>
                <w:b/>
                <w:w w:val="95"/>
                <w:sz w:val="16"/>
              </w:rPr>
              <w:t>1.695.050,00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191.500,00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42"/>
              <w:jc w:val="right"/>
              <w:rPr>
                <w:rFonts w:ascii="Arial" w:eastAsia="Arial" w:hAnsi="Arial" w:cs="Arial"/>
                <w:b/>
                <w:sz w:val="16"/>
              </w:rPr>
            </w:pPr>
            <w:r w:rsidRPr="00646D7A">
              <w:rPr>
                <w:rFonts w:ascii="Arial" w:eastAsia="Arial" w:hAnsi="Arial" w:cs="Arial"/>
                <w:b/>
                <w:spacing w:val="-2"/>
                <w:w w:val="95"/>
                <w:sz w:val="16"/>
              </w:rPr>
              <w:t>155.800,00</w:t>
            </w:r>
          </w:p>
          <w:p w:rsidR="00646D7A" w:rsidRPr="00646D7A" w:rsidRDefault="00646D7A" w:rsidP="00646D7A">
            <w:pPr>
              <w:spacing w:before="80"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5"/>
              <w:jc w:val="center"/>
              <w:rPr>
                <w:rFonts w:ascii="Arial" w:eastAsia="Arial" w:hAnsi="Arial" w:cs="Arial"/>
                <w:b/>
                <w:sz w:val="16"/>
              </w:rPr>
            </w:pPr>
            <w:r w:rsidRPr="00646D7A">
              <w:rPr>
                <w:rFonts w:ascii="Arial" w:eastAsia="Arial" w:hAnsi="Arial" w:cs="Arial"/>
                <w:b/>
                <w:spacing w:val="-2"/>
                <w:sz w:val="16"/>
              </w:rPr>
              <w:t>1.850.850,00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191.500,00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191.500,00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191.500,00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31</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zaposlene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38.000,00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38.000,00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312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Ostali rashodi za zaposlene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38.000,00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38.000,00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153.500,00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153.500,00</w:t>
            </w:r>
          </w:p>
        </w:tc>
      </w:tr>
      <w:tr w:rsidR="00646D7A" w:rsidRPr="00646D7A" w:rsidTr="002D2477">
        <w:trPr>
          <w:trHeight w:val="235"/>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2.500,00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2.500,00</w:t>
            </w:r>
          </w:p>
        </w:tc>
      </w:tr>
      <w:tr w:rsidR="00646D7A" w:rsidRPr="00646D7A" w:rsidTr="002D2477">
        <w:trPr>
          <w:trHeight w:val="464"/>
        </w:trPr>
        <w:tc>
          <w:tcPr>
            <w:tcW w:w="1714" w:type="dxa"/>
            <w:tcBorders>
              <w:top w:val="nil"/>
              <w:left w:val="single" w:sz="2" w:space="0" w:color="000000"/>
              <w:bottom w:val="nil"/>
              <w:right w:val="single" w:sz="2" w:space="0" w:color="000000"/>
            </w:tcBorders>
          </w:tcPr>
          <w:p w:rsidR="00646D7A" w:rsidRPr="00646D7A" w:rsidRDefault="00646D7A" w:rsidP="00646D7A">
            <w:pPr>
              <w:spacing w:before="26" w:after="0" w:line="240" w:lineRule="auto"/>
              <w:rPr>
                <w:rFonts w:ascii="Arial" w:eastAsia="Arial" w:hAnsi="Arial" w:cs="Arial"/>
                <w:sz w:val="16"/>
              </w:rPr>
            </w:pPr>
            <w:r w:rsidRPr="00646D7A">
              <w:rPr>
                <w:rFonts w:ascii="Arial" w:eastAsia="Arial" w:hAnsi="Arial" w:cs="Arial"/>
                <w:sz w:val="16"/>
              </w:rPr>
              <w:t>01</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329</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4" w:after="0" w:line="210" w:lineRule="atLeast"/>
              <w:ind w:right="537"/>
              <w:rPr>
                <w:rFonts w:ascii="Arial" w:eastAsia="Arial" w:hAnsi="Arial" w:cs="Arial"/>
                <w:i/>
                <w:sz w:val="18"/>
              </w:rPr>
            </w:pPr>
            <w:r w:rsidRPr="00646D7A">
              <w:rPr>
                <w:rFonts w:ascii="Arial" w:eastAsia="Arial" w:hAnsi="Arial" w:cs="Arial"/>
                <w:i/>
                <w:sz w:val="18"/>
              </w:rPr>
              <w:t>Ostali nespomenuti rashodi poslovanja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151.000,00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151.000,00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15"/>
              <w:jc w:val="center"/>
              <w:rPr>
                <w:rFonts w:ascii="Arial" w:eastAsia="Arial" w:hAnsi="Arial" w:cs="Arial"/>
                <w:i/>
                <w:sz w:val="18"/>
              </w:rPr>
            </w:pPr>
            <w:r w:rsidRPr="00646D7A">
              <w:rPr>
                <w:rFonts w:ascii="Arial" w:eastAsia="Arial" w:hAnsi="Arial" w:cs="Arial"/>
                <w:i/>
                <w:sz w:val="18"/>
              </w:rPr>
              <w:t>AKTIVNOST A101002: Svi administrativni,upravni i računovodstveni poslovi koje obavljaj</w:t>
            </w:r>
            <w:r w:rsidRPr="00646D7A">
              <w:rPr>
                <w:rFonts w:ascii="Arial" w:eastAsia="Arial" w:hAnsi="Arial" w:cs="Arial"/>
                <w:i/>
                <w:spacing w:val="-21"/>
                <w:sz w:val="18"/>
              </w:rPr>
              <w:t xml:space="preserve"> </w:t>
            </w:r>
            <w:r w:rsidRPr="00646D7A">
              <w:rPr>
                <w:rFonts w:ascii="Arial" w:eastAsia="Arial" w:hAnsi="Arial" w:cs="Arial"/>
                <w:i/>
                <w:sz w:val="18"/>
              </w:rPr>
              <w:t>adm</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013 - Opće usluge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1.503.550,00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155.800,00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1.659.350,00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1.503.550,00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155.800,00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1.659.350,00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31</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zaposlene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66.000,00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1.066.000,00</w:t>
            </w:r>
          </w:p>
        </w:tc>
      </w:tr>
      <w:tr w:rsidR="00646D7A" w:rsidRPr="00646D7A" w:rsidTr="002D2477">
        <w:trPr>
          <w:trHeight w:val="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311</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Plaće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840.000,00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893.000,00</w:t>
            </w:r>
          </w:p>
        </w:tc>
      </w:tr>
      <w:tr w:rsidR="00646D7A" w:rsidRPr="00646D7A" w:rsidTr="002D2477">
        <w:trPr>
          <w:trHeight w:val="572"/>
        </w:trPr>
        <w:tc>
          <w:tcPr>
            <w:tcW w:w="1714"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01</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312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313</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Ostali rashodi za zaposlene</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Doprinosi na plaće</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rPr>
                <w:rFonts w:ascii="Arial" w:eastAsia="Arial" w:hAnsi="Arial" w:cs="Arial"/>
                <w:i/>
                <w:sz w:val="16"/>
              </w:rPr>
            </w:pPr>
            <w:r w:rsidRPr="00646D7A">
              <w:rPr>
                <w:rFonts w:ascii="Arial" w:eastAsia="Arial" w:hAnsi="Arial" w:cs="Arial"/>
                <w:i/>
                <w:sz w:val="16"/>
              </w:rPr>
              <w:t>20.000,00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140.000,00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13.000,00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rPr>
                <w:rFonts w:ascii="Arial" w:eastAsia="Arial" w:hAnsi="Arial" w:cs="Arial"/>
                <w:i/>
                <w:sz w:val="16"/>
              </w:rPr>
            </w:pPr>
            <w:r w:rsidRPr="00646D7A">
              <w:rPr>
                <w:rFonts w:ascii="Arial" w:eastAsia="Arial" w:hAnsi="Arial" w:cs="Arial"/>
                <w:i/>
                <w:spacing w:val="-1"/>
                <w:w w:val="95"/>
                <w:sz w:val="16"/>
              </w:rPr>
              <w:t>20.000,00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153.000,00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450.550,00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76.800,00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527.350,00</w:t>
            </w:r>
          </w:p>
        </w:tc>
      </w:tr>
      <w:tr w:rsidR="00646D7A" w:rsidRPr="00646D7A" w:rsidTr="002D2477">
        <w:trPr>
          <w:trHeight w:val="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321</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vMerge w:val="restart"/>
            <w:tcBorders>
              <w:top w:val="nil"/>
              <w:left w:val="single" w:sz="2" w:space="0" w:color="000000"/>
              <w:bottom w:val="nil"/>
              <w:right w:val="single" w:sz="2" w:space="0" w:color="000000"/>
            </w:tcBorders>
          </w:tcPr>
          <w:p w:rsidR="00646D7A" w:rsidRPr="00646D7A" w:rsidRDefault="00646D7A" w:rsidP="00646D7A">
            <w:pPr>
              <w:spacing w:after="0" w:line="314" w:lineRule="auto"/>
              <w:ind w:right="207"/>
              <w:rPr>
                <w:rFonts w:ascii="Arial" w:eastAsia="Arial" w:hAnsi="Arial" w:cs="Arial"/>
                <w:i/>
                <w:sz w:val="18"/>
              </w:rPr>
            </w:pPr>
            <w:r w:rsidRPr="00646D7A">
              <w:rPr>
                <w:rFonts w:ascii="Arial" w:eastAsia="Arial" w:hAnsi="Arial" w:cs="Arial"/>
                <w:i/>
                <w:sz w:val="18"/>
              </w:rPr>
              <w:t>Naknade troškova zaposlenima Rashodi za materijal i energiju Rashodi za usluge</w:t>
            </w:r>
          </w:p>
          <w:p w:rsidR="00646D7A" w:rsidRPr="00646D7A" w:rsidRDefault="00646D7A" w:rsidP="00646D7A">
            <w:pPr>
              <w:spacing w:after="0" w:line="249" w:lineRule="auto"/>
              <w:ind w:right="207"/>
              <w:rPr>
                <w:rFonts w:ascii="Arial" w:eastAsia="Arial" w:hAnsi="Arial" w:cs="Arial"/>
                <w:i/>
                <w:sz w:val="18"/>
              </w:rPr>
            </w:pPr>
            <w:r w:rsidRPr="00646D7A">
              <w:rPr>
                <w:rFonts w:ascii="Arial" w:eastAsia="Arial" w:hAnsi="Arial" w:cs="Arial"/>
                <w:i/>
                <w:sz w:val="18"/>
              </w:rPr>
              <w:t>Naknade troškova osobama izvan radnog odnosa</w:t>
            </w:r>
          </w:p>
          <w:p w:rsidR="00646D7A" w:rsidRPr="00646D7A" w:rsidRDefault="00646D7A" w:rsidP="00646D7A">
            <w:pPr>
              <w:spacing w:after="0" w:line="240" w:lineRule="auto"/>
              <w:rPr>
                <w:rFonts w:ascii="Arial" w:eastAsia="Arial" w:hAnsi="Arial" w:cs="Arial"/>
                <w:i/>
                <w:sz w:val="18"/>
              </w:rPr>
            </w:pPr>
            <w:r w:rsidRPr="00646D7A">
              <w:rPr>
                <w:rFonts w:ascii="Arial" w:eastAsia="Arial" w:hAnsi="Arial" w:cs="Arial"/>
                <w:i/>
                <w:sz w:val="18"/>
              </w:rPr>
              <w:t>Ostali nespomenuti rashodi</w:t>
            </w:r>
          </w:p>
          <w:p w:rsidR="00646D7A" w:rsidRPr="00646D7A" w:rsidRDefault="00646D7A" w:rsidP="00646D7A">
            <w:pPr>
              <w:spacing w:before="2" w:after="0" w:line="202" w:lineRule="exact"/>
              <w:rPr>
                <w:rFonts w:ascii="Arial" w:eastAsia="Arial" w:hAnsi="Arial" w:cs="Arial"/>
                <w:i/>
                <w:sz w:val="18"/>
              </w:rPr>
            </w:pPr>
            <w:r w:rsidRPr="00646D7A">
              <w:rPr>
                <w:rFonts w:ascii="Arial" w:eastAsia="Arial" w:hAnsi="Arial" w:cs="Arial"/>
                <w:i/>
                <w:sz w:val="18"/>
              </w:rPr>
              <w:t>poslovanja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35.500,00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-2.900,00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32.600,00</w:t>
            </w:r>
          </w:p>
        </w:tc>
      </w:tr>
      <w:tr w:rsidR="00646D7A" w:rsidRPr="00646D7A" w:rsidTr="002D2477">
        <w:trPr>
          <w:trHeight w:val="271"/>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460"/>
              </w:tabs>
              <w:spacing w:before="29" w:after="0" w:line="240" w:lineRule="auto"/>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03</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322</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119.050,00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119.050,00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460"/>
              </w:tabs>
              <w:spacing w:before="26" w:after="0" w:line="240" w:lineRule="auto"/>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03 04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323</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246.000,00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63.000,00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309.000,00</w:t>
            </w:r>
          </w:p>
        </w:tc>
      </w:tr>
      <w:tr w:rsidR="00646D7A" w:rsidRPr="00646D7A" w:rsidTr="002D2477">
        <w:trPr>
          <w:trHeight w:val="350"/>
        </w:trPr>
        <w:tc>
          <w:tcPr>
            <w:tcW w:w="1714" w:type="dxa"/>
            <w:tcBorders>
              <w:top w:val="nil"/>
              <w:left w:val="single" w:sz="2" w:space="0" w:color="000000"/>
              <w:bottom w:val="nil"/>
              <w:right w:val="single" w:sz="2" w:space="0" w:color="000000"/>
            </w:tcBorders>
          </w:tcPr>
          <w:p w:rsidR="00646D7A" w:rsidRPr="00646D7A" w:rsidRDefault="00646D7A" w:rsidP="00646D7A">
            <w:pPr>
              <w:spacing w:before="26" w:after="0" w:line="240" w:lineRule="auto"/>
              <w:rPr>
                <w:rFonts w:ascii="Arial" w:eastAsia="Arial" w:hAnsi="Arial" w:cs="Arial"/>
                <w:sz w:val="16"/>
              </w:rPr>
            </w:pPr>
            <w:r w:rsidRPr="00646D7A">
              <w:rPr>
                <w:rFonts w:ascii="Arial" w:eastAsia="Arial" w:hAnsi="Arial" w:cs="Arial"/>
                <w:sz w:val="16"/>
              </w:rPr>
              <w:t>01</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324</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2.700,00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2.700,00</w:t>
            </w:r>
          </w:p>
        </w:tc>
      </w:tr>
      <w:tr w:rsidR="00646D7A" w:rsidRPr="00646D7A" w:rsidTr="002D2477">
        <w:trPr>
          <w:trHeight w:val="546"/>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681"/>
              </w:tabs>
              <w:spacing w:before="108" w:after="0" w:line="240" w:lineRule="auto"/>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109" w:after="0" w:line="240" w:lineRule="auto"/>
              <w:rPr>
                <w:rFonts w:ascii="Arial" w:eastAsia="Arial" w:hAnsi="Arial" w:cs="Arial"/>
                <w:i/>
                <w:sz w:val="18"/>
              </w:rPr>
            </w:pPr>
            <w:r w:rsidRPr="00646D7A">
              <w:rPr>
                <w:rFonts w:ascii="Arial" w:eastAsia="Arial" w:hAnsi="Arial" w:cs="Arial"/>
                <w:i/>
                <w:sz w:val="18"/>
              </w:rPr>
              <w:t>329</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157" w:type="dxa"/>
            <w:tcBorders>
              <w:top w:val="nil"/>
              <w:left w:val="single" w:sz="2" w:space="0" w:color="000000"/>
              <w:bottom w:val="nil"/>
              <w:right w:val="single" w:sz="2" w:space="0" w:color="000000"/>
            </w:tcBorders>
          </w:tcPr>
          <w:p w:rsidR="00646D7A" w:rsidRPr="00646D7A" w:rsidRDefault="00646D7A" w:rsidP="00646D7A">
            <w:pPr>
              <w:spacing w:before="103" w:after="0" w:line="240" w:lineRule="auto"/>
              <w:ind w:right="32"/>
              <w:jc w:val="right"/>
              <w:rPr>
                <w:rFonts w:ascii="Arial" w:eastAsia="Arial" w:hAnsi="Arial" w:cs="Arial"/>
                <w:i/>
                <w:sz w:val="16"/>
              </w:rPr>
            </w:pPr>
            <w:r w:rsidRPr="00646D7A">
              <w:rPr>
                <w:rFonts w:ascii="Arial" w:eastAsia="Arial" w:hAnsi="Arial" w:cs="Arial"/>
                <w:i/>
                <w:w w:val="95"/>
                <w:sz w:val="16"/>
              </w:rPr>
              <w:t>50.000,00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103" w:after="0" w:line="240" w:lineRule="auto"/>
              <w:ind w:right="42"/>
              <w:jc w:val="right"/>
              <w:rPr>
                <w:rFonts w:ascii="Arial" w:eastAsia="Arial" w:hAnsi="Arial" w:cs="Arial"/>
                <w:i/>
                <w:sz w:val="16"/>
              </w:rPr>
            </w:pPr>
            <w:r w:rsidRPr="00646D7A">
              <w:rPr>
                <w:rFonts w:ascii="Arial" w:eastAsia="Arial" w:hAnsi="Arial" w:cs="Arial"/>
                <w:i/>
                <w:w w:val="95"/>
                <w:sz w:val="16"/>
              </w:rPr>
              <w:t>14.000,00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103" w:after="0" w:line="240" w:lineRule="auto"/>
              <w:ind w:right="-15"/>
              <w:jc w:val="right"/>
              <w:rPr>
                <w:rFonts w:ascii="Arial" w:eastAsia="Arial" w:hAnsi="Arial" w:cs="Arial"/>
                <w:i/>
                <w:sz w:val="16"/>
              </w:rPr>
            </w:pPr>
            <w:r w:rsidRPr="00646D7A">
              <w:rPr>
                <w:rFonts w:ascii="Arial" w:eastAsia="Arial" w:hAnsi="Arial" w:cs="Arial"/>
                <w:i/>
                <w:w w:val="95"/>
                <w:sz w:val="16"/>
              </w:rPr>
              <w:t>64.000,00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34</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Financijski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13.000,00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43.000,00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343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Ostali financijski rashodi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43.000,00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36</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Pomoći dane u inozemstvo i</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unutar opće države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10.000,00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372"/>
              <w:jc w:val="center"/>
              <w:rPr>
                <w:rFonts w:ascii="Arial" w:eastAsia="Arial" w:hAnsi="Arial" w:cs="Arial"/>
                <w:sz w:val="16"/>
              </w:rPr>
            </w:pPr>
            <w:r w:rsidRPr="00646D7A">
              <w:rPr>
                <w:rFonts w:ascii="Arial" w:eastAsia="Arial" w:hAnsi="Arial" w:cs="Arial"/>
                <w:sz w:val="16"/>
              </w:rPr>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363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Pomoći unutar opće države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10.000,00</w:t>
            </w:r>
          </w:p>
        </w:tc>
      </w:tr>
      <w:tr w:rsidR="00646D7A" w:rsidRPr="00646D7A" w:rsidTr="002D2477">
        <w:trPr>
          <w:trHeight w:val="436"/>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9"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13.000,00</w:t>
            </w:r>
          </w:p>
        </w:tc>
      </w:tr>
      <w:tr w:rsidR="00646D7A" w:rsidRPr="00646D7A" w:rsidTr="002D2477">
        <w:trPr>
          <w:trHeight w:val="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422</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8.000,00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8.000,00</w:t>
            </w:r>
          </w:p>
        </w:tc>
      </w:tr>
      <w:tr w:rsidR="00646D7A" w:rsidRPr="00646D7A" w:rsidTr="002D2477">
        <w:trPr>
          <w:trHeight w:val="243"/>
        </w:trPr>
        <w:tc>
          <w:tcPr>
            <w:tcW w:w="1714"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sz w:val="16"/>
              </w:rPr>
            </w:pPr>
            <w:r w:rsidRPr="00646D7A">
              <w:rPr>
                <w:rFonts w:ascii="Arial" w:eastAsia="Arial" w:hAnsi="Arial" w:cs="Arial"/>
                <w:sz w:val="16"/>
              </w:rPr>
              <w:t>01</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193" w:lineRule="exact"/>
              <w:rPr>
                <w:rFonts w:ascii="Arial" w:eastAsia="Arial" w:hAnsi="Arial" w:cs="Arial"/>
                <w:i/>
                <w:sz w:val="18"/>
              </w:rPr>
            </w:pPr>
            <w:r w:rsidRPr="00646D7A">
              <w:rPr>
                <w:rFonts w:ascii="Arial" w:eastAsia="Arial" w:hAnsi="Arial" w:cs="Arial"/>
                <w:i/>
                <w:sz w:val="18"/>
              </w:rPr>
              <w:t>426</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9" w:after="0" w:line="193" w:lineRule="exact"/>
              <w:rPr>
                <w:rFonts w:ascii="Arial" w:eastAsia="Arial" w:hAnsi="Arial" w:cs="Arial"/>
                <w:i/>
                <w:sz w:val="18"/>
              </w:rPr>
            </w:pPr>
            <w:r w:rsidRPr="00646D7A">
              <w:rPr>
                <w:rFonts w:ascii="Arial" w:eastAsia="Arial" w:hAnsi="Arial" w:cs="Arial"/>
                <w:i/>
                <w:sz w:val="18"/>
              </w:rPr>
              <w:t>Nematerijalna proizvedena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5.000,00</w:t>
            </w:r>
          </w:p>
        </w:tc>
      </w:tr>
      <w:tr w:rsidR="00646D7A" w:rsidRPr="00646D7A" w:rsidTr="002D2477">
        <w:trPr>
          <w:trHeight w:val="219"/>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imovina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r>
      <w:tr w:rsidR="00646D7A" w:rsidRPr="00646D7A" w:rsidTr="002D2477">
        <w:trPr>
          <w:trHeight w:val="807"/>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6" w:lineRule="exact"/>
              <w:ind w:right="25"/>
              <w:jc w:val="center"/>
              <w:rPr>
                <w:rFonts w:ascii="Arial" w:eastAsia="Arial" w:hAnsi="Arial" w:cs="Arial"/>
                <w:b/>
                <w:sz w:val="18"/>
              </w:rPr>
            </w:pPr>
            <w:r w:rsidRPr="00646D7A">
              <w:rPr>
                <w:rFonts w:ascii="Arial" w:eastAsia="Arial" w:hAnsi="Arial" w:cs="Arial"/>
                <w:b/>
                <w:sz w:val="18"/>
              </w:rPr>
              <w:t>PROGRAM 102: Komunalna infrastruktura</w:t>
            </w:r>
          </w:p>
          <w:p w:rsidR="00646D7A" w:rsidRPr="00646D7A" w:rsidRDefault="00646D7A" w:rsidP="00646D7A">
            <w:pPr>
              <w:spacing w:before="62" w:after="0" w:line="240" w:lineRule="auto"/>
              <w:ind w:right="26"/>
              <w:jc w:val="center"/>
              <w:rPr>
                <w:rFonts w:ascii="Arial" w:eastAsia="Arial" w:hAnsi="Arial" w:cs="Arial"/>
                <w:i/>
                <w:sz w:val="18"/>
              </w:rPr>
            </w:pPr>
            <w:r w:rsidRPr="00646D7A">
              <w:rPr>
                <w:rFonts w:ascii="Arial" w:eastAsia="Arial" w:hAnsi="Arial" w:cs="Arial"/>
                <w:i/>
                <w:sz w:val="18"/>
              </w:rPr>
              <w:t>AKTIVNOST A102003: održav.postojećih cesta,parkinga,trotoara,šetnica i izgradnja novih</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6"/>
              <w:jc w:val="center"/>
              <w:rPr>
                <w:rFonts w:ascii="Arial" w:eastAsia="Arial" w:hAnsi="Arial" w:cs="Arial"/>
                <w:b/>
                <w:sz w:val="16"/>
              </w:rPr>
            </w:pPr>
            <w:r w:rsidRPr="00646D7A">
              <w:rPr>
                <w:rFonts w:ascii="Arial" w:eastAsia="Arial" w:hAnsi="Arial" w:cs="Arial"/>
                <w:b/>
                <w:w w:val="95"/>
                <w:sz w:val="16"/>
              </w:rPr>
              <w:t>4.140.450,00</w:t>
            </w:r>
          </w:p>
          <w:p w:rsidR="00646D7A" w:rsidRPr="00646D7A" w:rsidRDefault="00646D7A" w:rsidP="00646D7A">
            <w:pPr>
              <w:spacing w:before="85" w:after="0" w:line="240" w:lineRule="auto"/>
              <w:ind w:right="6"/>
              <w:jc w:val="center"/>
              <w:rPr>
                <w:rFonts w:ascii="Arial" w:eastAsia="Arial" w:hAnsi="Arial" w:cs="Arial"/>
                <w:i/>
                <w:sz w:val="16"/>
              </w:rPr>
            </w:pPr>
            <w:r w:rsidRPr="00646D7A">
              <w:rPr>
                <w:rFonts w:ascii="Arial" w:eastAsia="Arial" w:hAnsi="Arial" w:cs="Arial"/>
                <w:i/>
                <w:w w:val="95"/>
                <w:sz w:val="16"/>
              </w:rPr>
              <w:t>461.950,00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11"/>
              <w:jc w:val="center"/>
              <w:rPr>
                <w:rFonts w:ascii="Arial" w:eastAsia="Arial" w:hAnsi="Arial" w:cs="Arial"/>
                <w:b/>
                <w:sz w:val="16"/>
              </w:rPr>
            </w:pPr>
            <w:r w:rsidRPr="00646D7A">
              <w:rPr>
                <w:rFonts w:ascii="Arial" w:eastAsia="Arial" w:hAnsi="Arial" w:cs="Arial"/>
                <w:b/>
                <w:sz w:val="16"/>
              </w:rPr>
              <w:t>1.197.500,00</w:t>
            </w:r>
          </w:p>
          <w:p w:rsidR="00646D7A" w:rsidRPr="00646D7A" w:rsidRDefault="00646D7A" w:rsidP="00646D7A">
            <w:pPr>
              <w:spacing w:before="85" w:after="0" w:line="240" w:lineRule="auto"/>
              <w:ind w:right="11"/>
              <w:jc w:val="center"/>
              <w:rPr>
                <w:rFonts w:ascii="Arial" w:eastAsia="Arial" w:hAnsi="Arial" w:cs="Arial"/>
                <w:i/>
                <w:sz w:val="16"/>
              </w:rPr>
            </w:pPr>
            <w:r w:rsidRPr="00646D7A">
              <w:rPr>
                <w:rFonts w:ascii="Arial" w:eastAsia="Arial" w:hAnsi="Arial" w:cs="Arial"/>
                <w:i/>
                <w:sz w:val="16"/>
              </w:rPr>
              <w:t>580.000,00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15"/>
              <w:rPr>
                <w:rFonts w:ascii="Arial" w:eastAsia="Arial" w:hAnsi="Arial" w:cs="Arial"/>
                <w:b/>
                <w:sz w:val="16"/>
              </w:rPr>
            </w:pPr>
            <w:r w:rsidRPr="00646D7A">
              <w:rPr>
                <w:rFonts w:ascii="Arial" w:eastAsia="Arial" w:hAnsi="Arial" w:cs="Arial"/>
                <w:b/>
                <w:spacing w:val="-1"/>
                <w:w w:val="95"/>
                <w:sz w:val="16"/>
              </w:rPr>
              <w:t>5.337.950,00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1.041.950,00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461.950,00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580.000,00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1.041.950,00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101.950,00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101.950,00</w:t>
            </w:r>
          </w:p>
        </w:tc>
      </w:tr>
      <w:tr w:rsidR="00646D7A" w:rsidRPr="00646D7A" w:rsidTr="002D2477">
        <w:trPr>
          <w:trHeight w:val="266"/>
        </w:trPr>
        <w:tc>
          <w:tcPr>
            <w:tcW w:w="1714"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03 04</w:t>
            </w:r>
          </w:p>
        </w:tc>
        <w:tc>
          <w:tcPr>
            <w:tcW w:w="365"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15.950,00</w:t>
            </w:r>
          </w:p>
        </w:tc>
        <w:tc>
          <w:tcPr>
            <w:tcW w:w="1162"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15.950,00</w:t>
            </w:r>
          </w:p>
        </w:tc>
      </w:tr>
    </w:tbl>
    <w:p w:rsidR="00646D7A" w:rsidRPr="00646D7A" w:rsidRDefault="00646D7A" w:rsidP="00646D7A">
      <w:pPr>
        <w:widowControl w:val="0"/>
        <w:autoSpaceDE w:val="0"/>
        <w:autoSpaceDN w:val="0"/>
        <w:spacing w:after="0" w:line="173" w:lineRule="exact"/>
        <w:jc w:val="right"/>
        <w:rPr>
          <w:rFonts w:ascii="Arial" w:eastAsia="Arial" w:hAnsi="Arial" w:cs="Arial"/>
          <w:sz w:val="16"/>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94" w:lineRule="exact"/>
              <w:rPr>
                <w:rFonts w:ascii="Arial" w:eastAsia="Arial" w:hAnsi="Arial" w:cs="Arial"/>
                <w:b/>
                <w:i/>
                <w:sz w:val="18"/>
              </w:rPr>
            </w:pPr>
            <w:r w:rsidRPr="00646D7A">
              <w:rPr>
                <w:rFonts w:ascii="Arial" w:eastAsia="Arial" w:hAnsi="Arial" w:cs="Arial"/>
                <w:b/>
                <w:i/>
                <w:sz w:val="18"/>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32"/>
              <w:jc w:val="right"/>
              <w:rPr>
                <w:rFonts w:ascii="Arial" w:eastAsia="Arial" w:hAnsi="Arial" w:cs="Arial"/>
                <w:b/>
                <w:sz w:val="16"/>
              </w:rPr>
            </w:pPr>
            <w:r w:rsidRPr="00646D7A">
              <w:rPr>
                <w:rFonts w:ascii="Arial" w:eastAsia="Arial" w:hAnsi="Arial" w:cs="Arial"/>
                <w:b/>
                <w:w w:val="95"/>
                <w:sz w:val="16"/>
              </w:rPr>
              <w:t>7.976.500,00</w:t>
            </w:r>
          </w:p>
        </w:tc>
        <w:tc>
          <w:tcPr>
            <w:tcW w:w="1162"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w w:val="95"/>
                <w:sz w:val="16"/>
              </w:rPr>
              <w:t>1.752.800,00</w:t>
            </w:r>
          </w:p>
        </w:tc>
        <w:tc>
          <w:tcPr>
            <w:tcW w:w="1186"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15"/>
              <w:jc w:val="right"/>
              <w:rPr>
                <w:rFonts w:ascii="Arial" w:eastAsia="Arial" w:hAnsi="Arial" w:cs="Arial"/>
                <w:b/>
                <w:sz w:val="16"/>
              </w:rPr>
            </w:pPr>
            <w:r w:rsidRPr="00646D7A">
              <w:rPr>
                <w:rFonts w:ascii="Arial" w:eastAsia="Arial" w:hAnsi="Arial" w:cs="Arial"/>
                <w:b/>
                <w:w w:val="95"/>
                <w:sz w:val="16"/>
              </w:rPr>
              <w:t>9.729.300,00</w:t>
            </w:r>
          </w:p>
        </w:tc>
      </w:tr>
      <w:tr w:rsidR="00646D7A" w:rsidRPr="00646D7A" w:rsidTr="002D2477">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41" w:after="0" w:line="240" w:lineRule="auto"/>
              <w:ind w:right="25"/>
              <w:jc w:val="center"/>
              <w:rPr>
                <w:rFonts w:ascii="Arial" w:eastAsia="Arial" w:hAnsi="Arial" w:cs="Arial"/>
                <w:b/>
                <w:sz w:val="18"/>
              </w:rPr>
            </w:pPr>
            <w:r w:rsidRPr="00646D7A">
              <w:rPr>
                <w:rFonts w:ascii="Arial" w:eastAsia="Arial" w:hAnsi="Arial" w:cs="Arial"/>
                <w:b/>
                <w:sz w:val="18"/>
              </w:rPr>
              <w:t>PROGRAM 102: Komunalna infrastruktura</w:t>
            </w:r>
          </w:p>
          <w:p w:rsidR="00646D7A" w:rsidRPr="00646D7A" w:rsidRDefault="00646D7A" w:rsidP="00646D7A">
            <w:pPr>
              <w:spacing w:before="57" w:after="0" w:line="240" w:lineRule="auto"/>
              <w:ind w:right="26"/>
              <w:jc w:val="center"/>
              <w:rPr>
                <w:rFonts w:ascii="Arial" w:eastAsia="Arial" w:hAnsi="Arial" w:cs="Arial"/>
                <w:i/>
                <w:sz w:val="18"/>
              </w:rPr>
            </w:pPr>
            <w:r w:rsidRPr="00646D7A">
              <w:rPr>
                <w:rFonts w:ascii="Arial" w:eastAsia="Arial" w:hAnsi="Arial" w:cs="Arial"/>
                <w:i/>
                <w:sz w:val="18"/>
              </w:rPr>
              <w:t>AKTIVNOST A102003: održav.postojećih cesta,parkinga,trotoara,šetnica i izgradnja novih</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6"/>
              <w:jc w:val="center"/>
              <w:rPr>
                <w:rFonts w:ascii="Arial" w:eastAsia="Arial" w:hAnsi="Arial" w:cs="Arial"/>
                <w:b/>
                <w:sz w:val="16"/>
              </w:rPr>
            </w:pPr>
            <w:r w:rsidRPr="00646D7A">
              <w:rPr>
                <w:rFonts w:ascii="Arial" w:eastAsia="Arial" w:hAnsi="Arial" w:cs="Arial"/>
                <w:b/>
                <w:w w:val="95"/>
                <w:sz w:val="16"/>
              </w:rPr>
              <w:t>4.140.450,00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461.950,00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1"/>
              <w:jc w:val="center"/>
              <w:rPr>
                <w:rFonts w:ascii="Arial" w:eastAsia="Arial" w:hAnsi="Arial" w:cs="Arial"/>
                <w:b/>
                <w:sz w:val="16"/>
              </w:rPr>
            </w:pPr>
            <w:r w:rsidRPr="00646D7A">
              <w:rPr>
                <w:rFonts w:ascii="Arial" w:eastAsia="Arial" w:hAnsi="Arial" w:cs="Arial"/>
                <w:b/>
                <w:sz w:val="16"/>
              </w:rPr>
              <w:t>1.197.500,00</w:t>
            </w:r>
          </w:p>
          <w:p w:rsidR="00646D7A" w:rsidRPr="00646D7A" w:rsidRDefault="00646D7A" w:rsidP="00646D7A">
            <w:pPr>
              <w:spacing w:before="80" w:after="0" w:line="240" w:lineRule="auto"/>
              <w:ind w:right="11"/>
              <w:jc w:val="center"/>
              <w:rPr>
                <w:rFonts w:ascii="Arial" w:eastAsia="Arial" w:hAnsi="Arial" w:cs="Arial"/>
                <w:i/>
                <w:sz w:val="16"/>
              </w:rPr>
            </w:pPr>
            <w:r w:rsidRPr="00646D7A">
              <w:rPr>
                <w:rFonts w:ascii="Arial" w:eastAsia="Arial" w:hAnsi="Arial" w:cs="Arial"/>
                <w:i/>
                <w:sz w:val="16"/>
              </w:rPr>
              <w:t>580.000,00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5"/>
              <w:rPr>
                <w:rFonts w:ascii="Arial" w:eastAsia="Arial" w:hAnsi="Arial" w:cs="Arial"/>
                <w:b/>
                <w:sz w:val="16"/>
              </w:rPr>
            </w:pPr>
            <w:r w:rsidRPr="00646D7A">
              <w:rPr>
                <w:rFonts w:ascii="Arial" w:eastAsia="Arial" w:hAnsi="Arial" w:cs="Arial"/>
                <w:b/>
                <w:spacing w:val="-1"/>
                <w:w w:val="95"/>
                <w:sz w:val="16"/>
              </w:rPr>
              <w:t>5.337.950,00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1.041.950,00</w:t>
            </w:r>
          </w:p>
        </w:tc>
      </w:tr>
      <w:tr w:rsidR="00646D7A" w:rsidRPr="00646D7A" w:rsidTr="002D2477">
        <w:trPr>
          <w:trHeight w:val="265"/>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461.950,00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580.000,00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1.041.950,00</w:t>
            </w:r>
          </w:p>
        </w:tc>
      </w:tr>
      <w:tr w:rsidR="00646D7A" w:rsidRPr="00646D7A" w:rsidTr="002D2477">
        <w:trPr>
          <w:trHeight w:val="266"/>
        </w:trPr>
        <w:tc>
          <w:tcPr>
            <w:tcW w:w="1714" w:type="dxa"/>
            <w:tcBorders>
              <w:top w:val="single" w:sz="2" w:space="0" w:color="000000"/>
              <w:left w:val="single" w:sz="2" w:space="0" w:color="000000"/>
              <w:bottom w:val="nil"/>
              <w:right w:val="single" w:sz="2" w:space="0" w:color="000000"/>
            </w:tcBorders>
          </w:tcPr>
          <w:p w:rsidR="00646D7A" w:rsidRPr="00646D7A" w:rsidRDefault="00646D7A" w:rsidP="00646D7A">
            <w:pPr>
              <w:tabs>
                <w:tab w:val="left" w:pos="681"/>
              </w:tabs>
              <w:spacing w:after="0" w:line="175" w:lineRule="exac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04</w:t>
            </w:r>
          </w:p>
        </w:tc>
        <w:tc>
          <w:tcPr>
            <w:tcW w:w="365"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323</w:t>
            </w:r>
          </w:p>
        </w:tc>
        <w:tc>
          <w:tcPr>
            <w:tcW w:w="610"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32"/>
              <w:jc w:val="right"/>
              <w:rPr>
                <w:rFonts w:ascii="Arial" w:eastAsia="Arial" w:hAnsi="Arial" w:cs="Arial"/>
                <w:i/>
                <w:sz w:val="16"/>
              </w:rPr>
            </w:pPr>
            <w:r w:rsidRPr="00646D7A">
              <w:rPr>
                <w:rFonts w:ascii="Arial" w:eastAsia="Arial" w:hAnsi="Arial" w:cs="Arial"/>
                <w:i/>
                <w:w w:val="95"/>
                <w:sz w:val="16"/>
              </w:rPr>
              <w:t>86.000,00</w:t>
            </w:r>
          </w:p>
        </w:tc>
        <w:tc>
          <w:tcPr>
            <w:tcW w:w="1162"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15"/>
              <w:jc w:val="right"/>
              <w:rPr>
                <w:rFonts w:ascii="Arial" w:eastAsia="Arial" w:hAnsi="Arial" w:cs="Arial"/>
                <w:i/>
                <w:sz w:val="16"/>
              </w:rPr>
            </w:pPr>
            <w:r w:rsidRPr="00646D7A">
              <w:rPr>
                <w:rFonts w:ascii="Arial" w:eastAsia="Arial" w:hAnsi="Arial" w:cs="Arial"/>
                <w:i/>
                <w:w w:val="95"/>
                <w:sz w:val="16"/>
              </w:rPr>
              <w:t>86.000,00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 w:after="0" w:line="220" w:lineRule="atLeast"/>
              <w:ind w:right="207"/>
              <w:rPr>
                <w:rFonts w:ascii="Arial" w:eastAsia="Arial" w:hAnsi="Arial" w:cs="Arial"/>
                <w:b/>
                <w:sz w:val="18"/>
              </w:rPr>
            </w:pPr>
            <w:r w:rsidRPr="00646D7A">
              <w:rPr>
                <w:rFonts w:ascii="Arial" w:eastAsia="Arial" w:hAnsi="Arial" w:cs="Arial"/>
                <w:b/>
                <w:sz w:val="18"/>
              </w:rPr>
              <w:t>proizvedene dugotrajne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360.000,00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580.000,00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940.000,00</w:t>
            </w:r>
          </w:p>
        </w:tc>
      </w:tr>
      <w:tr w:rsidR="00646D7A" w:rsidRPr="00646D7A" w:rsidTr="002D2477">
        <w:trPr>
          <w:trHeight w:val="235"/>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350.000,00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580.000,00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930.000,00</w:t>
            </w:r>
          </w:p>
        </w:tc>
      </w:tr>
      <w:tr w:rsidR="00646D7A" w:rsidRPr="00646D7A" w:rsidTr="002D2477">
        <w:trPr>
          <w:trHeight w:val="306"/>
        </w:trPr>
        <w:tc>
          <w:tcPr>
            <w:tcW w:w="1714" w:type="dxa"/>
            <w:tcBorders>
              <w:top w:val="nil"/>
              <w:left w:val="single" w:sz="2" w:space="0" w:color="000000"/>
              <w:bottom w:val="nil"/>
              <w:right w:val="single" w:sz="2" w:space="0" w:color="000000"/>
            </w:tcBorders>
          </w:tcPr>
          <w:p w:rsidR="00646D7A" w:rsidRPr="00646D7A" w:rsidRDefault="00646D7A" w:rsidP="00646D7A">
            <w:pPr>
              <w:spacing w:before="26"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422</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10.000,00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10.000,00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A102004: održav.postojeće i izgradnja nove javne rasvjete</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343.000,00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-100.000,00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243.000,00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343.000,00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-100.000,00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243.000,00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243.000,00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-40.000,00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203.000,00</w:t>
            </w:r>
          </w:p>
        </w:tc>
      </w:tr>
      <w:tr w:rsidR="00646D7A" w:rsidRPr="00646D7A" w:rsidTr="002D2477">
        <w:trPr>
          <w:trHeight w:val="537"/>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p w:rsidR="00646D7A" w:rsidRPr="00646D7A" w:rsidRDefault="00646D7A" w:rsidP="00646D7A">
            <w:pPr>
              <w:spacing w:before="85"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173.000,00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70.000,00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-40.000,00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rPr>
                <w:rFonts w:ascii="Arial" w:eastAsia="Arial" w:hAnsi="Arial" w:cs="Arial"/>
                <w:i/>
                <w:sz w:val="16"/>
              </w:rPr>
            </w:pPr>
            <w:r w:rsidRPr="00646D7A">
              <w:rPr>
                <w:rFonts w:ascii="Arial" w:eastAsia="Arial" w:hAnsi="Arial" w:cs="Arial"/>
                <w:i/>
                <w:spacing w:val="-1"/>
                <w:w w:val="95"/>
                <w:sz w:val="16"/>
              </w:rPr>
              <w:t>133.000,00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70.000,00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-60.000,00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372"/>
              <w:jc w:val="center"/>
              <w:rPr>
                <w:rFonts w:ascii="Arial" w:eastAsia="Arial" w:hAnsi="Arial" w:cs="Arial"/>
                <w:sz w:val="16"/>
              </w:rPr>
            </w:pPr>
            <w:r w:rsidRPr="00646D7A">
              <w:rPr>
                <w:rFonts w:ascii="Arial" w:eastAsia="Arial" w:hAnsi="Arial" w:cs="Arial"/>
                <w:sz w:val="16"/>
              </w:rPr>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-60.000,00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40.000,00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A102005: prostorno planiranje</w:t>
            </w:r>
          </w:p>
          <w:p w:rsidR="00646D7A" w:rsidRPr="00646D7A" w:rsidRDefault="00646D7A" w:rsidP="00646D7A">
            <w:pPr>
              <w:spacing w:before="62" w:after="0" w:line="240" w:lineRule="auto"/>
              <w:ind w:right="26"/>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175.000,00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950.000,00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1.125.000,00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175.000,00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950.000,00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1.125.000,00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75.000,00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20.000,00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95.000,00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681"/>
              </w:tabs>
              <w:spacing w:after="0" w:line="178" w:lineRule="exac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75.000,00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95.000,00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41</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neproizvedene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900.000,00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900.000,00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159"/>
              <w:jc w:val="right"/>
              <w:rPr>
                <w:rFonts w:ascii="Arial" w:eastAsia="Arial" w:hAnsi="Arial" w:cs="Arial"/>
                <w:sz w:val="16"/>
              </w:rPr>
            </w:pPr>
            <w:r w:rsidRPr="00646D7A">
              <w:rPr>
                <w:rFonts w:ascii="Arial" w:eastAsia="Arial" w:hAnsi="Arial" w:cs="Arial"/>
                <w:w w:val="95"/>
                <w:sz w:val="16"/>
              </w:rPr>
              <w:t>07</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411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Materijalna imovina - prirodna</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bogatstva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900.000,00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900.000,00</w:t>
            </w:r>
          </w:p>
        </w:tc>
      </w:tr>
      <w:tr w:rsidR="00646D7A" w:rsidRPr="00646D7A" w:rsidTr="002D2477">
        <w:trPr>
          <w:trHeight w:val="657"/>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1" w:after="0" w:line="210" w:lineRule="atLeast"/>
              <w:ind w:right="207"/>
              <w:rPr>
                <w:rFonts w:ascii="Arial" w:eastAsia="Arial" w:hAnsi="Arial" w:cs="Arial"/>
                <w:b/>
                <w:sz w:val="18"/>
              </w:rPr>
            </w:pPr>
            <w:r w:rsidRPr="00646D7A">
              <w:rPr>
                <w:rFonts w:ascii="Arial" w:eastAsia="Arial" w:hAnsi="Arial" w:cs="Arial"/>
                <w:b/>
                <w:sz w:val="18"/>
              </w:rPr>
              <w:t>proizvedene dugotrajne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30.000,00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130.000,00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426</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Nematerijalna proizvedena</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imovina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130.000,00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5"/>
              <w:jc w:val="center"/>
              <w:rPr>
                <w:rFonts w:ascii="Arial" w:eastAsia="Arial" w:hAnsi="Arial" w:cs="Arial"/>
                <w:i/>
                <w:sz w:val="18"/>
              </w:rPr>
            </w:pPr>
            <w:r w:rsidRPr="00646D7A">
              <w:rPr>
                <w:rFonts w:ascii="Arial" w:eastAsia="Arial" w:hAnsi="Arial" w:cs="Arial"/>
                <w:i/>
                <w:sz w:val="18"/>
              </w:rPr>
              <w:t>AKTIVNOST A102006: tekuće održav.postojećih objekata i izgradnja novih</w:t>
            </w:r>
          </w:p>
          <w:p w:rsidR="00646D7A" w:rsidRPr="00646D7A" w:rsidRDefault="00646D7A" w:rsidP="00646D7A">
            <w:pPr>
              <w:spacing w:before="62"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996.500,00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-726.000,00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270.500,00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996.500,00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-726.000,00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270.500,00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93.500,00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198.500,00</w:t>
            </w:r>
          </w:p>
        </w:tc>
      </w:tr>
      <w:tr w:rsidR="00646D7A" w:rsidRPr="00646D7A" w:rsidTr="002D2477">
        <w:trPr>
          <w:trHeight w:val="266"/>
        </w:trPr>
        <w:tc>
          <w:tcPr>
            <w:tcW w:w="1714" w:type="dxa"/>
            <w:tcBorders>
              <w:top w:val="nil"/>
              <w:left w:val="single" w:sz="2" w:space="0" w:color="000000"/>
              <w:bottom w:val="single" w:sz="2" w:space="0" w:color="000000"/>
              <w:right w:val="single" w:sz="2" w:space="0" w:color="000000"/>
            </w:tcBorders>
          </w:tcPr>
          <w:p w:rsidR="00646D7A" w:rsidRPr="00646D7A" w:rsidRDefault="00646D7A" w:rsidP="00646D7A">
            <w:pPr>
              <w:tabs>
                <w:tab w:val="left" w:pos="681"/>
              </w:tabs>
              <w:spacing w:after="0" w:line="178" w:lineRule="exac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04</w:t>
            </w:r>
          </w:p>
        </w:tc>
        <w:tc>
          <w:tcPr>
            <w:tcW w:w="365"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3.500,00</w:t>
            </w:r>
          </w:p>
        </w:tc>
        <w:tc>
          <w:tcPr>
            <w:tcW w:w="118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8.500,00</w:t>
            </w:r>
          </w:p>
        </w:tc>
      </w:tr>
    </w:tbl>
    <w:p w:rsidR="00646D7A" w:rsidRPr="00646D7A" w:rsidRDefault="00646D7A" w:rsidP="00646D7A">
      <w:pPr>
        <w:widowControl w:val="0"/>
        <w:autoSpaceDE w:val="0"/>
        <w:autoSpaceDN w:val="0"/>
        <w:spacing w:after="0" w:line="173" w:lineRule="exact"/>
        <w:jc w:val="right"/>
        <w:rPr>
          <w:rFonts w:ascii="Arial" w:eastAsia="Arial" w:hAnsi="Arial" w:cs="Arial"/>
          <w:sz w:val="16"/>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ind w:right="131"/>
              <w:jc w:val="righ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94" w:lineRule="exact"/>
              <w:rPr>
                <w:rFonts w:ascii="Arial" w:eastAsia="Arial" w:hAnsi="Arial" w:cs="Arial"/>
                <w:b/>
                <w:i/>
                <w:sz w:val="18"/>
              </w:rPr>
            </w:pPr>
            <w:r w:rsidRPr="00646D7A">
              <w:rPr>
                <w:rFonts w:ascii="Arial" w:eastAsia="Arial" w:hAnsi="Arial" w:cs="Arial"/>
                <w:b/>
                <w:i/>
                <w:sz w:val="18"/>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32"/>
              <w:jc w:val="right"/>
              <w:rPr>
                <w:rFonts w:ascii="Arial" w:eastAsia="Arial" w:hAnsi="Arial" w:cs="Arial"/>
                <w:b/>
                <w:sz w:val="16"/>
              </w:rPr>
            </w:pPr>
            <w:r w:rsidRPr="00646D7A">
              <w:rPr>
                <w:rFonts w:ascii="Arial" w:eastAsia="Arial" w:hAnsi="Arial" w:cs="Arial"/>
                <w:b/>
                <w:w w:val="95"/>
                <w:sz w:val="16"/>
              </w:rPr>
              <w:t>7.976.500,00</w:t>
            </w:r>
          </w:p>
        </w:tc>
        <w:tc>
          <w:tcPr>
            <w:tcW w:w="1162"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w w:val="95"/>
                <w:sz w:val="16"/>
              </w:rPr>
              <w:t>1.752.800,00</w:t>
            </w:r>
          </w:p>
        </w:tc>
        <w:tc>
          <w:tcPr>
            <w:tcW w:w="1186"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15"/>
              <w:jc w:val="right"/>
              <w:rPr>
                <w:rFonts w:ascii="Arial" w:eastAsia="Arial" w:hAnsi="Arial" w:cs="Arial"/>
                <w:b/>
                <w:sz w:val="16"/>
              </w:rPr>
            </w:pPr>
            <w:r w:rsidRPr="00646D7A">
              <w:rPr>
                <w:rFonts w:ascii="Arial" w:eastAsia="Arial" w:hAnsi="Arial" w:cs="Arial"/>
                <w:b/>
                <w:w w:val="95"/>
                <w:sz w:val="16"/>
              </w:rPr>
              <w:t>9.729.300,00</w:t>
            </w:r>
          </w:p>
        </w:tc>
      </w:tr>
      <w:tr w:rsidR="00646D7A" w:rsidRPr="00646D7A" w:rsidTr="002D2477">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41" w:after="0" w:line="240" w:lineRule="auto"/>
              <w:ind w:right="25"/>
              <w:jc w:val="center"/>
              <w:rPr>
                <w:rFonts w:ascii="Arial" w:eastAsia="Arial" w:hAnsi="Arial" w:cs="Arial"/>
                <w:b/>
                <w:sz w:val="18"/>
              </w:rPr>
            </w:pPr>
            <w:r w:rsidRPr="00646D7A">
              <w:rPr>
                <w:rFonts w:ascii="Arial" w:eastAsia="Arial" w:hAnsi="Arial" w:cs="Arial"/>
                <w:b/>
                <w:sz w:val="18"/>
              </w:rPr>
              <w:t>PROGRAM 102: Komunalna infrastruktura</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A102006: tekuće održav.postojećih objekata i izgradnja novih</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6"/>
              <w:jc w:val="center"/>
              <w:rPr>
                <w:rFonts w:ascii="Arial" w:eastAsia="Arial" w:hAnsi="Arial" w:cs="Arial"/>
                <w:b/>
                <w:sz w:val="16"/>
              </w:rPr>
            </w:pPr>
            <w:r w:rsidRPr="00646D7A">
              <w:rPr>
                <w:rFonts w:ascii="Arial" w:eastAsia="Arial" w:hAnsi="Arial" w:cs="Arial"/>
                <w:b/>
                <w:w w:val="95"/>
                <w:sz w:val="16"/>
              </w:rPr>
              <w:t>4.140.450,00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996.500,00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rPr>
                <w:rFonts w:ascii="Arial" w:eastAsia="Arial" w:hAnsi="Arial" w:cs="Arial"/>
                <w:b/>
                <w:sz w:val="16"/>
              </w:rPr>
            </w:pPr>
            <w:r w:rsidRPr="00646D7A">
              <w:rPr>
                <w:rFonts w:ascii="Arial" w:eastAsia="Arial" w:hAnsi="Arial" w:cs="Arial"/>
                <w:b/>
                <w:sz w:val="16"/>
              </w:rPr>
              <w:t>1.197.500,00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-726.000,00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5"/>
              <w:jc w:val="center"/>
              <w:rPr>
                <w:rFonts w:ascii="Arial" w:eastAsia="Arial" w:hAnsi="Arial" w:cs="Arial"/>
                <w:b/>
                <w:sz w:val="16"/>
              </w:rPr>
            </w:pPr>
            <w:r w:rsidRPr="00646D7A">
              <w:rPr>
                <w:rFonts w:ascii="Arial" w:eastAsia="Arial" w:hAnsi="Arial" w:cs="Arial"/>
                <w:b/>
                <w:spacing w:val="-2"/>
                <w:sz w:val="16"/>
              </w:rPr>
              <w:t>5.337.950,00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270.500,00</w:t>
            </w:r>
          </w:p>
        </w:tc>
      </w:tr>
      <w:tr w:rsidR="00646D7A" w:rsidRPr="00646D7A" w:rsidTr="002D2477">
        <w:trPr>
          <w:trHeight w:val="265"/>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996.500,00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-726.000,00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270.500,00</w:t>
            </w:r>
          </w:p>
        </w:tc>
      </w:tr>
      <w:tr w:rsidR="00646D7A" w:rsidRPr="00646D7A" w:rsidTr="002D2477">
        <w:trPr>
          <w:trHeight w:val="266"/>
        </w:trPr>
        <w:tc>
          <w:tcPr>
            <w:tcW w:w="1714"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5" w:lineRule="exact"/>
              <w:ind w:right="601"/>
              <w:jc w:val="center"/>
              <w:rPr>
                <w:rFonts w:ascii="Arial" w:eastAsia="Arial" w:hAnsi="Arial" w:cs="Arial"/>
                <w:sz w:val="16"/>
              </w:rPr>
            </w:pPr>
            <w:r w:rsidRPr="00646D7A">
              <w:rPr>
                <w:rFonts w:ascii="Arial" w:eastAsia="Arial" w:hAnsi="Arial" w:cs="Arial"/>
                <w:sz w:val="16"/>
              </w:rPr>
              <w:t>04 05</w:t>
            </w:r>
          </w:p>
        </w:tc>
        <w:tc>
          <w:tcPr>
            <w:tcW w:w="365"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323</w:t>
            </w:r>
          </w:p>
        </w:tc>
        <w:tc>
          <w:tcPr>
            <w:tcW w:w="610"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32"/>
              <w:jc w:val="right"/>
              <w:rPr>
                <w:rFonts w:ascii="Arial" w:eastAsia="Arial" w:hAnsi="Arial" w:cs="Arial"/>
                <w:i/>
                <w:sz w:val="16"/>
              </w:rPr>
            </w:pPr>
            <w:r w:rsidRPr="00646D7A">
              <w:rPr>
                <w:rFonts w:ascii="Arial" w:eastAsia="Arial" w:hAnsi="Arial" w:cs="Arial"/>
                <w:i/>
                <w:w w:val="95"/>
                <w:sz w:val="16"/>
              </w:rPr>
              <w:t>100.000,00</w:t>
            </w:r>
          </w:p>
        </w:tc>
        <w:tc>
          <w:tcPr>
            <w:tcW w:w="1162"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42"/>
              <w:jc w:val="right"/>
              <w:rPr>
                <w:rFonts w:ascii="Arial" w:eastAsia="Arial" w:hAnsi="Arial" w:cs="Arial"/>
                <w:i/>
                <w:sz w:val="16"/>
              </w:rPr>
            </w:pPr>
            <w:r w:rsidRPr="00646D7A">
              <w:rPr>
                <w:rFonts w:ascii="Arial" w:eastAsia="Arial" w:hAnsi="Arial" w:cs="Arial"/>
                <w:i/>
                <w:w w:val="95"/>
                <w:sz w:val="16"/>
              </w:rPr>
              <w:t>90.000,00</w:t>
            </w:r>
          </w:p>
        </w:tc>
        <w:tc>
          <w:tcPr>
            <w:tcW w:w="118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15"/>
              <w:jc w:val="right"/>
              <w:rPr>
                <w:rFonts w:ascii="Arial" w:eastAsia="Arial" w:hAnsi="Arial" w:cs="Arial"/>
                <w:i/>
                <w:sz w:val="16"/>
              </w:rPr>
            </w:pPr>
            <w:r w:rsidRPr="00646D7A">
              <w:rPr>
                <w:rFonts w:ascii="Arial" w:eastAsia="Arial" w:hAnsi="Arial" w:cs="Arial"/>
                <w:i/>
                <w:w w:val="95"/>
                <w:sz w:val="16"/>
              </w:rPr>
              <w:t>190.000,00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41</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neproizvedene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700.000,00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-700.000,00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159"/>
              <w:jc w:val="right"/>
              <w:rPr>
                <w:rFonts w:ascii="Arial" w:eastAsia="Arial" w:hAnsi="Arial" w:cs="Arial"/>
                <w:sz w:val="16"/>
              </w:rPr>
            </w:pPr>
            <w:r w:rsidRPr="00646D7A">
              <w:rPr>
                <w:rFonts w:ascii="Arial" w:eastAsia="Arial" w:hAnsi="Arial" w:cs="Arial"/>
                <w:w w:val="95"/>
                <w:sz w:val="16"/>
              </w:rPr>
              <w:t>07</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411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Materijalna imovina - prirodna</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bogatstva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700.000,00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-700.000,00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0,00</w:t>
            </w: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 w:after="0" w:line="220" w:lineRule="atLeast"/>
              <w:ind w:right="207"/>
              <w:rPr>
                <w:rFonts w:ascii="Arial" w:eastAsia="Arial" w:hAnsi="Arial" w:cs="Arial"/>
                <w:b/>
                <w:sz w:val="18"/>
              </w:rPr>
            </w:pPr>
            <w:r w:rsidRPr="00646D7A">
              <w:rPr>
                <w:rFonts w:ascii="Arial" w:eastAsia="Arial" w:hAnsi="Arial" w:cs="Arial"/>
                <w:b/>
                <w:sz w:val="18"/>
              </w:rPr>
              <w:t>proizvedene dugotrajne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191.500,00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-119.500,00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72.000,00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1372"/>
              </w:tabs>
              <w:spacing w:after="0" w:line="178" w:lineRule="exact"/>
              <w:ind w:right="159"/>
              <w:jc w:val="righ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r>
            <w:r w:rsidRPr="00646D7A">
              <w:rPr>
                <w:rFonts w:ascii="Arial" w:eastAsia="Arial" w:hAnsi="Arial" w:cs="Arial"/>
                <w:spacing w:val="-1"/>
                <w:w w:val="95"/>
                <w:sz w:val="16"/>
              </w:rPr>
              <w:t>07</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426</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Nematerijalna proizvedena</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imovina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191.500,00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-119.500,00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72.000,00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A102007: održav.luka,plaža i obalnog pojasa</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047 - Ostale industrije i turizam</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655.000,00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150.000,00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805.000,00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655.000,00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150.000,00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805.000,00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305.000,00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-140.000,00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165.000,00</w:t>
            </w:r>
          </w:p>
        </w:tc>
      </w:tr>
      <w:tr w:rsidR="00646D7A" w:rsidRPr="00646D7A" w:rsidTr="002D2477">
        <w:trPr>
          <w:trHeight w:val="537"/>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p w:rsidR="00646D7A" w:rsidRPr="00646D7A" w:rsidRDefault="00646D7A" w:rsidP="00646D7A">
            <w:pPr>
              <w:spacing w:before="85"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20.000,00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285.000,00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-140.000,00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rPr>
                <w:rFonts w:ascii="Arial" w:eastAsia="Arial" w:hAnsi="Arial" w:cs="Arial"/>
                <w:i/>
                <w:sz w:val="16"/>
              </w:rPr>
            </w:pPr>
            <w:r w:rsidRPr="00646D7A">
              <w:rPr>
                <w:rFonts w:ascii="Arial" w:eastAsia="Arial" w:hAnsi="Arial" w:cs="Arial"/>
                <w:i/>
                <w:spacing w:val="-1"/>
                <w:w w:val="95"/>
                <w:sz w:val="16"/>
              </w:rPr>
              <w:t>20.000,00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145.000,00</w:t>
            </w: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150.000,00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150.000,00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386</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Kapitalne pomoći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150.000,00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150.000,00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350.000,00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140.000,00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490.000,00</w:t>
            </w:r>
          </w:p>
        </w:tc>
      </w:tr>
      <w:tr w:rsidR="00646D7A" w:rsidRPr="00646D7A" w:rsidTr="002D2477">
        <w:trPr>
          <w:trHeight w:val="235"/>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350.000,00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370.000,00</w:t>
            </w:r>
          </w:p>
        </w:tc>
      </w:tr>
      <w:tr w:rsidR="00646D7A" w:rsidRPr="00646D7A" w:rsidTr="002D2477">
        <w:trPr>
          <w:trHeight w:val="464"/>
        </w:trPr>
        <w:tc>
          <w:tcPr>
            <w:tcW w:w="1714" w:type="dxa"/>
            <w:tcBorders>
              <w:top w:val="nil"/>
              <w:left w:val="single" w:sz="2" w:space="0" w:color="000000"/>
              <w:bottom w:val="nil"/>
              <w:right w:val="single" w:sz="2" w:space="0" w:color="000000"/>
            </w:tcBorders>
          </w:tcPr>
          <w:p w:rsidR="00646D7A" w:rsidRPr="00646D7A" w:rsidRDefault="00646D7A" w:rsidP="00646D7A">
            <w:pPr>
              <w:spacing w:before="26" w:after="0" w:line="240" w:lineRule="auto"/>
              <w:ind w:right="372"/>
              <w:jc w:val="center"/>
              <w:rPr>
                <w:rFonts w:ascii="Arial" w:eastAsia="Arial" w:hAnsi="Arial" w:cs="Arial"/>
                <w:sz w:val="16"/>
              </w:rPr>
            </w:pPr>
            <w:r w:rsidRPr="00646D7A">
              <w:rPr>
                <w:rFonts w:ascii="Arial" w:eastAsia="Arial" w:hAnsi="Arial" w:cs="Arial"/>
                <w:sz w:val="16"/>
              </w:rPr>
              <w:t>05</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240" w:lineRule="auto"/>
              <w:rPr>
                <w:rFonts w:ascii="Arial" w:eastAsia="Arial" w:hAnsi="Arial" w:cs="Arial"/>
                <w:i/>
                <w:sz w:val="18"/>
              </w:rPr>
            </w:pPr>
            <w:r w:rsidRPr="00646D7A">
              <w:rPr>
                <w:rFonts w:ascii="Arial" w:eastAsia="Arial" w:hAnsi="Arial" w:cs="Arial"/>
                <w:i/>
                <w:sz w:val="18"/>
              </w:rPr>
              <w:t>426</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4" w:after="0" w:line="210" w:lineRule="atLeast"/>
              <w:ind w:right="577"/>
              <w:rPr>
                <w:rFonts w:ascii="Arial" w:eastAsia="Arial" w:hAnsi="Arial" w:cs="Arial"/>
                <w:i/>
                <w:sz w:val="18"/>
              </w:rPr>
            </w:pPr>
            <w:r w:rsidRPr="00646D7A">
              <w:rPr>
                <w:rFonts w:ascii="Arial" w:eastAsia="Arial" w:hAnsi="Arial" w:cs="Arial"/>
                <w:i/>
                <w:sz w:val="18"/>
              </w:rPr>
              <w:t>Nematerijalna proizvedena imovina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120.000,00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120.000,00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A102008: održav.vodovoda i kanalizacije i izgradnja nove</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208.000,00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23.000,00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231.000,00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208.000,00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23.000,00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231.000,00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8.000,00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73.000,00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81.000,00</w:t>
            </w:r>
          </w:p>
        </w:tc>
      </w:tr>
      <w:tr w:rsidR="00646D7A" w:rsidRPr="00646D7A" w:rsidTr="002D2477">
        <w:trPr>
          <w:trHeight w:val="542"/>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p w:rsidR="00646D7A" w:rsidRPr="00646D7A" w:rsidRDefault="00646D7A" w:rsidP="00646D7A">
            <w:pPr>
              <w:spacing w:before="85"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3.000,00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-3.000,00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76.000,00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15"/>
              <w:jc w:val="right"/>
              <w:rPr>
                <w:rFonts w:ascii="Arial" w:eastAsia="Arial" w:hAnsi="Arial" w:cs="Arial"/>
                <w:i/>
                <w:sz w:val="16"/>
              </w:rPr>
            </w:pPr>
            <w:r w:rsidRPr="00646D7A">
              <w:rPr>
                <w:rFonts w:ascii="Arial" w:eastAsia="Arial" w:hAnsi="Arial" w:cs="Arial"/>
                <w:i/>
                <w:spacing w:val="-2"/>
                <w:w w:val="95"/>
                <w:sz w:val="16"/>
              </w:rPr>
              <w:t>81.000,00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57"/>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9"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before="5" w:after="0" w:line="202"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150.000,00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150.000,00</w:t>
            </w:r>
          </w:p>
        </w:tc>
      </w:tr>
      <w:tr w:rsidR="00646D7A" w:rsidRPr="00646D7A" w:rsidTr="002D2477">
        <w:trPr>
          <w:trHeight w:val="535"/>
        </w:trPr>
        <w:tc>
          <w:tcPr>
            <w:tcW w:w="7495" w:type="dxa"/>
            <w:gridSpan w:val="7"/>
            <w:tcBorders>
              <w:top w:val="nil"/>
              <w:left w:val="single" w:sz="2" w:space="0" w:color="000000"/>
              <w:bottom w:val="single" w:sz="2" w:space="0" w:color="000000"/>
              <w:right w:val="nil"/>
            </w:tcBorders>
            <w:shd w:val="clear" w:color="auto" w:fill="7FC0C0"/>
          </w:tcPr>
          <w:p w:rsidR="00646D7A" w:rsidRPr="00646D7A" w:rsidRDefault="00646D7A" w:rsidP="00646D7A">
            <w:pPr>
              <w:spacing w:after="0" w:line="201" w:lineRule="exact"/>
              <w:ind w:right="175"/>
              <w:jc w:val="center"/>
              <w:rPr>
                <w:rFonts w:ascii="Arial" w:eastAsia="Arial" w:hAnsi="Arial" w:cs="Arial"/>
                <w:i/>
                <w:sz w:val="18"/>
              </w:rPr>
            </w:pPr>
            <w:r w:rsidRPr="00646D7A">
              <w:rPr>
                <w:rFonts w:ascii="Arial" w:eastAsia="Arial" w:hAnsi="Arial" w:cs="Arial"/>
                <w:i/>
                <w:sz w:val="18"/>
              </w:rPr>
              <w:t>AKTIVNOST A102009: održavanje parkova,nasada i ostalih javnih površina</w:t>
            </w:r>
          </w:p>
          <w:p w:rsidR="00646D7A" w:rsidRPr="00646D7A" w:rsidRDefault="00646D7A" w:rsidP="00646D7A">
            <w:pPr>
              <w:spacing w:before="57" w:after="0" w:line="240" w:lineRule="auto"/>
              <w:ind w:right="179"/>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nil"/>
              <w:left w:val="nil"/>
              <w:bottom w:val="single" w:sz="2" w:space="0" w:color="000000"/>
              <w:right w:val="nil"/>
            </w:tcBorders>
            <w:shd w:val="clear" w:color="auto" w:fill="7FC0C0"/>
          </w:tcPr>
          <w:p w:rsidR="00646D7A" w:rsidRPr="00646D7A" w:rsidRDefault="00646D7A" w:rsidP="00646D7A">
            <w:pPr>
              <w:spacing w:after="0" w:line="173" w:lineRule="exact"/>
              <w:ind w:right="34"/>
              <w:jc w:val="right"/>
              <w:rPr>
                <w:rFonts w:ascii="Arial" w:eastAsia="Arial" w:hAnsi="Arial" w:cs="Arial"/>
                <w:i/>
                <w:sz w:val="16"/>
              </w:rPr>
            </w:pPr>
            <w:r w:rsidRPr="00646D7A">
              <w:rPr>
                <w:rFonts w:ascii="Arial" w:eastAsia="Arial" w:hAnsi="Arial" w:cs="Arial"/>
                <w:i/>
                <w:w w:val="95"/>
                <w:sz w:val="16"/>
              </w:rPr>
              <w:t>767.000,00</w:t>
            </w:r>
          </w:p>
        </w:tc>
        <w:tc>
          <w:tcPr>
            <w:tcW w:w="1162" w:type="dxa"/>
            <w:tcBorders>
              <w:top w:val="nil"/>
              <w:left w:val="nil"/>
              <w:bottom w:val="single" w:sz="2" w:space="0" w:color="000000"/>
              <w:right w:val="nil"/>
            </w:tcBorders>
            <w:shd w:val="clear" w:color="auto" w:fill="7FC0C0"/>
          </w:tcPr>
          <w:p w:rsidR="00646D7A" w:rsidRPr="00646D7A" w:rsidRDefault="00646D7A" w:rsidP="00646D7A">
            <w:pPr>
              <w:spacing w:after="0" w:line="173" w:lineRule="exact"/>
              <w:ind w:right="44"/>
              <w:jc w:val="right"/>
              <w:rPr>
                <w:rFonts w:ascii="Arial" w:eastAsia="Arial" w:hAnsi="Arial" w:cs="Arial"/>
                <w:i/>
                <w:sz w:val="16"/>
              </w:rPr>
            </w:pPr>
            <w:r w:rsidRPr="00646D7A">
              <w:rPr>
                <w:rFonts w:ascii="Arial" w:eastAsia="Arial" w:hAnsi="Arial" w:cs="Arial"/>
                <w:i/>
                <w:w w:val="95"/>
                <w:sz w:val="16"/>
              </w:rPr>
              <w:t>283.500,00</w:t>
            </w:r>
          </w:p>
        </w:tc>
        <w:tc>
          <w:tcPr>
            <w:tcW w:w="1186" w:type="dxa"/>
            <w:tcBorders>
              <w:top w:val="nil"/>
              <w:left w:val="nil"/>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1.050.500,00</w:t>
            </w:r>
          </w:p>
        </w:tc>
      </w:tr>
    </w:tbl>
    <w:p w:rsidR="00646D7A" w:rsidRPr="00646D7A" w:rsidRDefault="00646D7A" w:rsidP="00646D7A">
      <w:pPr>
        <w:widowControl w:val="0"/>
        <w:autoSpaceDE w:val="0"/>
        <w:autoSpaceDN w:val="0"/>
        <w:spacing w:after="0" w:line="173" w:lineRule="exact"/>
        <w:jc w:val="right"/>
        <w:rPr>
          <w:rFonts w:ascii="Arial" w:eastAsia="Arial" w:hAnsi="Arial" w:cs="Arial"/>
          <w:sz w:val="16"/>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ind w:right="131"/>
              <w:jc w:val="righ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94" w:lineRule="exact"/>
              <w:rPr>
                <w:rFonts w:ascii="Arial" w:eastAsia="Arial" w:hAnsi="Arial" w:cs="Arial"/>
                <w:b/>
                <w:i/>
                <w:sz w:val="18"/>
              </w:rPr>
            </w:pPr>
            <w:r w:rsidRPr="00646D7A">
              <w:rPr>
                <w:rFonts w:ascii="Arial" w:eastAsia="Arial" w:hAnsi="Arial" w:cs="Arial"/>
                <w:b/>
                <w:i/>
                <w:sz w:val="18"/>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32"/>
              <w:jc w:val="right"/>
              <w:rPr>
                <w:rFonts w:ascii="Arial" w:eastAsia="Arial" w:hAnsi="Arial" w:cs="Arial"/>
                <w:b/>
                <w:sz w:val="16"/>
              </w:rPr>
            </w:pPr>
            <w:r w:rsidRPr="00646D7A">
              <w:rPr>
                <w:rFonts w:ascii="Arial" w:eastAsia="Arial" w:hAnsi="Arial" w:cs="Arial"/>
                <w:b/>
                <w:w w:val="95"/>
                <w:sz w:val="16"/>
              </w:rPr>
              <w:t>7.976.500,00</w:t>
            </w:r>
          </w:p>
        </w:tc>
        <w:tc>
          <w:tcPr>
            <w:tcW w:w="1162"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w w:val="95"/>
                <w:sz w:val="16"/>
              </w:rPr>
              <w:t>1.752.800,00</w:t>
            </w:r>
          </w:p>
        </w:tc>
        <w:tc>
          <w:tcPr>
            <w:tcW w:w="1186" w:type="dxa"/>
            <w:tcBorders>
              <w:top w:val="single" w:sz="2" w:space="0" w:color="000000"/>
              <w:left w:val="single" w:sz="2" w:space="0" w:color="000000"/>
              <w:bottom w:val="nil"/>
              <w:right w:val="single" w:sz="2" w:space="0" w:color="000000"/>
            </w:tcBorders>
            <w:shd w:val="clear" w:color="auto" w:fill="7FC0C0"/>
          </w:tcPr>
          <w:p w:rsidR="00646D7A" w:rsidRPr="00646D7A" w:rsidRDefault="00646D7A" w:rsidP="00646D7A">
            <w:pPr>
              <w:spacing w:after="0" w:line="175" w:lineRule="exact"/>
              <w:ind w:right="-15"/>
              <w:jc w:val="right"/>
              <w:rPr>
                <w:rFonts w:ascii="Arial" w:eastAsia="Arial" w:hAnsi="Arial" w:cs="Arial"/>
                <w:b/>
                <w:sz w:val="16"/>
              </w:rPr>
            </w:pPr>
            <w:r w:rsidRPr="00646D7A">
              <w:rPr>
                <w:rFonts w:ascii="Arial" w:eastAsia="Arial" w:hAnsi="Arial" w:cs="Arial"/>
                <w:b/>
                <w:w w:val="95"/>
                <w:sz w:val="16"/>
              </w:rPr>
              <w:t>9.729.300,00</w:t>
            </w:r>
          </w:p>
        </w:tc>
      </w:tr>
      <w:tr w:rsidR="00646D7A" w:rsidRPr="00646D7A" w:rsidTr="002D2477">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41" w:after="0" w:line="240" w:lineRule="auto"/>
              <w:ind w:right="25"/>
              <w:jc w:val="center"/>
              <w:rPr>
                <w:rFonts w:ascii="Arial" w:eastAsia="Arial" w:hAnsi="Arial" w:cs="Arial"/>
                <w:b/>
                <w:sz w:val="18"/>
              </w:rPr>
            </w:pPr>
            <w:r w:rsidRPr="00646D7A">
              <w:rPr>
                <w:rFonts w:ascii="Arial" w:eastAsia="Arial" w:hAnsi="Arial" w:cs="Arial"/>
                <w:b/>
                <w:sz w:val="18"/>
              </w:rPr>
              <w:t>PROGRAM 102: Komunalna infrastruktura</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A102009: održavanje parkova,nasada i ostalih javnih površina</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6"/>
              <w:jc w:val="center"/>
              <w:rPr>
                <w:rFonts w:ascii="Arial" w:eastAsia="Arial" w:hAnsi="Arial" w:cs="Arial"/>
                <w:b/>
                <w:sz w:val="16"/>
              </w:rPr>
            </w:pPr>
            <w:r w:rsidRPr="00646D7A">
              <w:rPr>
                <w:rFonts w:ascii="Arial" w:eastAsia="Arial" w:hAnsi="Arial" w:cs="Arial"/>
                <w:b/>
                <w:w w:val="95"/>
                <w:sz w:val="16"/>
              </w:rPr>
              <w:t>4.140.450,00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767.000,00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1"/>
              <w:jc w:val="center"/>
              <w:rPr>
                <w:rFonts w:ascii="Arial" w:eastAsia="Arial" w:hAnsi="Arial" w:cs="Arial"/>
                <w:b/>
                <w:sz w:val="16"/>
              </w:rPr>
            </w:pPr>
            <w:r w:rsidRPr="00646D7A">
              <w:rPr>
                <w:rFonts w:ascii="Arial" w:eastAsia="Arial" w:hAnsi="Arial" w:cs="Arial"/>
                <w:b/>
                <w:sz w:val="16"/>
              </w:rPr>
              <w:t>1.197.500,00</w:t>
            </w:r>
          </w:p>
          <w:p w:rsidR="00646D7A" w:rsidRPr="00646D7A" w:rsidRDefault="00646D7A" w:rsidP="00646D7A">
            <w:pPr>
              <w:spacing w:before="80" w:after="0" w:line="240" w:lineRule="auto"/>
              <w:ind w:right="11"/>
              <w:jc w:val="center"/>
              <w:rPr>
                <w:rFonts w:ascii="Arial" w:eastAsia="Arial" w:hAnsi="Arial" w:cs="Arial"/>
                <w:i/>
                <w:sz w:val="16"/>
              </w:rPr>
            </w:pPr>
            <w:r w:rsidRPr="00646D7A">
              <w:rPr>
                <w:rFonts w:ascii="Arial" w:eastAsia="Arial" w:hAnsi="Arial" w:cs="Arial"/>
                <w:i/>
                <w:sz w:val="16"/>
              </w:rPr>
              <w:t>283.500,00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before="36" w:after="0" w:line="240" w:lineRule="auto"/>
              <w:ind w:right="-15"/>
              <w:rPr>
                <w:rFonts w:ascii="Arial" w:eastAsia="Arial" w:hAnsi="Arial" w:cs="Arial"/>
                <w:b/>
                <w:sz w:val="16"/>
              </w:rPr>
            </w:pPr>
            <w:r w:rsidRPr="00646D7A">
              <w:rPr>
                <w:rFonts w:ascii="Arial" w:eastAsia="Arial" w:hAnsi="Arial" w:cs="Arial"/>
                <w:b/>
                <w:spacing w:val="-1"/>
                <w:w w:val="95"/>
                <w:sz w:val="16"/>
              </w:rPr>
              <w:t>5.337.950,00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1.050.500,00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767.000,00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283.500,00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1.050.500,00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257.000,00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33.500,00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290.500,00</w:t>
            </w:r>
          </w:p>
        </w:tc>
      </w:tr>
      <w:tr w:rsidR="00646D7A" w:rsidRPr="00646D7A" w:rsidTr="002D2477">
        <w:trPr>
          <w:trHeight w:val="23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601"/>
              <w:jc w:val="center"/>
              <w:rPr>
                <w:rFonts w:ascii="Arial" w:eastAsia="Arial" w:hAnsi="Arial" w:cs="Arial"/>
                <w:sz w:val="16"/>
              </w:rPr>
            </w:pPr>
            <w:r w:rsidRPr="00646D7A">
              <w:rPr>
                <w:rFonts w:ascii="Arial" w:eastAsia="Arial" w:hAnsi="Arial" w:cs="Arial"/>
                <w:sz w:val="16"/>
              </w:rPr>
              <w:t>04</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322</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85.000,00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-23.500,00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61.500,00</w:t>
            </w:r>
          </w:p>
        </w:tc>
      </w:tr>
      <w:tr w:rsidR="00646D7A" w:rsidRPr="00646D7A" w:rsidTr="002D2477">
        <w:trPr>
          <w:trHeight w:val="304"/>
        </w:trPr>
        <w:tc>
          <w:tcPr>
            <w:tcW w:w="1714"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sz w:val="16"/>
              </w:rPr>
            </w:pPr>
            <w:r w:rsidRPr="00646D7A">
              <w:rPr>
                <w:rFonts w:ascii="Arial" w:eastAsia="Arial" w:hAnsi="Arial" w:cs="Arial"/>
                <w:sz w:val="16"/>
              </w:rPr>
              <w:t>03 04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323</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172.000,00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w w:val="95"/>
                <w:sz w:val="16"/>
              </w:rPr>
              <w:t>57.000,00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229.000,00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 w:after="0" w:line="220" w:lineRule="atLeast"/>
              <w:ind w:right="207"/>
              <w:rPr>
                <w:rFonts w:ascii="Arial" w:eastAsia="Arial" w:hAnsi="Arial" w:cs="Arial"/>
                <w:b/>
                <w:sz w:val="18"/>
              </w:rPr>
            </w:pPr>
            <w:r w:rsidRPr="00646D7A">
              <w:rPr>
                <w:rFonts w:ascii="Arial" w:eastAsia="Arial" w:hAnsi="Arial" w:cs="Arial"/>
                <w:b/>
                <w:sz w:val="18"/>
              </w:rPr>
              <w:t>proizvedene dugotrajne 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510.000,00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250.000,00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760.000,00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691"/>
              </w:tabs>
              <w:spacing w:after="0" w:line="178" w:lineRule="exact"/>
              <w:ind w:right="159"/>
              <w:jc w:val="right"/>
              <w:rPr>
                <w:rFonts w:ascii="Arial" w:eastAsia="Arial" w:hAnsi="Arial" w:cs="Arial"/>
                <w:sz w:val="16"/>
              </w:rPr>
            </w:pPr>
            <w:r w:rsidRPr="00646D7A">
              <w:rPr>
                <w:rFonts w:ascii="Arial" w:eastAsia="Arial" w:hAnsi="Arial" w:cs="Arial"/>
                <w:sz w:val="16"/>
              </w:rPr>
              <w:t>04</w:t>
            </w:r>
            <w:r w:rsidRPr="00646D7A">
              <w:rPr>
                <w:rFonts w:ascii="Arial" w:eastAsia="Arial" w:hAnsi="Arial" w:cs="Arial"/>
                <w:spacing w:val="8"/>
                <w:sz w:val="16"/>
              </w:rPr>
              <w:t xml:space="preserve"> </w:t>
            </w:r>
            <w:r w:rsidRPr="00646D7A">
              <w:rPr>
                <w:rFonts w:ascii="Arial" w:eastAsia="Arial" w:hAnsi="Arial" w:cs="Arial"/>
                <w:sz w:val="16"/>
              </w:rPr>
              <w:t>05</w:t>
            </w:r>
            <w:r w:rsidRPr="00646D7A">
              <w:rPr>
                <w:rFonts w:ascii="Arial" w:eastAsia="Arial" w:hAnsi="Arial" w:cs="Arial"/>
                <w:sz w:val="16"/>
              </w:rPr>
              <w:tab/>
            </w:r>
            <w:r w:rsidRPr="00646D7A">
              <w:rPr>
                <w:rFonts w:ascii="Arial" w:eastAsia="Arial" w:hAnsi="Arial" w:cs="Arial"/>
                <w:spacing w:val="-1"/>
                <w:w w:val="95"/>
                <w:sz w:val="16"/>
              </w:rPr>
              <w:t>07</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510.000,00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250.000,00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760.000,00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1"/>
              <w:jc w:val="center"/>
              <w:rPr>
                <w:rFonts w:ascii="Arial" w:eastAsia="Arial" w:hAnsi="Arial" w:cs="Arial"/>
                <w:i/>
                <w:sz w:val="18"/>
              </w:rPr>
            </w:pPr>
            <w:r w:rsidRPr="00646D7A">
              <w:rPr>
                <w:rFonts w:ascii="Arial" w:eastAsia="Arial" w:hAnsi="Arial" w:cs="Arial"/>
                <w:i/>
                <w:sz w:val="18"/>
              </w:rPr>
              <w:t>AKTIVNOST A102010: održavanje groblja Postira i Dol</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534.000,00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37.000,00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571.000,00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534.000,00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37.000,00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571.000,00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34.000,00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37.000,00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71.000,00</w:t>
            </w:r>
          </w:p>
        </w:tc>
      </w:tr>
      <w:tr w:rsidR="00646D7A" w:rsidRPr="00646D7A" w:rsidTr="002D2477">
        <w:trPr>
          <w:trHeight w:val="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1.000,00</w:t>
            </w:r>
          </w:p>
        </w:tc>
      </w:tr>
      <w:tr w:rsidR="00646D7A" w:rsidRPr="00646D7A" w:rsidTr="002D2477">
        <w:trPr>
          <w:trHeight w:val="304"/>
        </w:trPr>
        <w:tc>
          <w:tcPr>
            <w:tcW w:w="1714"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323</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w w:val="95"/>
                <w:sz w:val="16"/>
              </w:rPr>
              <w:t>40.000,00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70.000,00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500.000,00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500.000,00</w:t>
            </w:r>
          </w:p>
        </w:tc>
      </w:tr>
      <w:tr w:rsidR="00646D7A" w:rsidRPr="00646D7A" w:rsidTr="002D2477">
        <w:trPr>
          <w:trHeight w:val="807"/>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6" w:lineRule="exact"/>
              <w:ind w:right="26"/>
              <w:jc w:val="center"/>
              <w:rPr>
                <w:rFonts w:ascii="Arial" w:eastAsia="Arial" w:hAnsi="Arial" w:cs="Arial"/>
                <w:b/>
                <w:sz w:val="18"/>
              </w:rPr>
            </w:pPr>
            <w:r w:rsidRPr="00646D7A">
              <w:rPr>
                <w:rFonts w:ascii="Arial" w:eastAsia="Arial" w:hAnsi="Arial" w:cs="Arial"/>
                <w:b/>
                <w:sz w:val="18"/>
              </w:rPr>
              <w:t>PROGRAM 103: Komunalni poslovi</w:t>
            </w:r>
          </w:p>
          <w:p w:rsidR="00646D7A" w:rsidRPr="00646D7A" w:rsidRDefault="00646D7A" w:rsidP="00646D7A">
            <w:pPr>
              <w:spacing w:before="57" w:after="0" w:line="240" w:lineRule="auto"/>
              <w:ind w:right="26"/>
              <w:jc w:val="center"/>
              <w:rPr>
                <w:rFonts w:ascii="Arial" w:eastAsia="Arial" w:hAnsi="Arial" w:cs="Arial"/>
                <w:i/>
                <w:sz w:val="18"/>
              </w:rPr>
            </w:pPr>
            <w:r w:rsidRPr="00646D7A">
              <w:rPr>
                <w:rFonts w:ascii="Arial" w:eastAsia="Arial" w:hAnsi="Arial" w:cs="Arial"/>
                <w:i/>
                <w:sz w:val="18"/>
              </w:rPr>
              <w:t>AKTIVNOST A103009: svi komunalni poslovi na deponiranju i odvozu smeća i održavanje</w:t>
            </w:r>
            <w:r w:rsidRPr="00646D7A">
              <w:rPr>
                <w:rFonts w:ascii="Arial" w:eastAsia="Arial" w:hAnsi="Arial" w:cs="Arial"/>
                <w:i/>
                <w:spacing w:val="-2"/>
                <w:sz w:val="18"/>
              </w:rPr>
              <w:t xml:space="preserve"> </w:t>
            </w:r>
            <w:r w:rsidRPr="00646D7A">
              <w:rPr>
                <w:rFonts w:ascii="Arial" w:eastAsia="Arial" w:hAnsi="Arial" w:cs="Arial"/>
                <w:i/>
                <w:sz w:val="18"/>
              </w:rPr>
              <w:t>de</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051 - Gospodarenje otpadom</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rPr>
                <w:rFonts w:ascii="Arial" w:eastAsia="Arial" w:hAnsi="Arial" w:cs="Arial"/>
                <w:b/>
                <w:sz w:val="16"/>
              </w:rPr>
            </w:pPr>
            <w:r w:rsidRPr="00646D7A">
              <w:rPr>
                <w:rFonts w:ascii="Arial" w:eastAsia="Arial" w:hAnsi="Arial" w:cs="Arial"/>
                <w:b/>
                <w:sz w:val="16"/>
              </w:rPr>
              <w:t>705.000,00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600.000,00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rPr>
                <w:rFonts w:ascii="Arial" w:eastAsia="Arial" w:hAnsi="Arial" w:cs="Arial"/>
                <w:b/>
                <w:sz w:val="16"/>
              </w:rPr>
            </w:pPr>
            <w:r w:rsidRPr="00646D7A">
              <w:rPr>
                <w:rFonts w:ascii="Arial" w:eastAsia="Arial" w:hAnsi="Arial" w:cs="Arial"/>
                <w:b/>
                <w:sz w:val="16"/>
              </w:rPr>
              <w:t>372.000,00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380.000,00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15"/>
              <w:jc w:val="center"/>
              <w:rPr>
                <w:rFonts w:ascii="Arial" w:eastAsia="Arial" w:hAnsi="Arial" w:cs="Arial"/>
                <w:b/>
                <w:sz w:val="16"/>
              </w:rPr>
            </w:pPr>
            <w:r w:rsidRPr="00646D7A">
              <w:rPr>
                <w:rFonts w:ascii="Arial" w:eastAsia="Arial" w:hAnsi="Arial" w:cs="Arial"/>
                <w:b/>
                <w:spacing w:val="-2"/>
                <w:sz w:val="16"/>
              </w:rPr>
              <w:t>1.077.000,00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980.000,00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600.000,00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380.000,00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980.000,00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420.000,00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470.000,00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420.000,00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470.000,00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57"/>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9"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before="5" w:after="0" w:line="202"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32"/>
              <w:jc w:val="right"/>
              <w:rPr>
                <w:rFonts w:ascii="Arial" w:eastAsia="Arial" w:hAnsi="Arial" w:cs="Arial"/>
                <w:b/>
                <w:sz w:val="16"/>
              </w:rPr>
            </w:pPr>
            <w:r w:rsidRPr="00646D7A">
              <w:rPr>
                <w:rFonts w:ascii="Arial" w:eastAsia="Arial" w:hAnsi="Arial" w:cs="Arial"/>
                <w:b/>
                <w:w w:val="95"/>
                <w:sz w:val="16"/>
              </w:rPr>
              <w:t>180.000,00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42"/>
              <w:jc w:val="right"/>
              <w:rPr>
                <w:rFonts w:ascii="Arial" w:eastAsia="Arial" w:hAnsi="Arial" w:cs="Arial"/>
                <w:b/>
                <w:sz w:val="16"/>
              </w:rPr>
            </w:pPr>
            <w:r w:rsidRPr="00646D7A">
              <w:rPr>
                <w:rFonts w:ascii="Arial" w:eastAsia="Arial" w:hAnsi="Arial" w:cs="Arial"/>
                <w:b/>
                <w:w w:val="95"/>
                <w:sz w:val="16"/>
              </w:rPr>
              <w:t>330.000,00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15"/>
              <w:jc w:val="right"/>
              <w:rPr>
                <w:rFonts w:ascii="Arial" w:eastAsia="Arial" w:hAnsi="Arial" w:cs="Arial"/>
                <w:b/>
                <w:sz w:val="16"/>
              </w:rPr>
            </w:pPr>
            <w:r w:rsidRPr="00646D7A">
              <w:rPr>
                <w:rFonts w:ascii="Arial" w:eastAsia="Arial" w:hAnsi="Arial" w:cs="Arial"/>
                <w:b/>
                <w:w w:val="95"/>
                <w:sz w:val="16"/>
              </w:rPr>
              <w:t>510.000,00</w:t>
            </w:r>
          </w:p>
        </w:tc>
      </w:tr>
      <w:tr w:rsidR="00646D7A" w:rsidRPr="00646D7A" w:rsidTr="002D2477">
        <w:trPr>
          <w:trHeight w:val="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vMerge w:val="restart"/>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130.000,00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130.000,00</w:t>
            </w:r>
          </w:p>
        </w:tc>
      </w:tr>
      <w:tr w:rsidR="00646D7A" w:rsidRPr="00646D7A" w:rsidTr="002D2477">
        <w:trPr>
          <w:trHeight w:val="271"/>
        </w:trPr>
        <w:tc>
          <w:tcPr>
            <w:tcW w:w="1714"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ind w:right="601"/>
              <w:jc w:val="center"/>
              <w:rPr>
                <w:rFonts w:ascii="Arial" w:eastAsia="Arial" w:hAnsi="Arial" w:cs="Arial"/>
                <w:sz w:val="16"/>
              </w:rPr>
            </w:pPr>
            <w:r w:rsidRPr="00646D7A">
              <w:rPr>
                <w:rFonts w:ascii="Arial" w:eastAsia="Arial" w:hAnsi="Arial" w:cs="Arial"/>
                <w:sz w:val="16"/>
              </w:rPr>
              <w:t>04 05</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422</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9" w:after="0" w:line="240" w:lineRule="auto"/>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32"/>
              <w:jc w:val="right"/>
              <w:rPr>
                <w:rFonts w:ascii="Arial" w:eastAsia="Arial" w:hAnsi="Arial" w:cs="Arial"/>
                <w:i/>
                <w:sz w:val="16"/>
              </w:rPr>
            </w:pPr>
            <w:r w:rsidRPr="00646D7A">
              <w:rPr>
                <w:rFonts w:ascii="Arial" w:eastAsia="Arial" w:hAnsi="Arial" w:cs="Arial"/>
                <w:i/>
                <w:w w:val="95"/>
                <w:sz w:val="16"/>
              </w:rPr>
              <w:t>80.000,00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42"/>
              <w:jc w:val="right"/>
              <w:rPr>
                <w:rFonts w:ascii="Arial" w:eastAsia="Arial" w:hAnsi="Arial" w:cs="Arial"/>
                <w:i/>
                <w:sz w:val="16"/>
              </w:rPr>
            </w:pPr>
            <w:r w:rsidRPr="00646D7A">
              <w:rPr>
                <w:rFonts w:ascii="Arial" w:eastAsia="Arial" w:hAnsi="Arial" w:cs="Arial"/>
                <w:i/>
                <w:w w:val="95"/>
                <w:sz w:val="16"/>
              </w:rPr>
              <w:t>200.000,00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4" w:after="0" w:line="240" w:lineRule="auto"/>
              <w:ind w:right="-15"/>
              <w:jc w:val="right"/>
              <w:rPr>
                <w:rFonts w:ascii="Arial" w:eastAsia="Arial" w:hAnsi="Arial" w:cs="Arial"/>
                <w:i/>
                <w:sz w:val="16"/>
              </w:rPr>
            </w:pPr>
            <w:r w:rsidRPr="00646D7A">
              <w:rPr>
                <w:rFonts w:ascii="Arial" w:eastAsia="Arial" w:hAnsi="Arial" w:cs="Arial"/>
                <w:i/>
                <w:w w:val="95"/>
                <w:sz w:val="16"/>
              </w:rPr>
              <w:t>280.000,00</w:t>
            </w:r>
          </w:p>
        </w:tc>
      </w:tr>
      <w:tr w:rsidR="00646D7A" w:rsidRPr="00646D7A" w:rsidTr="002D2477">
        <w:trPr>
          <w:trHeight w:val="243"/>
        </w:trPr>
        <w:tc>
          <w:tcPr>
            <w:tcW w:w="1714" w:type="dxa"/>
            <w:tcBorders>
              <w:top w:val="nil"/>
              <w:left w:val="single" w:sz="2" w:space="0" w:color="000000"/>
              <w:bottom w:val="nil"/>
              <w:right w:val="single" w:sz="2" w:space="0" w:color="000000"/>
            </w:tcBorders>
          </w:tcPr>
          <w:p w:rsidR="00646D7A" w:rsidRPr="00646D7A" w:rsidRDefault="00646D7A" w:rsidP="00646D7A">
            <w:pPr>
              <w:spacing w:before="26" w:after="0" w:line="240" w:lineRule="auto"/>
              <w:ind w:right="601"/>
              <w:jc w:val="center"/>
              <w:rPr>
                <w:rFonts w:ascii="Arial" w:eastAsia="Arial" w:hAnsi="Arial" w:cs="Arial"/>
                <w:sz w:val="16"/>
              </w:rPr>
            </w:pPr>
            <w:r w:rsidRPr="00646D7A">
              <w:rPr>
                <w:rFonts w:ascii="Arial" w:eastAsia="Arial" w:hAnsi="Arial" w:cs="Arial"/>
                <w:sz w:val="16"/>
              </w:rPr>
              <w:t>04</w:t>
            </w: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before="27" w:after="0" w:line="196" w:lineRule="exact"/>
              <w:rPr>
                <w:rFonts w:ascii="Arial" w:eastAsia="Arial" w:hAnsi="Arial" w:cs="Arial"/>
                <w:i/>
                <w:sz w:val="18"/>
              </w:rPr>
            </w:pPr>
            <w:r w:rsidRPr="00646D7A">
              <w:rPr>
                <w:rFonts w:ascii="Arial" w:eastAsia="Arial" w:hAnsi="Arial" w:cs="Arial"/>
                <w:i/>
                <w:sz w:val="18"/>
              </w:rPr>
              <w:t>426</w:t>
            </w: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before="27" w:after="0" w:line="196" w:lineRule="exact"/>
              <w:rPr>
                <w:rFonts w:ascii="Arial" w:eastAsia="Arial" w:hAnsi="Arial" w:cs="Arial"/>
                <w:i/>
                <w:sz w:val="18"/>
              </w:rPr>
            </w:pPr>
            <w:r w:rsidRPr="00646D7A">
              <w:rPr>
                <w:rFonts w:ascii="Arial" w:eastAsia="Arial" w:hAnsi="Arial" w:cs="Arial"/>
                <w:i/>
                <w:sz w:val="18"/>
              </w:rPr>
              <w:t>Nematerijalna proizvedena</w:t>
            </w:r>
          </w:p>
        </w:tc>
        <w:tc>
          <w:tcPr>
            <w:tcW w:w="1157"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32"/>
              <w:jc w:val="right"/>
              <w:rPr>
                <w:rFonts w:ascii="Arial" w:eastAsia="Arial" w:hAnsi="Arial" w:cs="Arial"/>
                <w:i/>
                <w:sz w:val="16"/>
              </w:rPr>
            </w:pPr>
            <w:r w:rsidRPr="00646D7A">
              <w:rPr>
                <w:rFonts w:ascii="Arial" w:eastAsia="Arial" w:hAnsi="Arial" w:cs="Arial"/>
                <w:i/>
                <w:w w:val="95"/>
                <w:sz w:val="16"/>
              </w:rPr>
              <w:t>100.000,00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before="22" w:after="0" w:line="240" w:lineRule="auto"/>
              <w:ind w:right="-15"/>
              <w:jc w:val="right"/>
              <w:rPr>
                <w:rFonts w:ascii="Arial" w:eastAsia="Arial" w:hAnsi="Arial" w:cs="Arial"/>
                <w:i/>
                <w:sz w:val="16"/>
              </w:rPr>
            </w:pPr>
            <w:r w:rsidRPr="00646D7A">
              <w:rPr>
                <w:rFonts w:ascii="Arial" w:eastAsia="Arial" w:hAnsi="Arial" w:cs="Arial"/>
                <w:i/>
                <w:w w:val="95"/>
                <w:sz w:val="16"/>
              </w:rPr>
              <w:t>100.000,00</w:t>
            </w:r>
          </w:p>
        </w:tc>
      </w:tr>
      <w:tr w:rsidR="00646D7A" w:rsidRPr="00646D7A" w:rsidTr="002D2477">
        <w:trPr>
          <w:trHeight w:val="221"/>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365"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456"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610"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1071" w:type="dxa"/>
            <w:vMerge/>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Arial" w:eastAsia="Arial" w:hAnsi="Arial" w:cs="Arial"/>
                <w:sz w:val="2"/>
                <w:szCs w:val="2"/>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2" w:lineRule="exact"/>
              <w:rPr>
                <w:rFonts w:ascii="Arial" w:eastAsia="Arial" w:hAnsi="Arial" w:cs="Arial"/>
                <w:i/>
                <w:sz w:val="18"/>
              </w:rPr>
            </w:pPr>
            <w:r w:rsidRPr="00646D7A">
              <w:rPr>
                <w:rFonts w:ascii="Arial" w:eastAsia="Arial" w:hAnsi="Arial" w:cs="Arial"/>
                <w:i/>
                <w:sz w:val="18"/>
              </w:rPr>
              <w:t>imovina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4"/>
              </w:rPr>
            </w:pP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A103010: Pogrebne usluge</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-8.000,00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22.000,00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22.000,00</w:t>
            </w:r>
          </w:p>
        </w:tc>
      </w:tr>
      <w:tr w:rsidR="00646D7A" w:rsidRPr="00646D7A" w:rsidTr="002D2477">
        <w:trPr>
          <w:trHeight w:val="265"/>
        </w:trPr>
        <w:tc>
          <w:tcPr>
            <w:tcW w:w="1714"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bl>
    <w:p w:rsidR="00646D7A" w:rsidRPr="00646D7A" w:rsidRDefault="00646D7A" w:rsidP="00646D7A">
      <w:pPr>
        <w:widowControl w:val="0"/>
        <w:autoSpaceDE w:val="0"/>
        <w:autoSpaceDN w:val="0"/>
        <w:spacing w:after="0" w:line="240" w:lineRule="auto"/>
        <w:rPr>
          <w:rFonts w:ascii="Times New Roman" w:eastAsia="Arial" w:hAnsi="Arial" w:cs="Arial"/>
          <w:sz w:val="16"/>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5"/>
              <w:jc w:val="center"/>
              <w:rPr>
                <w:rFonts w:ascii="Arial" w:eastAsia="Arial" w:hAnsi="Arial" w:cs="Arial"/>
                <w:b/>
                <w:i/>
                <w:sz w:val="18"/>
              </w:rPr>
            </w:pPr>
            <w:r w:rsidRPr="00646D7A">
              <w:rPr>
                <w:rFonts w:ascii="Arial" w:eastAsia="Arial" w:hAnsi="Arial" w:cs="Arial"/>
                <w:b/>
                <w:i/>
                <w:sz w:val="18"/>
              </w:rPr>
              <w:t>GLAVA 00101: JEDINSTVENI UPRAVNI ODJEL</w:t>
            </w:r>
          </w:p>
          <w:p w:rsidR="00646D7A" w:rsidRPr="00646D7A" w:rsidRDefault="00646D7A" w:rsidP="00646D7A">
            <w:pPr>
              <w:spacing w:before="71" w:after="0" w:line="240" w:lineRule="auto"/>
              <w:ind w:right="26"/>
              <w:jc w:val="center"/>
              <w:rPr>
                <w:rFonts w:ascii="Arial" w:eastAsia="Arial" w:hAnsi="Arial" w:cs="Arial"/>
                <w:b/>
                <w:sz w:val="18"/>
              </w:rPr>
            </w:pPr>
            <w:r w:rsidRPr="00646D7A">
              <w:rPr>
                <w:rFonts w:ascii="Arial" w:eastAsia="Arial" w:hAnsi="Arial" w:cs="Arial"/>
                <w:b/>
                <w:sz w:val="18"/>
              </w:rPr>
              <w:t>PROGRAM 103: Komunalni poslovi</w:t>
            </w:r>
          </w:p>
          <w:p w:rsidR="00646D7A" w:rsidRPr="00646D7A" w:rsidRDefault="00646D7A" w:rsidP="00646D7A">
            <w:pPr>
              <w:spacing w:before="57" w:after="0" w:line="240" w:lineRule="auto"/>
              <w:ind w:right="26"/>
              <w:jc w:val="center"/>
              <w:rPr>
                <w:rFonts w:ascii="Arial" w:eastAsia="Arial" w:hAnsi="Arial" w:cs="Arial"/>
                <w:i/>
                <w:sz w:val="18"/>
              </w:rPr>
            </w:pPr>
            <w:r w:rsidRPr="00646D7A">
              <w:rPr>
                <w:rFonts w:ascii="Arial" w:eastAsia="Arial" w:hAnsi="Arial" w:cs="Arial"/>
                <w:i/>
                <w:sz w:val="18"/>
              </w:rPr>
              <w:t>AKTIVNOST A103010: Pogrebne usluge</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066 - Rashodi vezani uz stanovanje i kom.pogodnosti koji</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6"/>
              <w:jc w:val="center"/>
              <w:rPr>
                <w:rFonts w:ascii="Arial" w:eastAsia="Arial" w:hAnsi="Arial" w:cs="Arial"/>
                <w:b/>
                <w:sz w:val="16"/>
              </w:rPr>
            </w:pPr>
            <w:r w:rsidRPr="00646D7A">
              <w:rPr>
                <w:rFonts w:ascii="Arial" w:eastAsia="Arial" w:hAnsi="Arial" w:cs="Arial"/>
                <w:b/>
                <w:w w:val="95"/>
                <w:sz w:val="16"/>
              </w:rPr>
              <w:t>7.976.500,00</w:t>
            </w:r>
          </w:p>
          <w:p w:rsidR="00646D7A" w:rsidRPr="00646D7A" w:rsidRDefault="00646D7A" w:rsidP="00646D7A">
            <w:pPr>
              <w:spacing w:before="85" w:after="0" w:line="240" w:lineRule="auto"/>
              <w:ind w:right="6"/>
              <w:jc w:val="center"/>
              <w:rPr>
                <w:rFonts w:ascii="Arial" w:eastAsia="Arial" w:hAnsi="Arial" w:cs="Arial"/>
                <w:b/>
                <w:sz w:val="16"/>
              </w:rPr>
            </w:pPr>
            <w:r w:rsidRPr="00646D7A">
              <w:rPr>
                <w:rFonts w:ascii="Arial" w:eastAsia="Arial" w:hAnsi="Arial" w:cs="Arial"/>
                <w:b/>
                <w:w w:val="95"/>
                <w:sz w:val="16"/>
              </w:rPr>
              <w:t>705.000,00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30.000,00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1"/>
              <w:jc w:val="center"/>
              <w:rPr>
                <w:rFonts w:ascii="Arial" w:eastAsia="Arial" w:hAnsi="Arial" w:cs="Arial"/>
                <w:b/>
                <w:sz w:val="16"/>
              </w:rPr>
            </w:pPr>
            <w:r w:rsidRPr="00646D7A">
              <w:rPr>
                <w:rFonts w:ascii="Arial" w:eastAsia="Arial" w:hAnsi="Arial" w:cs="Arial"/>
                <w:b/>
                <w:sz w:val="16"/>
              </w:rPr>
              <w:t>1.752.800,00</w:t>
            </w:r>
          </w:p>
          <w:p w:rsidR="00646D7A" w:rsidRPr="00646D7A" w:rsidRDefault="00646D7A" w:rsidP="00646D7A">
            <w:pPr>
              <w:spacing w:before="85" w:after="0" w:line="240" w:lineRule="auto"/>
              <w:ind w:right="11"/>
              <w:jc w:val="center"/>
              <w:rPr>
                <w:rFonts w:ascii="Arial" w:eastAsia="Arial" w:hAnsi="Arial" w:cs="Arial"/>
                <w:b/>
                <w:sz w:val="16"/>
              </w:rPr>
            </w:pPr>
            <w:r w:rsidRPr="00646D7A">
              <w:rPr>
                <w:rFonts w:ascii="Arial" w:eastAsia="Arial" w:hAnsi="Arial" w:cs="Arial"/>
                <w:b/>
                <w:sz w:val="16"/>
              </w:rPr>
              <w:t>372.000,00</w:t>
            </w:r>
          </w:p>
          <w:p w:rsidR="00646D7A" w:rsidRPr="00646D7A" w:rsidRDefault="00646D7A" w:rsidP="00646D7A">
            <w:pPr>
              <w:spacing w:before="80" w:after="0" w:line="240" w:lineRule="auto"/>
              <w:ind w:right="11"/>
              <w:jc w:val="center"/>
              <w:rPr>
                <w:rFonts w:ascii="Arial" w:eastAsia="Arial" w:hAnsi="Arial" w:cs="Arial"/>
                <w:i/>
                <w:sz w:val="16"/>
              </w:rPr>
            </w:pPr>
            <w:r w:rsidRPr="00646D7A">
              <w:rPr>
                <w:rFonts w:ascii="Arial" w:eastAsia="Arial" w:hAnsi="Arial" w:cs="Arial"/>
                <w:i/>
                <w:sz w:val="16"/>
              </w:rPr>
              <w:t>-8.000,00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rPr>
                <w:rFonts w:ascii="Arial" w:eastAsia="Arial" w:hAnsi="Arial" w:cs="Arial"/>
                <w:b/>
                <w:sz w:val="16"/>
              </w:rPr>
            </w:pPr>
            <w:r w:rsidRPr="00646D7A">
              <w:rPr>
                <w:rFonts w:ascii="Arial" w:eastAsia="Arial" w:hAnsi="Arial" w:cs="Arial"/>
                <w:b/>
                <w:spacing w:val="-1"/>
                <w:w w:val="95"/>
                <w:sz w:val="16"/>
              </w:rPr>
              <w:t>9.729.300,00</w:t>
            </w:r>
          </w:p>
          <w:p w:rsidR="00646D7A" w:rsidRPr="00646D7A" w:rsidRDefault="00646D7A" w:rsidP="00646D7A">
            <w:pPr>
              <w:spacing w:before="85" w:after="0" w:line="240" w:lineRule="auto"/>
              <w:ind w:right="-15"/>
              <w:rPr>
                <w:rFonts w:ascii="Arial" w:eastAsia="Arial" w:hAnsi="Arial" w:cs="Arial"/>
                <w:b/>
                <w:sz w:val="16"/>
              </w:rPr>
            </w:pPr>
            <w:r w:rsidRPr="00646D7A">
              <w:rPr>
                <w:rFonts w:ascii="Arial" w:eastAsia="Arial" w:hAnsi="Arial" w:cs="Arial"/>
                <w:b/>
                <w:spacing w:val="-1"/>
                <w:w w:val="95"/>
                <w:sz w:val="16"/>
              </w:rPr>
              <w:t>1.077.000,00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22.000,00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22.000,00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05"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177" w:lineRule="exact"/>
              <w:ind w:right="32"/>
              <w:jc w:val="right"/>
              <w:rPr>
                <w:rFonts w:ascii="Arial" w:eastAsia="Arial" w:hAnsi="Arial" w:cs="Arial"/>
                <w:b/>
                <w:sz w:val="16"/>
              </w:rPr>
            </w:pPr>
            <w:r w:rsidRPr="00646D7A">
              <w:rPr>
                <w:rFonts w:ascii="Arial" w:eastAsia="Arial" w:hAnsi="Arial" w:cs="Arial"/>
                <w:b/>
                <w:w w:val="95"/>
                <w:sz w:val="16"/>
              </w:rPr>
              <w:t>30.000,00</w:t>
            </w:r>
          </w:p>
        </w:tc>
        <w:tc>
          <w:tcPr>
            <w:tcW w:w="1162"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177" w:lineRule="exact"/>
              <w:ind w:right="42"/>
              <w:jc w:val="right"/>
              <w:rPr>
                <w:rFonts w:ascii="Arial" w:eastAsia="Arial" w:hAnsi="Arial" w:cs="Arial"/>
                <w:b/>
                <w:sz w:val="16"/>
              </w:rPr>
            </w:pPr>
            <w:r w:rsidRPr="00646D7A">
              <w:rPr>
                <w:rFonts w:ascii="Arial" w:eastAsia="Arial" w:hAnsi="Arial" w:cs="Arial"/>
                <w:b/>
                <w:w w:val="95"/>
                <w:sz w:val="16"/>
              </w:rPr>
              <w:t>-8.000,00</w:t>
            </w:r>
          </w:p>
        </w:tc>
        <w:tc>
          <w:tcPr>
            <w:tcW w:w="1186"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177" w:lineRule="exact"/>
              <w:ind w:right="-15"/>
              <w:jc w:val="right"/>
              <w:rPr>
                <w:rFonts w:ascii="Arial" w:eastAsia="Arial" w:hAnsi="Arial" w:cs="Arial"/>
                <w:b/>
                <w:sz w:val="16"/>
              </w:rPr>
            </w:pPr>
            <w:r w:rsidRPr="00646D7A">
              <w:rPr>
                <w:rFonts w:ascii="Arial" w:eastAsia="Arial" w:hAnsi="Arial" w:cs="Arial"/>
                <w:b/>
                <w:w w:val="95"/>
                <w:sz w:val="16"/>
              </w:rPr>
              <w:t>22.000,00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-8.000,00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22.000,00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jc w:val="center"/>
              <w:rPr>
                <w:rFonts w:ascii="Arial" w:eastAsia="Arial" w:hAnsi="Arial" w:cs="Arial"/>
                <w:i/>
                <w:sz w:val="18"/>
              </w:rPr>
            </w:pPr>
            <w:r w:rsidRPr="00646D7A">
              <w:rPr>
                <w:rFonts w:ascii="Arial" w:eastAsia="Arial" w:hAnsi="Arial" w:cs="Arial"/>
                <w:i/>
                <w:sz w:val="18"/>
              </w:rPr>
              <w:t xml:space="preserve">AKTIVNOST A103011: </w:t>
            </w:r>
            <w:r w:rsidRPr="00646D7A">
              <w:rPr>
                <w:rFonts w:ascii="Arial" w:eastAsia="Arial" w:hAnsi="Arial" w:cs="Arial"/>
                <w:i/>
                <w:spacing w:val="-3"/>
                <w:sz w:val="18"/>
              </w:rPr>
              <w:t xml:space="preserve">Ekologija </w:t>
            </w:r>
            <w:r w:rsidRPr="00646D7A">
              <w:rPr>
                <w:rFonts w:ascii="Arial" w:eastAsia="Arial" w:hAnsi="Arial" w:cs="Arial"/>
                <w:i/>
                <w:sz w:val="18"/>
              </w:rPr>
              <w:t>i zaštita okoliša-eko-renta,deratizacija,dimnjačarske usl.</w:t>
            </w:r>
            <w:r w:rsidRPr="00646D7A">
              <w:rPr>
                <w:rFonts w:ascii="Arial" w:eastAsia="Arial" w:hAnsi="Arial" w:cs="Arial"/>
                <w:i/>
                <w:spacing w:val="26"/>
                <w:sz w:val="18"/>
              </w:rPr>
              <w:t xml:space="preserve"> </w:t>
            </w:r>
            <w:r w:rsidRPr="00646D7A">
              <w:rPr>
                <w:rFonts w:ascii="Arial" w:eastAsia="Arial" w:hAnsi="Arial" w:cs="Arial"/>
                <w:i/>
                <w:sz w:val="18"/>
              </w:rPr>
              <w:t>,raz</w:t>
            </w:r>
          </w:p>
          <w:p w:rsidR="00646D7A" w:rsidRPr="00646D7A" w:rsidRDefault="00646D7A" w:rsidP="00646D7A">
            <w:pPr>
              <w:spacing w:before="62" w:after="0" w:line="240" w:lineRule="auto"/>
              <w:ind w:right="26"/>
              <w:jc w:val="center"/>
              <w:rPr>
                <w:rFonts w:ascii="Arial" w:eastAsia="Arial" w:hAnsi="Arial" w:cs="Arial"/>
                <w:sz w:val="18"/>
              </w:rPr>
            </w:pPr>
            <w:r w:rsidRPr="00646D7A">
              <w:rPr>
                <w:rFonts w:ascii="Arial" w:eastAsia="Arial" w:hAnsi="Arial" w:cs="Arial"/>
                <w:sz w:val="18"/>
              </w:rPr>
              <w:t>FUNKCIJSKA KLASIFIKACIJA 056 - Poslovi zaštite okoliša -ostali</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75.000,00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75.000,00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75.000,00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75.000,00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1"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1"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32"/>
              <w:jc w:val="right"/>
              <w:rPr>
                <w:rFonts w:ascii="Arial" w:eastAsia="Arial" w:hAnsi="Arial" w:cs="Arial"/>
                <w:b/>
                <w:sz w:val="16"/>
              </w:rPr>
            </w:pPr>
            <w:r w:rsidRPr="00646D7A">
              <w:rPr>
                <w:rFonts w:ascii="Arial" w:eastAsia="Arial" w:hAnsi="Arial" w:cs="Arial"/>
                <w:b/>
                <w:w w:val="95"/>
                <w:sz w:val="16"/>
              </w:rPr>
              <w:t>75.000,00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15"/>
              <w:jc w:val="right"/>
              <w:rPr>
                <w:rFonts w:ascii="Arial" w:eastAsia="Arial" w:hAnsi="Arial" w:cs="Arial"/>
                <w:b/>
                <w:sz w:val="16"/>
              </w:rPr>
            </w:pPr>
            <w:r w:rsidRPr="00646D7A">
              <w:rPr>
                <w:rFonts w:ascii="Arial" w:eastAsia="Arial" w:hAnsi="Arial" w:cs="Arial"/>
                <w:b/>
                <w:w w:val="95"/>
                <w:sz w:val="16"/>
              </w:rPr>
              <w:t>75.000,00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75.000,00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75.000,00</w:t>
            </w:r>
          </w:p>
        </w:tc>
      </w:tr>
      <w:tr w:rsidR="00646D7A" w:rsidRPr="00646D7A" w:rsidTr="002D2477">
        <w:trPr>
          <w:trHeight w:val="807"/>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6" w:lineRule="exact"/>
              <w:ind w:right="26"/>
              <w:jc w:val="center"/>
              <w:rPr>
                <w:rFonts w:ascii="Arial" w:eastAsia="Arial" w:hAnsi="Arial" w:cs="Arial"/>
                <w:b/>
                <w:sz w:val="18"/>
              </w:rPr>
            </w:pPr>
            <w:r w:rsidRPr="00646D7A">
              <w:rPr>
                <w:rFonts w:ascii="Arial" w:eastAsia="Arial" w:hAnsi="Arial" w:cs="Arial"/>
                <w:b/>
                <w:sz w:val="18"/>
              </w:rPr>
              <w:t>PROGRAM 104: Sufinanciranje iz prorač.</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A104010: socijalna skrb i razne pomoći stanovništvu u stanovanju i slično</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107 - Socijalna pomoć stanov.koje nije obuhvaćeno</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6"/>
              <w:jc w:val="center"/>
              <w:rPr>
                <w:rFonts w:ascii="Arial" w:eastAsia="Arial" w:hAnsi="Arial" w:cs="Arial"/>
                <w:b/>
                <w:sz w:val="16"/>
              </w:rPr>
            </w:pPr>
            <w:r w:rsidRPr="00646D7A">
              <w:rPr>
                <w:rFonts w:ascii="Arial" w:eastAsia="Arial" w:hAnsi="Arial" w:cs="Arial"/>
                <w:b/>
                <w:w w:val="95"/>
                <w:sz w:val="16"/>
              </w:rPr>
              <w:t>1.436.000,00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310.000,00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rPr>
                <w:rFonts w:ascii="Arial" w:eastAsia="Arial" w:hAnsi="Arial" w:cs="Arial"/>
                <w:b/>
                <w:sz w:val="16"/>
              </w:rPr>
            </w:pPr>
            <w:r w:rsidRPr="00646D7A">
              <w:rPr>
                <w:rFonts w:ascii="Arial" w:eastAsia="Arial" w:hAnsi="Arial" w:cs="Arial"/>
                <w:b/>
                <w:sz w:val="16"/>
              </w:rPr>
              <w:t>27.500,00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-40.000,00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8" w:lineRule="exact"/>
              <w:ind w:right="-15"/>
              <w:jc w:val="center"/>
              <w:rPr>
                <w:rFonts w:ascii="Arial" w:eastAsia="Arial" w:hAnsi="Arial" w:cs="Arial"/>
                <w:b/>
                <w:sz w:val="16"/>
              </w:rPr>
            </w:pPr>
            <w:r w:rsidRPr="00646D7A">
              <w:rPr>
                <w:rFonts w:ascii="Arial" w:eastAsia="Arial" w:hAnsi="Arial" w:cs="Arial"/>
                <w:b/>
                <w:spacing w:val="-2"/>
                <w:sz w:val="16"/>
              </w:rPr>
              <w:t>1.463.500,00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270.000,00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310.000,00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-40.000,00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270.000,00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37</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rPr>
                <w:rFonts w:ascii="Arial" w:eastAsia="Arial" w:hAnsi="Arial" w:cs="Arial"/>
                <w:b/>
                <w:sz w:val="18"/>
              </w:rPr>
            </w:pPr>
            <w:r w:rsidRPr="00646D7A">
              <w:rPr>
                <w:rFonts w:ascii="Arial" w:eastAsia="Arial" w:hAnsi="Arial" w:cs="Arial"/>
                <w:b/>
                <w:sz w:val="18"/>
              </w:rPr>
              <w:t>Naknade grañanima i kućanstvima na temelju</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osiguranja i drug</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310.000,00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-40.000,00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270.000,00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911"/>
              </w:tabs>
              <w:spacing w:after="0" w:line="178" w:lineRule="exac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372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Ostale naknade grañanima i</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kućanstvima iz proračuna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310.000,00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-40.000,00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270.000,00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5"/>
              <w:jc w:val="center"/>
              <w:rPr>
                <w:rFonts w:ascii="Arial" w:eastAsia="Arial" w:hAnsi="Arial" w:cs="Arial"/>
                <w:i/>
                <w:sz w:val="18"/>
              </w:rPr>
            </w:pPr>
            <w:r w:rsidRPr="00646D7A">
              <w:rPr>
                <w:rFonts w:ascii="Arial" w:eastAsia="Arial" w:hAnsi="Arial" w:cs="Arial"/>
                <w:i/>
                <w:sz w:val="18"/>
              </w:rPr>
              <w:t>AKTIVNOST A104011: sufinanciranje udruga</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34.000,00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34.000,00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34.000,00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34.000,00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34.000,00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34.000,00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34.000,00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34.000,00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5"/>
              <w:jc w:val="center"/>
              <w:rPr>
                <w:rFonts w:ascii="Arial" w:eastAsia="Arial" w:hAnsi="Arial" w:cs="Arial"/>
                <w:i/>
                <w:sz w:val="18"/>
              </w:rPr>
            </w:pPr>
            <w:r w:rsidRPr="00646D7A">
              <w:rPr>
                <w:rFonts w:ascii="Arial" w:eastAsia="Arial" w:hAnsi="Arial" w:cs="Arial"/>
                <w:i/>
                <w:sz w:val="18"/>
              </w:rPr>
              <w:t>AKTIVNOST A104012: sufinanciranje školstva</w:t>
            </w:r>
          </w:p>
          <w:p w:rsidR="00646D7A" w:rsidRPr="00646D7A" w:rsidRDefault="00646D7A" w:rsidP="00646D7A">
            <w:pPr>
              <w:spacing w:before="62" w:after="0" w:line="240" w:lineRule="auto"/>
              <w:ind w:right="22"/>
              <w:jc w:val="center"/>
              <w:rPr>
                <w:rFonts w:ascii="Arial" w:eastAsia="Arial" w:hAnsi="Arial" w:cs="Arial"/>
                <w:sz w:val="18"/>
              </w:rPr>
            </w:pPr>
            <w:r w:rsidRPr="00646D7A">
              <w:rPr>
                <w:rFonts w:ascii="Arial" w:eastAsia="Arial" w:hAnsi="Arial" w:cs="Arial"/>
                <w:sz w:val="18"/>
              </w:rPr>
              <w:t>FUNKCIJSKA KLASIFIKACIJA 091 - Predškolsko i osnovno obrazovanje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48.000,00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38.000,00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48.000,00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-10.000,00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38.000,00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48.000,00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38.000,00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48.000,00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38.000,00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A104013: unaprijeñenje kulture</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-8.500,00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291.500,00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-8.500,00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291.500,00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80.000,00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80.000,00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372"/>
              <w:jc w:val="center"/>
              <w:rPr>
                <w:rFonts w:ascii="Arial" w:eastAsia="Arial" w:hAnsi="Arial" w:cs="Arial"/>
                <w:sz w:val="16"/>
              </w:rPr>
            </w:pPr>
            <w:r w:rsidRPr="00646D7A">
              <w:rPr>
                <w:rFonts w:ascii="Arial" w:eastAsia="Arial" w:hAnsi="Arial" w:cs="Arial"/>
                <w:sz w:val="16"/>
              </w:rPr>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80.000,00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80.000,00</w:t>
            </w: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170.000,00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16.500,00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186.500,00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170.000,00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16.500,00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186.500,00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439"/>
        </w:trPr>
        <w:tc>
          <w:tcPr>
            <w:tcW w:w="1714"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199" w:lineRule="exact"/>
              <w:rPr>
                <w:rFonts w:ascii="Arial" w:eastAsia="Arial" w:hAnsi="Arial" w:cs="Arial"/>
                <w:b/>
                <w:sz w:val="18"/>
              </w:rPr>
            </w:pPr>
            <w:r w:rsidRPr="00646D7A">
              <w:rPr>
                <w:rFonts w:ascii="Arial" w:eastAsia="Arial" w:hAnsi="Arial" w:cs="Arial"/>
                <w:b/>
                <w:sz w:val="18"/>
              </w:rPr>
              <w:t>proizvedene dugotrajne</w:t>
            </w:r>
          </w:p>
        </w:tc>
        <w:tc>
          <w:tcPr>
            <w:tcW w:w="1157"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50.000,00</w:t>
            </w:r>
          </w:p>
        </w:tc>
        <w:tc>
          <w:tcPr>
            <w:tcW w:w="1162"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-25.000,00</w:t>
            </w:r>
          </w:p>
        </w:tc>
        <w:tc>
          <w:tcPr>
            <w:tcW w:w="1186"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25.000,00</w:t>
            </w:r>
          </w:p>
        </w:tc>
      </w:tr>
    </w:tbl>
    <w:p w:rsidR="00646D7A" w:rsidRPr="00646D7A" w:rsidRDefault="00646D7A" w:rsidP="00646D7A">
      <w:pPr>
        <w:widowControl w:val="0"/>
        <w:autoSpaceDE w:val="0"/>
        <w:autoSpaceDN w:val="0"/>
        <w:spacing w:before="5" w:after="0" w:line="240" w:lineRule="auto"/>
        <w:rPr>
          <w:rFonts w:ascii="Arial" w:eastAsia="Arial" w:hAnsi="Arial" w:cs="Arial"/>
          <w:sz w:val="7"/>
          <w:lang w:val="en-US"/>
        </w:rPr>
      </w:pPr>
    </w:p>
    <w:p w:rsidR="00646D7A" w:rsidRPr="00646D7A" w:rsidRDefault="00646D7A" w:rsidP="00646D7A">
      <w:pPr>
        <w:widowControl w:val="0"/>
        <w:autoSpaceDE w:val="0"/>
        <w:autoSpaceDN w:val="0"/>
        <w:spacing w:after="0" w:line="20" w:lineRule="exact"/>
        <w:rPr>
          <w:rFonts w:ascii="Arial" w:eastAsia="Arial" w:hAnsi="Arial" w:cs="Arial"/>
          <w:sz w:val="2"/>
          <w:lang w:val="en-US"/>
        </w:rPr>
      </w:pPr>
      <w:r w:rsidRPr="00646D7A">
        <w:rPr>
          <w:rFonts w:ascii="Arial" w:eastAsia="Arial" w:hAnsi="Arial" w:cs="Arial"/>
          <w:noProof/>
          <w:sz w:val="2"/>
          <w:lang w:eastAsia="hr-HR"/>
        </w:rPr>
        <mc:AlternateContent>
          <mc:Choice Requires="wpg">
            <w:drawing>
              <wp:inline distT="0" distB="0" distL="0" distR="0" wp14:anchorId="4E9150C9" wp14:editId="37D4FBE6">
                <wp:extent cx="6803390" cy="3175"/>
                <wp:effectExtent l="8890" t="3810" r="7620" b="12065"/>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03390" cy="3175"/>
                          <a:chOff x="0" y="0"/>
                          <a:chExt cx="10714" cy="5"/>
                        </a:xfrm>
                      </wpg:grpSpPr>
                      <wps:wsp>
                        <wps:cNvPr id="10" name="Line 3"/>
                        <wps:cNvCnPr>
                          <a:cxnSpLocks noChangeShapeType="1"/>
                        </wps:cNvCnPr>
                        <wps:spPr bwMode="auto">
                          <a:xfrm>
                            <a:off x="0" y="2"/>
                            <a:ext cx="10714"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CFC0FC3" id="Group 2" o:spid="_x0000_s1026" style="width:535.7pt;height:.25pt;mso-position-horizontal-relative:char;mso-position-vertical-relative:line" coordsize="10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">
                <v:line id="Line 3" o:spid="_x0000_s1027" style="position:absolute;visibility:visible;mso-wrap-style:square" from="0,2" to="107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" strokeweight=".24pt"/>
                <w10:anchorlock/>
              </v:group>
            </w:pict>
          </mc:Fallback>
        </mc:AlternateContent>
      </w:r>
    </w:p>
    <w:p w:rsidR="00646D7A" w:rsidRPr="00646D7A" w:rsidRDefault="00646D7A" w:rsidP="00646D7A">
      <w:pPr>
        <w:widowControl w:val="0"/>
        <w:autoSpaceDE w:val="0"/>
        <w:autoSpaceDN w:val="0"/>
        <w:spacing w:after="0" w:line="20" w:lineRule="exact"/>
        <w:rPr>
          <w:rFonts w:ascii="Arial" w:eastAsia="Arial" w:hAnsi="Arial" w:cs="Arial"/>
          <w:sz w:val="2"/>
          <w:lang w:val="en-US"/>
        </w:rPr>
        <w:sectPr w:rsidR="00646D7A" w:rsidRPr="00646D7A">
          <w:footerReference w:type="default" r:id="rId10"/>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rPr>
                <w:rFonts w:ascii="Arial" w:eastAsia="Arial" w:hAnsi="Arial" w:cs="Arial"/>
                <w:b/>
                <w:i/>
                <w:sz w:val="18"/>
              </w:rPr>
            </w:pPr>
            <w:r w:rsidRPr="00646D7A">
              <w:rPr>
                <w:rFonts w:ascii="Arial" w:eastAsia="Arial" w:hAnsi="Arial" w:cs="Arial"/>
                <w:b/>
                <w:i/>
                <w:sz w:val="18"/>
              </w:rPr>
              <w:t>GLAVA 00101: JEDINSTVENI UPRAVNI ODJEL</w:t>
            </w:r>
          </w:p>
          <w:p w:rsidR="00646D7A" w:rsidRPr="00646D7A" w:rsidRDefault="00646D7A" w:rsidP="00646D7A">
            <w:pPr>
              <w:spacing w:before="18" w:after="0" w:line="260" w:lineRule="atLeast"/>
              <w:ind w:right="1665"/>
              <w:jc w:val="center"/>
              <w:rPr>
                <w:rFonts w:ascii="Arial" w:eastAsia="Arial" w:hAnsi="Arial" w:cs="Arial"/>
                <w:sz w:val="18"/>
              </w:rPr>
            </w:pPr>
            <w:r w:rsidRPr="00646D7A">
              <w:rPr>
                <w:rFonts w:ascii="Arial" w:eastAsia="Arial" w:hAnsi="Arial" w:cs="Arial"/>
                <w:b/>
                <w:sz w:val="18"/>
              </w:rPr>
              <w:t xml:space="preserve">PROGRAM 104: Sufinanciranje iz prorač. </w:t>
            </w:r>
            <w:r w:rsidRPr="00646D7A">
              <w:rPr>
                <w:rFonts w:ascii="Arial" w:eastAsia="Arial" w:hAnsi="Arial" w:cs="Arial"/>
                <w:i/>
                <w:sz w:val="18"/>
              </w:rPr>
              <w:t xml:space="preserve">AKTIVNOST A104013: unaprijeñenje kulture </w:t>
            </w:r>
            <w:r w:rsidRPr="00646D7A">
              <w:rPr>
                <w:rFonts w:ascii="Arial" w:eastAsia="Arial" w:hAnsi="Arial" w:cs="Arial"/>
                <w:sz w:val="18"/>
              </w:rPr>
              <w:t>FUNKCIJSKA KLASIFIKACIJA 082 - Službe kulture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6"/>
              <w:jc w:val="center"/>
              <w:rPr>
                <w:rFonts w:ascii="Arial" w:eastAsia="Arial" w:hAnsi="Arial" w:cs="Arial"/>
                <w:b/>
                <w:sz w:val="16"/>
              </w:rPr>
            </w:pPr>
            <w:r w:rsidRPr="00646D7A">
              <w:rPr>
                <w:rFonts w:ascii="Arial" w:eastAsia="Arial" w:hAnsi="Arial" w:cs="Arial"/>
                <w:b/>
                <w:w w:val="95"/>
                <w:sz w:val="16"/>
              </w:rPr>
              <w:t>7.976.500,00</w:t>
            </w:r>
          </w:p>
          <w:p w:rsidR="00646D7A" w:rsidRPr="00646D7A" w:rsidRDefault="00646D7A" w:rsidP="00646D7A">
            <w:pPr>
              <w:spacing w:before="85" w:after="0" w:line="240" w:lineRule="auto"/>
              <w:ind w:right="6"/>
              <w:jc w:val="center"/>
              <w:rPr>
                <w:rFonts w:ascii="Arial" w:eastAsia="Arial" w:hAnsi="Arial" w:cs="Arial"/>
                <w:b/>
                <w:sz w:val="16"/>
              </w:rPr>
            </w:pPr>
            <w:r w:rsidRPr="00646D7A">
              <w:rPr>
                <w:rFonts w:ascii="Arial" w:eastAsia="Arial" w:hAnsi="Arial" w:cs="Arial"/>
                <w:b/>
                <w:w w:val="95"/>
                <w:sz w:val="16"/>
              </w:rPr>
              <w:t>1.436.000,00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300.000,00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1.752.800,00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sz w:val="16"/>
              </w:rPr>
              <w:t>27.500,00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-8.500,00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jc w:val="center"/>
              <w:rPr>
                <w:rFonts w:ascii="Arial" w:eastAsia="Arial" w:hAnsi="Arial" w:cs="Arial"/>
                <w:b/>
                <w:sz w:val="16"/>
              </w:rPr>
            </w:pPr>
            <w:r w:rsidRPr="00646D7A">
              <w:rPr>
                <w:rFonts w:ascii="Arial" w:eastAsia="Arial" w:hAnsi="Arial" w:cs="Arial"/>
                <w:b/>
                <w:spacing w:val="-2"/>
                <w:sz w:val="16"/>
              </w:rPr>
              <w:t>9.729.300,00</w:t>
            </w:r>
          </w:p>
          <w:p w:rsidR="00646D7A" w:rsidRPr="00646D7A" w:rsidRDefault="00646D7A" w:rsidP="00646D7A">
            <w:pPr>
              <w:spacing w:before="85" w:after="0" w:line="240" w:lineRule="auto"/>
              <w:ind w:right="-15"/>
              <w:jc w:val="center"/>
              <w:rPr>
                <w:rFonts w:ascii="Arial" w:eastAsia="Arial" w:hAnsi="Arial" w:cs="Arial"/>
                <w:b/>
                <w:sz w:val="16"/>
              </w:rPr>
            </w:pPr>
            <w:r w:rsidRPr="00646D7A">
              <w:rPr>
                <w:rFonts w:ascii="Arial" w:eastAsia="Arial" w:hAnsi="Arial" w:cs="Arial"/>
                <w:b/>
                <w:spacing w:val="-2"/>
                <w:sz w:val="16"/>
              </w:rPr>
              <w:t>1.463.500,00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291.500,00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300.000,00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-8.500,00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291.500,00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05"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imovine</w:t>
            </w:r>
          </w:p>
        </w:tc>
        <w:tc>
          <w:tcPr>
            <w:tcW w:w="1157"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-25.000,00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5"/>
              <w:jc w:val="center"/>
              <w:rPr>
                <w:rFonts w:ascii="Arial" w:eastAsia="Arial" w:hAnsi="Arial" w:cs="Arial"/>
                <w:i/>
                <w:sz w:val="18"/>
              </w:rPr>
            </w:pPr>
            <w:r w:rsidRPr="00646D7A">
              <w:rPr>
                <w:rFonts w:ascii="Arial" w:eastAsia="Arial" w:hAnsi="Arial" w:cs="Arial"/>
                <w:i/>
                <w:sz w:val="18"/>
              </w:rPr>
              <w:t>AKTIVNOST A104014: protupožarna zaštita</w:t>
            </w:r>
          </w:p>
          <w:p w:rsidR="00646D7A" w:rsidRPr="00646D7A" w:rsidRDefault="00646D7A" w:rsidP="00646D7A">
            <w:pPr>
              <w:spacing w:before="62" w:after="0" w:line="240" w:lineRule="auto"/>
              <w:ind w:right="22"/>
              <w:jc w:val="center"/>
              <w:rPr>
                <w:rFonts w:ascii="Arial" w:eastAsia="Arial" w:hAnsi="Arial" w:cs="Arial"/>
                <w:sz w:val="18"/>
              </w:rPr>
            </w:pPr>
            <w:r w:rsidRPr="00646D7A">
              <w:rPr>
                <w:rFonts w:ascii="Arial" w:eastAsia="Arial" w:hAnsi="Arial" w:cs="Arial"/>
                <w:sz w:val="18"/>
              </w:rPr>
              <w:t>FUNKCIJSKA KLASIFIKACIJA 032 - Usluge protupožarne zaštite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221.000,00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1.000,00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222.000,00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221.000,00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1.000,00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222.000,00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1"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1"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32"/>
              <w:jc w:val="right"/>
              <w:rPr>
                <w:rFonts w:ascii="Arial" w:eastAsia="Arial" w:hAnsi="Arial" w:cs="Arial"/>
                <w:b/>
                <w:sz w:val="16"/>
              </w:rPr>
            </w:pPr>
            <w:r w:rsidRPr="00646D7A">
              <w:rPr>
                <w:rFonts w:ascii="Arial" w:eastAsia="Arial" w:hAnsi="Arial" w:cs="Arial"/>
                <w:b/>
                <w:w w:val="95"/>
                <w:sz w:val="16"/>
              </w:rPr>
              <w:t>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42"/>
              <w:jc w:val="right"/>
              <w:rPr>
                <w:rFonts w:ascii="Arial" w:eastAsia="Arial" w:hAnsi="Arial" w:cs="Arial"/>
                <w:b/>
                <w:sz w:val="16"/>
              </w:rPr>
            </w:pPr>
            <w:r w:rsidRPr="00646D7A">
              <w:rPr>
                <w:rFonts w:ascii="Arial" w:eastAsia="Arial" w:hAnsi="Arial" w:cs="Arial"/>
                <w:b/>
                <w:w w:val="95"/>
                <w:sz w:val="16"/>
              </w:rPr>
              <w:t>9.000,00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3" w:lineRule="exact"/>
              <w:ind w:right="-15"/>
              <w:jc w:val="right"/>
              <w:rPr>
                <w:rFonts w:ascii="Arial" w:eastAsia="Arial" w:hAnsi="Arial" w:cs="Arial"/>
                <w:b/>
                <w:sz w:val="16"/>
              </w:rPr>
            </w:pPr>
            <w:r w:rsidRPr="00646D7A">
              <w:rPr>
                <w:rFonts w:ascii="Arial" w:eastAsia="Arial" w:hAnsi="Arial" w:cs="Arial"/>
                <w:b/>
                <w:w w:val="95"/>
                <w:sz w:val="16"/>
              </w:rPr>
              <w:t>12.000,00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9.000,00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12.000,00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210.000,00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210.000,00</w:t>
            </w:r>
          </w:p>
        </w:tc>
      </w:tr>
      <w:tr w:rsidR="00646D7A" w:rsidRPr="00646D7A" w:rsidTr="002D2477">
        <w:trPr>
          <w:trHeight w:val="436"/>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1"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1"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-13.000,00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13.000,00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-13.000,00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5"/>
              <w:jc w:val="center"/>
              <w:rPr>
                <w:rFonts w:ascii="Arial" w:eastAsia="Arial" w:hAnsi="Arial" w:cs="Arial"/>
                <w:i/>
                <w:sz w:val="18"/>
              </w:rPr>
            </w:pPr>
            <w:r w:rsidRPr="00646D7A">
              <w:rPr>
                <w:rFonts w:ascii="Arial" w:eastAsia="Arial" w:hAnsi="Arial" w:cs="Arial"/>
                <w:i/>
                <w:sz w:val="18"/>
              </w:rPr>
              <w:t>AKTIVNOST A104015: unaprijeñenje poljoprivrede</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042 - poljoprivreda,šumarstvo,ribarstvo</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120.000,00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90.000,00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210.000,00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120.000,00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90.000,00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210.000,00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150.000,00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601"/>
              <w:jc w:val="center"/>
              <w:rPr>
                <w:rFonts w:ascii="Arial" w:eastAsia="Arial" w:hAnsi="Arial" w:cs="Arial"/>
                <w:sz w:val="16"/>
              </w:rPr>
            </w:pPr>
            <w:r w:rsidRPr="00646D7A">
              <w:rPr>
                <w:rFonts w:ascii="Arial" w:eastAsia="Arial" w:hAnsi="Arial" w:cs="Arial"/>
                <w:sz w:val="16"/>
              </w:rPr>
              <w:t>04 05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150.000,00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40.000,00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60.000,00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911"/>
              </w:tabs>
              <w:spacing w:after="0" w:line="178" w:lineRule="exact"/>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40.000,00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60.000,00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A104016: pomoći i sufinanciranja vjerske zajednice Župe Postira</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084 - Religijske i druge službe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60.000,00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60.000,00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60.000,00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60.000,00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60.000,00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60.000,00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60.000,00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60.000,00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5"/>
              <w:jc w:val="center"/>
              <w:rPr>
                <w:rFonts w:ascii="Arial" w:eastAsia="Arial" w:hAnsi="Arial" w:cs="Arial"/>
                <w:i/>
                <w:sz w:val="18"/>
              </w:rPr>
            </w:pPr>
            <w:r w:rsidRPr="00646D7A">
              <w:rPr>
                <w:rFonts w:ascii="Arial" w:eastAsia="Arial" w:hAnsi="Arial" w:cs="Arial"/>
                <w:i/>
                <w:sz w:val="18"/>
              </w:rPr>
              <w:t>AKTIVNOST A104017: sufinanciranje športa</w:t>
            </w:r>
          </w:p>
          <w:p w:rsidR="00646D7A" w:rsidRPr="00646D7A" w:rsidRDefault="00646D7A" w:rsidP="00646D7A">
            <w:pPr>
              <w:spacing w:before="57" w:after="0" w:line="240" w:lineRule="auto"/>
              <w:ind w:right="26"/>
              <w:jc w:val="center"/>
              <w:rPr>
                <w:rFonts w:ascii="Arial" w:eastAsia="Arial" w:hAnsi="Arial" w:cs="Arial"/>
                <w:sz w:val="18"/>
              </w:rPr>
            </w:pPr>
            <w:r w:rsidRPr="00646D7A">
              <w:rPr>
                <w:rFonts w:ascii="Arial" w:eastAsia="Arial" w:hAnsi="Arial" w:cs="Arial"/>
                <w:sz w:val="18"/>
              </w:rPr>
              <w:t>FUNKCIJSKA KLASIFIKACIJA 081 - Službe rekreacije i športa</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273.000,00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268.000,00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273.000,00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268.000,00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273.000,00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268.000,00</w:t>
            </w:r>
          </w:p>
        </w:tc>
      </w:tr>
      <w:tr w:rsidR="00646D7A" w:rsidRPr="00646D7A" w:rsidTr="002D2477">
        <w:trPr>
          <w:trHeight w:val="273"/>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381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273.000,00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268.000,00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A104018: sufinanciranje zdravstva</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074 - Službe javnog zdravstva</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45.000,00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45.000,00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6"/>
        </w:trPr>
        <w:tc>
          <w:tcPr>
            <w:tcW w:w="1714"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38</w:t>
            </w:r>
          </w:p>
        </w:tc>
        <w:tc>
          <w:tcPr>
            <w:tcW w:w="538"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Ostali rashodi</w:t>
            </w:r>
          </w:p>
        </w:tc>
        <w:tc>
          <w:tcPr>
            <w:tcW w:w="1157"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45.000,00</w:t>
            </w:r>
          </w:p>
        </w:tc>
        <w:tc>
          <w:tcPr>
            <w:tcW w:w="1162"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single" w:sz="2" w:space="0" w:color="000000"/>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45.000,00</w:t>
            </w:r>
          </w:p>
        </w:tc>
      </w:tr>
    </w:tbl>
    <w:p w:rsidR="00646D7A" w:rsidRPr="00646D7A" w:rsidRDefault="00646D7A" w:rsidP="00646D7A">
      <w:pPr>
        <w:widowControl w:val="0"/>
        <w:autoSpaceDE w:val="0"/>
        <w:autoSpaceDN w:val="0"/>
        <w:spacing w:after="0" w:line="178" w:lineRule="exact"/>
        <w:jc w:val="right"/>
        <w:rPr>
          <w:rFonts w:ascii="Arial" w:eastAsia="Arial" w:hAnsi="Arial" w:cs="Arial"/>
          <w:sz w:val="16"/>
          <w:lang w:val="en-US"/>
        </w:rPr>
        <w:sectPr w:rsidR="00646D7A" w:rsidRPr="00646D7A">
          <w:footerReference w:type="default" r:id="rId11"/>
          <w:pgSz w:w="11900" w:h="16840"/>
          <w:pgMar w:top="900" w:right="700" w:bottom="1380" w:left="0" w:header="0" w:footer="1181" w:gutter="0"/>
          <w:pgNumType w:start="11"/>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4"/>
              <w:jc w:val="center"/>
              <w:rPr>
                <w:rFonts w:ascii="Arial" w:eastAsia="Arial" w:hAnsi="Arial" w:cs="Arial"/>
                <w:b/>
                <w:i/>
                <w:sz w:val="18"/>
              </w:rPr>
            </w:pPr>
            <w:r w:rsidRPr="00646D7A">
              <w:rPr>
                <w:rFonts w:ascii="Arial" w:eastAsia="Arial" w:hAnsi="Arial" w:cs="Arial"/>
                <w:b/>
                <w:i/>
                <w:sz w:val="18"/>
              </w:rPr>
              <w:t>GLAVA 00101: JEDINSTVENI UPRAVNI ODJEL</w:t>
            </w:r>
          </w:p>
          <w:p w:rsidR="00646D7A" w:rsidRPr="00646D7A" w:rsidRDefault="00646D7A" w:rsidP="00646D7A">
            <w:pPr>
              <w:spacing w:before="71" w:after="0" w:line="240" w:lineRule="auto"/>
              <w:ind w:right="26"/>
              <w:jc w:val="center"/>
              <w:rPr>
                <w:rFonts w:ascii="Arial" w:eastAsia="Arial" w:hAnsi="Arial" w:cs="Arial"/>
                <w:b/>
                <w:sz w:val="18"/>
              </w:rPr>
            </w:pPr>
            <w:r w:rsidRPr="00646D7A">
              <w:rPr>
                <w:rFonts w:ascii="Arial" w:eastAsia="Arial" w:hAnsi="Arial" w:cs="Arial"/>
                <w:b/>
                <w:sz w:val="18"/>
              </w:rPr>
              <w:t>PROGRAM 104: Sufinanciranje iz prorač.</w:t>
            </w:r>
          </w:p>
          <w:p w:rsidR="00646D7A" w:rsidRPr="00646D7A" w:rsidRDefault="00646D7A" w:rsidP="00646D7A">
            <w:pPr>
              <w:spacing w:before="57" w:after="0" w:line="240" w:lineRule="auto"/>
              <w:ind w:right="26"/>
              <w:jc w:val="center"/>
              <w:rPr>
                <w:rFonts w:ascii="Arial" w:eastAsia="Arial" w:hAnsi="Arial" w:cs="Arial"/>
                <w:i/>
                <w:sz w:val="18"/>
              </w:rPr>
            </w:pPr>
            <w:r w:rsidRPr="00646D7A">
              <w:rPr>
                <w:rFonts w:ascii="Arial" w:eastAsia="Arial" w:hAnsi="Arial" w:cs="Arial"/>
                <w:i/>
                <w:sz w:val="18"/>
              </w:rPr>
              <w:t>AKTIVNOST A104018: sufinanciranje zdravstva</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074 - Službe javnog zdravstva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w w:val="95"/>
                <w:sz w:val="16"/>
              </w:rPr>
              <w:t>7.976.500,00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w w:val="95"/>
                <w:sz w:val="16"/>
              </w:rPr>
              <w:t>1.436.000,00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45.000,00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spacing w:val="-2"/>
                <w:w w:val="95"/>
                <w:sz w:val="16"/>
              </w:rPr>
              <w:t>1.752.800,00</w:t>
            </w:r>
          </w:p>
          <w:p w:rsidR="00646D7A" w:rsidRPr="00646D7A" w:rsidRDefault="00646D7A" w:rsidP="00646D7A">
            <w:pPr>
              <w:spacing w:before="85" w:after="0" w:line="240" w:lineRule="auto"/>
              <w:ind w:right="42"/>
              <w:jc w:val="right"/>
              <w:rPr>
                <w:rFonts w:ascii="Arial" w:eastAsia="Arial" w:hAnsi="Arial" w:cs="Arial"/>
                <w:b/>
                <w:sz w:val="16"/>
              </w:rPr>
            </w:pPr>
            <w:r w:rsidRPr="00646D7A">
              <w:rPr>
                <w:rFonts w:ascii="Arial" w:eastAsia="Arial" w:hAnsi="Arial" w:cs="Arial"/>
                <w:b/>
                <w:spacing w:val="-2"/>
                <w:w w:val="95"/>
                <w:sz w:val="16"/>
              </w:rPr>
              <w:t>27.500,00</w:t>
            </w:r>
          </w:p>
          <w:p w:rsidR="00646D7A" w:rsidRPr="00646D7A" w:rsidRDefault="00646D7A" w:rsidP="00646D7A">
            <w:pPr>
              <w:spacing w:before="80"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rPr>
                <w:rFonts w:ascii="Arial" w:eastAsia="Arial" w:hAnsi="Arial" w:cs="Arial"/>
                <w:b/>
                <w:sz w:val="16"/>
              </w:rPr>
            </w:pPr>
            <w:r w:rsidRPr="00646D7A">
              <w:rPr>
                <w:rFonts w:ascii="Arial" w:eastAsia="Arial" w:hAnsi="Arial" w:cs="Arial"/>
                <w:b/>
                <w:spacing w:val="-1"/>
                <w:w w:val="95"/>
                <w:sz w:val="16"/>
              </w:rPr>
              <w:t>9.729.300,00</w:t>
            </w:r>
          </w:p>
          <w:p w:rsidR="00646D7A" w:rsidRPr="00646D7A" w:rsidRDefault="00646D7A" w:rsidP="00646D7A">
            <w:pPr>
              <w:spacing w:before="85" w:after="0" w:line="240" w:lineRule="auto"/>
              <w:ind w:right="-15"/>
              <w:rPr>
                <w:rFonts w:ascii="Arial" w:eastAsia="Arial" w:hAnsi="Arial" w:cs="Arial"/>
                <w:b/>
                <w:sz w:val="16"/>
              </w:rPr>
            </w:pPr>
            <w:r w:rsidRPr="00646D7A">
              <w:rPr>
                <w:rFonts w:ascii="Arial" w:eastAsia="Arial" w:hAnsi="Arial" w:cs="Arial"/>
                <w:b/>
                <w:spacing w:val="-1"/>
                <w:w w:val="95"/>
                <w:sz w:val="16"/>
              </w:rPr>
              <w:t>1.463.500,00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45.000,00</w:t>
            </w:r>
          </w:p>
        </w:tc>
      </w:tr>
      <w:tr w:rsidR="00646D7A" w:rsidRPr="00646D7A" w:rsidTr="002D2477">
        <w:trPr>
          <w:trHeight w:val="265"/>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45.000,00</w:t>
            </w:r>
          </w:p>
        </w:tc>
      </w:tr>
      <w:tr w:rsidR="00646D7A" w:rsidRPr="00646D7A" w:rsidTr="002D2477">
        <w:trPr>
          <w:trHeight w:val="266"/>
        </w:trPr>
        <w:tc>
          <w:tcPr>
            <w:tcW w:w="1714"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5" w:lineRule="exact"/>
              <w:rPr>
                <w:rFonts w:ascii="Arial" w:eastAsia="Arial" w:hAnsi="Arial" w:cs="Arial"/>
                <w:sz w:val="16"/>
              </w:rPr>
            </w:pPr>
            <w:r w:rsidRPr="00646D7A">
              <w:rPr>
                <w:rFonts w:ascii="Arial" w:eastAsia="Arial" w:hAnsi="Arial" w:cs="Arial"/>
                <w:sz w:val="16"/>
              </w:rPr>
              <w:t>01</w:t>
            </w:r>
          </w:p>
        </w:tc>
        <w:tc>
          <w:tcPr>
            <w:tcW w:w="365"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381</w:t>
            </w:r>
          </w:p>
        </w:tc>
        <w:tc>
          <w:tcPr>
            <w:tcW w:w="610"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99" w:lineRule="exact"/>
              <w:rPr>
                <w:rFonts w:ascii="Arial" w:eastAsia="Arial" w:hAnsi="Arial" w:cs="Arial"/>
                <w:i/>
                <w:sz w:val="18"/>
              </w:rPr>
            </w:pPr>
            <w:r w:rsidRPr="00646D7A">
              <w:rPr>
                <w:rFonts w:ascii="Arial" w:eastAsia="Arial" w:hAnsi="Arial" w:cs="Arial"/>
                <w:i/>
                <w:sz w:val="18"/>
              </w:rPr>
              <w:t>Tekuće donacije</w:t>
            </w:r>
          </w:p>
        </w:tc>
        <w:tc>
          <w:tcPr>
            <w:tcW w:w="1157"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32"/>
              <w:jc w:val="right"/>
              <w:rPr>
                <w:rFonts w:ascii="Arial" w:eastAsia="Arial" w:hAnsi="Arial" w:cs="Arial"/>
                <w:i/>
                <w:sz w:val="16"/>
              </w:rPr>
            </w:pPr>
            <w:r w:rsidRPr="00646D7A">
              <w:rPr>
                <w:rFonts w:ascii="Arial" w:eastAsia="Arial" w:hAnsi="Arial" w:cs="Arial"/>
                <w:i/>
                <w:w w:val="95"/>
                <w:sz w:val="16"/>
              </w:rPr>
              <w:t>45.000,00</w:t>
            </w:r>
          </w:p>
        </w:tc>
        <w:tc>
          <w:tcPr>
            <w:tcW w:w="1162"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nil"/>
              <w:right w:val="single" w:sz="2" w:space="0" w:color="000000"/>
            </w:tcBorders>
          </w:tcPr>
          <w:p w:rsidR="00646D7A" w:rsidRPr="00646D7A" w:rsidRDefault="00646D7A" w:rsidP="00646D7A">
            <w:pPr>
              <w:spacing w:after="0" w:line="171" w:lineRule="exact"/>
              <w:ind w:right="-15"/>
              <w:jc w:val="right"/>
              <w:rPr>
                <w:rFonts w:ascii="Arial" w:eastAsia="Arial" w:hAnsi="Arial" w:cs="Arial"/>
                <w:i/>
                <w:sz w:val="16"/>
              </w:rPr>
            </w:pPr>
            <w:r w:rsidRPr="00646D7A">
              <w:rPr>
                <w:rFonts w:ascii="Arial" w:eastAsia="Arial" w:hAnsi="Arial" w:cs="Arial"/>
                <w:i/>
                <w:w w:val="95"/>
                <w:sz w:val="16"/>
              </w:rPr>
              <w:t>45.000,00</w:t>
            </w:r>
          </w:p>
        </w:tc>
      </w:tr>
      <w:tr w:rsidR="00646D7A" w:rsidRPr="00646D7A" w:rsidTr="002D2477">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6"/>
              <w:jc w:val="center"/>
              <w:rPr>
                <w:rFonts w:ascii="Arial" w:eastAsia="Arial" w:hAnsi="Arial" w:cs="Arial"/>
                <w:i/>
                <w:sz w:val="18"/>
              </w:rPr>
            </w:pPr>
            <w:r w:rsidRPr="00646D7A">
              <w:rPr>
                <w:rFonts w:ascii="Arial" w:eastAsia="Arial" w:hAnsi="Arial" w:cs="Arial"/>
                <w:i/>
                <w:sz w:val="18"/>
              </w:rPr>
              <w:t>AKTIVNOST A104019: sufinanciranje javnih poduzeća- subvencije</w:t>
            </w:r>
          </w:p>
          <w:p w:rsidR="00646D7A" w:rsidRPr="00646D7A" w:rsidRDefault="00646D7A" w:rsidP="00646D7A">
            <w:pPr>
              <w:spacing w:before="57" w:after="0" w:line="240" w:lineRule="auto"/>
              <w:ind w:right="22"/>
              <w:jc w:val="center"/>
              <w:rPr>
                <w:rFonts w:ascii="Arial" w:eastAsia="Arial" w:hAnsi="Arial" w:cs="Arial"/>
                <w:sz w:val="18"/>
              </w:rPr>
            </w:pPr>
            <w:r w:rsidRPr="00646D7A">
              <w:rPr>
                <w:rFonts w:ascii="Arial" w:eastAsia="Arial" w:hAnsi="Arial" w:cs="Arial"/>
                <w:sz w:val="18"/>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35</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Subvencije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25.000,00</w:t>
            </w:r>
          </w:p>
        </w:tc>
      </w:tr>
      <w:tr w:rsidR="00646D7A" w:rsidRPr="00646D7A" w:rsidTr="002D2477">
        <w:trPr>
          <w:trHeight w:val="424"/>
        </w:trPr>
        <w:tc>
          <w:tcPr>
            <w:tcW w:w="1714"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352</w:t>
            </w:r>
          </w:p>
        </w:tc>
        <w:tc>
          <w:tcPr>
            <w:tcW w:w="610"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Subvencije trgovačkim društvima,</w:t>
            </w:r>
          </w:p>
          <w:p w:rsidR="00646D7A" w:rsidRPr="00646D7A" w:rsidRDefault="00646D7A" w:rsidP="00646D7A">
            <w:pPr>
              <w:spacing w:before="9" w:after="0" w:line="199" w:lineRule="exact"/>
              <w:rPr>
                <w:rFonts w:ascii="Arial" w:eastAsia="Arial" w:hAnsi="Arial" w:cs="Arial"/>
                <w:i/>
                <w:sz w:val="18"/>
              </w:rPr>
            </w:pPr>
            <w:r w:rsidRPr="00646D7A">
              <w:rPr>
                <w:rFonts w:ascii="Arial" w:eastAsia="Arial" w:hAnsi="Arial" w:cs="Arial"/>
                <w:i/>
                <w:sz w:val="18"/>
              </w:rPr>
              <w:t>obrtnicima, malim i srednji</w:t>
            </w:r>
          </w:p>
        </w:tc>
        <w:tc>
          <w:tcPr>
            <w:tcW w:w="1157"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6"/>
              <w:jc w:val="center"/>
              <w:rPr>
                <w:rFonts w:ascii="Arial" w:eastAsia="Arial" w:hAnsi="Arial" w:cs="Arial"/>
                <w:b/>
                <w:i/>
                <w:sz w:val="18"/>
              </w:rPr>
            </w:pPr>
            <w:r w:rsidRPr="00646D7A">
              <w:rPr>
                <w:rFonts w:ascii="Arial" w:eastAsia="Arial" w:hAnsi="Arial" w:cs="Arial"/>
                <w:b/>
                <w:i/>
                <w:sz w:val="18"/>
              </w:rPr>
              <w:t>GLAVA 00102: PREDŠKOLSKI ODGOJ</w:t>
            </w:r>
          </w:p>
          <w:p w:rsidR="00646D7A" w:rsidRPr="00646D7A" w:rsidRDefault="00646D7A" w:rsidP="00646D7A">
            <w:pPr>
              <w:spacing w:before="76" w:after="0" w:line="240" w:lineRule="auto"/>
              <w:ind w:right="26"/>
              <w:jc w:val="center"/>
              <w:rPr>
                <w:rFonts w:ascii="Arial" w:eastAsia="Arial" w:hAnsi="Arial" w:cs="Arial"/>
                <w:b/>
                <w:sz w:val="18"/>
              </w:rPr>
            </w:pPr>
            <w:r w:rsidRPr="00646D7A">
              <w:rPr>
                <w:rFonts w:ascii="Arial" w:eastAsia="Arial" w:hAnsi="Arial" w:cs="Arial"/>
                <w:b/>
                <w:sz w:val="18"/>
              </w:rPr>
              <w:t>PROGRAM 201: Predškolski odgoj</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A201001: stručno osoblje predšk.ustanove</w:t>
            </w:r>
          </w:p>
          <w:p w:rsidR="00646D7A" w:rsidRPr="00646D7A" w:rsidRDefault="00646D7A" w:rsidP="00646D7A">
            <w:pPr>
              <w:spacing w:before="57" w:after="0" w:line="240" w:lineRule="auto"/>
              <w:ind w:right="85"/>
              <w:jc w:val="center"/>
              <w:rPr>
                <w:rFonts w:ascii="Arial" w:eastAsia="Arial" w:hAnsi="Arial" w:cs="Arial"/>
                <w:sz w:val="18"/>
              </w:rPr>
            </w:pPr>
            <w:r w:rsidRPr="00646D7A">
              <w:rPr>
                <w:rFonts w:ascii="Arial" w:eastAsia="Arial" w:hAnsi="Arial" w:cs="Arial"/>
                <w:sz w:val="18"/>
              </w:rPr>
              <w:t>FUNKCIJSKA KLASIFIKACIJA -</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w w:val="95"/>
                <w:sz w:val="16"/>
              </w:rPr>
              <w:t>1.660.050,00</w:t>
            </w:r>
          </w:p>
          <w:p w:rsidR="00646D7A" w:rsidRPr="00646D7A" w:rsidRDefault="00646D7A" w:rsidP="00646D7A">
            <w:pPr>
              <w:spacing w:before="89" w:after="0" w:line="240" w:lineRule="auto"/>
              <w:rPr>
                <w:rFonts w:ascii="Arial" w:eastAsia="Arial" w:hAnsi="Arial" w:cs="Arial"/>
                <w:b/>
                <w:sz w:val="16"/>
              </w:rPr>
            </w:pPr>
            <w:r w:rsidRPr="00646D7A">
              <w:rPr>
                <w:rFonts w:ascii="Arial" w:eastAsia="Arial" w:hAnsi="Arial" w:cs="Arial"/>
                <w:b/>
                <w:w w:val="95"/>
                <w:sz w:val="16"/>
              </w:rPr>
              <w:t>1.660.050,00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w w:val="95"/>
                <w:sz w:val="16"/>
              </w:rPr>
              <w:t>1.298.500,00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56.000,00</w:t>
            </w:r>
          </w:p>
          <w:p w:rsidR="00646D7A" w:rsidRPr="00646D7A" w:rsidRDefault="00646D7A" w:rsidP="00646D7A">
            <w:pPr>
              <w:spacing w:before="89" w:after="0" w:line="240" w:lineRule="auto"/>
              <w:rPr>
                <w:rFonts w:ascii="Arial" w:eastAsia="Arial" w:hAnsi="Arial" w:cs="Arial"/>
                <w:b/>
                <w:sz w:val="16"/>
              </w:rPr>
            </w:pPr>
            <w:r w:rsidRPr="00646D7A">
              <w:rPr>
                <w:rFonts w:ascii="Arial" w:eastAsia="Arial" w:hAnsi="Arial" w:cs="Arial"/>
                <w:b/>
                <w:sz w:val="16"/>
              </w:rPr>
              <w:t>56.000,00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21.000,00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rPr>
                <w:rFonts w:ascii="Arial" w:eastAsia="Arial" w:hAnsi="Arial" w:cs="Arial"/>
                <w:b/>
                <w:sz w:val="16"/>
              </w:rPr>
            </w:pPr>
            <w:r w:rsidRPr="00646D7A">
              <w:rPr>
                <w:rFonts w:ascii="Arial" w:eastAsia="Arial" w:hAnsi="Arial" w:cs="Arial"/>
                <w:b/>
                <w:spacing w:val="-1"/>
                <w:w w:val="95"/>
                <w:sz w:val="16"/>
              </w:rPr>
              <w:t>1.716.050,00</w:t>
            </w:r>
          </w:p>
          <w:p w:rsidR="00646D7A" w:rsidRPr="00646D7A" w:rsidRDefault="00646D7A" w:rsidP="00646D7A">
            <w:pPr>
              <w:spacing w:before="89" w:after="0" w:line="240" w:lineRule="auto"/>
              <w:ind w:right="-15"/>
              <w:rPr>
                <w:rFonts w:ascii="Arial" w:eastAsia="Arial" w:hAnsi="Arial" w:cs="Arial"/>
                <w:b/>
                <w:sz w:val="16"/>
              </w:rPr>
            </w:pPr>
            <w:r w:rsidRPr="00646D7A">
              <w:rPr>
                <w:rFonts w:ascii="Arial" w:eastAsia="Arial" w:hAnsi="Arial" w:cs="Arial"/>
                <w:b/>
                <w:spacing w:val="-1"/>
                <w:w w:val="95"/>
                <w:sz w:val="16"/>
              </w:rPr>
              <w:t>1.716.050,00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1.319.500,00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1.200.000,00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24.000,00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1.224.000,00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31</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zaposlene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1.200.000,00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24.000,00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1.224.000,00</w:t>
            </w:r>
          </w:p>
        </w:tc>
      </w:tr>
      <w:tr w:rsidR="00646D7A" w:rsidRPr="00646D7A" w:rsidTr="002D2477">
        <w:trPr>
          <w:trHeight w:val="811"/>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9" w:after="0" w:line="240" w:lineRule="auto"/>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311</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312</w:t>
            </w:r>
          </w:p>
          <w:p w:rsidR="00646D7A" w:rsidRPr="00646D7A" w:rsidRDefault="00646D7A" w:rsidP="00646D7A">
            <w:pPr>
              <w:spacing w:before="66" w:after="0" w:line="240" w:lineRule="auto"/>
              <w:rPr>
                <w:rFonts w:ascii="Arial" w:eastAsia="Arial" w:hAnsi="Arial" w:cs="Arial"/>
                <w:i/>
                <w:sz w:val="18"/>
              </w:rPr>
            </w:pPr>
            <w:r w:rsidRPr="00646D7A">
              <w:rPr>
                <w:rFonts w:ascii="Arial" w:eastAsia="Arial" w:hAnsi="Arial" w:cs="Arial"/>
                <w:i/>
                <w:sz w:val="18"/>
              </w:rPr>
              <w:t>313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Plaće</w:t>
            </w:r>
          </w:p>
          <w:p w:rsidR="00646D7A" w:rsidRPr="00646D7A" w:rsidRDefault="00646D7A" w:rsidP="00646D7A">
            <w:pPr>
              <w:spacing w:before="11" w:after="0" w:line="274" w:lineRule="exact"/>
              <w:ind w:right="507"/>
              <w:rPr>
                <w:rFonts w:ascii="Arial" w:eastAsia="Arial" w:hAnsi="Arial" w:cs="Arial"/>
                <w:i/>
                <w:sz w:val="18"/>
              </w:rPr>
            </w:pPr>
            <w:r w:rsidRPr="00646D7A">
              <w:rPr>
                <w:rFonts w:ascii="Arial" w:eastAsia="Arial" w:hAnsi="Arial" w:cs="Arial"/>
                <w:i/>
                <w:sz w:val="18"/>
              </w:rPr>
              <w:t>Ostali rashodi za zaposlene Doprinosi na plaće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6"/>
              <w:jc w:val="center"/>
              <w:rPr>
                <w:rFonts w:ascii="Arial" w:eastAsia="Arial" w:hAnsi="Arial" w:cs="Arial"/>
                <w:i/>
                <w:sz w:val="16"/>
              </w:rPr>
            </w:pPr>
            <w:r w:rsidRPr="00646D7A">
              <w:rPr>
                <w:rFonts w:ascii="Arial" w:eastAsia="Arial" w:hAnsi="Arial" w:cs="Arial"/>
                <w:i/>
                <w:w w:val="95"/>
                <w:sz w:val="16"/>
              </w:rPr>
              <w:t>1.051.000,00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20.000,00</w:t>
            </w:r>
          </w:p>
          <w:p w:rsidR="00646D7A" w:rsidRPr="00646D7A" w:rsidRDefault="00646D7A" w:rsidP="00646D7A">
            <w:pPr>
              <w:spacing w:before="89" w:after="0" w:line="240" w:lineRule="auto"/>
              <w:ind w:right="6"/>
              <w:jc w:val="center"/>
              <w:rPr>
                <w:rFonts w:ascii="Arial" w:eastAsia="Arial" w:hAnsi="Arial" w:cs="Arial"/>
                <w:i/>
                <w:sz w:val="16"/>
              </w:rPr>
            </w:pPr>
            <w:r w:rsidRPr="00646D7A">
              <w:rPr>
                <w:rFonts w:ascii="Arial" w:eastAsia="Arial" w:hAnsi="Arial" w:cs="Arial"/>
                <w:i/>
                <w:w w:val="95"/>
                <w:sz w:val="16"/>
              </w:rPr>
              <w:t>129.000,00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9" w:after="0" w:line="240" w:lineRule="auto"/>
              <w:ind w:right="42"/>
              <w:jc w:val="right"/>
              <w:rPr>
                <w:rFonts w:ascii="Arial" w:eastAsia="Arial" w:hAnsi="Arial" w:cs="Arial"/>
                <w:i/>
                <w:sz w:val="16"/>
              </w:rPr>
            </w:pPr>
            <w:r w:rsidRPr="00646D7A">
              <w:rPr>
                <w:rFonts w:ascii="Arial" w:eastAsia="Arial" w:hAnsi="Arial" w:cs="Arial"/>
                <w:i/>
                <w:spacing w:val="-2"/>
                <w:w w:val="95"/>
                <w:sz w:val="16"/>
              </w:rPr>
              <w:t>24.000,00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center"/>
              <w:rPr>
                <w:rFonts w:ascii="Arial" w:eastAsia="Arial" w:hAnsi="Arial" w:cs="Arial"/>
                <w:i/>
                <w:sz w:val="16"/>
              </w:rPr>
            </w:pPr>
            <w:r w:rsidRPr="00646D7A">
              <w:rPr>
                <w:rFonts w:ascii="Arial" w:eastAsia="Arial" w:hAnsi="Arial" w:cs="Arial"/>
                <w:i/>
                <w:spacing w:val="-2"/>
                <w:sz w:val="16"/>
              </w:rPr>
              <w:t>1.051.000,00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20.000,00</w:t>
            </w:r>
          </w:p>
          <w:p w:rsidR="00646D7A" w:rsidRPr="00646D7A" w:rsidRDefault="00646D7A" w:rsidP="00646D7A">
            <w:pPr>
              <w:spacing w:before="89" w:after="0" w:line="240" w:lineRule="auto"/>
              <w:ind w:right="-15"/>
              <w:jc w:val="center"/>
              <w:rPr>
                <w:rFonts w:ascii="Arial" w:eastAsia="Arial" w:hAnsi="Arial" w:cs="Arial"/>
                <w:i/>
                <w:sz w:val="16"/>
              </w:rPr>
            </w:pPr>
            <w:r w:rsidRPr="00646D7A">
              <w:rPr>
                <w:rFonts w:ascii="Arial" w:eastAsia="Arial" w:hAnsi="Arial" w:cs="Arial"/>
                <w:i/>
                <w:spacing w:val="-2"/>
                <w:sz w:val="16"/>
              </w:rPr>
              <w:t>153.000,00</w:t>
            </w:r>
          </w:p>
        </w:tc>
      </w:tr>
      <w:tr w:rsidR="00646D7A" w:rsidRPr="00646D7A" w:rsidTr="002D2477">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6"/>
              <w:jc w:val="center"/>
              <w:rPr>
                <w:rFonts w:ascii="Arial" w:eastAsia="Arial" w:hAnsi="Arial" w:cs="Arial"/>
                <w:sz w:val="18"/>
              </w:rPr>
            </w:pPr>
            <w:r w:rsidRPr="00646D7A">
              <w:rPr>
                <w:rFonts w:ascii="Arial" w:eastAsia="Arial" w:hAnsi="Arial" w:cs="Arial"/>
                <w:sz w:val="18"/>
              </w:rPr>
              <w:t>KORISNIK: DJEČJI VRTIĆ</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98.500,00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95.500,00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93.500,00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-3.000,00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90.500,00</w:t>
            </w:r>
          </w:p>
        </w:tc>
      </w:tr>
      <w:tr w:rsidR="00646D7A" w:rsidRPr="00646D7A" w:rsidTr="002D2477">
        <w:trPr>
          <w:trHeight w:val="123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03</w:t>
            </w:r>
          </w:p>
          <w:p w:rsidR="00646D7A" w:rsidRPr="00646D7A" w:rsidRDefault="00646D7A" w:rsidP="00646D7A">
            <w:pPr>
              <w:tabs>
                <w:tab w:val="left" w:pos="460"/>
              </w:tabs>
              <w:spacing w:before="84" w:after="0" w:line="240" w:lineRule="auto"/>
              <w:rPr>
                <w:rFonts w:ascii="Arial" w:eastAsia="Arial" w:hAnsi="Arial" w:cs="Arial"/>
                <w:sz w:val="16"/>
              </w:rPr>
            </w:pPr>
            <w:r w:rsidRPr="00646D7A">
              <w:rPr>
                <w:rFonts w:ascii="Arial" w:eastAsia="Arial" w:hAnsi="Arial" w:cs="Arial"/>
                <w:sz w:val="16"/>
              </w:rPr>
              <w:t>01</w:t>
            </w:r>
            <w:r w:rsidRPr="00646D7A">
              <w:rPr>
                <w:rFonts w:ascii="Arial" w:eastAsia="Arial" w:hAnsi="Arial" w:cs="Arial"/>
                <w:sz w:val="16"/>
              </w:rPr>
              <w:tab/>
              <w:t>03</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321</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1" w:after="0" w:line="240" w:lineRule="auto"/>
              <w:rPr>
                <w:rFonts w:ascii="Arial" w:eastAsia="Arial" w:hAnsi="Arial" w:cs="Arial"/>
                <w:i/>
                <w:sz w:val="18"/>
              </w:rPr>
            </w:pPr>
            <w:r w:rsidRPr="00646D7A">
              <w:rPr>
                <w:rFonts w:ascii="Arial" w:eastAsia="Arial" w:hAnsi="Arial" w:cs="Arial"/>
                <w:i/>
                <w:sz w:val="18"/>
              </w:rPr>
              <w:t>323</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329</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312" w:lineRule="auto"/>
              <w:ind w:right="207"/>
              <w:rPr>
                <w:rFonts w:ascii="Arial" w:eastAsia="Arial" w:hAnsi="Arial" w:cs="Arial"/>
                <w:i/>
                <w:sz w:val="18"/>
              </w:rPr>
            </w:pPr>
            <w:r w:rsidRPr="00646D7A">
              <w:rPr>
                <w:rFonts w:ascii="Arial" w:eastAsia="Arial" w:hAnsi="Arial" w:cs="Arial"/>
                <w:i/>
                <w:sz w:val="18"/>
              </w:rPr>
              <w:t>Naknade troškova zaposlenima Rashodi za materijal i energiju Rashodi za usluge</w:t>
            </w:r>
          </w:p>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Ostali nespomenuti rashodi</w:t>
            </w:r>
          </w:p>
          <w:p w:rsidR="00646D7A" w:rsidRPr="00646D7A" w:rsidRDefault="00646D7A" w:rsidP="00646D7A">
            <w:pPr>
              <w:spacing w:before="3" w:after="0" w:line="202" w:lineRule="exact"/>
              <w:rPr>
                <w:rFonts w:ascii="Arial" w:eastAsia="Arial" w:hAnsi="Arial" w:cs="Arial"/>
                <w:i/>
                <w:sz w:val="18"/>
              </w:rPr>
            </w:pPr>
            <w:r w:rsidRPr="00646D7A">
              <w:rPr>
                <w:rFonts w:ascii="Arial" w:eastAsia="Arial" w:hAnsi="Arial" w:cs="Arial"/>
                <w:i/>
                <w:sz w:val="18"/>
              </w:rPr>
              <w:t>poslovanja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26.000,00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16.000,00</w:t>
            </w:r>
          </w:p>
          <w:p w:rsidR="00646D7A" w:rsidRPr="00646D7A" w:rsidRDefault="00646D7A" w:rsidP="00646D7A">
            <w:pPr>
              <w:spacing w:before="84" w:after="0" w:line="240" w:lineRule="auto"/>
              <w:rPr>
                <w:rFonts w:ascii="Arial" w:eastAsia="Arial" w:hAnsi="Arial" w:cs="Arial"/>
                <w:i/>
                <w:sz w:val="16"/>
              </w:rPr>
            </w:pPr>
            <w:r w:rsidRPr="00646D7A">
              <w:rPr>
                <w:rFonts w:ascii="Arial" w:eastAsia="Arial" w:hAnsi="Arial" w:cs="Arial"/>
                <w:i/>
                <w:sz w:val="16"/>
              </w:rPr>
              <w:t>48.000,00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3.500,00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1.000,00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-4.000,00</w:t>
            </w:r>
          </w:p>
          <w:p w:rsidR="00646D7A" w:rsidRPr="00646D7A" w:rsidRDefault="00646D7A" w:rsidP="00646D7A">
            <w:pPr>
              <w:spacing w:before="84"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rPr>
                <w:rFonts w:ascii="Arial" w:eastAsia="Arial" w:hAnsi="Arial" w:cs="Arial"/>
                <w:i/>
                <w:sz w:val="16"/>
              </w:rPr>
            </w:pPr>
            <w:r w:rsidRPr="00646D7A">
              <w:rPr>
                <w:rFonts w:ascii="Arial" w:eastAsia="Arial" w:hAnsi="Arial" w:cs="Arial"/>
                <w:i/>
                <w:spacing w:val="-1"/>
                <w:w w:val="95"/>
                <w:sz w:val="16"/>
              </w:rPr>
              <w:t>27.000,00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12.000,00</w:t>
            </w:r>
          </w:p>
          <w:p w:rsidR="00646D7A" w:rsidRPr="00646D7A" w:rsidRDefault="00646D7A" w:rsidP="00646D7A">
            <w:pPr>
              <w:spacing w:before="84" w:after="0" w:line="240" w:lineRule="auto"/>
              <w:ind w:right="-15"/>
              <w:rPr>
                <w:rFonts w:ascii="Arial" w:eastAsia="Arial" w:hAnsi="Arial" w:cs="Arial"/>
                <w:i/>
                <w:sz w:val="16"/>
              </w:rPr>
            </w:pPr>
            <w:r w:rsidRPr="00646D7A">
              <w:rPr>
                <w:rFonts w:ascii="Arial" w:eastAsia="Arial" w:hAnsi="Arial" w:cs="Arial"/>
                <w:i/>
                <w:spacing w:val="-1"/>
                <w:w w:val="95"/>
                <w:sz w:val="16"/>
              </w:rPr>
              <w:t>48.000,00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3.500,00</w:t>
            </w: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34</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Financijski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5.000,00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343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Ostali financijski rashodi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5.000,00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ind w:right="21"/>
              <w:jc w:val="center"/>
              <w:rPr>
                <w:rFonts w:ascii="Arial" w:eastAsia="Arial" w:hAnsi="Arial" w:cs="Arial"/>
                <w:i/>
                <w:sz w:val="18"/>
              </w:rPr>
            </w:pPr>
            <w:r w:rsidRPr="00646D7A">
              <w:rPr>
                <w:rFonts w:ascii="Arial" w:eastAsia="Arial" w:hAnsi="Arial" w:cs="Arial"/>
                <w:i/>
                <w:sz w:val="18"/>
              </w:rPr>
              <w:t>AKTIVNOST A201002: Odgojno obrazovna djelatn.i briga i skrb o djeci</w:t>
            </w:r>
          </w:p>
          <w:p w:rsidR="00646D7A" w:rsidRPr="00646D7A" w:rsidRDefault="00646D7A" w:rsidP="00646D7A">
            <w:pPr>
              <w:spacing w:before="57" w:after="0" w:line="240" w:lineRule="auto"/>
              <w:ind w:right="85"/>
              <w:jc w:val="center"/>
              <w:rPr>
                <w:rFonts w:ascii="Arial" w:eastAsia="Arial" w:hAnsi="Arial" w:cs="Arial"/>
                <w:sz w:val="18"/>
              </w:rPr>
            </w:pPr>
            <w:r w:rsidRPr="00646D7A">
              <w:rPr>
                <w:rFonts w:ascii="Arial" w:eastAsia="Arial" w:hAnsi="Arial" w:cs="Arial"/>
                <w:sz w:val="18"/>
              </w:rPr>
              <w:t>FUNKCIJSKA KLASIFIKACIJA -</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253.250,00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253.250,00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43.000,00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43.000,00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43.000,00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43.000,00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43.000,00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43.000,00</w:t>
            </w:r>
          </w:p>
        </w:tc>
      </w:tr>
      <w:tr w:rsidR="00646D7A" w:rsidRPr="00646D7A" w:rsidTr="002D2477">
        <w:trPr>
          <w:trHeight w:val="26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6"/>
              <w:jc w:val="center"/>
              <w:rPr>
                <w:rFonts w:ascii="Arial" w:eastAsia="Arial" w:hAnsi="Arial" w:cs="Arial"/>
                <w:sz w:val="18"/>
              </w:rPr>
            </w:pPr>
            <w:r w:rsidRPr="00646D7A">
              <w:rPr>
                <w:rFonts w:ascii="Arial" w:eastAsia="Arial" w:hAnsi="Arial" w:cs="Arial"/>
                <w:sz w:val="18"/>
              </w:rPr>
              <w:t>KORISNIK: DJEČJI VRTIĆ</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210.250,00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210.250,00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210.250,00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210.250,00</w:t>
            </w:r>
          </w:p>
        </w:tc>
      </w:tr>
      <w:tr w:rsidR="00646D7A" w:rsidRPr="00646D7A" w:rsidTr="002D2477">
        <w:trPr>
          <w:trHeight w:val="542"/>
        </w:trPr>
        <w:tc>
          <w:tcPr>
            <w:tcW w:w="1714" w:type="dxa"/>
            <w:tcBorders>
              <w:top w:val="nil"/>
              <w:left w:val="single" w:sz="2" w:space="0" w:color="000000"/>
              <w:bottom w:val="nil"/>
              <w:right w:val="single" w:sz="2" w:space="0" w:color="000000"/>
            </w:tcBorders>
          </w:tcPr>
          <w:p w:rsidR="00646D7A" w:rsidRPr="00646D7A" w:rsidRDefault="00646D7A" w:rsidP="00646D7A">
            <w:pPr>
              <w:tabs>
                <w:tab w:val="left" w:pos="911"/>
              </w:tabs>
              <w:spacing w:after="0" w:line="178" w:lineRule="exact"/>
              <w:rPr>
                <w:rFonts w:ascii="Arial" w:eastAsia="Arial" w:hAnsi="Arial" w:cs="Arial"/>
                <w:sz w:val="16"/>
              </w:rPr>
            </w:pPr>
            <w:r w:rsidRPr="00646D7A">
              <w:rPr>
                <w:rFonts w:ascii="Arial" w:eastAsia="Arial" w:hAnsi="Arial" w:cs="Arial"/>
                <w:sz w:val="16"/>
              </w:rPr>
              <w:t>03</w:t>
            </w:r>
            <w:r w:rsidRPr="00646D7A">
              <w:rPr>
                <w:rFonts w:ascii="Arial" w:eastAsia="Arial" w:hAnsi="Arial" w:cs="Arial"/>
                <w:sz w:val="16"/>
              </w:rPr>
              <w:tab/>
              <w:t>05</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6"/>
              <w:jc w:val="center"/>
              <w:rPr>
                <w:rFonts w:ascii="Arial" w:eastAsia="Arial" w:hAnsi="Arial" w:cs="Arial"/>
                <w:i/>
                <w:sz w:val="16"/>
              </w:rPr>
            </w:pPr>
            <w:r w:rsidRPr="00646D7A">
              <w:rPr>
                <w:rFonts w:ascii="Arial" w:eastAsia="Arial" w:hAnsi="Arial" w:cs="Arial"/>
                <w:i/>
                <w:w w:val="95"/>
                <w:sz w:val="16"/>
              </w:rPr>
              <w:t>208.250,00</w:t>
            </w:r>
          </w:p>
          <w:p w:rsidR="00646D7A" w:rsidRPr="00646D7A" w:rsidRDefault="00646D7A" w:rsidP="00646D7A">
            <w:pPr>
              <w:spacing w:before="85" w:after="0" w:line="240" w:lineRule="auto"/>
              <w:ind w:right="5"/>
              <w:jc w:val="center"/>
              <w:rPr>
                <w:rFonts w:ascii="Arial" w:eastAsia="Arial" w:hAnsi="Arial" w:cs="Arial"/>
                <w:i/>
                <w:sz w:val="16"/>
              </w:rPr>
            </w:pPr>
            <w:r w:rsidRPr="00646D7A">
              <w:rPr>
                <w:rFonts w:ascii="Arial" w:eastAsia="Arial" w:hAnsi="Arial" w:cs="Arial"/>
                <w:i/>
                <w:sz w:val="16"/>
              </w:rPr>
              <w:t>2.000,00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center"/>
              <w:rPr>
                <w:rFonts w:ascii="Arial" w:eastAsia="Arial" w:hAnsi="Arial" w:cs="Arial"/>
                <w:i/>
                <w:sz w:val="16"/>
              </w:rPr>
            </w:pPr>
            <w:r w:rsidRPr="00646D7A">
              <w:rPr>
                <w:rFonts w:ascii="Arial" w:eastAsia="Arial" w:hAnsi="Arial" w:cs="Arial"/>
                <w:i/>
                <w:spacing w:val="-2"/>
                <w:sz w:val="16"/>
              </w:rPr>
              <w:t>208.250,00</w:t>
            </w:r>
          </w:p>
          <w:p w:rsidR="00646D7A" w:rsidRPr="00646D7A" w:rsidRDefault="00646D7A" w:rsidP="00646D7A">
            <w:pPr>
              <w:spacing w:before="85" w:after="0" w:line="240" w:lineRule="auto"/>
              <w:ind w:right="-15"/>
              <w:jc w:val="center"/>
              <w:rPr>
                <w:rFonts w:ascii="Arial" w:eastAsia="Arial" w:hAnsi="Arial" w:cs="Arial"/>
                <w:i/>
                <w:sz w:val="16"/>
              </w:rPr>
            </w:pPr>
            <w:r w:rsidRPr="00646D7A">
              <w:rPr>
                <w:rFonts w:ascii="Arial" w:eastAsia="Arial" w:hAnsi="Arial" w:cs="Arial"/>
                <w:i/>
                <w:spacing w:val="-1"/>
                <w:w w:val="95"/>
                <w:sz w:val="16"/>
              </w:rPr>
              <w:t>2.000,00</w:t>
            </w:r>
          </w:p>
        </w:tc>
      </w:tr>
      <w:tr w:rsidR="00646D7A" w:rsidRPr="00646D7A" w:rsidTr="002D2477">
        <w:trPr>
          <w:trHeight w:val="535"/>
        </w:trPr>
        <w:tc>
          <w:tcPr>
            <w:tcW w:w="11000" w:type="dxa"/>
            <w:gridSpan w:val="10"/>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tabs>
                <w:tab w:val="left" w:pos="7833"/>
                <w:tab w:val="left" w:pos="9071"/>
                <w:tab w:val="left" w:pos="10219"/>
              </w:tabs>
              <w:spacing w:after="0" w:line="201" w:lineRule="exact"/>
              <w:ind w:right="-15"/>
              <w:rPr>
                <w:rFonts w:ascii="Arial" w:eastAsia="Arial" w:hAnsi="Arial" w:cs="Arial"/>
                <w:i/>
                <w:sz w:val="16"/>
              </w:rPr>
            </w:pPr>
            <w:r w:rsidRPr="00646D7A">
              <w:rPr>
                <w:rFonts w:ascii="Arial" w:eastAsia="Arial" w:hAnsi="Arial" w:cs="Arial"/>
                <w:i/>
                <w:sz w:val="18"/>
              </w:rPr>
              <w:t>AKTIVNOST A201003: Opremanje i održavanje zgrade</w:t>
            </w:r>
            <w:r w:rsidRPr="00646D7A">
              <w:rPr>
                <w:rFonts w:ascii="Arial" w:eastAsia="Arial" w:hAnsi="Arial" w:cs="Arial"/>
                <w:i/>
                <w:spacing w:val="23"/>
                <w:sz w:val="18"/>
              </w:rPr>
              <w:t xml:space="preserve"> </w:t>
            </w:r>
            <w:r w:rsidRPr="00646D7A">
              <w:rPr>
                <w:rFonts w:ascii="Arial" w:eastAsia="Arial" w:hAnsi="Arial" w:cs="Arial"/>
                <w:i/>
                <w:sz w:val="18"/>
              </w:rPr>
              <w:t>i</w:t>
            </w:r>
            <w:r w:rsidRPr="00646D7A">
              <w:rPr>
                <w:rFonts w:ascii="Arial" w:eastAsia="Arial" w:hAnsi="Arial" w:cs="Arial"/>
                <w:i/>
                <w:spacing w:val="-2"/>
                <w:sz w:val="18"/>
              </w:rPr>
              <w:t xml:space="preserve"> </w:t>
            </w:r>
            <w:r w:rsidRPr="00646D7A">
              <w:rPr>
                <w:rFonts w:ascii="Arial" w:eastAsia="Arial" w:hAnsi="Arial" w:cs="Arial"/>
                <w:i/>
                <w:spacing w:val="-3"/>
                <w:sz w:val="18"/>
              </w:rPr>
              <w:t>okoliša</w:t>
            </w:r>
            <w:r w:rsidRPr="00646D7A">
              <w:rPr>
                <w:rFonts w:ascii="Arial" w:eastAsia="Arial" w:hAnsi="Arial" w:cs="Arial"/>
                <w:i/>
                <w:spacing w:val="-3"/>
                <w:sz w:val="18"/>
              </w:rPr>
              <w:tab/>
            </w:r>
            <w:r w:rsidRPr="00646D7A">
              <w:rPr>
                <w:rFonts w:ascii="Arial" w:eastAsia="Arial" w:hAnsi="Arial" w:cs="Arial"/>
                <w:i/>
                <w:position w:val="2"/>
                <w:sz w:val="16"/>
              </w:rPr>
              <w:t>108.300,00</w:t>
            </w:r>
            <w:r w:rsidRPr="00646D7A">
              <w:rPr>
                <w:rFonts w:ascii="Arial" w:eastAsia="Arial" w:hAnsi="Arial" w:cs="Arial"/>
                <w:i/>
                <w:position w:val="2"/>
                <w:sz w:val="16"/>
              </w:rPr>
              <w:tab/>
              <w:t>35.000,00</w:t>
            </w:r>
            <w:r w:rsidRPr="00646D7A">
              <w:rPr>
                <w:rFonts w:ascii="Arial" w:eastAsia="Arial" w:hAnsi="Arial" w:cs="Arial"/>
                <w:i/>
                <w:position w:val="2"/>
                <w:sz w:val="16"/>
              </w:rPr>
              <w:tab/>
            </w:r>
            <w:r w:rsidRPr="00646D7A">
              <w:rPr>
                <w:rFonts w:ascii="Arial" w:eastAsia="Arial" w:hAnsi="Arial" w:cs="Arial"/>
                <w:i/>
                <w:spacing w:val="-1"/>
                <w:w w:val="95"/>
                <w:position w:val="2"/>
                <w:sz w:val="16"/>
              </w:rPr>
              <w:t>143.300,00</w:t>
            </w:r>
          </w:p>
          <w:p w:rsidR="00646D7A" w:rsidRPr="00646D7A" w:rsidRDefault="00646D7A" w:rsidP="00646D7A">
            <w:pPr>
              <w:spacing w:before="57" w:after="0" w:line="240" w:lineRule="auto"/>
              <w:rPr>
                <w:rFonts w:ascii="Arial" w:eastAsia="Arial" w:hAnsi="Arial" w:cs="Arial"/>
                <w:sz w:val="18"/>
              </w:rPr>
            </w:pPr>
            <w:r w:rsidRPr="00646D7A">
              <w:rPr>
                <w:rFonts w:ascii="Arial" w:eastAsia="Arial" w:hAnsi="Arial" w:cs="Arial"/>
                <w:sz w:val="18"/>
              </w:rPr>
              <w:t>FUNKCIJSKA KLASIFIKACIJA -</w:t>
            </w:r>
          </w:p>
        </w:tc>
      </w:tr>
    </w:tbl>
    <w:p w:rsidR="00646D7A" w:rsidRPr="00646D7A" w:rsidRDefault="00646D7A" w:rsidP="00646D7A">
      <w:pPr>
        <w:widowControl w:val="0"/>
        <w:autoSpaceDE w:val="0"/>
        <w:autoSpaceDN w:val="0"/>
        <w:spacing w:after="0" w:line="240" w:lineRule="auto"/>
        <w:rPr>
          <w:rFonts w:ascii="Arial" w:eastAsia="Arial" w:hAnsi="Arial" w:cs="Arial"/>
          <w:sz w:val="18"/>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6"/>
              <w:jc w:val="center"/>
              <w:rPr>
                <w:rFonts w:ascii="Arial" w:eastAsia="Arial" w:hAnsi="Arial" w:cs="Arial"/>
                <w:b/>
                <w:i/>
                <w:sz w:val="18"/>
              </w:rPr>
            </w:pPr>
            <w:r w:rsidRPr="00646D7A">
              <w:rPr>
                <w:rFonts w:ascii="Arial" w:eastAsia="Arial" w:hAnsi="Arial" w:cs="Arial"/>
                <w:b/>
                <w:i/>
                <w:sz w:val="18"/>
              </w:rPr>
              <w:t>GLAVA 00102: PREDŠKOLSKI ODGOJ</w:t>
            </w:r>
          </w:p>
          <w:p w:rsidR="00646D7A" w:rsidRPr="00646D7A" w:rsidRDefault="00646D7A" w:rsidP="00646D7A">
            <w:pPr>
              <w:spacing w:before="71" w:after="0" w:line="240" w:lineRule="auto"/>
              <w:ind w:right="26"/>
              <w:jc w:val="center"/>
              <w:rPr>
                <w:rFonts w:ascii="Arial" w:eastAsia="Arial" w:hAnsi="Arial" w:cs="Arial"/>
                <w:b/>
                <w:sz w:val="18"/>
              </w:rPr>
            </w:pPr>
            <w:r w:rsidRPr="00646D7A">
              <w:rPr>
                <w:rFonts w:ascii="Arial" w:eastAsia="Arial" w:hAnsi="Arial" w:cs="Arial"/>
                <w:b/>
                <w:sz w:val="18"/>
              </w:rPr>
              <w:t>PROGRAM 201: Predškolski odgoj</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A201003: Opremanje i održavanje zgrade i okoliša</w:t>
            </w:r>
          </w:p>
          <w:p w:rsidR="00646D7A" w:rsidRPr="00646D7A" w:rsidRDefault="00646D7A" w:rsidP="00646D7A">
            <w:pPr>
              <w:spacing w:before="57" w:after="0" w:line="240" w:lineRule="auto"/>
              <w:ind w:right="85"/>
              <w:jc w:val="center"/>
              <w:rPr>
                <w:rFonts w:ascii="Arial" w:eastAsia="Arial" w:hAnsi="Arial" w:cs="Arial"/>
                <w:sz w:val="18"/>
              </w:rPr>
            </w:pPr>
            <w:r w:rsidRPr="00646D7A">
              <w:rPr>
                <w:rFonts w:ascii="Arial" w:eastAsia="Arial" w:hAnsi="Arial" w:cs="Arial"/>
                <w:sz w:val="18"/>
              </w:rPr>
              <w:t>FUNKCIJSKA KLASIFIKACIJA -</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6"/>
              <w:jc w:val="center"/>
              <w:rPr>
                <w:rFonts w:ascii="Arial" w:eastAsia="Arial" w:hAnsi="Arial" w:cs="Arial"/>
                <w:b/>
                <w:sz w:val="16"/>
              </w:rPr>
            </w:pPr>
            <w:r w:rsidRPr="00646D7A">
              <w:rPr>
                <w:rFonts w:ascii="Arial" w:eastAsia="Arial" w:hAnsi="Arial" w:cs="Arial"/>
                <w:b/>
                <w:w w:val="95"/>
                <w:sz w:val="16"/>
              </w:rPr>
              <w:t>1.660.050,00</w:t>
            </w:r>
          </w:p>
          <w:p w:rsidR="00646D7A" w:rsidRPr="00646D7A" w:rsidRDefault="00646D7A" w:rsidP="00646D7A">
            <w:pPr>
              <w:spacing w:before="85" w:after="0" w:line="240" w:lineRule="auto"/>
              <w:ind w:right="6"/>
              <w:jc w:val="center"/>
              <w:rPr>
                <w:rFonts w:ascii="Arial" w:eastAsia="Arial" w:hAnsi="Arial" w:cs="Arial"/>
                <w:b/>
                <w:sz w:val="16"/>
              </w:rPr>
            </w:pPr>
            <w:r w:rsidRPr="00646D7A">
              <w:rPr>
                <w:rFonts w:ascii="Arial" w:eastAsia="Arial" w:hAnsi="Arial" w:cs="Arial"/>
                <w:b/>
                <w:w w:val="95"/>
                <w:sz w:val="16"/>
              </w:rPr>
              <w:t>1.660.050,00</w:t>
            </w:r>
          </w:p>
          <w:p w:rsidR="00646D7A" w:rsidRPr="00646D7A" w:rsidRDefault="00646D7A" w:rsidP="00646D7A">
            <w:pPr>
              <w:spacing w:before="80" w:after="0" w:line="240" w:lineRule="auto"/>
              <w:ind w:right="6"/>
              <w:jc w:val="center"/>
              <w:rPr>
                <w:rFonts w:ascii="Arial" w:eastAsia="Arial" w:hAnsi="Arial" w:cs="Arial"/>
                <w:i/>
                <w:sz w:val="16"/>
              </w:rPr>
            </w:pPr>
            <w:r w:rsidRPr="00646D7A">
              <w:rPr>
                <w:rFonts w:ascii="Arial" w:eastAsia="Arial" w:hAnsi="Arial" w:cs="Arial"/>
                <w:i/>
                <w:w w:val="95"/>
                <w:sz w:val="16"/>
              </w:rPr>
              <w:t>108.300,00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56.000,00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sz w:val="16"/>
              </w:rPr>
              <w:t>56.000,00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35.000,00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jc w:val="center"/>
              <w:rPr>
                <w:rFonts w:ascii="Arial" w:eastAsia="Arial" w:hAnsi="Arial" w:cs="Arial"/>
                <w:b/>
                <w:sz w:val="16"/>
              </w:rPr>
            </w:pPr>
            <w:r w:rsidRPr="00646D7A">
              <w:rPr>
                <w:rFonts w:ascii="Arial" w:eastAsia="Arial" w:hAnsi="Arial" w:cs="Arial"/>
                <w:b/>
                <w:spacing w:val="-2"/>
                <w:sz w:val="16"/>
              </w:rPr>
              <w:t>1.716.050,00</w:t>
            </w:r>
          </w:p>
          <w:p w:rsidR="00646D7A" w:rsidRPr="00646D7A" w:rsidRDefault="00646D7A" w:rsidP="00646D7A">
            <w:pPr>
              <w:spacing w:before="85" w:after="0" w:line="240" w:lineRule="auto"/>
              <w:ind w:right="-15"/>
              <w:jc w:val="center"/>
              <w:rPr>
                <w:rFonts w:ascii="Arial" w:eastAsia="Arial" w:hAnsi="Arial" w:cs="Arial"/>
                <w:b/>
                <w:sz w:val="16"/>
              </w:rPr>
            </w:pPr>
            <w:r w:rsidRPr="00646D7A">
              <w:rPr>
                <w:rFonts w:ascii="Arial" w:eastAsia="Arial" w:hAnsi="Arial" w:cs="Arial"/>
                <w:b/>
                <w:spacing w:val="-2"/>
                <w:sz w:val="16"/>
              </w:rPr>
              <w:t>1.716.050,00</w:t>
            </w:r>
          </w:p>
          <w:p w:rsidR="00646D7A" w:rsidRPr="00646D7A" w:rsidRDefault="00646D7A" w:rsidP="00646D7A">
            <w:pPr>
              <w:spacing w:before="80" w:after="0" w:line="240" w:lineRule="auto"/>
              <w:ind w:right="-15"/>
              <w:jc w:val="center"/>
              <w:rPr>
                <w:rFonts w:ascii="Arial" w:eastAsia="Arial" w:hAnsi="Arial" w:cs="Arial"/>
                <w:i/>
                <w:sz w:val="16"/>
              </w:rPr>
            </w:pPr>
            <w:r w:rsidRPr="00646D7A">
              <w:rPr>
                <w:rFonts w:ascii="Arial" w:eastAsia="Arial" w:hAnsi="Arial" w:cs="Arial"/>
                <w:i/>
                <w:spacing w:val="-2"/>
                <w:sz w:val="16"/>
              </w:rPr>
              <w:t>143.300,00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7.000,00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30.000,00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37.000,00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7.000,00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7.000,00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7.000,00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7.000,00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30.000,00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30.000,00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ind w:right="372"/>
              <w:jc w:val="center"/>
              <w:rPr>
                <w:rFonts w:ascii="Arial" w:eastAsia="Arial" w:hAnsi="Arial" w:cs="Arial"/>
                <w:sz w:val="16"/>
              </w:rPr>
            </w:pPr>
            <w:r w:rsidRPr="00646D7A">
              <w:rPr>
                <w:rFonts w:ascii="Arial" w:eastAsia="Arial" w:hAnsi="Arial" w:cs="Arial"/>
                <w:sz w:val="16"/>
              </w:rPr>
              <w:t>05</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421</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Grañevinski objekti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30.000,00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30.000,00</w:t>
            </w:r>
          </w:p>
        </w:tc>
      </w:tr>
      <w:tr w:rsidR="00646D7A" w:rsidRPr="00646D7A" w:rsidTr="002D2477">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6"/>
              <w:jc w:val="center"/>
              <w:rPr>
                <w:rFonts w:ascii="Arial" w:eastAsia="Arial" w:hAnsi="Arial" w:cs="Arial"/>
                <w:sz w:val="18"/>
              </w:rPr>
            </w:pPr>
            <w:r w:rsidRPr="00646D7A">
              <w:rPr>
                <w:rFonts w:ascii="Arial" w:eastAsia="Arial" w:hAnsi="Arial" w:cs="Arial"/>
                <w:sz w:val="18"/>
              </w:rPr>
              <w:t>KORISNIK: DJEČJI VRTIĆ</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101.300,00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5.000,00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106.300,00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71.300,00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5.000,00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76.300,00</w:t>
            </w:r>
          </w:p>
        </w:tc>
      </w:tr>
      <w:tr w:rsidR="00646D7A" w:rsidRPr="00646D7A" w:rsidTr="002D2477">
        <w:trPr>
          <w:trHeight w:val="537"/>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Rashodi za usluge</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53.000,00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18.300,00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5.000,00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rPr>
                <w:rFonts w:ascii="Arial" w:eastAsia="Arial" w:hAnsi="Arial" w:cs="Arial"/>
                <w:i/>
                <w:sz w:val="16"/>
              </w:rPr>
            </w:pPr>
            <w:r w:rsidRPr="00646D7A">
              <w:rPr>
                <w:rFonts w:ascii="Arial" w:eastAsia="Arial" w:hAnsi="Arial" w:cs="Arial"/>
                <w:i/>
                <w:spacing w:val="-1"/>
                <w:w w:val="95"/>
                <w:sz w:val="16"/>
              </w:rPr>
              <w:t>58.000,00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18.300,00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30.000,00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30.000,00</w:t>
            </w:r>
          </w:p>
        </w:tc>
      </w:tr>
      <w:tr w:rsidR="00646D7A" w:rsidRPr="00646D7A" w:rsidTr="002D2477">
        <w:trPr>
          <w:trHeight w:val="266"/>
        </w:trPr>
        <w:tc>
          <w:tcPr>
            <w:tcW w:w="1714"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422</w:t>
            </w:r>
          </w:p>
        </w:tc>
        <w:tc>
          <w:tcPr>
            <w:tcW w:w="610"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30.000,00</w:t>
            </w:r>
          </w:p>
        </w:tc>
        <w:tc>
          <w:tcPr>
            <w:tcW w:w="1162"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30.000,00</w:t>
            </w: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3"/>
              <w:jc w:val="center"/>
              <w:rPr>
                <w:rFonts w:ascii="Arial" w:eastAsia="Arial" w:hAnsi="Arial" w:cs="Arial"/>
                <w:b/>
                <w:i/>
                <w:sz w:val="18"/>
              </w:rPr>
            </w:pPr>
            <w:r w:rsidRPr="00646D7A">
              <w:rPr>
                <w:rFonts w:ascii="Arial" w:eastAsia="Arial" w:hAnsi="Arial" w:cs="Arial"/>
                <w:b/>
                <w:i/>
                <w:sz w:val="18"/>
              </w:rPr>
              <w:t>GLAVA 00103: KNJIŽNICA</w:t>
            </w:r>
          </w:p>
          <w:p w:rsidR="00646D7A" w:rsidRPr="00646D7A" w:rsidRDefault="00646D7A" w:rsidP="00646D7A">
            <w:pPr>
              <w:spacing w:before="71" w:after="0" w:line="240" w:lineRule="auto"/>
              <w:ind w:right="26"/>
              <w:jc w:val="center"/>
              <w:rPr>
                <w:rFonts w:ascii="Arial" w:eastAsia="Arial" w:hAnsi="Arial" w:cs="Arial"/>
                <w:b/>
                <w:sz w:val="18"/>
              </w:rPr>
            </w:pPr>
            <w:r w:rsidRPr="00646D7A">
              <w:rPr>
                <w:rFonts w:ascii="Arial" w:eastAsia="Arial" w:hAnsi="Arial" w:cs="Arial"/>
                <w:b/>
                <w:sz w:val="18"/>
              </w:rPr>
              <w:t>PROGRAM 301: Knjižničarstvo</w:t>
            </w:r>
          </w:p>
          <w:p w:rsidR="00646D7A" w:rsidRPr="00646D7A" w:rsidRDefault="00646D7A" w:rsidP="00646D7A">
            <w:pPr>
              <w:spacing w:before="62" w:after="0" w:line="240" w:lineRule="auto"/>
              <w:ind w:right="21"/>
              <w:jc w:val="center"/>
              <w:rPr>
                <w:rFonts w:ascii="Arial" w:eastAsia="Arial" w:hAnsi="Arial" w:cs="Arial"/>
                <w:i/>
                <w:sz w:val="18"/>
              </w:rPr>
            </w:pPr>
            <w:r w:rsidRPr="00646D7A">
              <w:rPr>
                <w:rFonts w:ascii="Arial" w:eastAsia="Arial" w:hAnsi="Arial" w:cs="Arial"/>
                <w:i/>
                <w:sz w:val="18"/>
              </w:rPr>
              <w:t>AKTIVNOST A30101: Obavljanje stručne knjižničarske djelatnosti</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97.000,00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sz w:val="16"/>
              </w:rPr>
              <w:t>97.000,00</w:t>
            </w:r>
          </w:p>
          <w:p w:rsidR="00646D7A" w:rsidRPr="00646D7A" w:rsidRDefault="00646D7A" w:rsidP="00646D7A">
            <w:pPr>
              <w:spacing w:before="84" w:after="0" w:line="240" w:lineRule="auto"/>
              <w:rPr>
                <w:rFonts w:ascii="Arial" w:eastAsia="Arial" w:hAnsi="Arial" w:cs="Arial"/>
                <w:i/>
                <w:sz w:val="16"/>
              </w:rPr>
            </w:pPr>
            <w:r w:rsidRPr="00646D7A">
              <w:rPr>
                <w:rFonts w:ascii="Arial" w:eastAsia="Arial" w:hAnsi="Arial" w:cs="Arial"/>
                <w:i/>
                <w:sz w:val="16"/>
              </w:rPr>
              <w:t>62.000,00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1.500,00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sz w:val="16"/>
              </w:rPr>
              <w:t>1.500,00</w:t>
            </w:r>
          </w:p>
          <w:p w:rsidR="00646D7A" w:rsidRPr="00646D7A" w:rsidRDefault="00646D7A" w:rsidP="00646D7A">
            <w:pPr>
              <w:spacing w:before="84" w:after="0" w:line="240" w:lineRule="auto"/>
              <w:rPr>
                <w:rFonts w:ascii="Arial" w:eastAsia="Arial" w:hAnsi="Arial" w:cs="Arial"/>
                <w:i/>
                <w:sz w:val="16"/>
              </w:rPr>
            </w:pPr>
            <w:r w:rsidRPr="00646D7A">
              <w:rPr>
                <w:rFonts w:ascii="Arial" w:eastAsia="Arial" w:hAnsi="Arial" w:cs="Arial"/>
                <w:i/>
                <w:sz w:val="16"/>
              </w:rPr>
              <w:t>1.500,00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rPr>
                <w:rFonts w:ascii="Arial" w:eastAsia="Arial" w:hAnsi="Arial" w:cs="Arial"/>
                <w:b/>
                <w:sz w:val="16"/>
              </w:rPr>
            </w:pPr>
            <w:r w:rsidRPr="00646D7A">
              <w:rPr>
                <w:rFonts w:ascii="Arial" w:eastAsia="Arial" w:hAnsi="Arial" w:cs="Arial"/>
                <w:b/>
                <w:spacing w:val="-1"/>
                <w:w w:val="95"/>
                <w:sz w:val="16"/>
              </w:rPr>
              <w:t>98.500,00</w:t>
            </w:r>
          </w:p>
          <w:p w:rsidR="00646D7A" w:rsidRPr="00646D7A" w:rsidRDefault="00646D7A" w:rsidP="00646D7A">
            <w:pPr>
              <w:spacing w:before="85" w:after="0" w:line="240" w:lineRule="auto"/>
              <w:ind w:right="-15"/>
              <w:rPr>
                <w:rFonts w:ascii="Arial" w:eastAsia="Arial" w:hAnsi="Arial" w:cs="Arial"/>
                <w:b/>
                <w:sz w:val="16"/>
              </w:rPr>
            </w:pPr>
            <w:r w:rsidRPr="00646D7A">
              <w:rPr>
                <w:rFonts w:ascii="Arial" w:eastAsia="Arial" w:hAnsi="Arial" w:cs="Arial"/>
                <w:b/>
                <w:spacing w:val="-1"/>
                <w:w w:val="95"/>
                <w:sz w:val="16"/>
              </w:rPr>
              <w:t>98.500,00</w:t>
            </w:r>
          </w:p>
          <w:p w:rsidR="00646D7A" w:rsidRPr="00646D7A" w:rsidRDefault="00646D7A" w:rsidP="00646D7A">
            <w:pPr>
              <w:spacing w:before="84" w:after="0" w:line="240" w:lineRule="auto"/>
              <w:ind w:right="-15"/>
              <w:rPr>
                <w:rFonts w:ascii="Arial" w:eastAsia="Arial" w:hAnsi="Arial" w:cs="Arial"/>
                <w:i/>
                <w:sz w:val="16"/>
              </w:rPr>
            </w:pPr>
            <w:r w:rsidRPr="00646D7A">
              <w:rPr>
                <w:rFonts w:ascii="Arial" w:eastAsia="Arial" w:hAnsi="Arial" w:cs="Arial"/>
                <w:i/>
                <w:spacing w:val="-1"/>
                <w:w w:val="95"/>
                <w:sz w:val="16"/>
              </w:rPr>
              <w:t>63.500,00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60.000,00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60.000,00</w:t>
            </w:r>
          </w:p>
        </w:tc>
      </w:tr>
      <w:tr w:rsidR="00646D7A" w:rsidRPr="00646D7A" w:rsidTr="002D2477">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59.000,00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59.000,00</w:t>
            </w:r>
          </w:p>
        </w:tc>
      </w:tr>
      <w:tr w:rsidR="00646D7A" w:rsidRPr="00646D7A" w:rsidTr="002D2477">
        <w:trPr>
          <w:trHeight w:val="969"/>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5" w:after="0" w:line="240" w:lineRule="auto"/>
              <w:rPr>
                <w:rFonts w:ascii="Arial" w:eastAsia="Arial" w:hAnsi="Arial" w:cs="Arial"/>
                <w:sz w:val="16"/>
              </w:rPr>
            </w:pPr>
            <w:r w:rsidRPr="00646D7A">
              <w:rPr>
                <w:rFonts w:ascii="Arial" w:eastAsia="Arial" w:hAnsi="Arial" w:cs="Arial"/>
                <w:sz w:val="16"/>
              </w:rPr>
              <w:t>01</w:t>
            </w:r>
          </w:p>
          <w:p w:rsidR="00646D7A" w:rsidRPr="00646D7A" w:rsidRDefault="00646D7A" w:rsidP="00646D7A">
            <w:pPr>
              <w:spacing w:before="84" w:after="0" w:line="240" w:lineRule="auto"/>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p w:rsidR="00646D7A" w:rsidRPr="00646D7A" w:rsidRDefault="00646D7A" w:rsidP="00646D7A">
            <w:pPr>
              <w:spacing w:before="62" w:after="0" w:line="240" w:lineRule="auto"/>
              <w:rPr>
                <w:rFonts w:ascii="Arial" w:eastAsia="Arial" w:hAnsi="Arial" w:cs="Arial"/>
                <w:i/>
                <w:sz w:val="18"/>
              </w:rPr>
            </w:pPr>
            <w:r w:rsidRPr="00646D7A">
              <w:rPr>
                <w:rFonts w:ascii="Arial" w:eastAsia="Arial" w:hAnsi="Arial" w:cs="Arial"/>
                <w:i/>
                <w:sz w:val="18"/>
              </w:rPr>
              <w:t>323</w:t>
            </w:r>
          </w:p>
          <w:p w:rsidR="00646D7A" w:rsidRPr="00646D7A" w:rsidRDefault="00646D7A" w:rsidP="00646D7A">
            <w:pPr>
              <w:spacing w:before="61" w:after="0" w:line="240" w:lineRule="auto"/>
              <w:rPr>
                <w:rFonts w:ascii="Arial" w:eastAsia="Arial" w:hAnsi="Arial" w:cs="Arial"/>
                <w:i/>
                <w:sz w:val="18"/>
              </w:rPr>
            </w:pPr>
            <w:r w:rsidRPr="00646D7A">
              <w:rPr>
                <w:rFonts w:ascii="Arial" w:eastAsia="Arial" w:hAnsi="Arial" w:cs="Arial"/>
                <w:i/>
                <w:sz w:val="18"/>
              </w:rPr>
              <w:t>329</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312" w:lineRule="auto"/>
              <w:rPr>
                <w:rFonts w:ascii="Arial" w:eastAsia="Arial" w:hAnsi="Arial" w:cs="Arial"/>
                <w:i/>
                <w:sz w:val="18"/>
              </w:rPr>
            </w:pPr>
            <w:r w:rsidRPr="00646D7A">
              <w:rPr>
                <w:rFonts w:ascii="Arial" w:eastAsia="Arial" w:hAnsi="Arial" w:cs="Arial"/>
                <w:i/>
                <w:sz w:val="18"/>
              </w:rPr>
              <w:t>Rashodi za materijal i energiju Rashodi za usluge</w:t>
            </w:r>
          </w:p>
          <w:p w:rsidR="00646D7A" w:rsidRPr="00646D7A" w:rsidRDefault="00646D7A" w:rsidP="00646D7A">
            <w:pPr>
              <w:spacing w:after="0" w:line="206" w:lineRule="exact"/>
              <w:rPr>
                <w:rFonts w:ascii="Arial" w:eastAsia="Arial" w:hAnsi="Arial" w:cs="Arial"/>
                <w:i/>
                <w:sz w:val="18"/>
              </w:rPr>
            </w:pPr>
            <w:r w:rsidRPr="00646D7A">
              <w:rPr>
                <w:rFonts w:ascii="Arial" w:eastAsia="Arial" w:hAnsi="Arial" w:cs="Arial"/>
                <w:i/>
                <w:sz w:val="18"/>
              </w:rPr>
              <w:t>Ostali nespomenuti rashodi</w:t>
            </w:r>
          </w:p>
          <w:p w:rsidR="00646D7A" w:rsidRPr="00646D7A" w:rsidRDefault="00646D7A" w:rsidP="00646D7A">
            <w:pPr>
              <w:spacing w:before="3" w:after="0" w:line="202" w:lineRule="exact"/>
              <w:rPr>
                <w:rFonts w:ascii="Arial" w:eastAsia="Arial" w:hAnsi="Arial" w:cs="Arial"/>
                <w:i/>
                <w:sz w:val="18"/>
              </w:rPr>
            </w:pPr>
            <w:r w:rsidRPr="00646D7A">
              <w:rPr>
                <w:rFonts w:ascii="Arial" w:eastAsia="Arial" w:hAnsi="Arial" w:cs="Arial"/>
                <w:i/>
                <w:sz w:val="18"/>
              </w:rPr>
              <w:t>poslovanja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i/>
                <w:sz w:val="16"/>
              </w:rPr>
            </w:pPr>
            <w:r w:rsidRPr="00646D7A">
              <w:rPr>
                <w:rFonts w:ascii="Arial" w:eastAsia="Arial" w:hAnsi="Arial" w:cs="Arial"/>
                <w:i/>
                <w:sz w:val="16"/>
              </w:rPr>
              <w:t>5.000,00</w:t>
            </w:r>
          </w:p>
          <w:p w:rsidR="00646D7A" w:rsidRPr="00646D7A" w:rsidRDefault="00646D7A" w:rsidP="00646D7A">
            <w:pPr>
              <w:spacing w:before="85" w:after="0" w:line="240" w:lineRule="auto"/>
              <w:rPr>
                <w:rFonts w:ascii="Arial" w:eastAsia="Arial" w:hAnsi="Arial" w:cs="Arial"/>
                <w:i/>
                <w:sz w:val="16"/>
              </w:rPr>
            </w:pPr>
            <w:r w:rsidRPr="00646D7A">
              <w:rPr>
                <w:rFonts w:ascii="Arial" w:eastAsia="Arial" w:hAnsi="Arial" w:cs="Arial"/>
                <w:i/>
                <w:sz w:val="16"/>
              </w:rPr>
              <w:t>53.000,00</w:t>
            </w:r>
          </w:p>
          <w:p w:rsidR="00646D7A" w:rsidRPr="00646D7A" w:rsidRDefault="00646D7A" w:rsidP="00646D7A">
            <w:pPr>
              <w:spacing w:before="84" w:after="0" w:line="240" w:lineRule="auto"/>
              <w:rPr>
                <w:rFonts w:ascii="Arial" w:eastAsia="Arial" w:hAnsi="Arial" w:cs="Arial"/>
                <w:i/>
                <w:sz w:val="16"/>
              </w:rPr>
            </w:pPr>
            <w:r w:rsidRPr="00646D7A">
              <w:rPr>
                <w:rFonts w:ascii="Arial" w:eastAsia="Arial" w:hAnsi="Arial" w:cs="Arial"/>
                <w:i/>
                <w:sz w:val="16"/>
              </w:rPr>
              <w:t>1.000,00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5"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p w:rsidR="00646D7A" w:rsidRPr="00646D7A" w:rsidRDefault="00646D7A" w:rsidP="00646D7A">
            <w:pPr>
              <w:spacing w:before="84"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rPr>
                <w:rFonts w:ascii="Arial" w:eastAsia="Arial" w:hAnsi="Arial" w:cs="Arial"/>
                <w:i/>
                <w:sz w:val="16"/>
              </w:rPr>
            </w:pPr>
            <w:r w:rsidRPr="00646D7A">
              <w:rPr>
                <w:rFonts w:ascii="Arial" w:eastAsia="Arial" w:hAnsi="Arial" w:cs="Arial"/>
                <w:i/>
                <w:spacing w:val="-1"/>
                <w:w w:val="95"/>
                <w:sz w:val="16"/>
              </w:rPr>
              <w:t>5.000,00</w:t>
            </w:r>
          </w:p>
          <w:p w:rsidR="00646D7A" w:rsidRPr="00646D7A" w:rsidRDefault="00646D7A" w:rsidP="00646D7A">
            <w:pPr>
              <w:spacing w:before="85" w:after="0" w:line="240" w:lineRule="auto"/>
              <w:ind w:right="-15"/>
              <w:rPr>
                <w:rFonts w:ascii="Arial" w:eastAsia="Arial" w:hAnsi="Arial" w:cs="Arial"/>
                <w:i/>
                <w:sz w:val="16"/>
              </w:rPr>
            </w:pPr>
            <w:r w:rsidRPr="00646D7A">
              <w:rPr>
                <w:rFonts w:ascii="Arial" w:eastAsia="Arial" w:hAnsi="Arial" w:cs="Arial"/>
                <w:i/>
                <w:spacing w:val="-1"/>
                <w:w w:val="95"/>
                <w:sz w:val="16"/>
              </w:rPr>
              <w:t>53.000,00</w:t>
            </w:r>
          </w:p>
          <w:p w:rsidR="00646D7A" w:rsidRPr="00646D7A" w:rsidRDefault="00646D7A" w:rsidP="00646D7A">
            <w:pPr>
              <w:spacing w:before="84" w:after="0" w:line="240" w:lineRule="auto"/>
              <w:ind w:right="-15"/>
              <w:rPr>
                <w:rFonts w:ascii="Arial" w:eastAsia="Arial" w:hAnsi="Arial" w:cs="Arial"/>
                <w:i/>
                <w:sz w:val="16"/>
              </w:rPr>
            </w:pPr>
            <w:r w:rsidRPr="00646D7A">
              <w:rPr>
                <w:rFonts w:ascii="Arial" w:eastAsia="Arial" w:hAnsi="Arial" w:cs="Arial"/>
                <w:i/>
                <w:spacing w:val="-1"/>
                <w:w w:val="95"/>
                <w:sz w:val="16"/>
              </w:rPr>
              <w:t>1.000,00</w:t>
            </w: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34</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Financijski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1.000,00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343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Ostali financijski rashodi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1.000,00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1.000,00</w:t>
            </w:r>
          </w:p>
        </w:tc>
      </w:tr>
      <w:tr w:rsidR="00646D7A" w:rsidRPr="00646D7A" w:rsidTr="002D2477">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6"/>
              <w:jc w:val="center"/>
              <w:rPr>
                <w:rFonts w:ascii="Arial" w:eastAsia="Arial" w:hAnsi="Arial" w:cs="Arial"/>
                <w:sz w:val="18"/>
              </w:rPr>
            </w:pPr>
            <w:r w:rsidRPr="00646D7A">
              <w:rPr>
                <w:rFonts w:ascii="Arial" w:eastAsia="Arial" w:hAnsi="Arial" w:cs="Arial"/>
                <w:sz w:val="18"/>
              </w:rPr>
              <w:t>KORISNIK: KNJIŽNICA</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1.500,00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3.500,00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1.500,00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1.500,00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1.500,00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1.500,00</w:t>
            </w:r>
          </w:p>
        </w:tc>
      </w:tr>
      <w:tr w:rsidR="00646D7A" w:rsidRPr="00646D7A" w:rsidTr="002D2477">
        <w:trPr>
          <w:trHeight w:val="268"/>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34</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Financijski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03</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343</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Ostali financijski rashodi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2.000,00</w:t>
            </w:r>
          </w:p>
        </w:tc>
      </w:tr>
      <w:tr w:rsidR="00646D7A" w:rsidRPr="00646D7A" w:rsidTr="002D2477">
        <w:trPr>
          <w:trHeight w:val="538"/>
        </w:trPr>
        <w:tc>
          <w:tcPr>
            <w:tcW w:w="11000" w:type="dxa"/>
            <w:gridSpan w:val="10"/>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tabs>
                <w:tab w:val="left" w:pos="7919"/>
                <w:tab w:val="left" w:pos="9460"/>
                <w:tab w:val="left" w:pos="10305"/>
              </w:tabs>
              <w:spacing w:after="0" w:line="201" w:lineRule="exact"/>
              <w:ind w:right="-15"/>
              <w:rPr>
                <w:rFonts w:ascii="Arial" w:eastAsia="Arial" w:hAnsi="Arial" w:cs="Arial"/>
                <w:i/>
                <w:sz w:val="16"/>
              </w:rPr>
            </w:pPr>
            <w:r w:rsidRPr="00646D7A">
              <w:rPr>
                <w:rFonts w:ascii="Arial" w:eastAsia="Arial" w:hAnsi="Arial" w:cs="Arial"/>
                <w:i/>
                <w:sz w:val="18"/>
              </w:rPr>
              <w:t>AKTIVNOST A30102: Opremanje i ureñenje</w:t>
            </w:r>
            <w:r w:rsidRPr="00646D7A">
              <w:rPr>
                <w:rFonts w:ascii="Arial" w:eastAsia="Arial" w:hAnsi="Arial" w:cs="Arial"/>
                <w:i/>
                <w:spacing w:val="24"/>
                <w:sz w:val="18"/>
              </w:rPr>
              <w:t xml:space="preserve"> </w:t>
            </w:r>
            <w:r w:rsidRPr="00646D7A">
              <w:rPr>
                <w:rFonts w:ascii="Arial" w:eastAsia="Arial" w:hAnsi="Arial" w:cs="Arial"/>
                <w:i/>
                <w:sz w:val="18"/>
              </w:rPr>
              <w:t>prostora</w:t>
            </w:r>
            <w:r w:rsidRPr="00646D7A">
              <w:rPr>
                <w:rFonts w:ascii="Arial" w:eastAsia="Arial" w:hAnsi="Arial" w:cs="Arial"/>
                <w:i/>
                <w:spacing w:val="6"/>
                <w:sz w:val="18"/>
              </w:rPr>
              <w:t xml:space="preserve"> </w:t>
            </w:r>
            <w:r w:rsidRPr="00646D7A">
              <w:rPr>
                <w:rFonts w:ascii="Arial" w:eastAsia="Arial" w:hAnsi="Arial" w:cs="Arial"/>
                <w:i/>
                <w:spacing w:val="-3"/>
                <w:sz w:val="18"/>
              </w:rPr>
              <w:t>knjižnice</w:t>
            </w:r>
            <w:r w:rsidRPr="00646D7A">
              <w:rPr>
                <w:rFonts w:ascii="Arial" w:eastAsia="Arial" w:hAnsi="Arial" w:cs="Arial"/>
                <w:i/>
                <w:spacing w:val="-3"/>
                <w:sz w:val="18"/>
              </w:rPr>
              <w:tab/>
            </w:r>
            <w:r w:rsidRPr="00646D7A">
              <w:rPr>
                <w:rFonts w:ascii="Arial" w:eastAsia="Arial" w:hAnsi="Arial" w:cs="Arial"/>
                <w:i/>
                <w:position w:val="2"/>
                <w:sz w:val="16"/>
              </w:rPr>
              <w:t>10.000,00</w:t>
            </w:r>
            <w:r w:rsidRPr="00646D7A">
              <w:rPr>
                <w:rFonts w:ascii="Arial" w:eastAsia="Arial" w:hAnsi="Arial" w:cs="Arial"/>
                <w:i/>
                <w:position w:val="2"/>
                <w:sz w:val="16"/>
              </w:rPr>
              <w:tab/>
              <w:t>0,00</w:t>
            </w:r>
            <w:r w:rsidRPr="00646D7A">
              <w:rPr>
                <w:rFonts w:ascii="Arial" w:eastAsia="Arial" w:hAnsi="Arial" w:cs="Arial"/>
                <w:i/>
                <w:position w:val="2"/>
                <w:sz w:val="16"/>
              </w:rPr>
              <w:tab/>
            </w:r>
            <w:r w:rsidRPr="00646D7A">
              <w:rPr>
                <w:rFonts w:ascii="Arial" w:eastAsia="Arial" w:hAnsi="Arial" w:cs="Arial"/>
                <w:i/>
                <w:spacing w:val="-1"/>
                <w:w w:val="95"/>
                <w:position w:val="2"/>
                <w:sz w:val="16"/>
              </w:rPr>
              <w:t>10.000,00</w:t>
            </w:r>
          </w:p>
          <w:p w:rsidR="00646D7A" w:rsidRPr="00646D7A" w:rsidRDefault="00646D7A" w:rsidP="00646D7A">
            <w:pPr>
              <w:spacing w:before="62" w:after="0" w:line="240" w:lineRule="auto"/>
              <w:rPr>
                <w:rFonts w:ascii="Arial" w:eastAsia="Arial" w:hAnsi="Arial" w:cs="Arial"/>
                <w:sz w:val="18"/>
              </w:rPr>
            </w:pPr>
            <w:r w:rsidRPr="00646D7A">
              <w:rPr>
                <w:rFonts w:ascii="Arial" w:eastAsia="Arial" w:hAnsi="Arial" w:cs="Arial"/>
                <w:sz w:val="18"/>
              </w:rPr>
              <w:t>FUNKCIJSKA KLASIFIKACIJA 082 - Službe kulture</w:t>
            </w:r>
          </w:p>
        </w:tc>
      </w:tr>
      <w:tr w:rsidR="00646D7A" w:rsidRPr="00646D7A" w:rsidTr="002D2477">
        <w:trPr>
          <w:trHeight w:val="265"/>
        </w:trPr>
        <w:tc>
          <w:tcPr>
            <w:tcW w:w="11000" w:type="dxa"/>
            <w:gridSpan w:val="10"/>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tabs>
                <w:tab w:val="left" w:pos="7919"/>
                <w:tab w:val="left" w:pos="9460"/>
                <w:tab w:val="left" w:pos="10305"/>
              </w:tabs>
              <w:spacing w:after="0" w:line="195" w:lineRule="exact"/>
              <w:ind w:right="-15"/>
              <w:rPr>
                <w:rFonts w:ascii="Arial" w:eastAsia="Arial" w:hAnsi="Arial" w:cs="Arial"/>
                <w:i/>
                <w:sz w:val="16"/>
              </w:rPr>
            </w:pPr>
            <w:r w:rsidRPr="00646D7A">
              <w:rPr>
                <w:rFonts w:ascii="Arial" w:eastAsia="Arial" w:hAnsi="Arial" w:cs="Arial"/>
                <w:sz w:val="18"/>
              </w:rPr>
              <w:t xml:space="preserve">KORISNIK: JEDINSTVENI </w:t>
            </w:r>
            <w:r w:rsidRPr="00646D7A">
              <w:rPr>
                <w:rFonts w:ascii="Arial" w:eastAsia="Arial" w:hAnsi="Arial" w:cs="Arial"/>
                <w:spacing w:val="-3"/>
                <w:sz w:val="18"/>
              </w:rPr>
              <w:t xml:space="preserve">UPRAVNI </w:t>
            </w:r>
            <w:r w:rsidRPr="00646D7A">
              <w:rPr>
                <w:rFonts w:ascii="Arial" w:eastAsia="Arial" w:hAnsi="Arial" w:cs="Arial"/>
                <w:sz w:val="18"/>
              </w:rPr>
              <w:t>ODJEL</w:t>
            </w:r>
            <w:r w:rsidRPr="00646D7A">
              <w:rPr>
                <w:rFonts w:ascii="Arial" w:eastAsia="Arial" w:hAnsi="Arial" w:cs="Arial"/>
                <w:spacing w:val="34"/>
                <w:sz w:val="18"/>
              </w:rPr>
              <w:t xml:space="preserve"> </w:t>
            </w:r>
            <w:r w:rsidRPr="00646D7A">
              <w:rPr>
                <w:rFonts w:ascii="Arial" w:eastAsia="Arial" w:hAnsi="Arial" w:cs="Arial"/>
                <w:sz w:val="18"/>
              </w:rPr>
              <w:t>-</w:t>
            </w:r>
            <w:r w:rsidRPr="00646D7A">
              <w:rPr>
                <w:rFonts w:ascii="Arial" w:eastAsia="Arial" w:hAnsi="Arial" w:cs="Arial"/>
                <w:spacing w:val="9"/>
                <w:sz w:val="18"/>
              </w:rPr>
              <w:t xml:space="preserve"> </w:t>
            </w:r>
            <w:r w:rsidRPr="00646D7A">
              <w:rPr>
                <w:rFonts w:ascii="Arial" w:eastAsia="Arial" w:hAnsi="Arial" w:cs="Arial"/>
                <w:sz w:val="18"/>
              </w:rPr>
              <w:t>OPĆINA</w:t>
            </w:r>
            <w:r w:rsidRPr="00646D7A">
              <w:rPr>
                <w:rFonts w:ascii="Arial" w:eastAsia="Arial" w:hAnsi="Arial" w:cs="Arial"/>
                <w:sz w:val="18"/>
              </w:rPr>
              <w:tab/>
            </w:r>
            <w:r w:rsidRPr="00646D7A">
              <w:rPr>
                <w:rFonts w:ascii="Arial" w:eastAsia="Arial" w:hAnsi="Arial" w:cs="Arial"/>
                <w:i/>
                <w:position w:val="2"/>
                <w:sz w:val="16"/>
              </w:rPr>
              <w:t>10.000,00</w:t>
            </w:r>
            <w:r w:rsidRPr="00646D7A">
              <w:rPr>
                <w:rFonts w:ascii="Arial" w:eastAsia="Arial" w:hAnsi="Arial" w:cs="Arial"/>
                <w:i/>
                <w:position w:val="2"/>
                <w:sz w:val="16"/>
              </w:rPr>
              <w:tab/>
              <w:t>0,00</w:t>
            </w:r>
            <w:r w:rsidRPr="00646D7A">
              <w:rPr>
                <w:rFonts w:ascii="Arial" w:eastAsia="Arial" w:hAnsi="Arial" w:cs="Arial"/>
                <w:i/>
                <w:position w:val="2"/>
                <w:sz w:val="16"/>
              </w:rPr>
              <w:tab/>
            </w:r>
            <w:r w:rsidRPr="00646D7A">
              <w:rPr>
                <w:rFonts w:ascii="Arial" w:eastAsia="Arial" w:hAnsi="Arial" w:cs="Arial"/>
                <w:i/>
                <w:spacing w:val="-1"/>
                <w:w w:val="95"/>
                <w:position w:val="2"/>
                <w:sz w:val="16"/>
              </w:rPr>
              <w:t>10.000,00</w:t>
            </w:r>
          </w:p>
        </w:tc>
      </w:tr>
    </w:tbl>
    <w:p w:rsidR="00646D7A" w:rsidRPr="00646D7A" w:rsidRDefault="00646D7A" w:rsidP="00646D7A">
      <w:pPr>
        <w:widowControl w:val="0"/>
        <w:autoSpaceDE w:val="0"/>
        <w:autoSpaceDN w:val="0"/>
        <w:spacing w:after="0" w:line="195" w:lineRule="exact"/>
        <w:rPr>
          <w:rFonts w:ascii="Arial" w:eastAsia="Arial" w:hAnsi="Arial" w:cs="Arial"/>
          <w:sz w:val="16"/>
          <w:lang w:val="en-US"/>
        </w:rPr>
        <w:sectPr w:rsidR="00646D7A" w:rsidRPr="00646D7A">
          <w:pgSz w:w="11900" w:h="16840"/>
          <w:pgMar w:top="900" w:right="700" w:bottom="1380" w:left="0" w:header="0" w:footer="1181" w:gutter="0"/>
          <w:cols w:space="720"/>
        </w:sect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646D7A" w:rsidRPr="00646D7A" w:rsidTr="002D2477">
        <w:trPr>
          <w:trHeight w:val="354"/>
        </w:trPr>
        <w:tc>
          <w:tcPr>
            <w:tcW w:w="7495" w:type="dxa"/>
            <w:gridSpan w:val="7"/>
            <w:tcBorders>
              <w:left w:val="single" w:sz="2" w:space="0" w:color="000000"/>
              <w:bottom w:val="single" w:sz="2" w:space="0" w:color="000000"/>
              <w:right w:val="single" w:sz="2" w:space="0" w:color="000000"/>
            </w:tcBorders>
          </w:tcPr>
          <w:p w:rsidR="00646D7A" w:rsidRPr="00646D7A" w:rsidRDefault="00646D7A" w:rsidP="00646D7A">
            <w:pPr>
              <w:spacing w:before="78" w:after="0" w:line="240" w:lineRule="auto"/>
              <w:rPr>
                <w:rFonts w:ascii="Arial" w:eastAsia="Arial" w:hAnsi="Arial" w:cs="Arial"/>
                <w:b/>
                <w:sz w:val="20"/>
              </w:rPr>
            </w:pPr>
            <w:r w:rsidRPr="00646D7A">
              <w:rPr>
                <w:rFonts w:ascii="Arial" w:eastAsia="Arial" w:hAnsi="Arial" w:cs="Arial"/>
                <w:b/>
                <w:sz w:val="20"/>
              </w:rPr>
              <w:lastRenderedPageBreak/>
              <w:t>RAZDJEL: 001 - OPĆINA POSTIRA</w:t>
            </w:r>
          </w:p>
        </w:tc>
        <w:tc>
          <w:tcPr>
            <w:tcW w:w="1157"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434"/>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46" w:after="0" w:line="240" w:lineRule="auto"/>
              <w:rPr>
                <w:rFonts w:ascii="Arial" w:eastAsia="Arial" w:hAnsi="Arial" w:cs="Arial"/>
                <w:b/>
                <w:sz w:val="16"/>
              </w:rPr>
            </w:pPr>
            <w:r w:rsidRPr="00646D7A">
              <w:rPr>
                <w:rFonts w:ascii="Arial" w:eastAsia="Arial" w:hAnsi="Arial" w:cs="Arial"/>
                <w:b/>
                <w:sz w:val="16"/>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2" w:after="0" w:line="240" w:lineRule="auto"/>
              <w:rPr>
                <w:rFonts w:ascii="Arial" w:eastAsia="Arial" w:hAnsi="Arial" w:cs="Arial"/>
                <w:b/>
                <w:sz w:val="16"/>
              </w:rPr>
            </w:pPr>
            <w:r w:rsidRPr="00646D7A">
              <w:rPr>
                <w:rFonts w:ascii="Arial" w:eastAsia="Arial" w:hAnsi="Arial" w:cs="Arial"/>
                <w:b/>
                <w:sz w:val="16"/>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56" w:after="0" w:line="240" w:lineRule="auto"/>
              <w:rPr>
                <w:rFonts w:ascii="Arial" w:eastAsia="Arial" w:hAnsi="Arial" w:cs="Arial"/>
                <w:b/>
                <w:sz w:val="16"/>
              </w:rPr>
            </w:pPr>
            <w:r w:rsidRPr="00646D7A">
              <w:rPr>
                <w:rFonts w:ascii="Arial" w:eastAsia="Arial" w:hAnsi="Arial" w:cs="Arial"/>
                <w:b/>
                <w:sz w:val="16"/>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before="141" w:after="0" w:line="240" w:lineRule="auto"/>
              <w:rPr>
                <w:rFonts w:ascii="Arial" w:eastAsia="Arial" w:hAnsi="Arial" w:cs="Arial"/>
                <w:b/>
                <w:sz w:val="16"/>
              </w:rPr>
            </w:pPr>
            <w:r w:rsidRPr="00646D7A">
              <w:rPr>
                <w:rFonts w:ascii="Arial" w:eastAsia="Arial" w:hAnsi="Arial" w:cs="Arial"/>
                <w:b/>
                <w:sz w:val="16"/>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36" w:after="0" w:line="244" w:lineRule="auto"/>
              <w:rPr>
                <w:rFonts w:ascii="Arial" w:eastAsia="Arial" w:hAnsi="Arial" w:cs="Arial"/>
                <w:b/>
                <w:sz w:val="16"/>
              </w:rPr>
            </w:pPr>
            <w:r w:rsidRPr="00646D7A">
              <w:rPr>
                <w:rFonts w:ascii="Arial" w:eastAsia="Arial" w:hAnsi="Arial" w:cs="Arial"/>
                <w:b/>
                <w:w w:val="95"/>
                <w:sz w:val="16"/>
              </w:rPr>
              <w:t xml:space="preserve">OSNOVNI </w:t>
            </w:r>
            <w:r w:rsidRPr="00646D7A">
              <w:rPr>
                <w:rFonts w:ascii="Arial" w:eastAsia="Arial" w:hAnsi="Arial" w:cs="Arial"/>
                <w:b/>
                <w:sz w:val="16"/>
              </w:rPr>
              <w:t>RAČUN</w:t>
            </w: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VRSTA PRIHODA</w:t>
            </w: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01.01.2018</w:t>
            </w: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0" w:lineRule="auto"/>
              <w:rPr>
                <w:rFonts w:ascii="Arial" w:eastAsia="Arial" w:hAnsi="Arial" w:cs="Arial"/>
                <w:b/>
                <w:sz w:val="16"/>
              </w:rPr>
            </w:pPr>
            <w:r w:rsidRPr="00646D7A">
              <w:rPr>
                <w:rFonts w:ascii="Arial" w:eastAsia="Arial" w:hAnsi="Arial" w:cs="Arial"/>
                <w:b/>
                <w:sz w:val="16"/>
              </w:rPr>
              <w:t>RAZLIKA</w:t>
            </w: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after="0" w:line="240" w:lineRule="auto"/>
              <w:rPr>
                <w:rFonts w:ascii="Arial" w:eastAsia="Arial" w:hAnsi="Arial" w:cs="Arial"/>
                <w:sz w:val="18"/>
              </w:rPr>
            </w:pPr>
          </w:p>
          <w:p w:rsidR="00646D7A" w:rsidRPr="00646D7A" w:rsidRDefault="00646D7A" w:rsidP="00646D7A">
            <w:pPr>
              <w:spacing w:before="115" w:after="0" w:line="244" w:lineRule="auto"/>
              <w:ind w:right="-15"/>
              <w:rPr>
                <w:rFonts w:ascii="Arial" w:eastAsia="Arial" w:hAnsi="Arial" w:cs="Arial"/>
                <w:b/>
                <w:sz w:val="16"/>
              </w:rPr>
            </w:pPr>
            <w:r w:rsidRPr="00646D7A">
              <w:rPr>
                <w:rFonts w:ascii="Arial" w:eastAsia="Arial" w:hAnsi="Arial" w:cs="Arial"/>
                <w:b/>
                <w:sz w:val="16"/>
              </w:rPr>
              <w:t xml:space="preserve">PLAN </w:t>
            </w:r>
            <w:r w:rsidRPr="00646D7A">
              <w:rPr>
                <w:rFonts w:ascii="Arial" w:eastAsia="Arial" w:hAnsi="Arial" w:cs="Arial"/>
                <w:b/>
                <w:w w:val="95"/>
                <w:sz w:val="16"/>
              </w:rPr>
              <w:t>30.09.2018</w:t>
            </w:r>
          </w:p>
        </w:tc>
      </w:tr>
      <w:tr w:rsidR="00646D7A" w:rsidRPr="00646D7A" w:rsidTr="002D2477">
        <w:trPr>
          <w:trHeight w:val="263"/>
        </w:trPr>
        <w:tc>
          <w:tcPr>
            <w:tcW w:w="1714"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171" w:lineRule="exact"/>
              <w:rPr>
                <w:rFonts w:ascii="Arial" w:eastAsia="Arial" w:hAnsi="Arial" w:cs="Arial"/>
                <w:b/>
                <w:sz w:val="16"/>
              </w:rPr>
            </w:pPr>
            <w:r w:rsidRPr="00646D7A">
              <w:rPr>
                <w:rFonts w:ascii="Arial" w:eastAsia="Arial" w:hAnsi="Arial" w:cs="Arial"/>
                <w:b/>
                <w:sz w:val="16"/>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57"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4" w:lineRule="exact"/>
              <w:ind w:right="23"/>
              <w:jc w:val="center"/>
              <w:rPr>
                <w:rFonts w:ascii="Arial" w:eastAsia="Arial" w:hAnsi="Arial" w:cs="Arial"/>
                <w:b/>
                <w:i/>
                <w:sz w:val="18"/>
              </w:rPr>
            </w:pPr>
            <w:r w:rsidRPr="00646D7A">
              <w:rPr>
                <w:rFonts w:ascii="Arial" w:eastAsia="Arial" w:hAnsi="Arial" w:cs="Arial"/>
                <w:b/>
                <w:i/>
                <w:sz w:val="18"/>
              </w:rPr>
              <w:t>GLAVA 00103: KNJIŽNICA</w:t>
            </w:r>
          </w:p>
          <w:p w:rsidR="00646D7A" w:rsidRPr="00646D7A" w:rsidRDefault="00646D7A" w:rsidP="00646D7A">
            <w:pPr>
              <w:spacing w:before="71" w:after="0" w:line="240" w:lineRule="auto"/>
              <w:ind w:right="26"/>
              <w:jc w:val="center"/>
              <w:rPr>
                <w:rFonts w:ascii="Arial" w:eastAsia="Arial" w:hAnsi="Arial" w:cs="Arial"/>
                <w:b/>
                <w:sz w:val="18"/>
              </w:rPr>
            </w:pPr>
            <w:r w:rsidRPr="00646D7A">
              <w:rPr>
                <w:rFonts w:ascii="Arial" w:eastAsia="Arial" w:hAnsi="Arial" w:cs="Arial"/>
                <w:b/>
                <w:sz w:val="18"/>
              </w:rPr>
              <w:t>PROGRAM 301: Knjižničarstvo</w:t>
            </w:r>
          </w:p>
          <w:p w:rsidR="00646D7A" w:rsidRPr="00646D7A" w:rsidRDefault="00646D7A" w:rsidP="00646D7A">
            <w:pPr>
              <w:spacing w:before="57" w:after="0" w:line="240" w:lineRule="auto"/>
              <w:ind w:right="25"/>
              <w:jc w:val="center"/>
              <w:rPr>
                <w:rFonts w:ascii="Arial" w:eastAsia="Arial" w:hAnsi="Arial" w:cs="Arial"/>
                <w:i/>
                <w:sz w:val="18"/>
              </w:rPr>
            </w:pPr>
            <w:r w:rsidRPr="00646D7A">
              <w:rPr>
                <w:rFonts w:ascii="Arial" w:eastAsia="Arial" w:hAnsi="Arial" w:cs="Arial"/>
                <w:i/>
                <w:sz w:val="18"/>
              </w:rPr>
              <w:t>AKTIVNOST A30102: Opremanje i ureñenje prostora knjižnice</w:t>
            </w:r>
          </w:p>
          <w:p w:rsidR="00646D7A" w:rsidRPr="00646D7A" w:rsidRDefault="00646D7A" w:rsidP="00646D7A">
            <w:pPr>
              <w:spacing w:before="57" w:after="0" w:line="240" w:lineRule="auto"/>
              <w:ind w:right="25"/>
              <w:jc w:val="center"/>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rPr>
                <w:rFonts w:ascii="Arial" w:eastAsia="Arial" w:hAnsi="Arial" w:cs="Arial"/>
                <w:b/>
                <w:sz w:val="16"/>
              </w:rPr>
            </w:pPr>
            <w:r w:rsidRPr="00646D7A">
              <w:rPr>
                <w:rFonts w:ascii="Arial" w:eastAsia="Arial" w:hAnsi="Arial" w:cs="Arial"/>
                <w:b/>
                <w:sz w:val="16"/>
              </w:rPr>
              <w:t>97.000,00</w:t>
            </w:r>
          </w:p>
          <w:p w:rsidR="00646D7A" w:rsidRPr="00646D7A" w:rsidRDefault="00646D7A" w:rsidP="00646D7A">
            <w:pPr>
              <w:spacing w:before="85" w:after="0" w:line="240" w:lineRule="auto"/>
              <w:rPr>
                <w:rFonts w:ascii="Arial" w:eastAsia="Arial" w:hAnsi="Arial" w:cs="Arial"/>
                <w:b/>
                <w:sz w:val="16"/>
              </w:rPr>
            </w:pPr>
            <w:r w:rsidRPr="00646D7A">
              <w:rPr>
                <w:rFonts w:ascii="Arial" w:eastAsia="Arial" w:hAnsi="Arial" w:cs="Arial"/>
                <w:b/>
                <w:sz w:val="16"/>
              </w:rPr>
              <w:t>97.000,00</w:t>
            </w:r>
          </w:p>
          <w:p w:rsidR="00646D7A" w:rsidRPr="00646D7A" w:rsidRDefault="00646D7A" w:rsidP="00646D7A">
            <w:pPr>
              <w:spacing w:before="80" w:after="0" w:line="240" w:lineRule="auto"/>
              <w:rPr>
                <w:rFonts w:ascii="Arial" w:eastAsia="Arial" w:hAnsi="Arial" w:cs="Arial"/>
                <w:i/>
                <w:sz w:val="16"/>
              </w:rPr>
            </w:pPr>
            <w:r w:rsidRPr="00646D7A">
              <w:rPr>
                <w:rFonts w:ascii="Arial" w:eastAsia="Arial" w:hAnsi="Arial" w:cs="Arial"/>
                <w:i/>
                <w:sz w:val="16"/>
              </w:rPr>
              <w:t>10.000,00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42"/>
              <w:jc w:val="right"/>
              <w:rPr>
                <w:rFonts w:ascii="Arial" w:eastAsia="Arial" w:hAnsi="Arial" w:cs="Arial"/>
                <w:b/>
                <w:sz w:val="16"/>
              </w:rPr>
            </w:pPr>
            <w:r w:rsidRPr="00646D7A">
              <w:rPr>
                <w:rFonts w:ascii="Arial" w:eastAsia="Arial" w:hAnsi="Arial" w:cs="Arial"/>
                <w:b/>
                <w:spacing w:val="-2"/>
                <w:w w:val="95"/>
                <w:sz w:val="16"/>
              </w:rPr>
              <w:t>1.500,00</w:t>
            </w:r>
          </w:p>
          <w:p w:rsidR="00646D7A" w:rsidRPr="00646D7A" w:rsidRDefault="00646D7A" w:rsidP="00646D7A">
            <w:pPr>
              <w:spacing w:before="85" w:after="0" w:line="240" w:lineRule="auto"/>
              <w:ind w:right="42"/>
              <w:jc w:val="right"/>
              <w:rPr>
                <w:rFonts w:ascii="Arial" w:eastAsia="Arial" w:hAnsi="Arial" w:cs="Arial"/>
                <w:b/>
                <w:sz w:val="16"/>
              </w:rPr>
            </w:pPr>
            <w:r w:rsidRPr="00646D7A">
              <w:rPr>
                <w:rFonts w:ascii="Arial" w:eastAsia="Arial" w:hAnsi="Arial" w:cs="Arial"/>
                <w:b/>
                <w:spacing w:val="-2"/>
                <w:w w:val="95"/>
                <w:sz w:val="16"/>
              </w:rPr>
              <w:t>1.500,00</w:t>
            </w:r>
          </w:p>
          <w:p w:rsidR="00646D7A" w:rsidRPr="00646D7A" w:rsidRDefault="00646D7A" w:rsidP="00646D7A">
            <w:pPr>
              <w:spacing w:before="80" w:after="0" w:line="240" w:lineRule="auto"/>
              <w:ind w:right="42"/>
              <w:jc w:val="right"/>
              <w:rPr>
                <w:rFonts w:ascii="Arial" w:eastAsia="Arial" w:hAnsi="Arial" w:cs="Arial"/>
                <w:i/>
                <w:sz w:val="16"/>
              </w:rPr>
            </w:pPr>
            <w:r w:rsidRPr="00646D7A">
              <w:rPr>
                <w:rFonts w:ascii="Arial" w:eastAsia="Arial" w:hAnsi="Arial" w:cs="Arial"/>
                <w:i/>
                <w:spacing w:val="-2"/>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5" w:lineRule="exact"/>
              <w:ind w:right="-15"/>
              <w:rPr>
                <w:rFonts w:ascii="Arial" w:eastAsia="Arial" w:hAnsi="Arial" w:cs="Arial"/>
                <w:b/>
                <w:sz w:val="16"/>
              </w:rPr>
            </w:pPr>
            <w:r w:rsidRPr="00646D7A">
              <w:rPr>
                <w:rFonts w:ascii="Arial" w:eastAsia="Arial" w:hAnsi="Arial" w:cs="Arial"/>
                <w:b/>
                <w:spacing w:val="-1"/>
                <w:w w:val="95"/>
                <w:sz w:val="16"/>
              </w:rPr>
              <w:t>98.500,00</w:t>
            </w:r>
          </w:p>
          <w:p w:rsidR="00646D7A" w:rsidRPr="00646D7A" w:rsidRDefault="00646D7A" w:rsidP="00646D7A">
            <w:pPr>
              <w:spacing w:before="85" w:after="0" w:line="240" w:lineRule="auto"/>
              <w:ind w:right="-15"/>
              <w:rPr>
                <w:rFonts w:ascii="Arial" w:eastAsia="Arial" w:hAnsi="Arial" w:cs="Arial"/>
                <w:b/>
                <w:sz w:val="16"/>
              </w:rPr>
            </w:pPr>
            <w:r w:rsidRPr="00646D7A">
              <w:rPr>
                <w:rFonts w:ascii="Arial" w:eastAsia="Arial" w:hAnsi="Arial" w:cs="Arial"/>
                <w:b/>
                <w:spacing w:val="-1"/>
                <w:w w:val="95"/>
                <w:sz w:val="16"/>
              </w:rPr>
              <w:t>98.500,00</w:t>
            </w:r>
          </w:p>
          <w:p w:rsidR="00646D7A" w:rsidRPr="00646D7A" w:rsidRDefault="00646D7A" w:rsidP="00646D7A">
            <w:pPr>
              <w:spacing w:before="80" w:after="0" w:line="240" w:lineRule="auto"/>
              <w:ind w:right="-15"/>
              <w:rPr>
                <w:rFonts w:ascii="Arial" w:eastAsia="Arial" w:hAnsi="Arial" w:cs="Arial"/>
                <w:i/>
                <w:sz w:val="16"/>
              </w:rPr>
            </w:pPr>
            <w:r w:rsidRPr="00646D7A">
              <w:rPr>
                <w:rFonts w:ascii="Arial" w:eastAsia="Arial" w:hAnsi="Arial" w:cs="Arial"/>
                <w:i/>
                <w:spacing w:val="-1"/>
                <w:w w:val="95"/>
                <w:sz w:val="16"/>
              </w:rPr>
              <w:t>10.000,00</w:t>
            </w:r>
          </w:p>
        </w:tc>
      </w:tr>
      <w:tr w:rsidR="00646D7A" w:rsidRPr="00646D7A" w:rsidTr="002D2477">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10.000,00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10.000,00</w:t>
            </w:r>
          </w:p>
        </w:tc>
      </w:tr>
      <w:tr w:rsidR="00646D7A" w:rsidRPr="00646D7A" w:rsidTr="002D2477">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3</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273"/>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32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Materijalni rashodi</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3"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322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197" w:lineRule="exact"/>
              <w:rPr>
                <w:rFonts w:ascii="Arial" w:eastAsia="Arial" w:hAnsi="Arial" w:cs="Arial"/>
                <w:i/>
                <w:sz w:val="18"/>
              </w:rPr>
            </w:pPr>
            <w:r w:rsidRPr="00646D7A">
              <w:rPr>
                <w:rFonts w:ascii="Arial" w:eastAsia="Arial" w:hAnsi="Arial" w:cs="Arial"/>
                <w:i/>
                <w:sz w:val="18"/>
              </w:rPr>
              <w:t>Rashodi za materijal i energiju</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32"/>
              <w:jc w:val="right"/>
              <w:rPr>
                <w:rFonts w:ascii="Arial" w:eastAsia="Arial" w:hAnsi="Arial" w:cs="Arial"/>
                <w:i/>
                <w:sz w:val="16"/>
              </w:rPr>
            </w:pPr>
            <w:r w:rsidRPr="00646D7A">
              <w:rPr>
                <w:rFonts w:ascii="Arial" w:eastAsia="Arial" w:hAnsi="Arial" w:cs="Arial"/>
                <w:i/>
                <w:w w:val="95"/>
                <w:sz w:val="16"/>
              </w:rPr>
              <w:t>2.000,00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68" w:lineRule="exact"/>
              <w:ind w:right="-15"/>
              <w:jc w:val="right"/>
              <w:rPr>
                <w:rFonts w:ascii="Arial" w:eastAsia="Arial" w:hAnsi="Arial" w:cs="Arial"/>
                <w:i/>
                <w:sz w:val="16"/>
              </w:rPr>
            </w:pPr>
            <w:r w:rsidRPr="00646D7A">
              <w:rPr>
                <w:rFonts w:ascii="Arial" w:eastAsia="Arial" w:hAnsi="Arial" w:cs="Arial"/>
                <w:i/>
                <w:w w:val="95"/>
                <w:sz w:val="16"/>
              </w:rPr>
              <w:t>2.000,00</w:t>
            </w:r>
          </w:p>
        </w:tc>
      </w:tr>
      <w:tr w:rsidR="00646D7A" w:rsidRPr="00646D7A" w:rsidTr="002D2477">
        <w:trPr>
          <w:trHeight w:val="441"/>
        </w:trPr>
        <w:tc>
          <w:tcPr>
            <w:tcW w:w="1714"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w w:val="101"/>
                <w:sz w:val="18"/>
              </w:rPr>
              <w:t>4</w:t>
            </w:r>
          </w:p>
        </w:tc>
        <w:tc>
          <w:tcPr>
            <w:tcW w:w="45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06"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nil"/>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8.000,00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8.000,00</w:t>
            </w:r>
          </w:p>
        </w:tc>
      </w:tr>
      <w:tr w:rsidR="00646D7A" w:rsidRPr="00646D7A" w:rsidTr="002D2477">
        <w:trPr>
          <w:trHeight w:val="268"/>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422</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Postrojenja i oprema</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8.000,00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8.000,00</w:t>
            </w:r>
          </w:p>
        </w:tc>
      </w:tr>
      <w:tr w:rsidR="00646D7A" w:rsidRPr="00646D7A" w:rsidTr="002D2477">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AKTIVNOST A30103: Nabavka i održavanje knjiga</w:t>
            </w:r>
          </w:p>
          <w:p w:rsidR="00646D7A" w:rsidRPr="00646D7A" w:rsidRDefault="00646D7A" w:rsidP="00646D7A">
            <w:pPr>
              <w:spacing w:before="57" w:after="0" w:line="240" w:lineRule="auto"/>
              <w:rPr>
                <w:rFonts w:ascii="Arial" w:eastAsia="Arial" w:hAnsi="Arial" w:cs="Arial"/>
                <w:sz w:val="18"/>
              </w:rPr>
            </w:pPr>
            <w:r w:rsidRPr="00646D7A">
              <w:rPr>
                <w:rFonts w:ascii="Arial" w:eastAsia="Arial" w:hAnsi="Arial" w:cs="Arial"/>
                <w:sz w:val="18"/>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25.000,00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25.000,00</w:t>
            </w:r>
          </w:p>
        </w:tc>
      </w:tr>
      <w:tr w:rsidR="00646D7A" w:rsidRPr="00646D7A" w:rsidTr="002D2477">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5" w:lineRule="exact"/>
              <w:rPr>
                <w:rFonts w:ascii="Arial" w:eastAsia="Arial" w:hAnsi="Arial" w:cs="Arial"/>
                <w:sz w:val="18"/>
              </w:rPr>
            </w:pPr>
            <w:r w:rsidRPr="00646D7A">
              <w:rPr>
                <w:rFonts w:ascii="Arial" w:eastAsia="Arial" w:hAnsi="Arial" w:cs="Arial"/>
                <w:sz w:val="18"/>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32"/>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2" w:lineRule="exact"/>
              <w:ind w:right="-15"/>
              <w:jc w:val="right"/>
              <w:rPr>
                <w:rFonts w:ascii="Arial" w:eastAsia="Arial" w:hAnsi="Arial" w:cs="Arial"/>
                <w:i/>
                <w:sz w:val="16"/>
              </w:rPr>
            </w:pPr>
            <w:r w:rsidRPr="00646D7A">
              <w:rPr>
                <w:rFonts w:ascii="Arial" w:eastAsia="Arial" w:hAnsi="Arial" w:cs="Arial"/>
                <w:i/>
                <w:w w:val="95"/>
                <w:sz w:val="16"/>
              </w:rPr>
              <w:t>5.000,00</w:t>
            </w:r>
          </w:p>
        </w:tc>
      </w:tr>
      <w:tr w:rsidR="00646D7A" w:rsidRPr="00646D7A" w:rsidTr="002D2477">
        <w:trPr>
          <w:trHeight w:val="435"/>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4</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14" w:after="0" w:line="197"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5.000,00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5.000,00</w:t>
            </w:r>
          </w:p>
        </w:tc>
      </w:tr>
      <w:tr w:rsidR="00646D7A" w:rsidRPr="00646D7A" w:rsidTr="002D2477">
        <w:trPr>
          <w:trHeight w:val="432"/>
        </w:trPr>
        <w:tc>
          <w:tcPr>
            <w:tcW w:w="1714" w:type="dxa"/>
            <w:tcBorders>
              <w:top w:val="nil"/>
              <w:left w:val="single" w:sz="2" w:space="0" w:color="000000"/>
              <w:bottom w:val="nil"/>
              <w:right w:val="single" w:sz="2" w:space="0" w:color="000000"/>
            </w:tcBorders>
          </w:tcPr>
          <w:p w:rsidR="00646D7A" w:rsidRPr="00646D7A" w:rsidRDefault="00646D7A" w:rsidP="00646D7A">
            <w:pPr>
              <w:spacing w:after="0" w:line="178" w:lineRule="exact"/>
              <w:rPr>
                <w:rFonts w:ascii="Arial" w:eastAsia="Arial" w:hAnsi="Arial" w:cs="Arial"/>
                <w:sz w:val="16"/>
              </w:rPr>
            </w:pPr>
            <w:r w:rsidRPr="00646D7A">
              <w:rPr>
                <w:rFonts w:ascii="Arial" w:eastAsia="Arial" w:hAnsi="Arial" w:cs="Arial"/>
                <w:sz w:val="16"/>
              </w:rPr>
              <w:t>01</w:t>
            </w:r>
          </w:p>
        </w:tc>
        <w:tc>
          <w:tcPr>
            <w:tcW w:w="365"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424</w:t>
            </w:r>
          </w:p>
        </w:tc>
        <w:tc>
          <w:tcPr>
            <w:tcW w:w="610"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Knjige, umjetnička djela i ostale</w:t>
            </w:r>
          </w:p>
          <w:p w:rsidR="00646D7A" w:rsidRPr="00646D7A" w:rsidRDefault="00646D7A" w:rsidP="00646D7A">
            <w:pPr>
              <w:spacing w:before="9" w:after="0" w:line="202" w:lineRule="exact"/>
              <w:rPr>
                <w:rFonts w:ascii="Arial" w:eastAsia="Arial" w:hAnsi="Arial" w:cs="Arial"/>
                <w:i/>
                <w:sz w:val="18"/>
              </w:rPr>
            </w:pPr>
            <w:r w:rsidRPr="00646D7A">
              <w:rPr>
                <w:rFonts w:ascii="Arial" w:eastAsia="Arial" w:hAnsi="Arial" w:cs="Arial"/>
                <w:i/>
                <w:sz w:val="18"/>
              </w:rPr>
              <w:t>izložbene vrijednosti</w:t>
            </w:r>
          </w:p>
        </w:tc>
        <w:tc>
          <w:tcPr>
            <w:tcW w:w="1157"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5.000,00</w:t>
            </w:r>
          </w:p>
        </w:tc>
        <w:tc>
          <w:tcPr>
            <w:tcW w:w="1162"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nil"/>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5.000,00</w:t>
            </w:r>
          </w:p>
        </w:tc>
      </w:tr>
      <w:tr w:rsidR="00646D7A" w:rsidRPr="00646D7A" w:rsidTr="002D2477">
        <w:trPr>
          <w:trHeight w:val="269"/>
        </w:trPr>
        <w:tc>
          <w:tcPr>
            <w:tcW w:w="7495" w:type="dxa"/>
            <w:gridSpan w:val="7"/>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97" w:lineRule="exact"/>
              <w:ind w:right="26"/>
              <w:jc w:val="center"/>
              <w:rPr>
                <w:rFonts w:ascii="Arial" w:eastAsia="Arial" w:hAnsi="Arial" w:cs="Arial"/>
                <w:sz w:val="18"/>
              </w:rPr>
            </w:pPr>
            <w:r w:rsidRPr="00646D7A">
              <w:rPr>
                <w:rFonts w:ascii="Arial" w:eastAsia="Arial" w:hAnsi="Arial" w:cs="Arial"/>
                <w:sz w:val="18"/>
              </w:rPr>
              <w:t>KORISNIK: KNJIŽNICA</w:t>
            </w:r>
          </w:p>
        </w:tc>
        <w:tc>
          <w:tcPr>
            <w:tcW w:w="1157"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20.000,00</w:t>
            </w:r>
          </w:p>
        </w:tc>
        <w:tc>
          <w:tcPr>
            <w:tcW w:w="1162"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shd w:val="clear" w:color="auto" w:fill="7FC0C0"/>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20.000,00</w:t>
            </w:r>
          </w:p>
        </w:tc>
      </w:tr>
      <w:tr w:rsidR="00646D7A" w:rsidRPr="00646D7A" w:rsidTr="002D2477">
        <w:trPr>
          <w:trHeight w:val="435"/>
        </w:trPr>
        <w:tc>
          <w:tcPr>
            <w:tcW w:w="1714"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365"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w w:val="101"/>
                <w:sz w:val="18"/>
              </w:rPr>
              <w:t>4</w:t>
            </w:r>
          </w:p>
        </w:tc>
        <w:tc>
          <w:tcPr>
            <w:tcW w:w="45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538"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610"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07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2741"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05" w:lineRule="exact"/>
              <w:rPr>
                <w:rFonts w:ascii="Arial" w:eastAsia="Arial" w:hAnsi="Arial" w:cs="Arial"/>
                <w:b/>
                <w:sz w:val="18"/>
              </w:rPr>
            </w:pPr>
            <w:r w:rsidRPr="00646D7A">
              <w:rPr>
                <w:rFonts w:ascii="Arial" w:eastAsia="Arial" w:hAnsi="Arial" w:cs="Arial"/>
                <w:b/>
                <w:sz w:val="18"/>
              </w:rPr>
              <w:t>Rashodi za nabavu</w:t>
            </w:r>
          </w:p>
          <w:p w:rsidR="00646D7A" w:rsidRPr="00646D7A" w:rsidRDefault="00646D7A" w:rsidP="00646D7A">
            <w:pPr>
              <w:spacing w:before="9" w:after="0" w:line="202" w:lineRule="exact"/>
              <w:rPr>
                <w:rFonts w:ascii="Arial" w:eastAsia="Arial" w:hAnsi="Arial" w:cs="Arial"/>
                <w:b/>
                <w:sz w:val="18"/>
              </w:rPr>
            </w:pPr>
            <w:r w:rsidRPr="00646D7A">
              <w:rPr>
                <w:rFonts w:ascii="Arial" w:eastAsia="Arial" w:hAnsi="Arial" w:cs="Arial"/>
                <w:b/>
                <w:sz w:val="18"/>
              </w:rPr>
              <w:t>nefinancijske imovine</w:t>
            </w:r>
          </w:p>
        </w:tc>
        <w:tc>
          <w:tcPr>
            <w:tcW w:w="1157"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62"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c>
          <w:tcPr>
            <w:tcW w:w="1186" w:type="dxa"/>
            <w:tcBorders>
              <w:top w:val="single" w:sz="2" w:space="0" w:color="000000"/>
              <w:left w:val="single" w:sz="2" w:space="0" w:color="000000"/>
              <w:bottom w:val="nil"/>
              <w:right w:val="single" w:sz="2" w:space="0" w:color="000000"/>
            </w:tcBorders>
            <w:shd w:val="clear" w:color="auto" w:fill="7FE0C0"/>
          </w:tcPr>
          <w:p w:rsidR="00646D7A" w:rsidRPr="00646D7A" w:rsidRDefault="00646D7A" w:rsidP="00646D7A">
            <w:pPr>
              <w:spacing w:after="0" w:line="240" w:lineRule="auto"/>
              <w:rPr>
                <w:rFonts w:ascii="Times New Roman" w:eastAsia="Arial" w:hAnsi="Arial" w:cs="Arial"/>
                <w:sz w:val="16"/>
              </w:rPr>
            </w:pPr>
          </w:p>
        </w:tc>
      </w:tr>
      <w:tr w:rsidR="00646D7A" w:rsidRPr="00646D7A" w:rsidTr="002D2477">
        <w:trPr>
          <w:trHeight w:val="662"/>
        </w:trPr>
        <w:tc>
          <w:tcPr>
            <w:tcW w:w="1714"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365"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06" w:lineRule="exact"/>
              <w:ind w:right="105"/>
              <w:jc w:val="center"/>
              <w:rPr>
                <w:rFonts w:ascii="Arial" w:eastAsia="Arial" w:hAnsi="Arial" w:cs="Arial"/>
                <w:b/>
                <w:sz w:val="18"/>
              </w:rPr>
            </w:pPr>
            <w:r w:rsidRPr="00646D7A">
              <w:rPr>
                <w:rFonts w:ascii="Arial" w:eastAsia="Arial" w:hAnsi="Arial" w:cs="Arial"/>
                <w:b/>
                <w:sz w:val="18"/>
              </w:rPr>
              <w:t>42</w:t>
            </w:r>
          </w:p>
        </w:tc>
        <w:tc>
          <w:tcPr>
            <w:tcW w:w="538"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610"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256" w:lineRule="auto"/>
              <w:ind w:right="207"/>
              <w:rPr>
                <w:rFonts w:ascii="Arial" w:eastAsia="Arial" w:hAnsi="Arial" w:cs="Arial"/>
                <w:b/>
                <w:sz w:val="18"/>
              </w:rPr>
            </w:pPr>
            <w:r w:rsidRPr="00646D7A">
              <w:rPr>
                <w:rFonts w:ascii="Arial" w:eastAsia="Arial" w:hAnsi="Arial" w:cs="Arial"/>
                <w:b/>
                <w:sz w:val="18"/>
              </w:rPr>
              <w:t>Rashodi za nabavu proizvedene dugotrajne</w:t>
            </w:r>
          </w:p>
          <w:p w:rsidR="00646D7A" w:rsidRPr="00646D7A" w:rsidRDefault="00646D7A" w:rsidP="00646D7A">
            <w:pPr>
              <w:spacing w:after="0" w:line="200" w:lineRule="exact"/>
              <w:rPr>
                <w:rFonts w:ascii="Arial" w:eastAsia="Arial" w:hAnsi="Arial" w:cs="Arial"/>
                <w:b/>
                <w:sz w:val="18"/>
              </w:rPr>
            </w:pPr>
            <w:r w:rsidRPr="00646D7A">
              <w:rPr>
                <w:rFonts w:ascii="Arial" w:eastAsia="Arial" w:hAnsi="Arial" w:cs="Arial"/>
                <w:b/>
                <w:sz w:val="18"/>
              </w:rPr>
              <w:t>imovine</w:t>
            </w:r>
          </w:p>
        </w:tc>
        <w:tc>
          <w:tcPr>
            <w:tcW w:w="1157"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32"/>
              <w:jc w:val="right"/>
              <w:rPr>
                <w:rFonts w:ascii="Arial" w:eastAsia="Arial" w:hAnsi="Arial" w:cs="Arial"/>
                <w:b/>
                <w:sz w:val="16"/>
              </w:rPr>
            </w:pPr>
            <w:r w:rsidRPr="00646D7A">
              <w:rPr>
                <w:rFonts w:ascii="Arial" w:eastAsia="Arial" w:hAnsi="Arial" w:cs="Arial"/>
                <w:b/>
                <w:w w:val="95"/>
                <w:sz w:val="16"/>
              </w:rPr>
              <w:t>20.000,00</w:t>
            </w:r>
          </w:p>
        </w:tc>
        <w:tc>
          <w:tcPr>
            <w:tcW w:w="1162"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42"/>
              <w:jc w:val="right"/>
              <w:rPr>
                <w:rFonts w:ascii="Arial" w:eastAsia="Arial" w:hAnsi="Arial" w:cs="Arial"/>
                <w:b/>
                <w:sz w:val="16"/>
              </w:rPr>
            </w:pPr>
            <w:r w:rsidRPr="00646D7A">
              <w:rPr>
                <w:rFonts w:ascii="Arial" w:eastAsia="Arial" w:hAnsi="Arial" w:cs="Arial"/>
                <w:b/>
                <w:w w:val="95"/>
                <w:sz w:val="16"/>
              </w:rPr>
              <w:t>0,00</w:t>
            </w:r>
          </w:p>
        </w:tc>
        <w:tc>
          <w:tcPr>
            <w:tcW w:w="1186" w:type="dxa"/>
            <w:tcBorders>
              <w:top w:val="nil"/>
              <w:left w:val="single" w:sz="2" w:space="0" w:color="000000"/>
              <w:bottom w:val="nil"/>
              <w:right w:val="single" w:sz="2" w:space="0" w:color="000000"/>
            </w:tcBorders>
            <w:shd w:val="clear" w:color="auto" w:fill="E0E0C0"/>
          </w:tcPr>
          <w:p w:rsidR="00646D7A" w:rsidRPr="00646D7A" w:rsidRDefault="00646D7A" w:rsidP="00646D7A">
            <w:pPr>
              <w:spacing w:after="0" w:line="178" w:lineRule="exact"/>
              <w:ind w:right="-15"/>
              <w:jc w:val="right"/>
              <w:rPr>
                <w:rFonts w:ascii="Arial" w:eastAsia="Arial" w:hAnsi="Arial" w:cs="Arial"/>
                <w:b/>
                <w:sz w:val="16"/>
              </w:rPr>
            </w:pPr>
            <w:r w:rsidRPr="00646D7A">
              <w:rPr>
                <w:rFonts w:ascii="Arial" w:eastAsia="Arial" w:hAnsi="Arial" w:cs="Arial"/>
                <w:b/>
                <w:w w:val="95"/>
                <w:sz w:val="16"/>
              </w:rPr>
              <w:t>20.000,00</w:t>
            </w:r>
          </w:p>
        </w:tc>
      </w:tr>
      <w:tr w:rsidR="00646D7A" w:rsidRPr="00646D7A" w:rsidTr="002D2477">
        <w:trPr>
          <w:trHeight w:val="429"/>
        </w:trPr>
        <w:tc>
          <w:tcPr>
            <w:tcW w:w="1714"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8" w:lineRule="exact"/>
              <w:ind w:right="372"/>
              <w:jc w:val="center"/>
              <w:rPr>
                <w:rFonts w:ascii="Arial" w:eastAsia="Arial" w:hAnsi="Arial" w:cs="Arial"/>
                <w:sz w:val="16"/>
              </w:rPr>
            </w:pPr>
            <w:r w:rsidRPr="00646D7A">
              <w:rPr>
                <w:rFonts w:ascii="Arial" w:eastAsia="Arial" w:hAnsi="Arial" w:cs="Arial"/>
                <w:sz w:val="16"/>
              </w:rPr>
              <w:t>05</w:t>
            </w:r>
          </w:p>
        </w:tc>
        <w:tc>
          <w:tcPr>
            <w:tcW w:w="365"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45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538"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424</w:t>
            </w:r>
          </w:p>
        </w:tc>
        <w:tc>
          <w:tcPr>
            <w:tcW w:w="610"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107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40" w:lineRule="auto"/>
              <w:rPr>
                <w:rFonts w:ascii="Times New Roman" w:eastAsia="Arial" w:hAnsi="Arial" w:cs="Arial"/>
                <w:sz w:val="16"/>
              </w:rPr>
            </w:pPr>
          </w:p>
        </w:tc>
        <w:tc>
          <w:tcPr>
            <w:tcW w:w="2741"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201" w:lineRule="exact"/>
              <w:rPr>
                <w:rFonts w:ascii="Arial" w:eastAsia="Arial" w:hAnsi="Arial" w:cs="Arial"/>
                <w:i/>
                <w:sz w:val="18"/>
              </w:rPr>
            </w:pPr>
            <w:r w:rsidRPr="00646D7A">
              <w:rPr>
                <w:rFonts w:ascii="Arial" w:eastAsia="Arial" w:hAnsi="Arial" w:cs="Arial"/>
                <w:i/>
                <w:sz w:val="18"/>
              </w:rPr>
              <w:t>Knjige, umjetnička djela i ostale</w:t>
            </w:r>
          </w:p>
          <w:p w:rsidR="00646D7A" w:rsidRPr="00646D7A" w:rsidRDefault="00646D7A" w:rsidP="00646D7A">
            <w:pPr>
              <w:spacing w:before="9" w:after="0" w:line="199" w:lineRule="exact"/>
              <w:rPr>
                <w:rFonts w:ascii="Arial" w:eastAsia="Arial" w:hAnsi="Arial" w:cs="Arial"/>
                <w:i/>
                <w:sz w:val="18"/>
              </w:rPr>
            </w:pPr>
            <w:r w:rsidRPr="00646D7A">
              <w:rPr>
                <w:rFonts w:ascii="Arial" w:eastAsia="Arial" w:hAnsi="Arial" w:cs="Arial"/>
                <w:i/>
                <w:sz w:val="18"/>
              </w:rPr>
              <w:t>izložbene vrijednosti</w:t>
            </w:r>
          </w:p>
        </w:tc>
        <w:tc>
          <w:tcPr>
            <w:tcW w:w="1157"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32"/>
              <w:jc w:val="right"/>
              <w:rPr>
                <w:rFonts w:ascii="Arial" w:eastAsia="Arial" w:hAnsi="Arial" w:cs="Arial"/>
                <w:i/>
                <w:sz w:val="16"/>
              </w:rPr>
            </w:pPr>
            <w:r w:rsidRPr="00646D7A">
              <w:rPr>
                <w:rFonts w:ascii="Arial" w:eastAsia="Arial" w:hAnsi="Arial" w:cs="Arial"/>
                <w:i/>
                <w:w w:val="95"/>
                <w:sz w:val="16"/>
              </w:rPr>
              <w:t>20.000,00</w:t>
            </w:r>
          </w:p>
        </w:tc>
        <w:tc>
          <w:tcPr>
            <w:tcW w:w="1162"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42"/>
              <w:jc w:val="right"/>
              <w:rPr>
                <w:rFonts w:ascii="Arial" w:eastAsia="Arial" w:hAnsi="Arial" w:cs="Arial"/>
                <w:i/>
                <w:sz w:val="16"/>
              </w:rPr>
            </w:pPr>
            <w:r w:rsidRPr="00646D7A">
              <w:rPr>
                <w:rFonts w:ascii="Arial" w:eastAsia="Arial" w:hAnsi="Arial" w:cs="Arial"/>
                <w:i/>
                <w:w w:val="95"/>
                <w:sz w:val="16"/>
              </w:rPr>
              <w:t>0,00</w:t>
            </w:r>
          </w:p>
        </w:tc>
        <w:tc>
          <w:tcPr>
            <w:tcW w:w="1186" w:type="dxa"/>
            <w:tcBorders>
              <w:top w:val="nil"/>
              <w:left w:val="single" w:sz="2" w:space="0" w:color="000000"/>
              <w:bottom w:val="single" w:sz="2" w:space="0" w:color="000000"/>
              <w:right w:val="single" w:sz="2" w:space="0" w:color="000000"/>
            </w:tcBorders>
          </w:tcPr>
          <w:p w:rsidR="00646D7A" w:rsidRPr="00646D7A" w:rsidRDefault="00646D7A" w:rsidP="00646D7A">
            <w:pPr>
              <w:spacing w:after="0" w:line="173" w:lineRule="exact"/>
              <w:ind w:right="-15"/>
              <w:jc w:val="right"/>
              <w:rPr>
                <w:rFonts w:ascii="Arial" w:eastAsia="Arial" w:hAnsi="Arial" w:cs="Arial"/>
                <w:i/>
                <w:sz w:val="16"/>
              </w:rPr>
            </w:pPr>
            <w:r w:rsidRPr="00646D7A">
              <w:rPr>
                <w:rFonts w:ascii="Arial" w:eastAsia="Arial" w:hAnsi="Arial" w:cs="Arial"/>
                <w:i/>
                <w:w w:val="95"/>
                <w:sz w:val="16"/>
              </w:rPr>
              <w:t>20.000,00</w:t>
            </w:r>
          </w:p>
        </w:tc>
      </w:tr>
      <w:tr w:rsidR="00646D7A" w:rsidRPr="00646D7A" w:rsidTr="002D2477">
        <w:trPr>
          <w:trHeight w:val="263"/>
        </w:trPr>
        <w:tc>
          <w:tcPr>
            <w:tcW w:w="11000" w:type="dxa"/>
            <w:gridSpan w:val="10"/>
            <w:tcBorders>
              <w:top w:val="single" w:sz="2" w:space="0" w:color="000000"/>
              <w:left w:val="single" w:sz="2" w:space="0" w:color="000000"/>
              <w:bottom w:val="single" w:sz="2" w:space="0" w:color="000000"/>
              <w:right w:val="single" w:sz="2" w:space="0" w:color="000000"/>
            </w:tcBorders>
          </w:tcPr>
          <w:p w:rsidR="00646D7A" w:rsidRPr="00646D7A" w:rsidRDefault="00646D7A" w:rsidP="00646D7A">
            <w:pPr>
              <w:tabs>
                <w:tab w:val="left" w:pos="7703"/>
                <w:tab w:val="left" w:pos="8855"/>
                <w:tab w:val="left" w:pos="10003"/>
              </w:tabs>
              <w:spacing w:after="0" w:line="200" w:lineRule="exact"/>
              <w:ind w:right="-15"/>
              <w:rPr>
                <w:rFonts w:ascii="Arial" w:eastAsia="Arial" w:hAnsi="Arial" w:cs="Arial"/>
                <w:b/>
                <w:sz w:val="16"/>
              </w:rPr>
            </w:pPr>
            <w:r w:rsidRPr="00646D7A">
              <w:rPr>
                <w:rFonts w:ascii="Arial" w:eastAsia="Arial" w:hAnsi="Arial" w:cs="Arial"/>
                <w:b/>
                <w:spacing w:val="-3"/>
                <w:position w:val="-1"/>
                <w:sz w:val="18"/>
              </w:rPr>
              <w:t>UKUPNO</w:t>
            </w:r>
            <w:r w:rsidRPr="00646D7A">
              <w:rPr>
                <w:rFonts w:ascii="Arial" w:eastAsia="Arial" w:hAnsi="Arial" w:cs="Arial"/>
                <w:b/>
                <w:spacing w:val="10"/>
                <w:position w:val="-1"/>
                <w:sz w:val="18"/>
              </w:rPr>
              <w:t xml:space="preserve"> </w:t>
            </w:r>
            <w:r w:rsidRPr="00646D7A">
              <w:rPr>
                <w:rFonts w:ascii="Arial" w:eastAsia="Arial" w:hAnsi="Arial" w:cs="Arial"/>
                <w:b/>
                <w:position w:val="-1"/>
                <w:sz w:val="18"/>
              </w:rPr>
              <w:t>OPĆINA</w:t>
            </w:r>
            <w:r w:rsidRPr="00646D7A">
              <w:rPr>
                <w:rFonts w:ascii="Arial" w:eastAsia="Arial" w:hAnsi="Arial" w:cs="Arial"/>
                <w:b/>
                <w:spacing w:val="6"/>
                <w:position w:val="-1"/>
                <w:sz w:val="18"/>
              </w:rPr>
              <w:t xml:space="preserve"> </w:t>
            </w:r>
            <w:r w:rsidRPr="00646D7A">
              <w:rPr>
                <w:rFonts w:ascii="Arial" w:eastAsia="Arial" w:hAnsi="Arial" w:cs="Arial"/>
                <w:b/>
                <w:position w:val="-1"/>
                <w:sz w:val="18"/>
              </w:rPr>
              <w:t>POSTIRA</w:t>
            </w:r>
            <w:r w:rsidRPr="00646D7A">
              <w:rPr>
                <w:rFonts w:ascii="Arial" w:eastAsia="Arial" w:hAnsi="Arial" w:cs="Arial"/>
                <w:b/>
                <w:position w:val="-1"/>
                <w:sz w:val="18"/>
              </w:rPr>
              <w:tab/>
            </w:r>
            <w:r w:rsidRPr="00646D7A">
              <w:rPr>
                <w:rFonts w:ascii="Arial" w:eastAsia="Arial" w:hAnsi="Arial" w:cs="Arial"/>
                <w:b/>
                <w:sz w:val="16"/>
              </w:rPr>
              <w:t>9.733.550,00</w:t>
            </w:r>
            <w:r w:rsidRPr="00646D7A">
              <w:rPr>
                <w:rFonts w:ascii="Arial" w:eastAsia="Arial" w:hAnsi="Arial" w:cs="Arial"/>
                <w:b/>
                <w:sz w:val="16"/>
              </w:rPr>
              <w:tab/>
              <w:t>1.810.300,00</w:t>
            </w:r>
            <w:r w:rsidRPr="00646D7A">
              <w:rPr>
                <w:rFonts w:ascii="Arial" w:eastAsia="Arial" w:hAnsi="Arial" w:cs="Arial"/>
                <w:b/>
                <w:sz w:val="16"/>
              </w:rPr>
              <w:tab/>
            </w:r>
            <w:r w:rsidRPr="00646D7A">
              <w:rPr>
                <w:rFonts w:ascii="Arial" w:eastAsia="Arial" w:hAnsi="Arial" w:cs="Arial"/>
                <w:b/>
                <w:spacing w:val="-1"/>
                <w:w w:val="95"/>
                <w:sz w:val="16"/>
              </w:rPr>
              <w:t>11.543.850,00</w:t>
            </w:r>
          </w:p>
        </w:tc>
      </w:tr>
    </w:tbl>
    <w:p w:rsidR="00646D7A" w:rsidRPr="00646D7A" w:rsidRDefault="00646D7A" w:rsidP="00646D7A">
      <w:pPr>
        <w:widowControl w:val="0"/>
        <w:autoSpaceDE w:val="0"/>
        <w:autoSpaceDN w:val="0"/>
        <w:spacing w:before="4" w:after="0" w:line="240" w:lineRule="auto"/>
        <w:rPr>
          <w:rFonts w:ascii="Arial" w:eastAsia="Arial" w:hAnsi="Arial" w:cs="Arial"/>
          <w:sz w:val="19"/>
          <w:lang w:val="en-US"/>
        </w:rPr>
      </w:pPr>
    </w:p>
    <w:p w:rsidR="00646D7A" w:rsidRPr="00646D7A" w:rsidRDefault="00646D7A" w:rsidP="00646D7A">
      <w:pPr>
        <w:widowControl w:val="0"/>
        <w:autoSpaceDE w:val="0"/>
        <w:autoSpaceDN w:val="0"/>
        <w:spacing w:before="101" w:after="0" w:line="240" w:lineRule="auto"/>
        <w:outlineLvl w:val="0"/>
        <w:rPr>
          <w:rFonts w:ascii="Arial" w:eastAsia="Arial" w:hAnsi="Arial" w:cs="Arial"/>
          <w:b/>
          <w:bCs/>
          <w:sz w:val="20"/>
          <w:szCs w:val="20"/>
          <w:lang w:val="en-US"/>
        </w:rPr>
      </w:pPr>
      <w:r>
        <w:rPr>
          <w:rFonts w:ascii="Arial" w:eastAsia="Arial" w:hAnsi="Arial" w:cs="Arial"/>
          <w:b/>
          <w:bCs/>
          <w:sz w:val="20"/>
          <w:szCs w:val="20"/>
          <w:lang w:val="en-US"/>
        </w:rPr>
        <w:t xml:space="preserve">                                                                               </w:t>
      </w:r>
      <w:r w:rsidRPr="00646D7A">
        <w:rPr>
          <w:rFonts w:ascii="Arial" w:eastAsia="Arial" w:hAnsi="Arial" w:cs="Arial"/>
          <w:b/>
          <w:bCs/>
          <w:sz w:val="20"/>
          <w:szCs w:val="20"/>
          <w:lang w:val="en-US"/>
        </w:rPr>
        <w:t>Članak 4.</w:t>
      </w:r>
    </w:p>
    <w:p w:rsidR="00646D7A" w:rsidRPr="00646D7A" w:rsidRDefault="00646D7A" w:rsidP="00646D7A">
      <w:pPr>
        <w:widowControl w:val="0"/>
        <w:autoSpaceDE w:val="0"/>
        <w:autoSpaceDN w:val="0"/>
        <w:spacing w:before="154" w:after="0" w:line="240" w:lineRule="auto"/>
        <w:ind w:right="245"/>
        <w:rPr>
          <w:rFonts w:ascii="Arial" w:eastAsia="Arial" w:hAnsi="Arial" w:cs="Arial"/>
          <w:sz w:val="20"/>
          <w:szCs w:val="20"/>
          <w:lang w:val="en-US"/>
        </w:rPr>
      </w:pPr>
      <w:r w:rsidRPr="00646D7A">
        <w:rPr>
          <w:rFonts w:ascii="Arial" w:eastAsia="Arial" w:hAnsi="Arial" w:cs="Arial"/>
          <w:sz w:val="20"/>
          <w:szCs w:val="20"/>
          <w:lang w:val="en-US"/>
        </w:rPr>
        <w:t xml:space="preserve">Donesene Izmjene i dopune proračuna </w:t>
      </w:r>
      <w:r w:rsidR="001045E0">
        <w:rPr>
          <w:rFonts w:ascii="Arial" w:eastAsia="Arial" w:hAnsi="Arial" w:cs="Arial"/>
          <w:sz w:val="20"/>
          <w:szCs w:val="20"/>
          <w:lang w:val="en-US"/>
        </w:rPr>
        <w:t>O</w:t>
      </w:r>
      <w:r w:rsidRPr="00646D7A">
        <w:rPr>
          <w:rFonts w:ascii="Arial" w:eastAsia="Arial" w:hAnsi="Arial" w:cs="Arial"/>
          <w:sz w:val="20"/>
          <w:szCs w:val="20"/>
          <w:lang w:val="en-US"/>
        </w:rPr>
        <w:t>pćine Postira za 2018.</w:t>
      </w:r>
      <w:r w:rsidR="001045E0">
        <w:rPr>
          <w:rFonts w:ascii="Arial" w:eastAsia="Arial" w:hAnsi="Arial" w:cs="Arial"/>
          <w:sz w:val="20"/>
          <w:szCs w:val="20"/>
          <w:lang w:val="en-US"/>
        </w:rPr>
        <w:t xml:space="preserve"> </w:t>
      </w:r>
      <w:r w:rsidRPr="00646D7A">
        <w:rPr>
          <w:rFonts w:ascii="Arial" w:eastAsia="Arial" w:hAnsi="Arial" w:cs="Arial"/>
          <w:sz w:val="20"/>
          <w:szCs w:val="20"/>
          <w:lang w:val="en-US"/>
        </w:rPr>
        <w:t>godinu stupaju na snagu danom objave u Službenom glasniku općine Postira, a primjenjuju se odmah po objavi.</w:t>
      </w:r>
    </w:p>
    <w:p w:rsidR="00646D7A" w:rsidRPr="00646D7A" w:rsidRDefault="00646D7A" w:rsidP="00646D7A">
      <w:pPr>
        <w:widowControl w:val="0"/>
        <w:autoSpaceDE w:val="0"/>
        <w:autoSpaceDN w:val="0"/>
        <w:spacing w:after="0" w:line="240" w:lineRule="auto"/>
        <w:rPr>
          <w:rFonts w:ascii="Arial" w:eastAsia="Arial" w:hAnsi="Arial" w:cs="Arial"/>
          <w:lang w:val="en-US"/>
        </w:rPr>
      </w:pPr>
    </w:p>
    <w:p w:rsidR="00646D7A" w:rsidRPr="00646D7A" w:rsidRDefault="00646D7A" w:rsidP="00646D7A">
      <w:pPr>
        <w:widowControl w:val="0"/>
        <w:autoSpaceDE w:val="0"/>
        <w:autoSpaceDN w:val="0"/>
        <w:spacing w:after="0" w:line="240" w:lineRule="auto"/>
        <w:rPr>
          <w:rFonts w:ascii="Arial" w:eastAsia="Arial" w:hAnsi="Arial" w:cs="Arial"/>
          <w:lang w:val="en-US"/>
        </w:rPr>
      </w:pPr>
    </w:p>
    <w:p w:rsidR="00646D7A" w:rsidRPr="00646D7A" w:rsidRDefault="00646D7A" w:rsidP="00646D7A">
      <w:pPr>
        <w:widowControl w:val="0"/>
        <w:autoSpaceDE w:val="0"/>
        <w:autoSpaceDN w:val="0"/>
        <w:spacing w:before="186" w:after="0" w:line="240" w:lineRule="auto"/>
        <w:ind w:right="6235"/>
        <w:rPr>
          <w:rFonts w:ascii="Arial" w:eastAsia="Arial" w:hAnsi="Arial" w:cs="Arial"/>
          <w:sz w:val="20"/>
          <w:szCs w:val="20"/>
          <w:lang w:val="en-US"/>
        </w:rPr>
      </w:pPr>
      <w:r w:rsidRPr="00646D7A">
        <w:rPr>
          <w:rFonts w:ascii="Arial" w:eastAsia="Arial" w:hAnsi="Arial" w:cs="Arial"/>
          <w:sz w:val="20"/>
          <w:szCs w:val="20"/>
          <w:lang w:val="en-US"/>
        </w:rPr>
        <w:t>KLASA:021-05/18-01/37 URBROJ: 2104/05-01-18-01</w:t>
      </w:r>
    </w:p>
    <w:p w:rsidR="00646D7A" w:rsidRDefault="00646D7A" w:rsidP="00646D7A">
      <w:pPr>
        <w:widowControl w:val="0"/>
        <w:autoSpaceDE w:val="0"/>
        <w:autoSpaceDN w:val="0"/>
        <w:spacing w:before="186" w:after="0" w:line="240" w:lineRule="auto"/>
        <w:ind w:right="565"/>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 xml:space="preserve">PREDSJEDNIK OPĆINSKOG VIJEĆA      </w:t>
      </w:r>
    </w:p>
    <w:p w:rsidR="00646D7A" w:rsidRPr="00646D7A" w:rsidRDefault="00646D7A" w:rsidP="00646D7A">
      <w:pPr>
        <w:widowControl w:val="0"/>
        <w:autoSpaceDE w:val="0"/>
        <w:autoSpaceDN w:val="0"/>
        <w:spacing w:before="186" w:after="0" w:line="240" w:lineRule="auto"/>
        <w:ind w:right="565"/>
        <w:rPr>
          <w:rFonts w:ascii="Arial" w:eastAsia="Arial" w:hAnsi="Arial" w:cs="Arial"/>
          <w:sz w:val="20"/>
          <w:szCs w:val="20"/>
          <w:lang w:val="en-US"/>
        </w:rPr>
      </w:pPr>
      <w:r>
        <w:rPr>
          <w:rFonts w:ascii="Arial" w:eastAsia="Arial" w:hAnsi="Arial" w:cs="Arial"/>
          <w:sz w:val="20"/>
          <w:szCs w:val="20"/>
          <w:lang w:val="en-US"/>
        </w:rPr>
        <w:t xml:space="preserve">                                                                                      </w:t>
      </w:r>
      <w:r w:rsidRPr="00646D7A">
        <w:rPr>
          <w:rFonts w:ascii="Arial" w:eastAsia="Arial" w:hAnsi="Arial" w:cs="Arial"/>
          <w:sz w:val="20"/>
          <w:szCs w:val="20"/>
          <w:lang w:val="en-US"/>
        </w:rPr>
        <w:t>OPĆINE POSTIRA</w:t>
      </w:r>
    </w:p>
    <w:p w:rsidR="00646D7A" w:rsidRPr="00646D7A" w:rsidRDefault="00646D7A" w:rsidP="00646D7A">
      <w:pPr>
        <w:widowControl w:val="0"/>
        <w:autoSpaceDE w:val="0"/>
        <w:autoSpaceDN w:val="0"/>
        <w:spacing w:before="1" w:after="0" w:line="240" w:lineRule="auto"/>
        <w:rPr>
          <w:rFonts w:ascii="Arial" w:eastAsia="Arial" w:hAnsi="Arial" w:cs="Arial"/>
          <w:sz w:val="20"/>
          <w:szCs w:val="20"/>
          <w:lang w:val="en-US"/>
        </w:rPr>
      </w:pPr>
      <w:r w:rsidRPr="00646D7A">
        <w:rPr>
          <w:rFonts w:ascii="Arial" w:eastAsia="Arial" w:hAnsi="Arial" w:cs="Arial"/>
          <w:sz w:val="20"/>
          <w:szCs w:val="20"/>
          <w:lang w:val="en-US"/>
        </w:rPr>
        <w:t xml:space="preserve">    </w:t>
      </w:r>
      <w:r>
        <w:rPr>
          <w:rFonts w:ascii="Arial" w:eastAsia="Arial" w:hAnsi="Arial" w:cs="Arial"/>
          <w:sz w:val="20"/>
          <w:szCs w:val="20"/>
          <w:lang w:val="en-US"/>
        </w:rPr>
        <w:t xml:space="preserve">                                                                                    </w:t>
      </w:r>
      <w:r w:rsidRPr="00646D7A">
        <w:rPr>
          <w:rFonts w:ascii="Arial" w:eastAsia="Arial" w:hAnsi="Arial" w:cs="Arial"/>
          <w:sz w:val="20"/>
          <w:szCs w:val="20"/>
          <w:lang w:val="en-US"/>
        </w:rPr>
        <w:t xml:space="preserve">  Marko Radić </w:t>
      </w: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6D7A" w:rsidRDefault="00646D7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6D7A" w:rsidRDefault="00646D7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w:t>
      </w:r>
      <w:r w:rsidRPr="0003210D">
        <w:rPr>
          <w:rFonts w:ascii="Calibri" w:eastAsia="Times New Roman" w:hAnsi="Calibri" w:cs="Times New Roman"/>
          <w:noProof/>
          <w:sz w:val="24"/>
          <w:szCs w:val="24"/>
          <w:lang w:eastAsia="hr-HR"/>
        </w:rPr>
        <w:drawing>
          <wp:inline distT="0" distB="0" distL="0" distR="0" wp14:anchorId="405E622A" wp14:editId="7FE8C1DE">
            <wp:extent cx="493395" cy="729615"/>
            <wp:effectExtent l="0" t="0" r="190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03210D" w:rsidRPr="0003210D" w:rsidRDefault="0003210D" w:rsidP="0003210D">
      <w:pPr>
        <w:spacing w:after="0" w:line="240" w:lineRule="auto"/>
        <w:outlineLvl w:val="0"/>
        <w:rPr>
          <w:rFonts w:ascii="Calibri" w:eastAsia="Times New Roman" w:hAnsi="Calibri" w:cs="Times New Roman"/>
          <w:sz w:val="24"/>
          <w:szCs w:val="24"/>
        </w:rPr>
      </w:pPr>
      <w:r w:rsidRPr="0003210D">
        <w:rPr>
          <w:rFonts w:ascii="Calibri" w:eastAsia="Times New Roman" w:hAnsi="Calibri" w:cs="Times New Roman"/>
          <w:sz w:val="24"/>
          <w:szCs w:val="24"/>
        </w:rPr>
        <w:t xml:space="preserve">         </w:t>
      </w:r>
      <w:r w:rsidRPr="0003210D">
        <w:rPr>
          <w:rFonts w:ascii="Calibri" w:eastAsia="Times New Roman" w:hAnsi="Calibri" w:cs="Times New Roman"/>
          <w:sz w:val="24"/>
          <w:szCs w:val="24"/>
          <w:lang w:val="de-DE"/>
        </w:rPr>
        <w:t>REPUBLIKA</w:t>
      </w:r>
      <w:r w:rsidRPr="0003210D">
        <w:rPr>
          <w:rFonts w:ascii="Calibri" w:eastAsia="Times New Roman" w:hAnsi="Calibri" w:cs="Times New Roman"/>
          <w:sz w:val="24"/>
          <w:szCs w:val="24"/>
        </w:rPr>
        <w:t xml:space="preserve">  </w:t>
      </w:r>
      <w:r w:rsidRPr="0003210D">
        <w:rPr>
          <w:rFonts w:ascii="Calibri" w:eastAsia="Times New Roman" w:hAnsi="Calibri" w:cs="Times New Roman"/>
          <w:sz w:val="24"/>
          <w:szCs w:val="24"/>
          <w:lang w:val="de-DE"/>
        </w:rPr>
        <w:t>HRVATSKA</w:t>
      </w:r>
    </w:p>
    <w:p w:rsidR="0003210D" w:rsidRPr="0003210D" w:rsidRDefault="0003210D" w:rsidP="0003210D">
      <w:pPr>
        <w:spacing w:after="0" w:line="240" w:lineRule="auto"/>
        <w:outlineLvl w:val="0"/>
        <w:rPr>
          <w:rFonts w:ascii="Calibri" w:eastAsia="Times New Roman" w:hAnsi="Calibri" w:cs="Times New Roman"/>
          <w:sz w:val="24"/>
          <w:szCs w:val="24"/>
        </w:rPr>
      </w:pPr>
      <w:r w:rsidRPr="0003210D">
        <w:rPr>
          <w:rFonts w:ascii="Calibri" w:eastAsia="Times New Roman" w:hAnsi="Calibri" w:cs="Times New Roman"/>
          <w:sz w:val="24"/>
          <w:szCs w:val="24"/>
        </w:rPr>
        <w:t>Ž</w:t>
      </w:r>
      <w:r w:rsidRPr="0003210D">
        <w:rPr>
          <w:rFonts w:ascii="Calibri" w:eastAsia="Times New Roman" w:hAnsi="Calibri" w:cs="Times New Roman"/>
          <w:sz w:val="24"/>
          <w:szCs w:val="24"/>
          <w:lang w:val="de-DE"/>
        </w:rPr>
        <w:t>UPANIJA</w:t>
      </w:r>
      <w:r w:rsidRPr="0003210D">
        <w:rPr>
          <w:rFonts w:ascii="Calibri" w:eastAsia="Times New Roman" w:hAnsi="Calibri" w:cs="Times New Roman"/>
          <w:sz w:val="24"/>
          <w:szCs w:val="24"/>
        </w:rPr>
        <w:t xml:space="preserve"> </w:t>
      </w:r>
      <w:r w:rsidRPr="0003210D">
        <w:rPr>
          <w:rFonts w:ascii="Calibri" w:eastAsia="Times New Roman" w:hAnsi="Calibri" w:cs="Times New Roman"/>
          <w:sz w:val="24"/>
          <w:szCs w:val="24"/>
          <w:lang w:val="de-DE"/>
        </w:rPr>
        <w:t>SPLITSKO</w:t>
      </w:r>
      <w:r w:rsidRPr="0003210D">
        <w:rPr>
          <w:rFonts w:ascii="Calibri" w:eastAsia="Times New Roman" w:hAnsi="Calibri" w:cs="Times New Roman"/>
          <w:sz w:val="24"/>
          <w:szCs w:val="24"/>
        </w:rPr>
        <w:t xml:space="preserve"> </w:t>
      </w:r>
      <w:r w:rsidRPr="0003210D">
        <w:rPr>
          <w:rFonts w:ascii="Calibri" w:eastAsia="Times New Roman" w:hAnsi="Calibri" w:cs="Times New Roman"/>
          <w:sz w:val="24"/>
          <w:szCs w:val="24"/>
          <w:lang w:val="de-DE"/>
        </w:rPr>
        <w:t>DALMATINSKA</w:t>
      </w:r>
    </w:p>
    <w:p w:rsidR="0003210D" w:rsidRPr="0003210D" w:rsidRDefault="0003210D" w:rsidP="0003210D">
      <w:pPr>
        <w:spacing w:after="0" w:line="240" w:lineRule="auto"/>
        <w:outlineLvl w:val="0"/>
        <w:rPr>
          <w:rFonts w:ascii="Calibri" w:eastAsia="Times New Roman" w:hAnsi="Calibri" w:cs="Times New Roman"/>
          <w:sz w:val="24"/>
          <w:szCs w:val="24"/>
        </w:rPr>
      </w:pPr>
      <w:r w:rsidRPr="0003210D">
        <w:rPr>
          <w:rFonts w:ascii="Calibri" w:eastAsia="Times New Roman" w:hAnsi="Calibri" w:cs="Times New Roman"/>
          <w:sz w:val="24"/>
          <w:szCs w:val="24"/>
          <w:lang w:val="it-IT"/>
        </w:rPr>
        <w:t>OP</w:t>
      </w:r>
      <w:r w:rsidRPr="0003210D">
        <w:rPr>
          <w:rFonts w:ascii="Calibri" w:eastAsia="Times New Roman" w:hAnsi="Calibri" w:cs="Times New Roman"/>
          <w:sz w:val="24"/>
          <w:szCs w:val="24"/>
        </w:rPr>
        <w:t>Ć</w:t>
      </w:r>
      <w:r w:rsidRPr="0003210D">
        <w:rPr>
          <w:rFonts w:ascii="Calibri" w:eastAsia="Times New Roman" w:hAnsi="Calibri" w:cs="Times New Roman"/>
          <w:sz w:val="24"/>
          <w:szCs w:val="24"/>
          <w:lang w:val="it-IT"/>
        </w:rPr>
        <w:t>INA</w:t>
      </w:r>
      <w:r w:rsidRPr="0003210D">
        <w:rPr>
          <w:rFonts w:ascii="Calibri" w:eastAsia="Times New Roman" w:hAnsi="Calibri" w:cs="Times New Roman"/>
          <w:sz w:val="24"/>
          <w:szCs w:val="24"/>
        </w:rPr>
        <w:t xml:space="preserve"> </w:t>
      </w:r>
      <w:r w:rsidRPr="0003210D">
        <w:rPr>
          <w:rFonts w:ascii="Calibri" w:eastAsia="Times New Roman" w:hAnsi="Calibri" w:cs="Times New Roman"/>
          <w:sz w:val="24"/>
          <w:szCs w:val="24"/>
          <w:lang w:val="it-IT"/>
        </w:rPr>
        <w:t>POSTIRA</w:t>
      </w:r>
    </w:p>
    <w:p w:rsidR="0003210D" w:rsidRPr="0003210D" w:rsidRDefault="0003210D" w:rsidP="0003210D">
      <w:pPr>
        <w:spacing w:after="0" w:line="240" w:lineRule="auto"/>
        <w:outlineLvl w:val="0"/>
        <w:rPr>
          <w:rFonts w:ascii="Calibri" w:eastAsia="Times New Roman" w:hAnsi="Calibri" w:cs="Times New Roman"/>
          <w:sz w:val="24"/>
          <w:szCs w:val="24"/>
          <w:lang w:val="it-IT"/>
        </w:rPr>
      </w:pPr>
      <w:r w:rsidRPr="0003210D">
        <w:rPr>
          <w:rFonts w:ascii="Calibri" w:eastAsia="Times New Roman" w:hAnsi="Calibri" w:cs="Times New Roman"/>
          <w:sz w:val="24"/>
          <w:szCs w:val="24"/>
          <w:lang w:val="it-IT"/>
        </w:rPr>
        <w:t xml:space="preserve">Polježice 2, 21410 POSTIRA </w:t>
      </w:r>
    </w:p>
    <w:p w:rsidR="0003210D" w:rsidRPr="0003210D" w:rsidRDefault="0003210D" w:rsidP="0003210D">
      <w:pPr>
        <w:spacing w:after="0" w:line="240" w:lineRule="auto"/>
        <w:outlineLvl w:val="0"/>
        <w:rPr>
          <w:rFonts w:ascii="Calibri" w:eastAsia="Times New Roman" w:hAnsi="Calibri" w:cs="Times New Roman"/>
          <w:sz w:val="24"/>
          <w:szCs w:val="24"/>
          <w:lang w:val="it-IT"/>
        </w:rPr>
      </w:pPr>
      <w:r w:rsidRPr="0003210D">
        <w:rPr>
          <w:rFonts w:ascii="Calibri" w:eastAsia="Times New Roman" w:hAnsi="Calibri" w:cs="Times New Roman"/>
          <w:sz w:val="24"/>
          <w:szCs w:val="24"/>
          <w:lang w:val="it-IT"/>
        </w:rPr>
        <w:t>tel (021) 63 21 33</w:t>
      </w:r>
    </w:p>
    <w:p w:rsidR="0003210D" w:rsidRPr="0003210D" w:rsidRDefault="0003210D" w:rsidP="0003210D">
      <w:pPr>
        <w:spacing w:after="0" w:line="240" w:lineRule="auto"/>
        <w:rPr>
          <w:rFonts w:ascii="Calibri" w:eastAsia="Times New Roman" w:hAnsi="Calibri" w:cs="Times New Roman"/>
          <w:sz w:val="24"/>
          <w:szCs w:val="24"/>
          <w:lang w:val="it-IT"/>
        </w:rPr>
      </w:pPr>
      <w:r w:rsidRPr="0003210D">
        <w:rPr>
          <w:rFonts w:ascii="Calibri" w:eastAsia="Times New Roman" w:hAnsi="Calibri" w:cs="Times New Roman"/>
          <w:sz w:val="24"/>
          <w:szCs w:val="24"/>
          <w:lang w:val="it-IT"/>
        </w:rPr>
        <w:t>fax (021) 63 21 07</w:t>
      </w:r>
    </w:p>
    <w:p w:rsidR="0003210D" w:rsidRPr="0003210D" w:rsidRDefault="0003210D" w:rsidP="0003210D">
      <w:pPr>
        <w:spacing w:after="0" w:line="240" w:lineRule="auto"/>
        <w:rPr>
          <w:rFonts w:ascii="Calibri" w:eastAsia="Times New Roman" w:hAnsi="Calibri" w:cs="Times New Roman"/>
          <w:sz w:val="24"/>
          <w:szCs w:val="24"/>
          <w:lang w:val="it-IT"/>
        </w:rPr>
      </w:pPr>
      <w:r w:rsidRPr="0003210D">
        <w:rPr>
          <w:rFonts w:ascii="Calibri" w:eastAsia="Times New Roman" w:hAnsi="Calibri" w:cs="Times New Roman"/>
          <w:sz w:val="24"/>
          <w:szCs w:val="24"/>
          <w:lang w:val="it-IT"/>
        </w:rPr>
        <w:t>e-mail: info@ opcina-postira.hr</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KLASA    : 021-05/18-01/38</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URBROJ : 2104/05-01-18-01</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Postira, 01. listopada 2018. god.</w:t>
      </w:r>
    </w:p>
    <w:p w:rsidR="0003210D" w:rsidRPr="0003210D" w:rsidRDefault="0003210D" w:rsidP="0003210D">
      <w:pPr>
        <w:spacing w:after="0" w:line="240" w:lineRule="auto"/>
        <w:rPr>
          <w:rFonts w:ascii="Calibri" w:eastAsia="Times New Roman" w:hAnsi="Calibri" w:cs="Times New Roman"/>
          <w:i/>
          <w:sz w:val="24"/>
          <w:szCs w:val="24"/>
        </w:rPr>
      </w:pPr>
    </w:p>
    <w:p w:rsidR="0003210D" w:rsidRPr="0003210D" w:rsidRDefault="0003210D" w:rsidP="0003210D">
      <w:pPr>
        <w:spacing w:after="0" w:line="240" w:lineRule="auto"/>
        <w:rPr>
          <w:rFonts w:ascii="Calibri" w:eastAsia="Times New Roman" w:hAnsi="Calibri" w:cs="Times New Roman"/>
          <w:i/>
          <w:sz w:val="24"/>
          <w:szCs w:val="24"/>
        </w:rPr>
      </w:pPr>
    </w:p>
    <w:p w:rsidR="0003210D" w:rsidRPr="0003210D" w:rsidRDefault="0003210D" w:rsidP="0003210D">
      <w:pPr>
        <w:spacing w:after="0" w:line="240" w:lineRule="auto"/>
        <w:rPr>
          <w:rFonts w:ascii="Calibri" w:eastAsia="Times New Roman" w:hAnsi="Calibri" w:cs="Times New Roman"/>
          <w:i/>
          <w:sz w:val="24"/>
          <w:szCs w:val="24"/>
        </w:rPr>
      </w:pP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 xml:space="preserve">Na temelju članka  30. Zakona o komunalnom gospodarstvu (Narodne novine  br. 36/95, 70/97, 128/99, 57/00, 129/00, 59/01, 26/03, 82/04, 110/04, 178/04, 38/09, 79/09, 153/09, 49/11, 84/11, 90/11, 144/12, 94/13, 153/13, 147/14, 36/15), te članka 32. Statuta Općine Postira (Službeni glasnik Općine Postira br 3/13 i 6/13), Općinsko vijeće Općine Postira na 12. sjednici održanoj dana 01. listopada 2018. godine, donijelo je </w:t>
      </w: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IZMJENE I DOPUNE PROGRAMA GRADNJE OBJEKATA I UREĐAJA KOMUNALNE INFRASTRUKTURE NA PODRUČJU OPĆINE POSTIRA U 2018. GODINI</w:t>
      </w:r>
    </w:p>
    <w:p w:rsidR="0003210D" w:rsidRPr="0003210D" w:rsidRDefault="0003210D" w:rsidP="0003210D">
      <w:pPr>
        <w:spacing w:after="120" w:line="240" w:lineRule="auto"/>
        <w:ind w:left="1416"/>
        <w:jc w:val="center"/>
        <w:rPr>
          <w:rFonts w:ascii="Calibri" w:eastAsia="Times New Roman" w:hAnsi="Calibri" w:cs="Times New Roman"/>
          <w:b/>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120" w:line="240" w:lineRule="auto"/>
        <w:ind w:left="283"/>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1.</w:t>
      </w: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 xml:space="preserve">U Programu gradnje objekata i uređaja komunalne infrastrukture na području Općine Postira u 2018. god (Sl. glasnik 9/17) članak 2. mijenja se i glasi: </w:t>
      </w: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Objekti i naznaka poslova s procijenjenim troškovima iskazanim u kunama za gradnju objekta i uređaja, te nabavku opreme komunalne infrastrukture u 2018. god. navode se u slijedećem pregledu:</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1.</w:t>
      </w:r>
      <w:r w:rsidRPr="0003210D">
        <w:rPr>
          <w:rFonts w:ascii="Calibri" w:eastAsia="Calibri" w:hAnsi="Calibri" w:cs="Times New Roman"/>
        </w:rPr>
        <w:t xml:space="preserve"> </w:t>
      </w:r>
      <w:r w:rsidRPr="0003210D">
        <w:rPr>
          <w:rFonts w:ascii="Calibri" w:eastAsia="Times New Roman" w:hAnsi="Calibri" w:cs="Times New Roman"/>
          <w:sz w:val="24"/>
          <w:szCs w:val="24"/>
        </w:rPr>
        <w:t>PROJEKTIRANJE, REKONSTUKCIJA I SANACIJA NERAZVRSTANIH CESTA…………………………………………………………….........………………………..…………....130.000,00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2. IZVANREDNO ODRŽAVANJE ŽUPANIJSKE CESTE 6164 POSTIRA - DOL………….800.000,00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3. REKONSTRUKCIJA I DOGRADNJA JAVNE RASVJETE………………………………………..40.000,00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4. NOVI TRG S DJEČJIM IGRALIŠTEM POSTIRA……………………………………………….…700.000,00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lastRenderedPageBreak/>
        <w:t>5. OBORINSKA KANALIZACIJA I ODVODNJA………………………………………………….….150.000,00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6. PROŠIRENJE GROBLJA…………….........................................................................500.000,00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7. UREĐENJE OBALNOG POJASA RAT………………………………………………………………..370.000,00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8. RECIKLAŽNO DVORIŠTE…………………………………………………………………………………130.000,00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b/>
          <w:sz w:val="24"/>
          <w:szCs w:val="24"/>
        </w:rPr>
      </w:pPr>
      <w:r w:rsidRPr="0003210D">
        <w:rPr>
          <w:rFonts w:ascii="Calibri" w:eastAsia="Times New Roman" w:hAnsi="Calibri" w:cs="Times New Roman"/>
          <w:b/>
          <w:sz w:val="24"/>
          <w:szCs w:val="24"/>
        </w:rPr>
        <w:t>___________________________________________________________________________</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b/>
          <w:sz w:val="28"/>
          <w:szCs w:val="28"/>
        </w:rPr>
      </w:pPr>
      <w:r w:rsidRPr="0003210D">
        <w:rPr>
          <w:rFonts w:ascii="Calibri" w:eastAsia="Times New Roman" w:hAnsi="Calibri" w:cs="Times New Roman"/>
          <w:sz w:val="24"/>
          <w:szCs w:val="24"/>
        </w:rPr>
        <w:t xml:space="preserve"> </w:t>
      </w:r>
      <w:r w:rsidRPr="0003210D">
        <w:rPr>
          <w:rFonts w:ascii="Calibri" w:eastAsia="Times New Roman" w:hAnsi="Calibri" w:cs="Times New Roman"/>
          <w:b/>
          <w:sz w:val="24"/>
          <w:szCs w:val="24"/>
        </w:rPr>
        <w:t xml:space="preserve"> </w:t>
      </w:r>
      <w:r w:rsidRPr="0003210D">
        <w:rPr>
          <w:rFonts w:ascii="Calibri" w:eastAsia="Times New Roman" w:hAnsi="Calibri" w:cs="Times New Roman"/>
          <w:b/>
          <w:sz w:val="28"/>
          <w:szCs w:val="28"/>
        </w:rPr>
        <w:t>U K U P N O…………………………………………………………………………..2.820.000,00 kn</w:t>
      </w:r>
    </w:p>
    <w:p w:rsidR="0003210D" w:rsidRPr="0003210D" w:rsidRDefault="0003210D" w:rsidP="0003210D">
      <w:pPr>
        <w:spacing w:after="0" w:line="240" w:lineRule="auto"/>
        <w:rPr>
          <w:rFonts w:ascii="Calibri" w:eastAsia="Times New Roman" w:hAnsi="Calibri" w:cs="Times New Roman"/>
          <w:b/>
          <w:sz w:val="28"/>
          <w:szCs w:val="28"/>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b/>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b/>
          <w:sz w:val="24"/>
          <w:szCs w:val="24"/>
        </w:rPr>
        <w:t xml:space="preserve">III. </w:t>
      </w:r>
      <w:r w:rsidRPr="0003210D">
        <w:rPr>
          <w:rFonts w:ascii="Calibri" w:eastAsia="Times New Roman" w:hAnsi="Calibri" w:cs="Times New Roman"/>
          <w:sz w:val="24"/>
          <w:szCs w:val="24"/>
        </w:rPr>
        <w:t xml:space="preserve"> ISKAZ FINANCIJSKIH SREDSTAVA ZA FINANCIRANJE GRADNJE OBJEKATA I UREĐAJA KOMUNALNE INFRASTRUKTURE</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Zbirni iskaz financijskih sredstava iz kojih će se financirati gradnja objekata i uređaja, te nabavljati oprema komunalne infrastrukture, navedenih u popisu poslova s procjenom troškova građenja, je slijedeći:</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82"/>
        <w:gridCol w:w="1778"/>
        <w:gridCol w:w="1778"/>
        <w:gridCol w:w="1644"/>
      </w:tblGrid>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Naziv projekta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Sredstva pomoći</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Komunalni doprinos</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Ostali opći prihodi</w:t>
            </w:r>
          </w:p>
        </w:tc>
        <w:tc>
          <w:tcPr>
            <w:tcW w:w="1644" w:type="dxa"/>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Ukupno financ. po projektu</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Projektiranje, rekonstrukcija i sanacija nerazvrstanih cesta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120.000,00 kn</w:t>
            </w:r>
          </w:p>
          <w:p w:rsidR="0003210D" w:rsidRPr="0003210D" w:rsidRDefault="0003210D" w:rsidP="0003210D">
            <w:pPr>
              <w:spacing w:after="0" w:line="240" w:lineRule="auto"/>
              <w:jc w:val="center"/>
              <w:rPr>
                <w:rFonts w:ascii="Calibri" w:eastAsia="Times New Roman" w:hAnsi="Calibri" w:cs="Times New Roman"/>
                <w:sz w:val="24"/>
                <w:szCs w:val="24"/>
              </w:rPr>
            </w:pP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130.000,00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Rekonstrukcija i dogradnja javne rasvjete</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40.000,00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40.000,00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Obalni pojas Rat - Prvja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350.000,00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20.000,00 kn(konc. na pomorskom dobru)</w:t>
            </w: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370.000,00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Izvanr. održ. ceste Postira - Dol</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750.000,00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50.000,00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800.000,00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Reciklažno dvorište</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120.000,00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130.000,00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lastRenderedPageBreak/>
              <w:t>Oborinska kanalizacija i odvodnja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70.000,00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80.000,00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150.000,00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Novi trg Postira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600.000,00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100.000,00 kn (porez na promet nekretnina)</w:t>
            </w: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700.000,00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Proširenje groblja</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55.000,00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45.000,00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400.000,00 kn (od otkupa grobnih mjesta)</w:t>
            </w:r>
          </w:p>
        </w:tc>
        <w:tc>
          <w:tcPr>
            <w:tcW w:w="1644" w:type="dxa"/>
          </w:tcPr>
          <w:p w:rsidR="0003210D" w:rsidRPr="0003210D" w:rsidRDefault="0003210D" w:rsidP="0003210D">
            <w:pPr>
              <w:spacing w:after="0" w:line="240" w:lineRule="auto"/>
              <w:jc w:val="center"/>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sz w:val="24"/>
                <w:szCs w:val="24"/>
              </w:rPr>
              <w:t>500.000,00 kn</w:t>
            </w:r>
          </w:p>
        </w:tc>
      </w:tr>
      <w:tr w:rsidR="0003210D" w:rsidRPr="0003210D" w:rsidTr="00F4123B">
        <w:tc>
          <w:tcPr>
            <w:tcW w:w="1980"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U K U P N O</w:t>
            </w:r>
          </w:p>
        </w:tc>
        <w:tc>
          <w:tcPr>
            <w:tcW w:w="1882"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2.065.000,00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235.000,00 kn</w:t>
            </w:r>
          </w:p>
        </w:tc>
        <w:tc>
          <w:tcPr>
            <w:tcW w:w="1778" w:type="dxa"/>
            <w:shd w:val="clear" w:color="auto" w:fill="auto"/>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520.000,00 kn</w:t>
            </w:r>
          </w:p>
        </w:tc>
        <w:tc>
          <w:tcPr>
            <w:tcW w:w="1644" w:type="dxa"/>
          </w:tcPr>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2.820,000 kn</w:t>
            </w:r>
          </w:p>
        </w:tc>
      </w:tr>
    </w:tbl>
    <w:p w:rsidR="0003210D" w:rsidRPr="0003210D" w:rsidRDefault="0003210D" w:rsidP="0003210D">
      <w:pPr>
        <w:spacing w:after="0" w:line="240" w:lineRule="auto"/>
        <w:rPr>
          <w:rFonts w:ascii="Calibri" w:eastAsia="Times New Roman" w:hAnsi="Calibri" w:cs="Times New Roman"/>
          <w:i/>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w:t>
      </w:r>
    </w:p>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2.</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Ove izmjene i dopune Programa stupaju na snagu danom donošenja, a objavit će se u „Službenom glasniku Općine Postira“.</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ind w:left="4248" w:firstLine="708"/>
        <w:rPr>
          <w:rFonts w:ascii="Calibri" w:eastAsia="Times New Roman" w:hAnsi="Calibri" w:cs="Times New Roman"/>
          <w:sz w:val="24"/>
          <w:szCs w:val="24"/>
        </w:rPr>
      </w:pPr>
    </w:p>
    <w:p w:rsidR="0003210D" w:rsidRPr="0003210D" w:rsidRDefault="0003210D" w:rsidP="0003210D">
      <w:pPr>
        <w:spacing w:after="0" w:line="240" w:lineRule="auto"/>
        <w:ind w:left="4248" w:firstLine="708"/>
        <w:rPr>
          <w:rFonts w:ascii="Calibri" w:eastAsia="Times New Roman" w:hAnsi="Calibri" w:cs="Times New Roman"/>
          <w:sz w:val="24"/>
          <w:szCs w:val="24"/>
        </w:rPr>
      </w:pPr>
      <w:r w:rsidRPr="0003210D">
        <w:rPr>
          <w:rFonts w:ascii="Calibri" w:eastAsia="Times New Roman" w:hAnsi="Calibri" w:cs="Times New Roman"/>
          <w:sz w:val="24"/>
          <w:szCs w:val="24"/>
        </w:rPr>
        <w:t>Predsjednik Općinskog vijeća</w:t>
      </w:r>
    </w:p>
    <w:p w:rsidR="0003210D" w:rsidRPr="0003210D" w:rsidRDefault="0003210D" w:rsidP="0003210D">
      <w:pPr>
        <w:spacing w:after="0" w:line="240" w:lineRule="auto"/>
        <w:ind w:left="4248" w:firstLine="708"/>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Marko Radić </w:t>
      </w:r>
    </w:p>
    <w:p w:rsidR="0003210D" w:rsidRPr="0003210D" w:rsidRDefault="0003210D" w:rsidP="0003210D">
      <w:pPr>
        <w:rPr>
          <w:rFonts w:ascii="Calibri" w:eastAsia="Calibri" w:hAnsi="Calibri" w:cs="Times New Roman"/>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noProof/>
          <w:sz w:val="24"/>
          <w:szCs w:val="24"/>
          <w:lang w:eastAsia="hr-HR"/>
        </w:rPr>
        <w:drawing>
          <wp:inline distT="0" distB="0" distL="0" distR="0" wp14:anchorId="61830A30" wp14:editId="7B2AB13F">
            <wp:extent cx="493395" cy="729615"/>
            <wp:effectExtent l="0" t="0" r="190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i/>
          <w:sz w:val="24"/>
          <w:szCs w:val="24"/>
          <w:lang w:eastAsia="hr-HR"/>
        </w:rPr>
        <w:t xml:space="preserve">  </w:t>
      </w:r>
      <w:r w:rsidRPr="0003210D">
        <w:rPr>
          <w:rFonts w:ascii="Calibri" w:eastAsia="Times New Roman" w:hAnsi="Calibri" w:cs="Times New Roman"/>
          <w:sz w:val="24"/>
          <w:szCs w:val="24"/>
          <w:lang w:val="de-DE" w:eastAsia="hr-HR"/>
        </w:rPr>
        <w:t>REPUBLIKA</w:t>
      </w: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sz w:val="24"/>
          <w:szCs w:val="24"/>
          <w:lang w:val="de-DE" w:eastAsia="hr-HR"/>
        </w:rPr>
        <w:t>HRVATSKA</w:t>
      </w:r>
    </w:p>
    <w:p w:rsidR="0003210D" w:rsidRPr="0003210D" w:rsidRDefault="0003210D" w:rsidP="0003210D">
      <w:pPr>
        <w:spacing w:after="0" w:line="240" w:lineRule="auto"/>
        <w:outlineLvl w:val="0"/>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 xml:space="preserve"> Ž</w:t>
      </w:r>
      <w:r w:rsidRPr="0003210D">
        <w:rPr>
          <w:rFonts w:ascii="Calibri" w:eastAsia="Times New Roman" w:hAnsi="Calibri" w:cs="Times New Roman"/>
          <w:sz w:val="24"/>
          <w:szCs w:val="24"/>
          <w:lang w:val="de-DE" w:eastAsia="hr-HR"/>
        </w:rPr>
        <w:t>UPANIJA</w:t>
      </w: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sz w:val="24"/>
          <w:szCs w:val="24"/>
          <w:lang w:val="de-DE" w:eastAsia="hr-HR"/>
        </w:rPr>
        <w:t>SPLITSKO</w:t>
      </w: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sz w:val="24"/>
          <w:szCs w:val="24"/>
          <w:lang w:val="de-DE" w:eastAsia="hr-HR"/>
        </w:rPr>
        <w:t>DALMATINSKA</w:t>
      </w:r>
    </w:p>
    <w:p w:rsidR="0003210D" w:rsidRPr="0003210D" w:rsidRDefault="0003210D" w:rsidP="0003210D">
      <w:pPr>
        <w:spacing w:after="0" w:line="240" w:lineRule="auto"/>
        <w:outlineLvl w:val="0"/>
        <w:rPr>
          <w:rFonts w:ascii="Calibri" w:eastAsia="Times New Roman" w:hAnsi="Calibri" w:cs="Times New Roman"/>
          <w:sz w:val="24"/>
          <w:szCs w:val="24"/>
          <w:lang w:eastAsia="hr-HR"/>
        </w:rPr>
      </w:pPr>
      <w:r w:rsidRPr="0003210D">
        <w:rPr>
          <w:rFonts w:ascii="Calibri" w:eastAsia="Times New Roman" w:hAnsi="Calibri" w:cs="Times New Roman"/>
          <w:sz w:val="24"/>
          <w:szCs w:val="24"/>
          <w:lang w:val="it-IT" w:eastAsia="hr-HR"/>
        </w:rPr>
        <w:t xml:space="preserve"> OP</w:t>
      </w:r>
      <w:r w:rsidRPr="0003210D">
        <w:rPr>
          <w:rFonts w:ascii="Calibri" w:eastAsia="Times New Roman" w:hAnsi="Calibri" w:cs="Times New Roman"/>
          <w:sz w:val="24"/>
          <w:szCs w:val="24"/>
          <w:lang w:eastAsia="hr-HR"/>
        </w:rPr>
        <w:t>Ć</w:t>
      </w:r>
      <w:r w:rsidRPr="0003210D">
        <w:rPr>
          <w:rFonts w:ascii="Calibri" w:eastAsia="Times New Roman" w:hAnsi="Calibri" w:cs="Times New Roman"/>
          <w:sz w:val="24"/>
          <w:szCs w:val="24"/>
          <w:lang w:val="it-IT" w:eastAsia="hr-HR"/>
        </w:rPr>
        <w:t>INA</w:t>
      </w: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sz w:val="24"/>
          <w:szCs w:val="24"/>
          <w:lang w:val="it-IT" w:eastAsia="hr-HR"/>
        </w:rPr>
        <w:t>POSTIRA</w:t>
      </w:r>
    </w:p>
    <w:p w:rsidR="0003210D" w:rsidRPr="0003210D" w:rsidRDefault="0003210D" w:rsidP="0003210D">
      <w:pPr>
        <w:spacing w:after="0" w:line="240" w:lineRule="auto"/>
        <w:outlineLvl w:val="0"/>
        <w:rPr>
          <w:rFonts w:ascii="Calibri" w:eastAsia="Times New Roman" w:hAnsi="Calibri" w:cs="Times New Roman"/>
          <w:sz w:val="24"/>
          <w:szCs w:val="24"/>
          <w:lang w:val="it-IT" w:eastAsia="hr-HR"/>
        </w:rPr>
      </w:pPr>
      <w:r w:rsidRPr="0003210D">
        <w:rPr>
          <w:rFonts w:ascii="Calibri" w:eastAsia="Times New Roman" w:hAnsi="Calibri" w:cs="Times New Roman"/>
          <w:sz w:val="24"/>
          <w:szCs w:val="24"/>
          <w:lang w:val="it-IT" w:eastAsia="hr-HR"/>
        </w:rPr>
        <w:t xml:space="preserve"> Polježice 2, 21410 POSTIRA </w:t>
      </w:r>
    </w:p>
    <w:p w:rsidR="0003210D" w:rsidRPr="0003210D" w:rsidRDefault="0003210D" w:rsidP="0003210D">
      <w:pPr>
        <w:spacing w:after="0" w:line="240" w:lineRule="auto"/>
        <w:outlineLvl w:val="0"/>
        <w:rPr>
          <w:rFonts w:ascii="Calibri" w:eastAsia="Times New Roman" w:hAnsi="Calibri" w:cs="Times New Roman"/>
          <w:sz w:val="24"/>
          <w:szCs w:val="24"/>
          <w:lang w:val="it-IT" w:eastAsia="hr-HR"/>
        </w:rPr>
      </w:pPr>
      <w:r w:rsidRPr="0003210D">
        <w:rPr>
          <w:rFonts w:ascii="Calibri" w:eastAsia="Times New Roman" w:hAnsi="Calibri" w:cs="Times New Roman"/>
          <w:sz w:val="24"/>
          <w:szCs w:val="24"/>
          <w:lang w:val="it-IT" w:eastAsia="hr-HR"/>
        </w:rPr>
        <w:t>tel (021) 63 21 33</w:t>
      </w:r>
    </w:p>
    <w:p w:rsidR="0003210D" w:rsidRPr="0003210D" w:rsidRDefault="0003210D" w:rsidP="0003210D">
      <w:pPr>
        <w:spacing w:after="0" w:line="240" w:lineRule="auto"/>
        <w:rPr>
          <w:rFonts w:ascii="Calibri" w:eastAsia="Times New Roman" w:hAnsi="Calibri" w:cs="Times New Roman"/>
          <w:sz w:val="24"/>
          <w:szCs w:val="24"/>
          <w:lang w:val="it-IT" w:eastAsia="hr-HR"/>
        </w:rPr>
      </w:pPr>
      <w:r w:rsidRPr="0003210D">
        <w:rPr>
          <w:rFonts w:ascii="Calibri" w:eastAsia="Times New Roman" w:hAnsi="Calibri" w:cs="Times New Roman"/>
          <w:sz w:val="24"/>
          <w:szCs w:val="24"/>
          <w:lang w:val="it-IT" w:eastAsia="hr-HR"/>
        </w:rPr>
        <w:t>fax (021) 63 21 37</w:t>
      </w:r>
    </w:p>
    <w:p w:rsidR="0003210D" w:rsidRPr="0003210D" w:rsidRDefault="0003210D" w:rsidP="0003210D">
      <w:pPr>
        <w:spacing w:after="0" w:line="240" w:lineRule="auto"/>
        <w:rPr>
          <w:rFonts w:ascii="Calibri" w:eastAsia="Times New Roman" w:hAnsi="Calibri" w:cs="Times New Roman"/>
          <w:sz w:val="24"/>
          <w:szCs w:val="24"/>
          <w:lang w:val="it-IT" w:eastAsia="hr-HR"/>
        </w:rPr>
      </w:pPr>
      <w:r w:rsidRPr="0003210D">
        <w:rPr>
          <w:rFonts w:ascii="Calibri" w:eastAsia="Times New Roman" w:hAnsi="Calibri" w:cs="Times New Roman"/>
          <w:sz w:val="24"/>
          <w:szCs w:val="24"/>
          <w:lang w:val="it-IT" w:eastAsia="hr-HR"/>
        </w:rPr>
        <w:t>e-mail: info@ opcina-postira.hr</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KLASA    : 021-05/18-01/38</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URBROJ : 2104/05-01-18-02</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Postira, 01. listopada 2018. god.</w:t>
      </w:r>
    </w:p>
    <w:p w:rsidR="0003210D" w:rsidRPr="0003210D" w:rsidRDefault="0003210D" w:rsidP="0003210D">
      <w:pPr>
        <w:spacing w:after="0" w:line="240" w:lineRule="auto"/>
        <w:rPr>
          <w:rFonts w:ascii="Calibri" w:eastAsia="Times New Roman" w:hAnsi="Calibri" w:cs="Times New Roman"/>
          <w:sz w:val="24"/>
          <w:szCs w:val="24"/>
          <w:lang w:eastAsia="hr-HR"/>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 xml:space="preserve">Na temelju članka  21. Zakona o komunalnom gospodarstvu (Narodne novine  br. 36/95, 70/97, 128/99, 57/00, 129/00, 59/01, 26/03, 82/04, 110/04, 178/04, 38/09, 79/09, 153/09, 49/11, 84/11, 90/11, 144/12, 94/13, 153/13, 147/14, 36/15), te članka 32. Statuta Općine Postira (Službeni glasnik Općine Postira br 3/13 i 6/13), Općinsko vijeće Općine Postira na 12. sjednici održanoj dana 01. listopada 2018. godine donijelo je </w:t>
      </w: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 xml:space="preserve">IZMJENE I DOPUNE PROGRAMA ODRŽAVANJA KOMUNALNE INFRASTRUKTURE </w:t>
      </w:r>
    </w:p>
    <w:p w:rsidR="0003210D" w:rsidRPr="0003210D" w:rsidRDefault="0003210D" w:rsidP="0003210D">
      <w:pPr>
        <w:spacing w:after="0" w:line="240" w:lineRule="auto"/>
        <w:jc w:val="center"/>
        <w:rPr>
          <w:rFonts w:ascii="Calibri" w:eastAsia="Times New Roman" w:hAnsi="Calibri" w:cs="Times New Roman"/>
          <w:sz w:val="24"/>
          <w:szCs w:val="24"/>
        </w:rPr>
      </w:pPr>
      <w:r w:rsidRPr="0003210D">
        <w:rPr>
          <w:rFonts w:ascii="Calibri" w:eastAsia="Times New Roman" w:hAnsi="Calibri" w:cs="Times New Roman"/>
          <w:b/>
          <w:sz w:val="24"/>
          <w:szCs w:val="24"/>
        </w:rPr>
        <w:t>NA PODRUČJU OPĆINE POSTIRA U 2018. GODINI</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120" w:line="240" w:lineRule="auto"/>
        <w:ind w:left="283"/>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1.</w:t>
      </w: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 xml:space="preserve">U Programu održavanja komunalne infrastrukture na području Općine Postira u 2018. god. (Sl. glasnik 9/17) članak 2. mijenja se i glasi: </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ind w:left="360"/>
        <w:rPr>
          <w:rFonts w:ascii="Calibri" w:eastAsia="Times New Roman" w:hAnsi="Calibri" w:cs="Times New Roman"/>
          <w:sz w:val="24"/>
          <w:szCs w:val="24"/>
        </w:rPr>
      </w:pPr>
      <w:r w:rsidRPr="0003210D">
        <w:rPr>
          <w:rFonts w:ascii="Calibri" w:eastAsia="Times New Roman" w:hAnsi="Calibri" w:cs="Times New Roman"/>
          <w:sz w:val="24"/>
          <w:szCs w:val="24"/>
        </w:rPr>
        <w:t>OPSEG POSLOVA ODRŽAVANJA KOMUNALNE INFRASTRUKTURE I ISKAZ FINANCIJSKIH SREDSTAVA:</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ODRŽAVANJE  PROMETNIH KAO I DRUGIH JAVNIH POVRŠINA</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3"/>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tekuće održav. cesta i trotoara – usluge i materijali                                 90.000,00 kn</w:t>
      </w:r>
    </w:p>
    <w:p w:rsidR="0003210D" w:rsidRPr="0003210D" w:rsidRDefault="0003210D" w:rsidP="008629D4">
      <w:pPr>
        <w:numPr>
          <w:ilvl w:val="0"/>
          <w:numId w:val="13"/>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tekuće održavanje parkova, nasada i igrališta - </w:t>
      </w:r>
    </w:p>
    <w:p w:rsidR="0003210D" w:rsidRPr="0003210D" w:rsidRDefault="0003210D" w:rsidP="0003210D">
      <w:pPr>
        <w:spacing w:after="0" w:line="240" w:lineRule="auto"/>
        <w:ind w:left="720"/>
        <w:rPr>
          <w:rFonts w:ascii="Calibri" w:eastAsia="Times New Roman" w:hAnsi="Calibri" w:cs="Times New Roman"/>
          <w:sz w:val="24"/>
          <w:szCs w:val="24"/>
        </w:rPr>
      </w:pPr>
      <w:r w:rsidRPr="0003210D">
        <w:rPr>
          <w:rFonts w:ascii="Calibri" w:eastAsia="Times New Roman" w:hAnsi="Calibri" w:cs="Times New Roman"/>
          <w:sz w:val="24"/>
          <w:szCs w:val="24"/>
        </w:rPr>
        <w:t>usluge (voda, plin , gorivo) i materijali                                                      278.500,00 kn</w:t>
      </w:r>
    </w:p>
    <w:p w:rsidR="0003210D" w:rsidRPr="0003210D" w:rsidRDefault="0003210D" w:rsidP="008629D4">
      <w:pPr>
        <w:numPr>
          <w:ilvl w:val="0"/>
          <w:numId w:val="13"/>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tekuće održavanje plaža i kupališta - usluge i materijali                           50.000,00 kn</w:t>
      </w:r>
    </w:p>
    <w:p w:rsidR="0003210D" w:rsidRPr="0003210D" w:rsidRDefault="0003210D" w:rsidP="008629D4">
      <w:pPr>
        <w:numPr>
          <w:ilvl w:val="0"/>
          <w:numId w:val="13"/>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opskrba vodom javnih površina                                                                  170.000,00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lastRenderedPageBreak/>
        <w:t>ODRŽAVANJE GROBLJA</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5"/>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tekuće održavanje i razni popravci groblja Postira i Dol -      </w:t>
      </w:r>
    </w:p>
    <w:p w:rsidR="0003210D" w:rsidRPr="0003210D" w:rsidRDefault="0003210D" w:rsidP="0003210D">
      <w:pPr>
        <w:spacing w:after="0" w:line="240" w:lineRule="auto"/>
        <w:ind w:left="720"/>
        <w:contextualSpacing/>
        <w:rPr>
          <w:rFonts w:ascii="Calibri" w:eastAsia="Times New Roman" w:hAnsi="Calibri" w:cs="Times New Roman"/>
          <w:sz w:val="24"/>
          <w:szCs w:val="24"/>
        </w:rPr>
      </w:pPr>
      <w:r w:rsidRPr="0003210D">
        <w:rPr>
          <w:rFonts w:ascii="Calibri" w:eastAsia="Times New Roman" w:hAnsi="Calibri" w:cs="Times New Roman"/>
          <w:sz w:val="24"/>
          <w:szCs w:val="24"/>
        </w:rPr>
        <w:t xml:space="preserve">usluge i materijali                                                                                             71.000,00 kn                       </w:t>
      </w:r>
    </w:p>
    <w:p w:rsidR="0003210D" w:rsidRPr="0003210D" w:rsidRDefault="0003210D" w:rsidP="0003210D">
      <w:pPr>
        <w:spacing w:after="0" w:line="240" w:lineRule="auto"/>
        <w:ind w:left="360"/>
        <w:rPr>
          <w:rFonts w:ascii="Calibri" w:eastAsia="Times New Roman" w:hAnsi="Calibri" w:cs="Times New Roman"/>
          <w:b/>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ODRŽAVANJE JAVNE RASVJETE</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b/>
          <w:sz w:val="24"/>
          <w:szCs w:val="24"/>
        </w:rPr>
        <w:t xml:space="preserve">       </w:t>
      </w:r>
      <w:r w:rsidRPr="0003210D">
        <w:rPr>
          <w:rFonts w:ascii="Calibri" w:eastAsia="Times New Roman" w:hAnsi="Calibri" w:cs="Times New Roman"/>
          <w:sz w:val="24"/>
          <w:szCs w:val="24"/>
        </w:rPr>
        <w:t>-    el. energija za osvjetljenje javnih površina                                                    130.000,00 kn</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    usluge tekućeg održavanja postojeće javne rasvjete –</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usluge i materijali                                                                                                73.000,00 kn </w:t>
      </w:r>
    </w:p>
    <w:p w:rsidR="0003210D" w:rsidRPr="0003210D" w:rsidRDefault="0003210D" w:rsidP="0003210D">
      <w:pPr>
        <w:spacing w:after="0" w:line="240" w:lineRule="auto"/>
        <w:ind w:left="720"/>
        <w:rPr>
          <w:rFonts w:ascii="Calibri" w:eastAsia="Times New Roman" w:hAnsi="Calibri" w:cs="Times New Roman"/>
          <w:b/>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ODRŽAVANJE ČISTOĆE U DIJELU KOJI SE ODNOSI NA ČIŠĆENJE JAVNIH POVRŠINA</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4"/>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skupljanje i odvoz smeća                                                                                 400.000,00 kn</w:t>
      </w:r>
    </w:p>
    <w:p w:rsidR="0003210D" w:rsidRPr="0003210D" w:rsidRDefault="0003210D" w:rsidP="008629D4">
      <w:pPr>
        <w:numPr>
          <w:ilvl w:val="0"/>
          <w:numId w:val="14"/>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renta za korištenje odlagališta „Košer“                                                           55.000,00 kn</w:t>
      </w:r>
    </w:p>
    <w:p w:rsidR="0003210D" w:rsidRPr="0003210D" w:rsidRDefault="0003210D" w:rsidP="008629D4">
      <w:pPr>
        <w:numPr>
          <w:ilvl w:val="0"/>
          <w:numId w:val="14"/>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usluge deratizacije                                                                                              20.000,00 kn</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ODRŽAVANJE DEPONIJA SMEĆA I KOMUNALNE OPREME</w:t>
      </w:r>
    </w:p>
    <w:p w:rsidR="0003210D" w:rsidRPr="0003210D" w:rsidRDefault="0003210D" w:rsidP="0003210D">
      <w:pPr>
        <w:spacing w:after="0" w:line="240" w:lineRule="auto"/>
        <w:ind w:left="720"/>
        <w:rPr>
          <w:rFonts w:ascii="Calibri" w:eastAsia="Times New Roman" w:hAnsi="Calibri" w:cs="Times New Roman"/>
          <w:sz w:val="24"/>
          <w:szCs w:val="24"/>
        </w:rPr>
      </w:pPr>
    </w:p>
    <w:p w:rsidR="0003210D" w:rsidRPr="0003210D" w:rsidRDefault="0003210D" w:rsidP="0003210D">
      <w:pPr>
        <w:widowControl w:val="0"/>
        <w:spacing w:after="0" w:line="240" w:lineRule="auto"/>
        <w:contextualSpacing/>
        <w:rPr>
          <w:rFonts w:ascii="Calibri" w:eastAsia="Times New Roman" w:hAnsi="Calibri" w:cs="Times New Roman"/>
          <w:sz w:val="24"/>
          <w:szCs w:val="24"/>
        </w:rPr>
      </w:pPr>
      <w:r w:rsidRPr="0003210D">
        <w:rPr>
          <w:rFonts w:ascii="Calibri" w:eastAsia="Times New Roman" w:hAnsi="Calibri" w:cs="Times New Roman"/>
          <w:sz w:val="24"/>
          <w:szCs w:val="24"/>
        </w:rPr>
        <w:t xml:space="preserve">        -  nabava novih kanti za komunalni otpad                                                        200.000,00 kn</w:t>
      </w:r>
    </w:p>
    <w:p w:rsidR="0003210D" w:rsidRPr="0003210D" w:rsidRDefault="0003210D" w:rsidP="0003210D">
      <w:pPr>
        <w:widowControl w:val="0"/>
        <w:spacing w:after="0" w:line="240" w:lineRule="auto"/>
        <w:contextualSpacing/>
        <w:rPr>
          <w:rFonts w:ascii="Calibri" w:eastAsia="Times New Roman" w:hAnsi="Calibri" w:cs="Times New Roman"/>
          <w:sz w:val="24"/>
          <w:szCs w:val="24"/>
        </w:rPr>
      </w:pPr>
      <w:r w:rsidRPr="0003210D">
        <w:rPr>
          <w:rFonts w:ascii="Calibri" w:eastAsia="Times New Roman" w:hAnsi="Calibri" w:cs="Times New Roman"/>
          <w:sz w:val="24"/>
          <w:szCs w:val="24"/>
        </w:rPr>
        <w:t xml:space="preserve">        -   nabava novih kontejnera                                                                                   80.000,00 kn </w:t>
      </w:r>
    </w:p>
    <w:p w:rsidR="0003210D" w:rsidRPr="0003210D" w:rsidRDefault="0003210D" w:rsidP="008629D4">
      <w:pPr>
        <w:widowControl w:val="0"/>
        <w:numPr>
          <w:ilvl w:val="0"/>
          <w:numId w:val="16"/>
        </w:numPr>
        <w:spacing w:after="0" w:line="240" w:lineRule="auto"/>
        <w:ind w:hanging="218"/>
        <w:contextualSpacing/>
        <w:rPr>
          <w:rFonts w:ascii="Calibri" w:eastAsia="Times New Roman" w:hAnsi="Calibri" w:cs="Times New Roman"/>
          <w:sz w:val="24"/>
          <w:szCs w:val="24"/>
        </w:rPr>
      </w:pPr>
      <w:r w:rsidRPr="0003210D">
        <w:rPr>
          <w:rFonts w:ascii="Calibri" w:eastAsia="Times New Roman" w:hAnsi="Calibri" w:cs="Times New Roman"/>
          <w:sz w:val="24"/>
          <w:szCs w:val="24"/>
        </w:rPr>
        <w:t>sanacija, uređenje i ostali radovi na deponiju                                                70.000,00 kn</w:t>
      </w:r>
    </w:p>
    <w:p w:rsidR="0003210D" w:rsidRPr="0003210D" w:rsidRDefault="0003210D" w:rsidP="0003210D">
      <w:pPr>
        <w:spacing w:after="0" w:line="240" w:lineRule="auto"/>
        <w:ind w:left="644"/>
        <w:contextualSpacing/>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8629D4">
      <w:pPr>
        <w:numPr>
          <w:ilvl w:val="0"/>
          <w:numId w:val="12"/>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ODRŽAVANJE OBJEKATA U VLASNIŠTVU OPĆINE</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8629D4">
      <w:pPr>
        <w:numPr>
          <w:ilvl w:val="0"/>
          <w:numId w:val="16"/>
        </w:numPr>
        <w:spacing w:after="0" w:line="240" w:lineRule="auto"/>
        <w:ind w:hanging="218"/>
        <w:rPr>
          <w:rFonts w:ascii="Calibri" w:eastAsia="Times New Roman" w:hAnsi="Calibri" w:cs="Times New Roman"/>
          <w:sz w:val="24"/>
          <w:szCs w:val="24"/>
        </w:rPr>
      </w:pPr>
      <w:r w:rsidRPr="0003210D">
        <w:rPr>
          <w:rFonts w:ascii="Calibri" w:eastAsia="Times New Roman" w:hAnsi="Calibri" w:cs="Times New Roman"/>
          <w:sz w:val="24"/>
          <w:szCs w:val="24"/>
        </w:rPr>
        <w:t>tekuće održav.objekata u vl.općine- ribarnice,</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ljekarne, dječjeg vrtića, stare zgrade općine i sl. </w:t>
      </w: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el. energija, usluge i materijali                                                          </w:t>
      </w:r>
      <w:r w:rsidRPr="0003210D">
        <w:rPr>
          <w:rFonts w:ascii="Calibri" w:eastAsia="Times New Roman" w:hAnsi="Calibri" w:cs="Times New Roman"/>
          <w:sz w:val="24"/>
          <w:szCs w:val="24"/>
        </w:rPr>
        <w:tab/>
        <w:t xml:space="preserve">       303.500,00 Kn</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pBdr>
          <w:bottom w:val="single" w:sz="12" w:space="1" w:color="auto"/>
        </w:pBd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   </w:t>
      </w:r>
    </w:p>
    <w:p w:rsidR="0003210D" w:rsidRPr="0003210D" w:rsidRDefault="0003210D" w:rsidP="0003210D">
      <w:pPr>
        <w:spacing w:after="0" w:line="240" w:lineRule="auto"/>
        <w:rPr>
          <w:rFonts w:ascii="Calibri" w:eastAsia="Times New Roman" w:hAnsi="Calibri" w:cs="Times New Roman"/>
          <w:b/>
          <w:sz w:val="24"/>
          <w:szCs w:val="24"/>
        </w:rPr>
      </w:pPr>
      <w:r w:rsidRPr="0003210D">
        <w:rPr>
          <w:rFonts w:ascii="Calibri" w:eastAsia="Times New Roman" w:hAnsi="Calibri" w:cs="Times New Roman"/>
          <w:sz w:val="24"/>
          <w:szCs w:val="24"/>
        </w:rPr>
        <w:t xml:space="preserve">         </w:t>
      </w:r>
      <w:r w:rsidRPr="0003210D">
        <w:rPr>
          <w:rFonts w:ascii="Calibri" w:eastAsia="Times New Roman" w:hAnsi="Calibri" w:cs="Times New Roman"/>
          <w:b/>
          <w:sz w:val="24"/>
          <w:szCs w:val="24"/>
        </w:rPr>
        <w:t>U K U P N O    O D R Ž A V A NJ A   :                                                                 1.991.000,00 kn</w:t>
      </w:r>
    </w:p>
    <w:p w:rsidR="0003210D" w:rsidRPr="0003210D" w:rsidRDefault="0003210D" w:rsidP="0003210D">
      <w:pPr>
        <w:spacing w:after="0" w:line="240" w:lineRule="auto"/>
        <w:ind w:left="720"/>
        <w:rPr>
          <w:rFonts w:ascii="Calibri" w:eastAsia="Times New Roman" w:hAnsi="Calibri" w:cs="Times New Roman"/>
          <w:b/>
          <w:sz w:val="28"/>
          <w:szCs w:val="28"/>
        </w:rPr>
      </w:pPr>
      <w:r w:rsidRPr="0003210D">
        <w:rPr>
          <w:rFonts w:ascii="Calibri" w:eastAsia="Times New Roman" w:hAnsi="Calibri" w:cs="Times New Roman"/>
          <w:b/>
          <w:sz w:val="28"/>
          <w:szCs w:val="28"/>
        </w:rPr>
        <w:t xml:space="preserve">  </w:t>
      </w: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Zbirni iskaz financijskih sredstava za gradnju objekata i uređaja, te nabavku opreme komunalne infrastrukture, navedenih u popisu poslova s procjenom troškova građenja, je slijedeći:</w:t>
      </w: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8629D4">
      <w:pPr>
        <w:numPr>
          <w:ilvl w:val="0"/>
          <w:numId w:val="17"/>
        </w:numPr>
        <w:spacing w:after="0" w:line="240" w:lineRule="auto"/>
        <w:contextualSpacing/>
        <w:rPr>
          <w:rFonts w:ascii="Calibri" w:eastAsia="Times New Roman" w:hAnsi="Calibri" w:cs="Times New Roman"/>
          <w:sz w:val="24"/>
          <w:szCs w:val="24"/>
        </w:rPr>
      </w:pPr>
      <w:r w:rsidRPr="0003210D">
        <w:rPr>
          <w:rFonts w:ascii="Calibri" w:eastAsia="Times New Roman" w:hAnsi="Calibri" w:cs="Times New Roman"/>
          <w:sz w:val="24"/>
          <w:szCs w:val="24"/>
        </w:rPr>
        <w:t>Pomoć Fonda za zaštitu okoliša                                                        180.000,00 kn</w:t>
      </w:r>
    </w:p>
    <w:p w:rsidR="0003210D" w:rsidRPr="0003210D" w:rsidRDefault="0003210D" w:rsidP="008629D4">
      <w:pPr>
        <w:numPr>
          <w:ilvl w:val="0"/>
          <w:numId w:val="17"/>
        </w:numPr>
        <w:spacing w:after="0" w:line="240" w:lineRule="auto"/>
        <w:contextualSpacing/>
        <w:rPr>
          <w:rFonts w:ascii="Calibri" w:eastAsia="Times New Roman" w:hAnsi="Calibri" w:cs="Times New Roman"/>
          <w:sz w:val="24"/>
          <w:szCs w:val="24"/>
        </w:rPr>
      </w:pPr>
      <w:r w:rsidRPr="0003210D">
        <w:rPr>
          <w:rFonts w:ascii="Calibri" w:eastAsia="Times New Roman" w:hAnsi="Calibri" w:cs="Times New Roman"/>
          <w:sz w:val="24"/>
          <w:szCs w:val="24"/>
        </w:rPr>
        <w:t>Tekuće pomoći (SDŽ)                                                                            30.000,00 kn</w:t>
      </w:r>
    </w:p>
    <w:p w:rsidR="0003210D" w:rsidRPr="0003210D" w:rsidRDefault="0003210D" w:rsidP="008629D4">
      <w:pPr>
        <w:numPr>
          <w:ilvl w:val="0"/>
          <w:numId w:val="17"/>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 xml:space="preserve">Komunalni doprinos                                                                              50.000,00 kn </w:t>
      </w:r>
    </w:p>
    <w:p w:rsidR="0003210D" w:rsidRPr="0003210D" w:rsidRDefault="0003210D" w:rsidP="008629D4">
      <w:pPr>
        <w:numPr>
          <w:ilvl w:val="0"/>
          <w:numId w:val="17"/>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Komunalna naknada                                                                           729.000000 kn</w:t>
      </w:r>
      <w:r w:rsidRPr="0003210D">
        <w:rPr>
          <w:rFonts w:ascii="Calibri" w:eastAsia="Times New Roman" w:hAnsi="Calibri" w:cs="Times New Roman"/>
          <w:sz w:val="24"/>
          <w:szCs w:val="24"/>
        </w:rPr>
        <w:tab/>
      </w:r>
    </w:p>
    <w:p w:rsidR="0003210D" w:rsidRPr="0003210D" w:rsidRDefault="0003210D" w:rsidP="008629D4">
      <w:pPr>
        <w:numPr>
          <w:ilvl w:val="0"/>
          <w:numId w:val="17"/>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Vodni doprinos                                                                                       20.000,00 kn</w:t>
      </w:r>
    </w:p>
    <w:p w:rsidR="0003210D" w:rsidRPr="0003210D" w:rsidRDefault="0003210D" w:rsidP="008629D4">
      <w:pPr>
        <w:numPr>
          <w:ilvl w:val="0"/>
          <w:numId w:val="17"/>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Porez na kuću za odmor                                                                     500.000,00 kn</w:t>
      </w:r>
    </w:p>
    <w:p w:rsidR="0003210D" w:rsidRPr="0003210D" w:rsidRDefault="0003210D" w:rsidP="008629D4">
      <w:pPr>
        <w:numPr>
          <w:ilvl w:val="0"/>
          <w:numId w:val="17"/>
        </w:num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Dio poreza na promet nekretnina                                                     482.000,00 kn</w:t>
      </w:r>
    </w:p>
    <w:p w:rsidR="0003210D" w:rsidRPr="0003210D" w:rsidRDefault="0003210D" w:rsidP="0003210D">
      <w:pPr>
        <w:spacing w:after="0" w:line="240" w:lineRule="auto"/>
        <w:ind w:left="360"/>
        <w:rPr>
          <w:rFonts w:ascii="Calibri" w:eastAsia="Times New Roman" w:hAnsi="Calibri" w:cs="Times New Roman"/>
          <w:sz w:val="24"/>
          <w:szCs w:val="24"/>
        </w:rPr>
      </w:pPr>
      <w:r w:rsidRPr="0003210D">
        <w:rPr>
          <w:rFonts w:ascii="Calibri" w:eastAsia="Times New Roman" w:hAnsi="Calibri" w:cs="Times New Roman"/>
          <w:sz w:val="24"/>
          <w:szCs w:val="24"/>
        </w:rPr>
        <w:t xml:space="preserve">  ________________________________________________________________</w:t>
      </w:r>
    </w:p>
    <w:p w:rsidR="0003210D" w:rsidRPr="0003210D" w:rsidRDefault="0003210D" w:rsidP="0003210D">
      <w:pPr>
        <w:spacing w:after="0" w:line="240" w:lineRule="auto"/>
        <w:ind w:left="360"/>
        <w:rPr>
          <w:rFonts w:ascii="Calibri" w:eastAsia="Times New Roman" w:hAnsi="Calibri" w:cs="Times New Roman"/>
          <w:b/>
          <w:sz w:val="24"/>
          <w:szCs w:val="24"/>
        </w:rPr>
      </w:pPr>
      <w:r w:rsidRPr="0003210D">
        <w:rPr>
          <w:rFonts w:ascii="Calibri" w:eastAsia="Times New Roman" w:hAnsi="Calibri" w:cs="Times New Roman"/>
          <w:sz w:val="24"/>
          <w:szCs w:val="24"/>
        </w:rPr>
        <w:t xml:space="preserve">               </w:t>
      </w:r>
      <w:r w:rsidRPr="0003210D">
        <w:rPr>
          <w:rFonts w:ascii="Calibri" w:eastAsia="Times New Roman" w:hAnsi="Calibri" w:cs="Times New Roman"/>
          <w:b/>
          <w:sz w:val="24"/>
          <w:szCs w:val="24"/>
        </w:rPr>
        <w:t xml:space="preserve">U K U P N O  :                                                                       1.991.000,00 kn    </w:t>
      </w:r>
    </w:p>
    <w:p w:rsidR="0003210D" w:rsidRPr="0003210D" w:rsidRDefault="0003210D" w:rsidP="0003210D">
      <w:pPr>
        <w:spacing w:after="0" w:line="240" w:lineRule="auto"/>
        <w:rPr>
          <w:rFonts w:ascii="Calibri" w:eastAsia="Times New Roman" w:hAnsi="Calibri" w:cs="Times New Roman"/>
          <w:sz w:val="24"/>
          <w:szCs w:val="24"/>
        </w:rPr>
      </w:pPr>
    </w:p>
    <w:p w:rsidR="0003210D" w:rsidRDefault="0003210D" w:rsidP="0003210D">
      <w:pPr>
        <w:spacing w:after="0" w:line="240" w:lineRule="auto"/>
        <w:jc w:val="center"/>
        <w:rPr>
          <w:rFonts w:ascii="Calibri" w:eastAsia="Times New Roman" w:hAnsi="Calibri" w:cs="Times New Roman"/>
          <w:b/>
          <w:sz w:val="24"/>
          <w:szCs w:val="24"/>
        </w:rPr>
      </w:pPr>
    </w:p>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2.</w:t>
      </w:r>
    </w:p>
    <w:p w:rsidR="0003210D" w:rsidRPr="0003210D" w:rsidRDefault="0003210D" w:rsidP="0003210D">
      <w:pPr>
        <w:spacing w:after="0" w:line="240" w:lineRule="auto"/>
        <w:rPr>
          <w:rFonts w:ascii="Calibri" w:eastAsia="Times New Roman" w:hAnsi="Calibri" w:cs="Times New Roman"/>
          <w:sz w:val="24"/>
          <w:szCs w:val="24"/>
        </w:rPr>
      </w:pPr>
    </w:p>
    <w:p w:rsid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lastRenderedPageBreak/>
        <w:t>Ove izmjene i dopune Programa stupaju na snagu danom donošenja, a objavit će se u „Službenom glasniku Općine Postira“.</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03210D">
      <w:pPr>
        <w:spacing w:after="0" w:line="240" w:lineRule="auto"/>
        <w:ind w:left="360"/>
        <w:rPr>
          <w:rFonts w:ascii="Calibri" w:eastAsia="Times New Roman" w:hAnsi="Calibri" w:cs="Times New Roman"/>
          <w:sz w:val="24"/>
          <w:szCs w:val="24"/>
        </w:rPr>
      </w:pP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t>Predsjednik Općinskog vijeća</w:t>
      </w:r>
    </w:p>
    <w:p w:rsidR="0003210D" w:rsidRPr="0003210D" w:rsidRDefault="0003210D" w:rsidP="0003210D">
      <w:pPr>
        <w:spacing w:after="0" w:line="240" w:lineRule="auto"/>
        <w:ind w:left="360"/>
        <w:rPr>
          <w:rFonts w:ascii="Calibri" w:eastAsia="Times New Roman" w:hAnsi="Calibri" w:cs="Times New Roman"/>
          <w:sz w:val="24"/>
          <w:szCs w:val="24"/>
        </w:rPr>
      </w:pPr>
    </w:p>
    <w:p w:rsidR="0003210D" w:rsidRPr="0003210D" w:rsidRDefault="0003210D" w:rsidP="0003210D">
      <w:pPr>
        <w:spacing w:after="0" w:line="240" w:lineRule="auto"/>
        <w:ind w:left="360"/>
        <w:rPr>
          <w:rFonts w:ascii="Calibri" w:eastAsia="Times New Roman" w:hAnsi="Calibri" w:cs="Times New Roman"/>
          <w:sz w:val="24"/>
          <w:szCs w:val="24"/>
        </w:rPr>
      </w:pP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r>
      <w:r w:rsidRPr="0003210D">
        <w:rPr>
          <w:rFonts w:ascii="Calibri" w:eastAsia="Times New Roman" w:hAnsi="Calibri" w:cs="Times New Roman"/>
          <w:sz w:val="24"/>
          <w:szCs w:val="24"/>
        </w:rPr>
        <w:tab/>
        <w:t xml:space="preserve">          Marko Radić </w:t>
      </w:r>
    </w:p>
    <w:p w:rsidR="0003210D" w:rsidRPr="0003210D" w:rsidRDefault="0003210D" w:rsidP="0003210D">
      <w:pPr>
        <w:spacing w:after="0" w:line="240" w:lineRule="auto"/>
        <w:rPr>
          <w:rFonts w:ascii="Times New Roman" w:eastAsia="Times New Roman" w:hAnsi="Times New Roman" w:cs="Times New Roman"/>
          <w:sz w:val="24"/>
          <w:szCs w:val="24"/>
          <w:lang w:eastAsia="hr-HR"/>
        </w:rPr>
      </w:pPr>
    </w:p>
    <w:p w:rsidR="0003210D" w:rsidRPr="0003210D" w:rsidRDefault="0003210D" w:rsidP="0003210D">
      <w:pPr>
        <w:spacing w:after="0" w:line="240" w:lineRule="auto"/>
        <w:rPr>
          <w:rFonts w:ascii="Times New Roman" w:eastAsia="Times New Roman" w:hAnsi="Times New Roman" w:cs="Times New Roman"/>
          <w:sz w:val="24"/>
          <w:szCs w:val="24"/>
          <w:lang w:eastAsia="hr-HR"/>
        </w:rPr>
      </w:pPr>
    </w:p>
    <w:p w:rsidR="0003210D" w:rsidRPr="0003210D" w:rsidRDefault="0003210D" w:rsidP="0003210D">
      <w:pPr>
        <w:spacing w:after="0" w:line="240" w:lineRule="auto"/>
        <w:rPr>
          <w:rFonts w:ascii="Times New Roman" w:eastAsia="Times New Roman" w:hAnsi="Times New Roman" w:cs="Times New Roman"/>
          <w:sz w:val="24"/>
          <w:szCs w:val="24"/>
          <w:lang w:eastAsia="hr-HR"/>
        </w:rPr>
      </w:pP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noProof/>
          <w:sz w:val="24"/>
          <w:szCs w:val="24"/>
          <w:lang w:eastAsia="hr-HR"/>
        </w:rPr>
        <w:drawing>
          <wp:inline distT="0" distB="0" distL="0" distR="0" wp14:anchorId="403E5508" wp14:editId="3250ECB3">
            <wp:extent cx="495300" cy="733425"/>
            <wp:effectExtent l="0" t="0" r="0" b="952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3210D" w:rsidRPr="0003210D" w:rsidRDefault="0003210D" w:rsidP="0003210D">
      <w:pPr>
        <w:spacing w:after="0" w:line="240" w:lineRule="auto"/>
        <w:outlineLvl w:val="0"/>
        <w:rPr>
          <w:rFonts w:ascii="Calibri" w:eastAsia="Times New Roman" w:hAnsi="Calibri" w:cs="Times New Roman"/>
          <w:sz w:val="24"/>
          <w:szCs w:val="24"/>
          <w:lang w:val="de-DE" w:eastAsia="hr-HR"/>
        </w:rPr>
      </w:pPr>
      <w:r w:rsidRPr="0003210D">
        <w:rPr>
          <w:rFonts w:ascii="Calibri" w:eastAsia="Times New Roman" w:hAnsi="Calibri" w:cs="Times New Roman"/>
          <w:sz w:val="24"/>
          <w:szCs w:val="24"/>
          <w:lang w:eastAsia="hr-HR"/>
        </w:rPr>
        <w:t xml:space="preserve">         </w:t>
      </w:r>
      <w:r w:rsidRPr="0003210D">
        <w:rPr>
          <w:rFonts w:ascii="Calibri" w:eastAsia="Times New Roman" w:hAnsi="Calibri" w:cs="Times New Roman"/>
          <w:sz w:val="24"/>
          <w:szCs w:val="24"/>
          <w:lang w:val="de-DE" w:eastAsia="hr-HR"/>
        </w:rPr>
        <w:t>REPUBLIKA  HRVATSKA</w:t>
      </w:r>
    </w:p>
    <w:p w:rsidR="0003210D" w:rsidRPr="0003210D" w:rsidRDefault="0003210D" w:rsidP="0003210D">
      <w:pPr>
        <w:spacing w:after="0" w:line="240" w:lineRule="auto"/>
        <w:outlineLvl w:val="0"/>
        <w:rPr>
          <w:rFonts w:ascii="Calibri" w:eastAsia="Times New Roman" w:hAnsi="Calibri" w:cs="Times New Roman"/>
          <w:sz w:val="24"/>
          <w:szCs w:val="24"/>
          <w:lang w:val="de-DE" w:eastAsia="hr-HR"/>
        </w:rPr>
      </w:pPr>
      <w:r w:rsidRPr="0003210D">
        <w:rPr>
          <w:rFonts w:ascii="Calibri" w:eastAsia="Times New Roman" w:hAnsi="Calibri" w:cs="Times New Roman"/>
          <w:sz w:val="24"/>
          <w:szCs w:val="24"/>
          <w:lang w:val="de-DE" w:eastAsia="hr-HR"/>
        </w:rPr>
        <w:t>ŽUPANIJA SPLITSKO DALMATINSKA</w:t>
      </w:r>
    </w:p>
    <w:p w:rsidR="0003210D" w:rsidRPr="0003210D" w:rsidRDefault="0003210D" w:rsidP="0003210D">
      <w:pPr>
        <w:spacing w:after="0" w:line="240" w:lineRule="auto"/>
        <w:outlineLvl w:val="0"/>
        <w:rPr>
          <w:rFonts w:ascii="Calibri" w:eastAsia="Times New Roman" w:hAnsi="Calibri" w:cs="Times New Roman"/>
          <w:sz w:val="24"/>
          <w:szCs w:val="24"/>
          <w:lang w:val="en-GB" w:eastAsia="hr-HR"/>
        </w:rPr>
      </w:pPr>
      <w:r w:rsidRPr="0003210D">
        <w:rPr>
          <w:rFonts w:ascii="Calibri" w:eastAsia="Times New Roman" w:hAnsi="Calibri" w:cs="Times New Roman"/>
          <w:sz w:val="24"/>
          <w:szCs w:val="24"/>
          <w:lang w:val="de-DE" w:eastAsia="hr-HR"/>
        </w:rPr>
        <w:t xml:space="preserve">             </w:t>
      </w:r>
      <w:r w:rsidRPr="0003210D">
        <w:rPr>
          <w:rFonts w:ascii="Calibri" w:eastAsia="Times New Roman" w:hAnsi="Calibri" w:cs="Times New Roman"/>
          <w:sz w:val="24"/>
          <w:szCs w:val="24"/>
          <w:lang w:val="en-GB" w:eastAsia="hr-HR"/>
        </w:rPr>
        <w:t>OPĆINA POSTIRA</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KLASA    : 021-05/18-01/38</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URBROJ : 2104/05-01-18-03</w:t>
      </w:r>
    </w:p>
    <w:p w:rsidR="0003210D" w:rsidRPr="0003210D" w:rsidRDefault="0003210D" w:rsidP="0003210D">
      <w:pPr>
        <w:spacing w:after="0" w:line="240" w:lineRule="auto"/>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Postira, 01. listopada 2018. god.</w:t>
      </w:r>
    </w:p>
    <w:p w:rsidR="0003210D" w:rsidRPr="0003210D" w:rsidRDefault="0003210D" w:rsidP="0003210D">
      <w:pPr>
        <w:spacing w:after="0" w:line="240" w:lineRule="auto"/>
        <w:rPr>
          <w:rFonts w:ascii="Calibri" w:eastAsia="Times New Roman" w:hAnsi="Calibri" w:cs="Times New Roman"/>
          <w:sz w:val="24"/>
          <w:szCs w:val="24"/>
          <w:lang w:eastAsia="hr-HR"/>
        </w:rPr>
      </w:pPr>
    </w:p>
    <w:p w:rsidR="0003210D" w:rsidRPr="0003210D" w:rsidRDefault="0003210D" w:rsidP="0003210D">
      <w:pPr>
        <w:spacing w:after="0" w:line="240" w:lineRule="auto"/>
        <w:jc w:val="both"/>
        <w:rPr>
          <w:rFonts w:ascii="Calibri" w:eastAsia="Times New Roman" w:hAnsi="Calibri" w:cs="Times New Roman"/>
          <w:sz w:val="24"/>
          <w:szCs w:val="24"/>
          <w:lang w:eastAsia="hr-HR"/>
        </w:rPr>
      </w:pPr>
      <w:r w:rsidRPr="0003210D">
        <w:rPr>
          <w:rFonts w:ascii="Calibri" w:eastAsia="Times New Roman" w:hAnsi="Calibri" w:cs="Times New Roman"/>
          <w:sz w:val="24"/>
          <w:szCs w:val="24"/>
          <w:lang w:eastAsia="hr-HR"/>
        </w:rPr>
        <w:t>Na temelju članka 9. Zakona o financiranju javnih potreba u kulturi ( NN 47/90, 27/93 i 38/09) i članka 32. Statuta Općine Postira (Službeni glasnik Općine Postira 3/13 i 6/13), Općinsko vijeće Općine Postira na 12. sjednici održanoj dana 01. listopada 2018. godine donosi</w:t>
      </w:r>
    </w:p>
    <w:p w:rsidR="0003210D" w:rsidRPr="0003210D" w:rsidRDefault="0003210D" w:rsidP="0003210D">
      <w:pPr>
        <w:spacing w:after="0" w:line="240" w:lineRule="auto"/>
        <w:jc w:val="center"/>
        <w:rPr>
          <w:rFonts w:ascii="Calibri" w:eastAsia="Times New Roman" w:hAnsi="Calibri" w:cs="Times New Roman"/>
          <w:sz w:val="24"/>
          <w:szCs w:val="24"/>
          <w:lang w:eastAsia="hr-HR"/>
        </w:rPr>
      </w:pPr>
    </w:p>
    <w:p w:rsidR="0003210D" w:rsidRPr="0003210D" w:rsidRDefault="0003210D" w:rsidP="0003210D">
      <w:pPr>
        <w:spacing w:after="0" w:line="240" w:lineRule="auto"/>
        <w:jc w:val="center"/>
        <w:rPr>
          <w:rFonts w:ascii="Calibri" w:eastAsia="Times New Roman" w:hAnsi="Calibri" w:cs="Times New Roman"/>
          <w:b/>
          <w:sz w:val="24"/>
          <w:szCs w:val="24"/>
          <w:lang w:eastAsia="hr-HR"/>
        </w:rPr>
      </w:pPr>
      <w:r w:rsidRPr="0003210D">
        <w:rPr>
          <w:rFonts w:ascii="Calibri" w:eastAsia="Times New Roman" w:hAnsi="Calibri" w:cs="Times New Roman"/>
          <w:b/>
          <w:sz w:val="24"/>
          <w:szCs w:val="24"/>
          <w:lang w:eastAsia="hr-HR"/>
        </w:rPr>
        <w:t>IZMJENE I DOPUNE PROGRAMA</w:t>
      </w:r>
    </w:p>
    <w:p w:rsidR="0003210D" w:rsidRPr="0003210D" w:rsidRDefault="0003210D" w:rsidP="0003210D">
      <w:pPr>
        <w:spacing w:after="120" w:line="240" w:lineRule="auto"/>
        <w:ind w:left="283"/>
        <w:jc w:val="center"/>
        <w:rPr>
          <w:rFonts w:ascii="Calibri" w:eastAsia="Times New Roman" w:hAnsi="Calibri" w:cs="Times New Roman"/>
          <w:b/>
          <w:sz w:val="24"/>
          <w:szCs w:val="24"/>
        </w:rPr>
      </w:pPr>
      <w:r w:rsidRPr="0003210D">
        <w:rPr>
          <w:rFonts w:ascii="Calibri" w:eastAsia="Times New Roman" w:hAnsi="Calibri" w:cs="Times New Roman"/>
          <w:b/>
          <w:sz w:val="24"/>
          <w:szCs w:val="24"/>
          <w:lang w:eastAsia="hr-HR"/>
        </w:rPr>
        <w:t>JAVNIH POTREBA U KULTURI OPĆINE POSTIRA U 2018. GODINI</w:t>
      </w:r>
      <w:r w:rsidRPr="0003210D">
        <w:rPr>
          <w:rFonts w:ascii="Calibri" w:eastAsia="Times New Roman" w:hAnsi="Calibri" w:cs="Times New Roman"/>
          <w:color w:val="000000"/>
          <w:sz w:val="16"/>
          <w:szCs w:val="16"/>
          <w:lang w:eastAsia="hr-HR"/>
        </w:rPr>
        <w:br/>
      </w:r>
      <w:r w:rsidRPr="0003210D">
        <w:rPr>
          <w:rFonts w:ascii="Calibri" w:eastAsia="Times New Roman" w:hAnsi="Calibri" w:cs="Times New Roman"/>
          <w:color w:val="000000"/>
          <w:sz w:val="16"/>
          <w:szCs w:val="16"/>
          <w:lang w:eastAsia="hr-HR"/>
        </w:rPr>
        <w:br/>
      </w:r>
    </w:p>
    <w:p w:rsidR="0003210D" w:rsidRPr="0003210D" w:rsidRDefault="0003210D" w:rsidP="0003210D">
      <w:pPr>
        <w:spacing w:after="120" w:line="240" w:lineRule="auto"/>
        <w:ind w:left="283"/>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1.</w:t>
      </w:r>
    </w:p>
    <w:p w:rsidR="0003210D" w:rsidRPr="0003210D" w:rsidRDefault="0003210D" w:rsidP="0003210D">
      <w:pPr>
        <w:spacing w:after="0" w:line="240" w:lineRule="auto"/>
        <w:jc w:val="both"/>
        <w:rPr>
          <w:rFonts w:ascii="Calibri" w:eastAsia="Times New Roman" w:hAnsi="Calibri" w:cs="Times New Roman"/>
          <w:sz w:val="24"/>
          <w:szCs w:val="24"/>
        </w:rPr>
      </w:pPr>
      <w:r w:rsidRPr="0003210D">
        <w:rPr>
          <w:rFonts w:ascii="Calibri" w:eastAsia="Times New Roman" w:hAnsi="Calibri" w:cs="Times New Roman"/>
          <w:sz w:val="24"/>
          <w:szCs w:val="24"/>
        </w:rPr>
        <w:t xml:space="preserve">U Programu javnih potreba u kulturi Općine Postira u 2018. god. (Sl. glasnik 9/17) članak 2. mijenja se i glasi: </w:t>
      </w:r>
    </w:p>
    <w:p w:rsidR="0003210D" w:rsidRPr="0003210D" w:rsidRDefault="0003210D" w:rsidP="0003210D">
      <w:pPr>
        <w:spacing w:after="0" w:line="240" w:lineRule="auto"/>
        <w:jc w:val="both"/>
        <w:rPr>
          <w:rFonts w:ascii="Calibri" w:eastAsia="Times New Roman" w:hAnsi="Calibri" w:cs="Times New Roman"/>
          <w:sz w:val="24"/>
          <w:szCs w:val="24"/>
        </w:rPr>
      </w:pP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b/>
          <w:color w:val="000000"/>
          <w:sz w:val="24"/>
          <w:szCs w:val="24"/>
          <w:lang w:eastAsia="hr-HR"/>
        </w:rPr>
        <w:t>2. TEMELJNI CILJEVI PROGRAMA</w:t>
      </w:r>
      <w:r w:rsidRPr="0003210D">
        <w:rPr>
          <w:rFonts w:ascii="Calibri" w:eastAsia="Times New Roman" w:hAnsi="Calibri" w:cs="Times New Roman"/>
          <w:color w:val="000000"/>
          <w:sz w:val="24"/>
          <w:szCs w:val="24"/>
          <w:lang w:eastAsia="hr-HR"/>
        </w:rPr>
        <w:br/>
      </w:r>
      <w:r w:rsidRPr="0003210D">
        <w:rPr>
          <w:rFonts w:ascii="Calibri" w:eastAsia="Times New Roman" w:hAnsi="Calibri" w:cs="Times New Roman"/>
          <w:color w:val="000000"/>
          <w:sz w:val="24"/>
          <w:szCs w:val="24"/>
          <w:lang w:eastAsia="hr-HR"/>
        </w:rPr>
        <w:br/>
        <w:t>Temeljni su ciljevi ovogodišnjeg programa  financiranje kako izgradnje i održavanja raznih kulturnih spomenika i objekata , tako i održavanja kulturnih programa, priredbi i manifestacija, kako slijedi :</w:t>
      </w: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IZGRADNJA I ODRŽAVANJE KULTURNIH OBJEKATA:</w:t>
      </w:r>
    </w:p>
    <w:p w:rsidR="0003210D" w:rsidRPr="0003210D" w:rsidRDefault="0003210D" w:rsidP="0003210D">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1. Održav. arheoloških nalaza Mirje…………………………………………………..80.000,00 kn</w:t>
      </w:r>
    </w:p>
    <w:p w:rsidR="0003210D" w:rsidRPr="0003210D" w:rsidRDefault="0003210D" w:rsidP="0003210D">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 xml:space="preserve"> 2. Održavanje Kuća „Hrapoćuša“………………………………………………….…..90.000,00 kn</w:t>
      </w:r>
    </w:p>
    <w:p w:rsidR="0003210D" w:rsidRPr="0003210D" w:rsidRDefault="0003210D" w:rsidP="0003210D">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 xml:space="preserve">  3. Etno eko selo Dol…………………………………………………………………….……25.000,00 kn</w:t>
      </w:r>
    </w:p>
    <w:p w:rsidR="0003210D" w:rsidRPr="0003210D" w:rsidRDefault="0003210D" w:rsidP="0003210D">
      <w:pPr>
        <w:spacing w:before="100" w:beforeAutospacing="1" w:after="240" w:line="240" w:lineRule="auto"/>
        <w:ind w:left="708"/>
        <w:rPr>
          <w:rFonts w:ascii="Calibri" w:eastAsia="Times New Roman" w:hAnsi="Calibri" w:cs="Times New Roman"/>
          <w:b/>
          <w:color w:val="000000"/>
          <w:sz w:val="28"/>
          <w:szCs w:val="28"/>
          <w:lang w:eastAsia="hr-HR"/>
        </w:rPr>
      </w:pPr>
      <w:r w:rsidRPr="0003210D">
        <w:rPr>
          <w:rFonts w:ascii="Calibri" w:eastAsia="Times New Roman" w:hAnsi="Calibri" w:cs="Times New Roman"/>
          <w:b/>
          <w:color w:val="000000"/>
          <w:sz w:val="24"/>
          <w:szCs w:val="24"/>
          <w:lang w:eastAsia="hr-HR"/>
        </w:rPr>
        <w:lastRenderedPageBreak/>
        <w:t xml:space="preserve">  </w:t>
      </w:r>
      <w:r w:rsidRPr="0003210D">
        <w:rPr>
          <w:rFonts w:ascii="Calibri" w:eastAsia="Times New Roman" w:hAnsi="Calibri" w:cs="Times New Roman"/>
          <w:b/>
          <w:color w:val="000000"/>
          <w:sz w:val="28"/>
          <w:szCs w:val="28"/>
          <w:lang w:eastAsia="hr-HR"/>
        </w:rPr>
        <w:t xml:space="preserve">U K U P N O                                                                             195.000,00 kn </w:t>
      </w:r>
      <w:r w:rsidRPr="0003210D">
        <w:rPr>
          <w:rFonts w:ascii="Calibri" w:eastAsia="Times New Roman" w:hAnsi="Calibri" w:cs="Times New Roman"/>
          <w:b/>
          <w:color w:val="000000"/>
          <w:sz w:val="28"/>
          <w:szCs w:val="28"/>
          <w:lang w:eastAsia="hr-HR"/>
        </w:rPr>
        <w:tab/>
      </w: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ODRŽAVANJE RAZNIH KULTURNIH PROGRAMA I MANIFESTACIJA:</w:t>
      </w: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1. Održav. Postirskog ljeta - koncerti, priredbe, izložbe……………………..100.000,00 kn</w:t>
      </w: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2. Potpore kulturi - pojedinačne i kroz udruge……………………………………..16.500,00 kn</w:t>
      </w:r>
    </w:p>
    <w:p w:rsidR="0003210D" w:rsidRPr="0003210D" w:rsidRDefault="0003210D" w:rsidP="0003210D">
      <w:pPr>
        <w:pBdr>
          <w:bottom w:val="single" w:sz="12" w:space="1" w:color="auto"/>
        </w:pBdr>
        <w:spacing w:before="100" w:beforeAutospacing="1" w:after="240" w:line="240" w:lineRule="auto"/>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 xml:space="preserve"> </w:t>
      </w:r>
    </w:p>
    <w:p w:rsidR="0003210D" w:rsidRPr="0003210D" w:rsidRDefault="0003210D" w:rsidP="0003210D">
      <w:pPr>
        <w:spacing w:before="100" w:beforeAutospacing="1" w:after="240" w:line="240" w:lineRule="auto"/>
        <w:ind w:left="708"/>
        <w:rPr>
          <w:rFonts w:ascii="Calibri" w:eastAsia="Times New Roman" w:hAnsi="Calibri" w:cs="Times New Roman"/>
          <w:b/>
          <w:color w:val="000000"/>
          <w:sz w:val="24"/>
          <w:szCs w:val="24"/>
          <w:lang w:eastAsia="hr-HR"/>
        </w:rPr>
      </w:pPr>
      <w:r w:rsidRPr="0003210D">
        <w:rPr>
          <w:rFonts w:ascii="Calibri" w:eastAsia="Times New Roman" w:hAnsi="Calibri" w:cs="Times New Roman"/>
          <w:b/>
          <w:color w:val="000000"/>
          <w:sz w:val="24"/>
          <w:szCs w:val="24"/>
          <w:lang w:eastAsia="hr-HR"/>
        </w:rPr>
        <w:t xml:space="preserve">    U K U P N O                                                                                                 116.500,00  kn</w:t>
      </w:r>
    </w:p>
    <w:p w:rsidR="0003210D" w:rsidRPr="0003210D" w:rsidRDefault="0003210D" w:rsidP="0003210D">
      <w:pPr>
        <w:spacing w:before="100" w:beforeAutospacing="1" w:after="240" w:line="240" w:lineRule="auto"/>
        <w:ind w:left="708"/>
        <w:rPr>
          <w:rFonts w:ascii="Calibri" w:eastAsia="Times New Roman" w:hAnsi="Calibri" w:cs="Times New Roman"/>
          <w:b/>
          <w:color w:val="000000"/>
          <w:sz w:val="28"/>
          <w:szCs w:val="28"/>
          <w:lang w:eastAsia="hr-HR"/>
        </w:rPr>
      </w:pPr>
      <w:r w:rsidRPr="0003210D">
        <w:rPr>
          <w:rFonts w:ascii="Calibri" w:eastAsia="Times New Roman" w:hAnsi="Calibri" w:cs="Times New Roman"/>
          <w:b/>
          <w:color w:val="000000"/>
          <w:sz w:val="28"/>
          <w:szCs w:val="28"/>
          <w:lang w:eastAsia="hr-HR"/>
        </w:rPr>
        <w:t>SVEUKUPNO:                                                                               311.500,00 kn</w:t>
      </w:r>
    </w:p>
    <w:p w:rsidR="0003210D" w:rsidRPr="0003210D" w:rsidRDefault="0003210D" w:rsidP="0003210D">
      <w:pPr>
        <w:spacing w:before="100" w:beforeAutospacing="1" w:after="240" w:line="240" w:lineRule="auto"/>
        <w:ind w:left="708"/>
        <w:rPr>
          <w:rFonts w:ascii="Calibri" w:eastAsia="Times New Roman" w:hAnsi="Calibri" w:cs="Times New Roman"/>
          <w:color w:val="000000"/>
          <w:sz w:val="24"/>
          <w:szCs w:val="24"/>
          <w:lang w:eastAsia="hr-HR"/>
        </w:rPr>
      </w:pPr>
    </w:p>
    <w:p w:rsidR="0003210D" w:rsidRPr="0003210D" w:rsidRDefault="0003210D" w:rsidP="0003210D">
      <w:pPr>
        <w:spacing w:before="100" w:beforeAutospacing="1" w:after="240" w:line="240" w:lineRule="auto"/>
        <w:rPr>
          <w:rFonts w:ascii="Calibri" w:eastAsia="Times New Roman" w:hAnsi="Calibri" w:cs="Times New Roman"/>
          <w:b/>
          <w:color w:val="000000"/>
          <w:sz w:val="24"/>
          <w:szCs w:val="24"/>
          <w:lang w:eastAsia="hr-HR"/>
        </w:rPr>
      </w:pPr>
      <w:r w:rsidRPr="0003210D">
        <w:rPr>
          <w:rFonts w:ascii="Calibri" w:eastAsia="Times New Roman" w:hAnsi="Calibri" w:cs="Times New Roman"/>
          <w:color w:val="000000"/>
          <w:sz w:val="24"/>
          <w:szCs w:val="24"/>
          <w:lang w:eastAsia="hr-HR"/>
        </w:rPr>
        <w:t xml:space="preserve">     </w:t>
      </w:r>
      <w:r w:rsidRPr="0003210D">
        <w:rPr>
          <w:rFonts w:ascii="Calibri" w:eastAsia="Times New Roman" w:hAnsi="Calibri" w:cs="Times New Roman"/>
          <w:b/>
          <w:color w:val="000000"/>
          <w:sz w:val="24"/>
          <w:szCs w:val="24"/>
          <w:lang w:eastAsia="hr-HR"/>
        </w:rPr>
        <w:t>3. IZVORI  FINANCIRANJA:</w:t>
      </w:r>
    </w:p>
    <w:p w:rsidR="0003210D" w:rsidRPr="0003210D" w:rsidRDefault="0003210D" w:rsidP="0003210D">
      <w:pPr>
        <w:spacing w:before="100" w:beforeAutospacing="1" w:after="240" w:line="240" w:lineRule="auto"/>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 xml:space="preserve">      1. Potpore iz Drž. proračuna - Ministarstva kulture……………………………………170.000,00 kn</w:t>
      </w:r>
    </w:p>
    <w:p w:rsidR="0003210D" w:rsidRPr="0003210D" w:rsidRDefault="0003210D" w:rsidP="0003210D">
      <w:pPr>
        <w:spacing w:before="100" w:beforeAutospacing="1" w:after="240" w:line="240" w:lineRule="auto"/>
        <w:rPr>
          <w:rFonts w:ascii="Calibri" w:eastAsia="Times New Roman" w:hAnsi="Calibri" w:cs="Times New Roman"/>
          <w:color w:val="000000"/>
          <w:sz w:val="24"/>
          <w:szCs w:val="24"/>
          <w:lang w:eastAsia="hr-HR"/>
        </w:rPr>
      </w:pPr>
      <w:r w:rsidRPr="0003210D">
        <w:rPr>
          <w:rFonts w:ascii="Calibri" w:eastAsia="Times New Roman" w:hAnsi="Calibri" w:cs="Times New Roman"/>
          <w:color w:val="000000"/>
          <w:sz w:val="24"/>
          <w:szCs w:val="24"/>
          <w:lang w:eastAsia="hr-HR"/>
        </w:rPr>
        <w:t xml:space="preserve">       2. Dio p</w:t>
      </w:r>
      <w:r w:rsidRPr="0003210D">
        <w:rPr>
          <w:rFonts w:ascii="Calibri" w:eastAsia="Times New Roman" w:hAnsi="Calibri" w:cs="Times New Roman"/>
          <w:sz w:val="24"/>
          <w:szCs w:val="24"/>
          <w:lang w:eastAsia="hr-HR"/>
        </w:rPr>
        <w:t>oreza na potrošnju alkoholnih i bezalkoholnih pića……………………….</w:t>
      </w:r>
      <w:r w:rsidRPr="0003210D">
        <w:rPr>
          <w:rFonts w:ascii="Calibri" w:eastAsia="Times New Roman" w:hAnsi="Calibri" w:cs="Times New Roman"/>
          <w:color w:val="000000"/>
          <w:sz w:val="24"/>
          <w:szCs w:val="24"/>
          <w:lang w:eastAsia="hr-HR"/>
        </w:rPr>
        <w:t>141.500,00 kn</w:t>
      </w:r>
    </w:p>
    <w:p w:rsidR="0003210D" w:rsidRPr="0003210D" w:rsidRDefault="0003210D" w:rsidP="0003210D">
      <w:pPr>
        <w:spacing w:before="100" w:beforeAutospacing="1" w:after="240" w:line="240" w:lineRule="auto"/>
        <w:rPr>
          <w:rFonts w:ascii="Calibri" w:eastAsia="Times New Roman" w:hAnsi="Calibri" w:cs="Times New Roman"/>
          <w:b/>
          <w:color w:val="000000"/>
          <w:sz w:val="24"/>
          <w:szCs w:val="24"/>
          <w:lang w:eastAsia="hr-HR"/>
        </w:rPr>
      </w:pPr>
      <w:r w:rsidRPr="0003210D">
        <w:rPr>
          <w:rFonts w:ascii="Calibri" w:eastAsia="Times New Roman" w:hAnsi="Calibri" w:cs="Times New Roman"/>
          <w:b/>
          <w:color w:val="000000"/>
          <w:sz w:val="24"/>
          <w:szCs w:val="24"/>
          <w:lang w:eastAsia="hr-HR"/>
        </w:rPr>
        <w:t>___________________________________________________________________________</w:t>
      </w:r>
    </w:p>
    <w:p w:rsidR="0003210D" w:rsidRPr="0003210D" w:rsidRDefault="0003210D" w:rsidP="0003210D">
      <w:pPr>
        <w:spacing w:before="100" w:beforeAutospacing="1" w:after="240" w:line="240" w:lineRule="auto"/>
        <w:rPr>
          <w:rFonts w:ascii="Calibri" w:eastAsia="Times New Roman" w:hAnsi="Calibri" w:cs="Times New Roman"/>
          <w:b/>
          <w:color w:val="000000"/>
          <w:sz w:val="28"/>
          <w:szCs w:val="28"/>
          <w:lang w:eastAsia="hr-HR"/>
        </w:rPr>
      </w:pPr>
      <w:r w:rsidRPr="0003210D">
        <w:rPr>
          <w:rFonts w:ascii="Calibri" w:eastAsia="Times New Roman" w:hAnsi="Calibri" w:cs="Times New Roman"/>
          <w:b/>
          <w:color w:val="000000"/>
          <w:sz w:val="24"/>
          <w:szCs w:val="24"/>
          <w:lang w:eastAsia="hr-HR"/>
        </w:rPr>
        <w:t xml:space="preserve">        </w:t>
      </w:r>
      <w:r w:rsidRPr="0003210D">
        <w:rPr>
          <w:rFonts w:ascii="Calibri" w:eastAsia="Times New Roman" w:hAnsi="Calibri" w:cs="Times New Roman"/>
          <w:b/>
          <w:color w:val="000000"/>
          <w:sz w:val="28"/>
          <w:szCs w:val="28"/>
          <w:lang w:eastAsia="hr-HR"/>
        </w:rPr>
        <w:t>U K U P N O                                                                                      311.500,00 kn</w:t>
      </w:r>
    </w:p>
    <w:p w:rsidR="0003210D" w:rsidRPr="0003210D" w:rsidRDefault="0003210D" w:rsidP="0003210D">
      <w:pPr>
        <w:spacing w:before="100" w:beforeAutospacing="1" w:after="240" w:line="240" w:lineRule="auto"/>
        <w:rPr>
          <w:rFonts w:ascii="Calibri" w:eastAsia="Times New Roman" w:hAnsi="Calibri" w:cs="Times New Roman"/>
          <w:b/>
          <w:color w:val="000000"/>
          <w:sz w:val="28"/>
          <w:szCs w:val="28"/>
          <w:lang w:eastAsia="hr-HR"/>
        </w:rPr>
      </w:pP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jc w:val="center"/>
        <w:rPr>
          <w:rFonts w:ascii="Calibri" w:eastAsia="Times New Roman" w:hAnsi="Calibri" w:cs="Times New Roman"/>
          <w:b/>
          <w:sz w:val="24"/>
          <w:szCs w:val="24"/>
        </w:rPr>
      </w:pPr>
      <w:r w:rsidRPr="0003210D">
        <w:rPr>
          <w:rFonts w:ascii="Calibri" w:eastAsia="Times New Roman" w:hAnsi="Calibri" w:cs="Times New Roman"/>
          <w:b/>
          <w:sz w:val="24"/>
          <w:szCs w:val="24"/>
        </w:rPr>
        <w:t>Članak  2.</w:t>
      </w:r>
    </w:p>
    <w:p w:rsidR="0003210D" w:rsidRPr="0003210D" w:rsidRDefault="0003210D" w:rsidP="0003210D">
      <w:pPr>
        <w:spacing w:after="0" w:line="240" w:lineRule="auto"/>
        <w:rPr>
          <w:rFonts w:ascii="Calibri" w:eastAsia="Times New Roman" w:hAnsi="Calibri" w:cs="Times New Roman"/>
          <w:sz w:val="24"/>
          <w:szCs w:val="24"/>
        </w:rPr>
      </w:pPr>
    </w:p>
    <w:p w:rsidR="0003210D" w:rsidRPr="0003210D" w:rsidRDefault="0003210D" w:rsidP="0003210D">
      <w:pPr>
        <w:spacing w:after="0" w:line="240" w:lineRule="auto"/>
        <w:rPr>
          <w:rFonts w:ascii="Calibri" w:eastAsia="Times New Roman" w:hAnsi="Calibri" w:cs="Times New Roman"/>
          <w:sz w:val="24"/>
          <w:szCs w:val="24"/>
        </w:rPr>
      </w:pPr>
      <w:r w:rsidRPr="0003210D">
        <w:rPr>
          <w:rFonts w:ascii="Calibri" w:eastAsia="Times New Roman" w:hAnsi="Calibri" w:cs="Times New Roman"/>
          <w:sz w:val="24"/>
          <w:szCs w:val="24"/>
        </w:rPr>
        <w:t>Ove izmjene i dopune Programa stupaju na snagu danom donošenja, a objavit će se u „Službenom glasniku Općine Postira“.</w:t>
      </w:r>
    </w:p>
    <w:p w:rsidR="0003210D" w:rsidRPr="0003210D" w:rsidRDefault="0003210D" w:rsidP="0003210D">
      <w:pPr>
        <w:spacing w:before="100" w:beforeAutospacing="1" w:after="240" w:line="240" w:lineRule="auto"/>
        <w:rPr>
          <w:rFonts w:ascii="Calibri" w:eastAsia="Times New Roman" w:hAnsi="Calibri" w:cs="Times New Roman"/>
          <w:b/>
          <w:color w:val="000000"/>
          <w:sz w:val="24"/>
          <w:szCs w:val="24"/>
          <w:lang w:eastAsia="hr-HR"/>
        </w:rPr>
      </w:pPr>
    </w:p>
    <w:p w:rsidR="0003210D" w:rsidRPr="0003210D" w:rsidRDefault="0003210D" w:rsidP="0003210D">
      <w:pPr>
        <w:rPr>
          <w:rFonts w:ascii="Calibri" w:eastAsia="Calibri" w:hAnsi="Calibri" w:cs="Times New Roman"/>
        </w:rPr>
      </w:pPr>
      <w:r w:rsidRPr="0003210D">
        <w:rPr>
          <w:rFonts w:ascii="Calibri" w:eastAsia="Calibri" w:hAnsi="Calibri" w:cs="Times New Roman"/>
        </w:rPr>
        <w:t xml:space="preserve">                                                                                                           </w:t>
      </w:r>
    </w:p>
    <w:p w:rsidR="0003210D" w:rsidRPr="0003210D" w:rsidRDefault="0003210D" w:rsidP="0003210D">
      <w:pPr>
        <w:rPr>
          <w:rFonts w:ascii="Calibri" w:eastAsia="Calibri" w:hAnsi="Calibri" w:cs="Times New Roman"/>
        </w:rPr>
      </w:pPr>
      <w:r w:rsidRPr="0003210D">
        <w:rPr>
          <w:rFonts w:ascii="Calibri" w:eastAsia="Calibri" w:hAnsi="Calibri" w:cs="Times New Roman"/>
        </w:rPr>
        <w:t xml:space="preserve">                                                                                                                    Predsjednik Općinskog vijeća</w:t>
      </w:r>
    </w:p>
    <w:p w:rsidR="0003210D" w:rsidRPr="0003210D" w:rsidRDefault="0003210D" w:rsidP="0003210D">
      <w:pPr>
        <w:rPr>
          <w:rFonts w:ascii="Calibri" w:eastAsia="Calibri" w:hAnsi="Calibri" w:cs="Times New Roman"/>
        </w:rPr>
      </w:pP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r>
      <w:r w:rsidRPr="0003210D">
        <w:rPr>
          <w:rFonts w:ascii="Calibri" w:eastAsia="Calibri" w:hAnsi="Calibri" w:cs="Times New Roman"/>
        </w:rPr>
        <w:tab/>
        <w:t xml:space="preserve">                 Marko Radić </w:t>
      </w:r>
    </w:p>
    <w:p w:rsidR="0003210D" w:rsidRPr="0003210D" w:rsidRDefault="0003210D" w:rsidP="0003210D">
      <w:pPr>
        <w:spacing w:after="0" w:line="240" w:lineRule="auto"/>
        <w:rPr>
          <w:rFonts w:ascii="Times New Roman" w:eastAsia="Times New Roman" w:hAnsi="Times New Roman" w:cs="Times New Roman"/>
          <w:sz w:val="24"/>
          <w:szCs w:val="24"/>
          <w:lang w:eastAsia="hr-HR"/>
        </w:rPr>
      </w:pPr>
    </w:p>
    <w:p w:rsidR="0003210D" w:rsidRPr="0003210D" w:rsidRDefault="0003210D" w:rsidP="0003210D">
      <w:pPr>
        <w:rPr>
          <w:rFonts w:ascii="Calibri" w:eastAsia="Calibri" w:hAnsi="Calibri" w:cs="Times New Roman"/>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w:t>
      </w:r>
      <w:r w:rsidRPr="001045E0">
        <w:rPr>
          <w:rFonts w:ascii="Calibri" w:eastAsia="Times New Roman" w:hAnsi="Calibri" w:cs="Calibri"/>
          <w:noProof/>
          <w:sz w:val="24"/>
          <w:szCs w:val="24"/>
          <w:lang w:eastAsia="hr-HR"/>
        </w:rPr>
        <w:drawing>
          <wp:inline distT="0" distB="0" distL="0" distR="0" wp14:anchorId="264FD672" wp14:editId="5FE2A203">
            <wp:extent cx="493395" cy="729615"/>
            <wp:effectExtent l="0" t="0" r="190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1045E0" w:rsidRPr="001045E0" w:rsidRDefault="001045E0" w:rsidP="001045E0">
      <w:pPr>
        <w:spacing w:after="0" w:line="240" w:lineRule="auto"/>
        <w:outlineLvl w:val="0"/>
        <w:rPr>
          <w:rFonts w:ascii="Calibri" w:eastAsia="Times New Roman" w:hAnsi="Calibri" w:cs="Calibri"/>
          <w:sz w:val="24"/>
          <w:szCs w:val="24"/>
          <w:lang w:val="de-DE" w:eastAsia="hr-HR"/>
        </w:rPr>
      </w:pPr>
      <w:r w:rsidRPr="001045E0">
        <w:rPr>
          <w:rFonts w:ascii="Calibri" w:eastAsia="Times New Roman" w:hAnsi="Calibri" w:cs="Calibri"/>
          <w:sz w:val="24"/>
          <w:szCs w:val="24"/>
          <w:lang w:eastAsia="hr-HR"/>
        </w:rPr>
        <w:t xml:space="preserve">         </w:t>
      </w:r>
      <w:r w:rsidRPr="001045E0">
        <w:rPr>
          <w:rFonts w:ascii="Calibri" w:eastAsia="Times New Roman" w:hAnsi="Calibri" w:cs="Calibri"/>
          <w:sz w:val="24"/>
          <w:szCs w:val="24"/>
          <w:lang w:val="de-DE" w:eastAsia="hr-HR"/>
        </w:rPr>
        <w:t>REPUBLIKA  HRVATSKA</w:t>
      </w:r>
    </w:p>
    <w:p w:rsidR="001045E0" w:rsidRPr="001045E0" w:rsidRDefault="001045E0" w:rsidP="001045E0">
      <w:pPr>
        <w:spacing w:after="0" w:line="240" w:lineRule="auto"/>
        <w:outlineLvl w:val="0"/>
        <w:rPr>
          <w:rFonts w:ascii="Calibri" w:eastAsia="Times New Roman" w:hAnsi="Calibri" w:cs="Calibri"/>
          <w:sz w:val="24"/>
          <w:szCs w:val="24"/>
          <w:lang w:val="de-DE" w:eastAsia="hr-HR"/>
        </w:rPr>
      </w:pPr>
      <w:r w:rsidRPr="001045E0">
        <w:rPr>
          <w:rFonts w:ascii="Calibri" w:eastAsia="Times New Roman" w:hAnsi="Calibri" w:cs="Calibri"/>
          <w:sz w:val="24"/>
          <w:szCs w:val="24"/>
          <w:lang w:val="de-DE" w:eastAsia="hr-HR"/>
        </w:rPr>
        <w:t>ŽUPANIJA SPLITSKO DALMATINSKA</w:t>
      </w:r>
    </w:p>
    <w:p w:rsidR="001045E0" w:rsidRPr="001045E0" w:rsidRDefault="001045E0" w:rsidP="001045E0">
      <w:pPr>
        <w:spacing w:after="0" w:line="240" w:lineRule="auto"/>
        <w:outlineLvl w:val="0"/>
        <w:rPr>
          <w:rFonts w:ascii="Calibri" w:eastAsia="Times New Roman" w:hAnsi="Calibri" w:cs="Calibri"/>
          <w:sz w:val="24"/>
          <w:szCs w:val="24"/>
          <w:lang w:val="en-GB" w:eastAsia="hr-HR"/>
        </w:rPr>
      </w:pPr>
      <w:r w:rsidRPr="001045E0">
        <w:rPr>
          <w:rFonts w:ascii="Calibri" w:eastAsia="Times New Roman" w:hAnsi="Calibri" w:cs="Calibri"/>
          <w:sz w:val="24"/>
          <w:szCs w:val="24"/>
          <w:lang w:val="de-DE" w:eastAsia="hr-HR"/>
        </w:rPr>
        <w:t xml:space="preserve">             </w:t>
      </w:r>
      <w:r w:rsidRPr="001045E0">
        <w:rPr>
          <w:rFonts w:ascii="Calibri" w:eastAsia="Times New Roman" w:hAnsi="Calibri" w:cs="Calibri"/>
          <w:sz w:val="24"/>
          <w:szCs w:val="24"/>
          <w:lang w:val="en-GB" w:eastAsia="hr-HR"/>
        </w:rPr>
        <w:t>OPĆINA POSTIRA</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Polježice 2, 21410 POSTIRA</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 xml:space="preserve"> tel (021) 63 21 33</w:t>
      </w:r>
    </w:p>
    <w:p w:rsidR="001045E0" w:rsidRPr="001045E0" w:rsidRDefault="001045E0" w:rsidP="001045E0">
      <w:pPr>
        <w:spacing w:after="0" w:line="240" w:lineRule="auto"/>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 xml:space="preserve">   fax (021) 63 21 33</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KLASA    : 021-05/18-01/38</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URBROJ : 2104/05-01-18-04</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Postira, 01. listopada 2018. god.</w:t>
      </w: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jc w:val="both"/>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Na temelju članka 74. Zakona o sportu ( NN 71/06, 150/08, 124/10, 124/11, 86/12, 94/13, 85/15, 19/16) i članka 32. Statuta Općine Postira (Službeni glasnik Općine Postira 3/13 i 6/13), Općinsko vijeće Općine Postira na 12. sjednici održanoj 01. listopada 2018. godine donosi</w:t>
      </w:r>
    </w:p>
    <w:p w:rsidR="001045E0" w:rsidRPr="001045E0" w:rsidRDefault="001045E0" w:rsidP="001045E0">
      <w:pPr>
        <w:spacing w:after="0" w:line="240" w:lineRule="auto"/>
        <w:jc w:val="both"/>
        <w:rPr>
          <w:rFonts w:ascii="Calibri" w:eastAsia="Times New Roman" w:hAnsi="Calibri" w:cs="Calibri"/>
          <w:sz w:val="24"/>
          <w:szCs w:val="24"/>
          <w:lang w:eastAsia="hr-HR"/>
        </w:rPr>
      </w:pPr>
    </w:p>
    <w:p w:rsidR="001045E0" w:rsidRPr="001045E0" w:rsidRDefault="001045E0" w:rsidP="001045E0">
      <w:pPr>
        <w:spacing w:after="0" w:line="240" w:lineRule="auto"/>
        <w:jc w:val="center"/>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IZMJENE I DOPUNE</w:t>
      </w:r>
      <w:r w:rsidRPr="001045E0">
        <w:rPr>
          <w:rFonts w:ascii="Calibri" w:eastAsia="Times New Roman" w:hAnsi="Calibri" w:cs="Calibri"/>
          <w:sz w:val="24"/>
          <w:szCs w:val="24"/>
          <w:lang w:eastAsia="hr-HR"/>
        </w:rPr>
        <w:t xml:space="preserve">  </w:t>
      </w:r>
      <w:r w:rsidRPr="001045E0">
        <w:rPr>
          <w:rFonts w:ascii="Calibri" w:eastAsia="Times New Roman" w:hAnsi="Calibri" w:cs="Calibri"/>
          <w:b/>
          <w:sz w:val="24"/>
          <w:szCs w:val="24"/>
          <w:lang w:eastAsia="hr-HR"/>
        </w:rPr>
        <w:t xml:space="preserve">PROGRAMA  JAVNIH POTREBA </w:t>
      </w:r>
    </w:p>
    <w:p w:rsidR="001045E0" w:rsidRPr="001045E0" w:rsidRDefault="001045E0" w:rsidP="001045E0">
      <w:pPr>
        <w:spacing w:after="0" w:line="240" w:lineRule="auto"/>
        <w:jc w:val="center"/>
        <w:rPr>
          <w:rFonts w:ascii="Calibri" w:eastAsia="Times New Roman" w:hAnsi="Calibri" w:cs="Calibri"/>
          <w:color w:val="000000"/>
          <w:sz w:val="24"/>
          <w:szCs w:val="24"/>
          <w:lang w:eastAsia="hr-HR"/>
        </w:rPr>
      </w:pPr>
      <w:r w:rsidRPr="001045E0">
        <w:rPr>
          <w:rFonts w:ascii="Calibri" w:eastAsia="Times New Roman" w:hAnsi="Calibri" w:cs="Calibri"/>
          <w:b/>
          <w:sz w:val="24"/>
          <w:szCs w:val="24"/>
          <w:lang w:eastAsia="hr-HR"/>
        </w:rPr>
        <w:t>U SPORTU OPĆINE POSTIRA U 2018. GODINI</w:t>
      </w:r>
      <w:r w:rsidRPr="001045E0">
        <w:rPr>
          <w:rFonts w:ascii="Calibri" w:eastAsia="Times New Roman" w:hAnsi="Calibri" w:cs="Calibri"/>
          <w:color w:val="000000"/>
          <w:sz w:val="16"/>
          <w:szCs w:val="16"/>
          <w:lang w:eastAsia="hr-HR"/>
        </w:rPr>
        <w:br/>
      </w:r>
      <w:r w:rsidRPr="001045E0">
        <w:rPr>
          <w:rFonts w:ascii="Calibri" w:eastAsia="Times New Roman" w:hAnsi="Calibri" w:cs="Calibri"/>
          <w:color w:val="000000"/>
          <w:sz w:val="24"/>
          <w:szCs w:val="24"/>
          <w:lang w:eastAsia="hr-HR"/>
        </w:rPr>
        <w:br/>
      </w:r>
    </w:p>
    <w:p w:rsidR="001045E0" w:rsidRPr="001045E0" w:rsidRDefault="001045E0" w:rsidP="001045E0">
      <w:pPr>
        <w:spacing w:after="120" w:line="240" w:lineRule="auto"/>
        <w:ind w:left="283"/>
        <w:jc w:val="center"/>
        <w:rPr>
          <w:rFonts w:ascii="Calibri" w:eastAsia="Times New Roman" w:hAnsi="Calibri" w:cs="Times New Roman"/>
          <w:b/>
          <w:sz w:val="24"/>
          <w:szCs w:val="24"/>
        </w:rPr>
      </w:pPr>
      <w:r w:rsidRPr="001045E0">
        <w:rPr>
          <w:rFonts w:ascii="Calibri" w:eastAsia="Times New Roman" w:hAnsi="Calibri" w:cs="Times New Roman"/>
          <w:b/>
          <w:sz w:val="24"/>
          <w:szCs w:val="24"/>
        </w:rPr>
        <w:t>Članak  1.</w:t>
      </w:r>
    </w:p>
    <w:p w:rsidR="001045E0" w:rsidRPr="001045E0" w:rsidRDefault="001045E0" w:rsidP="001045E0">
      <w:pPr>
        <w:spacing w:after="0" w:line="240" w:lineRule="auto"/>
        <w:jc w:val="both"/>
        <w:rPr>
          <w:rFonts w:ascii="Calibri" w:eastAsia="Times New Roman" w:hAnsi="Calibri" w:cs="Times New Roman"/>
          <w:sz w:val="24"/>
          <w:szCs w:val="24"/>
        </w:rPr>
      </w:pPr>
      <w:r w:rsidRPr="001045E0">
        <w:rPr>
          <w:rFonts w:ascii="Calibri" w:eastAsia="Times New Roman" w:hAnsi="Calibri" w:cs="Times New Roman"/>
          <w:sz w:val="24"/>
          <w:szCs w:val="24"/>
        </w:rPr>
        <w:t xml:space="preserve">U Programu javnih potreba u sportu Općine Postira u 2018. god. (Sl. glasnik 9/17) članak 4. mijenja se i glasi: </w:t>
      </w:r>
    </w:p>
    <w:p w:rsidR="001045E0" w:rsidRPr="001045E0" w:rsidRDefault="001045E0" w:rsidP="001045E0">
      <w:pPr>
        <w:spacing w:after="0" w:line="240" w:lineRule="auto"/>
        <w:jc w:val="both"/>
        <w:rPr>
          <w:rFonts w:ascii="Calibri" w:eastAsia="Times New Roman" w:hAnsi="Calibri" w:cs="Times New Roman"/>
          <w:sz w:val="24"/>
          <w:szCs w:val="24"/>
        </w:rPr>
      </w:pP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t>FINANCIJSKI PLAN PROGRAMA JAVNIH POTREBA U SPORTU OPĆINE POSTIRA U 2018. GODINI :</w:t>
      </w:r>
      <w:r w:rsidRPr="001045E0">
        <w:rPr>
          <w:rFonts w:ascii="Calibri" w:eastAsia="Times New Roman" w:hAnsi="Calibri" w:cs="Calibri"/>
          <w:color w:val="000000"/>
          <w:sz w:val="24"/>
          <w:szCs w:val="24"/>
          <w:lang w:eastAsia="hr-HR"/>
        </w:rPr>
        <w:br/>
      </w:r>
      <w:r w:rsidRPr="001045E0">
        <w:rPr>
          <w:rFonts w:ascii="Calibri" w:eastAsia="Times New Roman" w:hAnsi="Calibri" w:cs="Calibri"/>
          <w:color w:val="000000"/>
          <w:sz w:val="24"/>
          <w:szCs w:val="24"/>
          <w:lang w:eastAsia="hr-HR"/>
        </w:rPr>
        <w:br/>
      </w:r>
      <w:r w:rsidRPr="001045E0">
        <w:rPr>
          <w:rFonts w:ascii="Calibri" w:eastAsia="Times New Roman" w:hAnsi="Calibri" w:cs="Calibri"/>
          <w:color w:val="000000"/>
          <w:sz w:val="24"/>
          <w:szCs w:val="24"/>
          <w:lang w:eastAsia="hr-HR"/>
        </w:rPr>
        <w:br/>
        <w:t>1. Sufinanciranje NK „Postira-Sardi“                                                    250.000,00 kn</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t xml:space="preserve"> 2. Sufinanciranje Boćarskog  kluba                                                          5.000,00 kn</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t>3. Jedriličarski klub Postira</w:t>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t xml:space="preserve">             10.000,00 kn</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t>4. Karate klub                                                                                               3.000,00 kn</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lastRenderedPageBreak/>
        <w:t>_________________________________________________________________</w:t>
      </w:r>
      <w:r w:rsidRPr="001045E0">
        <w:rPr>
          <w:rFonts w:ascii="Calibri" w:eastAsia="Times New Roman" w:hAnsi="Calibri" w:cs="Calibri"/>
          <w:color w:val="000000"/>
          <w:sz w:val="24"/>
          <w:szCs w:val="24"/>
          <w:lang w:eastAsia="hr-HR"/>
        </w:rPr>
        <w:br/>
      </w:r>
      <w:r w:rsidRPr="001045E0">
        <w:rPr>
          <w:rFonts w:ascii="Calibri" w:eastAsia="Times New Roman" w:hAnsi="Calibri" w:cs="Calibri"/>
          <w:color w:val="000000"/>
          <w:sz w:val="28"/>
          <w:szCs w:val="28"/>
          <w:lang w:eastAsia="hr-HR"/>
        </w:rPr>
        <w:t xml:space="preserve"> </w:t>
      </w:r>
      <w:r w:rsidRPr="001045E0">
        <w:rPr>
          <w:rFonts w:ascii="Calibri" w:eastAsia="Times New Roman" w:hAnsi="Calibri" w:cs="Calibri"/>
          <w:b/>
          <w:color w:val="000000"/>
          <w:sz w:val="28"/>
          <w:szCs w:val="28"/>
          <w:lang w:eastAsia="hr-HR"/>
        </w:rPr>
        <w:t>U K U P N O:                                                                           268.000,00 kn</w:t>
      </w:r>
      <w:r w:rsidRPr="001045E0">
        <w:rPr>
          <w:rFonts w:ascii="Calibri" w:eastAsia="Times New Roman" w:hAnsi="Calibri" w:cs="Calibri"/>
          <w:b/>
          <w:color w:val="000000"/>
          <w:sz w:val="24"/>
          <w:szCs w:val="24"/>
          <w:lang w:eastAsia="hr-HR"/>
        </w:rPr>
        <w:br/>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color w:val="000000"/>
          <w:sz w:val="24"/>
          <w:szCs w:val="24"/>
          <w:lang w:eastAsia="hr-HR"/>
        </w:rPr>
        <w:t>V. IZVORI FINANCIRANJA</w:t>
      </w:r>
    </w:p>
    <w:p w:rsidR="001045E0" w:rsidRPr="001045E0" w:rsidRDefault="001045E0" w:rsidP="001045E0">
      <w:pPr>
        <w:spacing w:before="100" w:beforeAutospacing="1" w:after="100" w:afterAutospacing="1" w:line="240" w:lineRule="auto"/>
        <w:rPr>
          <w:rFonts w:ascii="Calibri" w:eastAsia="Times New Roman" w:hAnsi="Calibri" w:cs="Calibri"/>
          <w:b/>
          <w:color w:val="000000"/>
          <w:sz w:val="24"/>
          <w:szCs w:val="24"/>
          <w:lang w:eastAsia="hr-HR"/>
        </w:rPr>
      </w:pPr>
      <w:r w:rsidRPr="001045E0">
        <w:rPr>
          <w:rFonts w:ascii="Calibri" w:eastAsia="Times New Roman" w:hAnsi="Calibri" w:cs="Calibri"/>
          <w:color w:val="000000"/>
          <w:sz w:val="24"/>
          <w:szCs w:val="24"/>
          <w:lang w:eastAsia="hr-HR"/>
        </w:rPr>
        <w:t>Dio poreza na promet nekretnina                                                        268.000,00 kn</w:t>
      </w:r>
    </w:p>
    <w:p w:rsidR="001045E0" w:rsidRPr="001045E0" w:rsidRDefault="001045E0" w:rsidP="001045E0">
      <w:pPr>
        <w:spacing w:before="100" w:beforeAutospacing="1" w:after="100" w:afterAutospacing="1" w:line="240" w:lineRule="auto"/>
        <w:rPr>
          <w:rFonts w:ascii="Calibri" w:eastAsia="Times New Roman" w:hAnsi="Calibri" w:cs="Calibri"/>
          <w:b/>
          <w:color w:val="000000"/>
          <w:sz w:val="24"/>
          <w:szCs w:val="24"/>
          <w:lang w:eastAsia="hr-HR"/>
        </w:rPr>
      </w:pPr>
      <w:r w:rsidRPr="001045E0">
        <w:rPr>
          <w:rFonts w:ascii="Calibri" w:eastAsia="Times New Roman" w:hAnsi="Calibri" w:cs="Calibri"/>
          <w:color w:val="000000"/>
          <w:sz w:val="24"/>
          <w:szCs w:val="24"/>
          <w:lang w:eastAsia="hr-HR"/>
        </w:rPr>
        <w:t>_________________________________________________________________</w:t>
      </w:r>
    </w:p>
    <w:p w:rsidR="001045E0" w:rsidRPr="001045E0" w:rsidRDefault="001045E0" w:rsidP="001045E0">
      <w:pPr>
        <w:spacing w:before="100" w:beforeAutospacing="1" w:after="100" w:afterAutospacing="1" w:line="240" w:lineRule="auto"/>
        <w:rPr>
          <w:rFonts w:ascii="Calibri" w:eastAsia="Times New Roman" w:hAnsi="Calibri" w:cs="Calibri"/>
          <w:b/>
          <w:color w:val="000000"/>
          <w:sz w:val="28"/>
          <w:szCs w:val="28"/>
          <w:lang w:eastAsia="hr-HR"/>
        </w:rPr>
      </w:pPr>
      <w:r w:rsidRPr="001045E0">
        <w:rPr>
          <w:rFonts w:ascii="Calibri" w:eastAsia="Times New Roman" w:hAnsi="Calibri" w:cs="Calibri"/>
          <w:b/>
          <w:color w:val="000000"/>
          <w:sz w:val="28"/>
          <w:szCs w:val="28"/>
          <w:lang w:eastAsia="hr-HR"/>
        </w:rPr>
        <w:t>U K U P N O:                                                                            268.000,00 kn</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p>
    <w:p w:rsidR="001045E0" w:rsidRPr="001045E0" w:rsidRDefault="001045E0" w:rsidP="001045E0">
      <w:pPr>
        <w:spacing w:after="0" w:line="240" w:lineRule="auto"/>
        <w:rPr>
          <w:rFonts w:ascii="Calibri" w:eastAsia="Times New Roman" w:hAnsi="Calibri" w:cs="Times New Roman"/>
          <w:sz w:val="24"/>
          <w:szCs w:val="24"/>
        </w:rPr>
      </w:pPr>
    </w:p>
    <w:p w:rsidR="001045E0" w:rsidRPr="001045E0" w:rsidRDefault="001045E0" w:rsidP="001045E0">
      <w:pPr>
        <w:spacing w:after="0" w:line="240" w:lineRule="auto"/>
        <w:jc w:val="center"/>
        <w:rPr>
          <w:rFonts w:ascii="Calibri" w:eastAsia="Times New Roman" w:hAnsi="Calibri" w:cs="Times New Roman"/>
          <w:b/>
          <w:sz w:val="24"/>
          <w:szCs w:val="24"/>
        </w:rPr>
      </w:pPr>
      <w:r w:rsidRPr="001045E0">
        <w:rPr>
          <w:rFonts w:ascii="Calibri" w:eastAsia="Times New Roman" w:hAnsi="Calibri" w:cs="Times New Roman"/>
          <w:b/>
          <w:sz w:val="24"/>
          <w:szCs w:val="24"/>
        </w:rPr>
        <w:t>Članak  2.</w:t>
      </w:r>
    </w:p>
    <w:p w:rsidR="001045E0" w:rsidRPr="001045E0" w:rsidRDefault="001045E0" w:rsidP="001045E0">
      <w:pPr>
        <w:spacing w:after="0" w:line="240" w:lineRule="auto"/>
        <w:rPr>
          <w:rFonts w:ascii="Calibri" w:eastAsia="Times New Roman" w:hAnsi="Calibri" w:cs="Times New Roman"/>
          <w:sz w:val="24"/>
          <w:szCs w:val="24"/>
        </w:rPr>
      </w:pPr>
    </w:p>
    <w:p w:rsidR="001045E0" w:rsidRPr="001045E0" w:rsidRDefault="001045E0" w:rsidP="001045E0">
      <w:pPr>
        <w:spacing w:after="0" w:line="240" w:lineRule="auto"/>
        <w:rPr>
          <w:rFonts w:ascii="Calibri" w:eastAsia="Times New Roman" w:hAnsi="Calibri" w:cs="Times New Roman"/>
          <w:sz w:val="24"/>
          <w:szCs w:val="24"/>
        </w:rPr>
      </w:pPr>
      <w:r w:rsidRPr="001045E0">
        <w:rPr>
          <w:rFonts w:ascii="Calibri" w:eastAsia="Times New Roman" w:hAnsi="Calibri" w:cs="Times New Roman"/>
          <w:sz w:val="24"/>
          <w:szCs w:val="24"/>
        </w:rPr>
        <w:t>Ove izmjene i dopune Programa stupaju na snagu danom donošenja, a objavit će se u „Službenom glasniku Općine Postira“.</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p>
    <w:p w:rsidR="001045E0" w:rsidRPr="001045E0" w:rsidRDefault="001045E0" w:rsidP="001045E0">
      <w:pPr>
        <w:spacing w:before="100" w:beforeAutospacing="1" w:after="100" w:afterAutospacing="1" w:line="240" w:lineRule="auto"/>
        <w:rPr>
          <w:rFonts w:ascii="Calibri" w:eastAsia="Times New Roman" w:hAnsi="Calibri" w:cs="Calibri"/>
          <w:sz w:val="24"/>
          <w:szCs w:val="24"/>
          <w:lang w:eastAsia="hr-HR"/>
        </w:rPr>
      </w:pP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r>
      <w:r w:rsidRPr="001045E0">
        <w:rPr>
          <w:rFonts w:ascii="Calibri" w:eastAsia="Times New Roman" w:hAnsi="Calibri" w:cs="Calibri"/>
          <w:color w:val="000000"/>
          <w:sz w:val="24"/>
          <w:szCs w:val="24"/>
          <w:lang w:eastAsia="hr-HR"/>
        </w:rPr>
        <w:tab/>
        <w:t xml:space="preserve">                             Predsjednik Općinskog vijeća</w:t>
      </w:r>
      <w:r w:rsidRPr="001045E0">
        <w:rPr>
          <w:rFonts w:ascii="Calibri" w:eastAsia="Times New Roman" w:hAnsi="Calibri" w:cs="Calibri"/>
          <w:sz w:val="24"/>
          <w:szCs w:val="24"/>
          <w:lang w:eastAsia="hr-HR"/>
        </w:rPr>
        <w:t xml:space="preserve">        </w:t>
      </w:r>
    </w:p>
    <w:p w:rsidR="001045E0" w:rsidRPr="001045E0" w:rsidRDefault="001045E0" w:rsidP="001045E0">
      <w:pPr>
        <w:spacing w:before="100" w:beforeAutospacing="1" w:after="100" w:afterAutospacing="1" w:line="240" w:lineRule="auto"/>
        <w:rPr>
          <w:rFonts w:ascii="Calibri" w:eastAsia="Times New Roman" w:hAnsi="Calibri" w:cs="Calibri"/>
          <w:color w:val="000000"/>
          <w:sz w:val="24"/>
          <w:szCs w:val="24"/>
          <w:lang w:eastAsia="hr-HR"/>
        </w:rPr>
      </w:pPr>
      <w:r w:rsidRPr="001045E0">
        <w:rPr>
          <w:rFonts w:ascii="Calibri" w:eastAsia="Times New Roman" w:hAnsi="Calibri" w:cs="Calibri"/>
          <w:sz w:val="24"/>
          <w:szCs w:val="24"/>
          <w:lang w:eastAsia="hr-HR"/>
        </w:rPr>
        <w:t xml:space="preserve">                                                                                                                       Marko Radić                                                                                          </w:t>
      </w:r>
    </w:p>
    <w:p w:rsidR="002D2477" w:rsidRDefault="002D2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w:t>
      </w:r>
      <w:r w:rsidRPr="001045E0">
        <w:rPr>
          <w:rFonts w:ascii="Calibri" w:eastAsia="Times New Roman" w:hAnsi="Calibri" w:cs="Calibri"/>
          <w:noProof/>
          <w:sz w:val="24"/>
          <w:szCs w:val="24"/>
          <w:lang w:eastAsia="hr-HR"/>
        </w:rPr>
        <w:drawing>
          <wp:inline distT="0" distB="0" distL="0" distR="0" wp14:anchorId="647DA428" wp14:editId="430F81F3">
            <wp:extent cx="495300" cy="733425"/>
            <wp:effectExtent l="0" t="0" r="0"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045E0" w:rsidRPr="001045E0" w:rsidRDefault="001045E0" w:rsidP="001045E0">
      <w:pPr>
        <w:spacing w:after="0" w:line="240" w:lineRule="auto"/>
        <w:outlineLvl w:val="0"/>
        <w:rPr>
          <w:rFonts w:ascii="Calibri" w:eastAsia="Times New Roman" w:hAnsi="Calibri" w:cs="Calibri"/>
          <w:sz w:val="24"/>
          <w:szCs w:val="24"/>
          <w:lang w:val="de-DE" w:eastAsia="hr-HR"/>
        </w:rPr>
      </w:pPr>
      <w:r w:rsidRPr="001045E0">
        <w:rPr>
          <w:rFonts w:ascii="Calibri" w:eastAsia="Times New Roman" w:hAnsi="Calibri" w:cs="Calibri"/>
          <w:sz w:val="24"/>
          <w:szCs w:val="24"/>
          <w:lang w:eastAsia="hr-HR"/>
        </w:rPr>
        <w:t xml:space="preserve">         </w:t>
      </w:r>
      <w:r w:rsidRPr="001045E0">
        <w:rPr>
          <w:rFonts w:ascii="Calibri" w:eastAsia="Times New Roman" w:hAnsi="Calibri" w:cs="Calibri"/>
          <w:sz w:val="24"/>
          <w:szCs w:val="24"/>
          <w:lang w:val="de-DE" w:eastAsia="hr-HR"/>
        </w:rPr>
        <w:t>REPUBLIKA  HRVATSKA</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ŽUPANIJA SPLITSKO DALMATINSKA</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 xml:space="preserve">             OPĆINA POSTIRA</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 xml:space="preserve">Polježice 12, 21410 POSTIRA </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 xml:space="preserve">tel (021) 632 133 </w:t>
      </w:r>
    </w:p>
    <w:p w:rsidR="001045E0" w:rsidRPr="001045E0" w:rsidRDefault="001045E0" w:rsidP="001045E0">
      <w:pPr>
        <w:spacing w:after="0" w:line="240" w:lineRule="auto"/>
        <w:outlineLvl w:val="0"/>
        <w:rPr>
          <w:rFonts w:ascii="Calibri" w:eastAsia="Times New Roman" w:hAnsi="Calibri" w:cs="Calibri"/>
          <w:sz w:val="24"/>
          <w:szCs w:val="24"/>
          <w:lang w:val="it-IT" w:eastAsia="hr-HR"/>
        </w:rPr>
      </w:pPr>
      <w:r w:rsidRPr="001045E0">
        <w:rPr>
          <w:rFonts w:ascii="Calibri" w:eastAsia="Times New Roman" w:hAnsi="Calibri" w:cs="Calibri"/>
          <w:sz w:val="24"/>
          <w:szCs w:val="24"/>
          <w:lang w:val="it-IT" w:eastAsia="hr-HR"/>
        </w:rPr>
        <w:t>fax (021) 632 133</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KLASA    : 021-05/18-01/38</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URBROJ : 2104/05-01-18-5</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Postira, 01. listopada 2018. god</w:t>
      </w: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Na temelju članka 7. Zakona o socijalnoj skrbi („Narodne novine br: 157/13, 152/14, 99/15, 52/16, 16/17) i članka 32. Statuta Općine Postira (Službeni glasnik Općine Postira 3/13 i 6/13), Općinsko vijeće Općine Postira na 12. sjednici održanoj 01. listopada 2018. godine donosi</w:t>
      </w: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1045E0">
      <w:pPr>
        <w:spacing w:after="0" w:line="240" w:lineRule="auto"/>
        <w:jc w:val="center"/>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IZMJENE I DOPUNE PROGRAMA</w:t>
      </w:r>
    </w:p>
    <w:p w:rsidR="001045E0" w:rsidRPr="001045E0" w:rsidRDefault="001045E0" w:rsidP="001045E0">
      <w:pPr>
        <w:spacing w:after="0" w:line="240" w:lineRule="auto"/>
        <w:jc w:val="center"/>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SOCIJALNE SKRBI OPĆINE POSTIRA ZA 2018.GODINU</w:t>
      </w:r>
    </w:p>
    <w:p w:rsidR="001045E0" w:rsidRPr="001045E0" w:rsidRDefault="001045E0" w:rsidP="001045E0">
      <w:pPr>
        <w:spacing w:after="0" w:line="240" w:lineRule="auto"/>
        <w:jc w:val="center"/>
        <w:rPr>
          <w:rFonts w:ascii="Calibri" w:eastAsia="Times New Roman" w:hAnsi="Calibri" w:cs="Calibri"/>
          <w:b/>
          <w:sz w:val="24"/>
          <w:szCs w:val="24"/>
          <w:lang w:eastAsia="hr-HR"/>
        </w:rPr>
      </w:pPr>
    </w:p>
    <w:p w:rsidR="001045E0" w:rsidRPr="001045E0" w:rsidRDefault="001045E0" w:rsidP="001045E0">
      <w:pPr>
        <w:spacing w:after="0" w:line="240" w:lineRule="auto"/>
        <w:rPr>
          <w:rFonts w:ascii="Calibri" w:eastAsia="Times New Roman" w:hAnsi="Calibri" w:cs="Calibri"/>
          <w:b/>
          <w:sz w:val="24"/>
          <w:szCs w:val="24"/>
          <w:lang w:eastAsia="hr-HR"/>
        </w:rPr>
      </w:pPr>
    </w:p>
    <w:p w:rsidR="001045E0" w:rsidRPr="001045E0" w:rsidRDefault="001045E0" w:rsidP="001045E0">
      <w:pPr>
        <w:spacing w:after="0" w:line="240" w:lineRule="auto"/>
        <w:jc w:val="both"/>
        <w:rPr>
          <w:rFonts w:ascii="Calibri" w:eastAsia="Times New Roman" w:hAnsi="Calibri" w:cs="Times New Roman"/>
          <w:sz w:val="24"/>
          <w:szCs w:val="24"/>
        </w:rPr>
      </w:pPr>
      <w:r w:rsidRPr="001045E0">
        <w:rPr>
          <w:rFonts w:ascii="Calibri" w:eastAsia="Times New Roman" w:hAnsi="Calibri" w:cs="Calibri"/>
          <w:b/>
          <w:sz w:val="24"/>
          <w:szCs w:val="24"/>
          <w:lang w:eastAsia="hr-HR"/>
        </w:rPr>
        <w:tab/>
      </w:r>
      <w:r w:rsidRPr="001045E0">
        <w:rPr>
          <w:rFonts w:ascii="Calibri" w:eastAsia="Times New Roman" w:hAnsi="Calibri" w:cs="Calibri"/>
          <w:b/>
          <w:sz w:val="24"/>
          <w:szCs w:val="24"/>
          <w:lang w:eastAsia="hr-HR"/>
        </w:rPr>
        <w:tab/>
      </w:r>
    </w:p>
    <w:p w:rsidR="001045E0" w:rsidRPr="001045E0" w:rsidRDefault="001045E0" w:rsidP="001045E0">
      <w:pPr>
        <w:spacing w:after="0" w:line="240" w:lineRule="auto"/>
        <w:jc w:val="center"/>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Članak 1.</w:t>
      </w:r>
    </w:p>
    <w:p w:rsidR="001045E0" w:rsidRPr="001045E0" w:rsidRDefault="001045E0" w:rsidP="001045E0">
      <w:pPr>
        <w:spacing w:after="0" w:line="240" w:lineRule="auto"/>
        <w:rPr>
          <w:rFonts w:ascii="Calibri" w:eastAsia="Times New Roman" w:hAnsi="Calibri" w:cs="Calibri"/>
          <w:b/>
          <w:sz w:val="24"/>
          <w:szCs w:val="24"/>
          <w:lang w:eastAsia="hr-HR"/>
        </w:rPr>
      </w:pPr>
    </w:p>
    <w:p w:rsidR="001045E0" w:rsidRPr="001045E0" w:rsidRDefault="001045E0" w:rsidP="001045E0">
      <w:pPr>
        <w:spacing w:after="0" w:line="240" w:lineRule="auto"/>
        <w:jc w:val="both"/>
        <w:rPr>
          <w:rFonts w:ascii="Calibri" w:eastAsia="Times New Roman" w:hAnsi="Calibri" w:cs="Times New Roman"/>
          <w:sz w:val="24"/>
          <w:szCs w:val="24"/>
        </w:rPr>
      </w:pPr>
      <w:r w:rsidRPr="001045E0">
        <w:rPr>
          <w:rFonts w:ascii="Calibri" w:eastAsia="Times New Roman" w:hAnsi="Calibri" w:cs="Times New Roman"/>
          <w:sz w:val="24"/>
          <w:szCs w:val="24"/>
        </w:rPr>
        <w:t xml:space="preserve">U Programu socijalne skrbi Općine Postira za 2018. god (Sl. glasnik 9/17) članak 1. mijenja se i glasi: </w:t>
      </w:r>
    </w:p>
    <w:p w:rsidR="001045E0" w:rsidRPr="001045E0" w:rsidRDefault="001045E0" w:rsidP="001045E0">
      <w:pPr>
        <w:spacing w:after="0" w:line="240" w:lineRule="auto"/>
        <w:rPr>
          <w:rFonts w:ascii="Calibri" w:eastAsia="Times New Roman" w:hAnsi="Calibri" w:cs="Times New Roman"/>
          <w:sz w:val="24"/>
          <w:szCs w:val="24"/>
        </w:rPr>
      </w:pP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8629D4">
      <w:pPr>
        <w:numPr>
          <w:ilvl w:val="0"/>
          <w:numId w:val="18"/>
        </w:num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Pomoć obiteljima i kućanstvu………………………………………………..….10.000,00 kn</w:t>
      </w: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Pomoć obiteljima i kućanstvima u smislu Zakona o socijalnoj skrbi odnose se na troškove koji se plaćaju u svezi sa stanovanjem ( komunalna naknada, električna energija, plin, grijanje, smeće, kanalizacija, voda i druge troškove stanovanja u sklopu sa posebnim propisima).</w:t>
      </w: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lastRenderedPageBreak/>
        <w:t xml:space="preserve">Pomoć za podmirenje troškova stanovanja može se odobriti u novcu izravno korisniku ili na način da nadležna služba Jedinstvenog upravnog odjela djelomično ili u cijelosti plati račun izravno ovlaštenoj pravnoj ili fizičkoj osobi koja je izvršila uslugu. </w:t>
      </w: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Pr="001045E0" w:rsidRDefault="001045E0" w:rsidP="008629D4">
      <w:pPr>
        <w:numPr>
          <w:ilvl w:val="0"/>
          <w:numId w:val="18"/>
        </w:num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Porodiljne naknade  i oprema za novorođenčad u vrijednosti od 110.000,00 kuna</w:t>
      </w:r>
    </w:p>
    <w:p w:rsidR="001045E0" w:rsidRPr="001045E0" w:rsidRDefault="001045E0" w:rsidP="001045E0">
      <w:pPr>
        <w:spacing w:after="0" w:line="240" w:lineRule="auto"/>
        <w:ind w:left="990"/>
        <w:rPr>
          <w:rFonts w:ascii="Calibri" w:eastAsia="Times New Roman" w:hAnsi="Calibri" w:cs="Calibri"/>
          <w:sz w:val="24"/>
          <w:szCs w:val="24"/>
          <w:lang w:eastAsia="hr-HR"/>
        </w:rPr>
      </w:pPr>
    </w:p>
    <w:p w:rsidR="001045E0" w:rsidRPr="001045E0" w:rsidRDefault="001045E0" w:rsidP="008629D4">
      <w:pPr>
        <w:numPr>
          <w:ilvl w:val="0"/>
          <w:numId w:val="18"/>
        </w:num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Učeničke i studentske stipendije u vrijednosti od 100.000,00 kuna</w:t>
      </w:r>
    </w:p>
    <w:p w:rsidR="001045E0" w:rsidRPr="001045E0" w:rsidRDefault="001045E0" w:rsidP="001045E0">
      <w:pPr>
        <w:spacing w:after="0" w:line="240" w:lineRule="auto"/>
        <w:ind w:left="708"/>
        <w:rPr>
          <w:rFonts w:ascii="Calibri" w:eastAsia="Times New Roman" w:hAnsi="Calibri" w:cs="Calibri"/>
          <w:sz w:val="24"/>
          <w:szCs w:val="24"/>
          <w:lang w:eastAsia="hr-HR"/>
        </w:rPr>
      </w:pPr>
    </w:p>
    <w:p w:rsidR="001045E0" w:rsidRPr="001045E0" w:rsidRDefault="001045E0" w:rsidP="008629D4">
      <w:pPr>
        <w:numPr>
          <w:ilvl w:val="0"/>
          <w:numId w:val="18"/>
        </w:num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Sredstva pomoći za udžbenike za djecu u osnovnoj školi 50.000,00 kuna</w:t>
      </w:r>
    </w:p>
    <w:p w:rsidR="001045E0" w:rsidRPr="001045E0" w:rsidRDefault="001045E0" w:rsidP="001045E0">
      <w:pPr>
        <w:spacing w:after="0" w:line="240" w:lineRule="auto"/>
        <w:ind w:left="360"/>
        <w:rPr>
          <w:rFonts w:ascii="Calibri" w:eastAsia="Times New Roman" w:hAnsi="Calibri" w:cs="Calibri"/>
          <w:b/>
          <w:sz w:val="24"/>
          <w:szCs w:val="24"/>
          <w:lang w:eastAsia="hr-HR"/>
        </w:rPr>
      </w:pPr>
    </w:p>
    <w:p w:rsidR="001045E0" w:rsidRPr="001045E0" w:rsidRDefault="001045E0" w:rsidP="001045E0">
      <w:pPr>
        <w:spacing w:after="0" w:line="240" w:lineRule="auto"/>
        <w:ind w:left="360"/>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UKUPNO: …………………………………………………………………………………………….270.000,00 kn</w:t>
      </w: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IZVORI FINANCIRANJA:</w:t>
      </w: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b/>
          <w:sz w:val="24"/>
          <w:szCs w:val="24"/>
          <w:lang w:eastAsia="hr-HR"/>
        </w:rPr>
      </w:pPr>
      <w:r w:rsidRPr="001045E0">
        <w:rPr>
          <w:rFonts w:ascii="Calibri" w:eastAsia="Times New Roman" w:hAnsi="Calibri" w:cs="Calibri"/>
          <w:sz w:val="24"/>
          <w:szCs w:val="24"/>
          <w:lang w:eastAsia="hr-HR"/>
        </w:rPr>
        <w:t>Dio poreza na promet nekretnina…………………………………………………………..</w:t>
      </w:r>
      <w:r w:rsidRPr="001045E0">
        <w:rPr>
          <w:rFonts w:ascii="Calibri" w:eastAsia="Times New Roman" w:hAnsi="Calibri" w:cs="Calibri"/>
          <w:b/>
          <w:sz w:val="24"/>
          <w:szCs w:val="24"/>
          <w:lang w:eastAsia="hr-HR"/>
        </w:rPr>
        <w:t>270.000,00 kn</w:t>
      </w:r>
    </w:p>
    <w:p w:rsidR="001045E0" w:rsidRPr="001045E0" w:rsidRDefault="001045E0" w:rsidP="001045E0">
      <w:pPr>
        <w:spacing w:after="0" w:line="240" w:lineRule="auto"/>
        <w:ind w:left="360"/>
        <w:rPr>
          <w:rFonts w:ascii="Calibri" w:eastAsia="Times New Roman" w:hAnsi="Calibri" w:cs="Calibri"/>
          <w:b/>
          <w:sz w:val="24"/>
          <w:szCs w:val="24"/>
          <w:lang w:eastAsia="hr-HR"/>
        </w:rPr>
      </w:pPr>
    </w:p>
    <w:p w:rsidR="001045E0" w:rsidRPr="001045E0" w:rsidRDefault="001045E0" w:rsidP="001045E0">
      <w:pPr>
        <w:spacing w:after="0" w:line="240" w:lineRule="auto"/>
        <w:ind w:left="360"/>
        <w:jc w:val="both"/>
        <w:rPr>
          <w:rFonts w:ascii="Calibri" w:eastAsia="Times New Roman" w:hAnsi="Calibri" w:cs="Calibri"/>
          <w:sz w:val="24"/>
          <w:szCs w:val="24"/>
          <w:lang w:eastAsia="hr-HR"/>
        </w:rPr>
      </w:pPr>
    </w:p>
    <w:p w:rsidR="001045E0" w:rsidRPr="001045E0" w:rsidRDefault="001045E0" w:rsidP="001045E0">
      <w:pPr>
        <w:spacing w:after="0" w:line="240" w:lineRule="auto"/>
        <w:ind w:left="360"/>
        <w:jc w:val="center"/>
        <w:rPr>
          <w:rFonts w:ascii="Calibri" w:eastAsia="Times New Roman" w:hAnsi="Calibri" w:cs="Calibri"/>
          <w:b/>
          <w:sz w:val="24"/>
          <w:szCs w:val="24"/>
          <w:lang w:eastAsia="hr-HR"/>
        </w:rPr>
      </w:pPr>
      <w:r w:rsidRPr="001045E0">
        <w:rPr>
          <w:rFonts w:ascii="Calibri" w:eastAsia="Times New Roman" w:hAnsi="Calibri" w:cs="Calibri"/>
          <w:b/>
          <w:sz w:val="24"/>
          <w:szCs w:val="24"/>
          <w:lang w:eastAsia="hr-HR"/>
        </w:rPr>
        <w:t>Članak 2.</w:t>
      </w:r>
    </w:p>
    <w:p w:rsidR="001045E0" w:rsidRPr="001045E0" w:rsidRDefault="001045E0" w:rsidP="001045E0">
      <w:pPr>
        <w:spacing w:after="0" w:line="240" w:lineRule="auto"/>
        <w:ind w:left="360"/>
        <w:jc w:val="both"/>
        <w:rPr>
          <w:rFonts w:ascii="Calibri" w:eastAsia="Times New Roman" w:hAnsi="Calibri" w:cs="Calibri"/>
          <w:sz w:val="24"/>
          <w:szCs w:val="24"/>
          <w:lang w:eastAsia="hr-HR"/>
        </w:rPr>
      </w:pPr>
    </w:p>
    <w:p w:rsidR="001045E0" w:rsidRPr="001045E0" w:rsidRDefault="001045E0" w:rsidP="001045E0">
      <w:pPr>
        <w:spacing w:after="0" w:line="240" w:lineRule="auto"/>
        <w:ind w:left="360"/>
        <w:jc w:val="both"/>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Ove izmjene i dopune Programa stupaju na snagu danom donošenja, a objavit će se u „Službenom glasniku Općine Postira“.</w:t>
      </w:r>
    </w:p>
    <w:p w:rsidR="001045E0" w:rsidRPr="001045E0" w:rsidRDefault="001045E0" w:rsidP="001045E0">
      <w:pPr>
        <w:spacing w:after="0" w:line="240" w:lineRule="auto"/>
        <w:ind w:left="360"/>
        <w:jc w:val="both"/>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w:t>
      </w: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w:t>
      </w: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Predsjednik Općinskog vijeća</w:t>
      </w:r>
    </w:p>
    <w:p w:rsidR="001045E0" w:rsidRPr="001045E0" w:rsidRDefault="001045E0" w:rsidP="001045E0">
      <w:pPr>
        <w:spacing w:after="0" w:line="240" w:lineRule="auto"/>
        <w:ind w:left="360"/>
        <w:rPr>
          <w:rFonts w:ascii="Calibri" w:eastAsia="Times New Roman" w:hAnsi="Calibri" w:cs="Calibri"/>
          <w:sz w:val="24"/>
          <w:szCs w:val="24"/>
          <w:lang w:eastAsia="hr-HR"/>
        </w:rPr>
      </w:pPr>
    </w:p>
    <w:p w:rsidR="001045E0" w:rsidRPr="001045E0" w:rsidRDefault="001045E0" w:rsidP="001045E0">
      <w:pPr>
        <w:spacing w:after="0" w:line="240" w:lineRule="auto"/>
        <w:ind w:left="360"/>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r>
      <w:r w:rsidRPr="001045E0">
        <w:rPr>
          <w:rFonts w:ascii="Calibri" w:eastAsia="Times New Roman" w:hAnsi="Calibri" w:cs="Calibri"/>
          <w:sz w:val="24"/>
          <w:szCs w:val="24"/>
          <w:lang w:eastAsia="hr-HR"/>
        </w:rPr>
        <w:tab/>
        <w:t xml:space="preserve">                                Marko Radić </w:t>
      </w:r>
    </w:p>
    <w:p w:rsidR="001045E0" w:rsidRPr="001045E0" w:rsidRDefault="001045E0" w:rsidP="001045E0">
      <w:pPr>
        <w:spacing w:after="0" w:line="240" w:lineRule="auto"/>
        <w:rPr>
          <w:rFonts w:ascii="Calibri" w:eastAsia="Times New Roman" w:hAnsi="Calibri" w:cs="Calibri"/>
          <w:sz w:val="24"/>
          <w:szCs w:val="24"/>
          <w:lang w:eastAsia="hr-HR"/>
        </w:rPr>
      </w:pPr>
      <w:r w:rsidRPr="001045E0">
        <w:rPr>
          <w:rFonts w:ascii="Calibri" w:eastAsia="Times New Roman" w:hAnsi="Calibri" w:cs="Calibri"/>
          <w:sz w:val="24"/>
          <w:szCs w:val="24"/>
          <w:lang w:eastAsia="hr-HR"/>
        </w:rPr>
        <w:t xml:space="preserve">  </w:t>
      </w:r>
    </w:p>
    <w:p w:rsidR="001045E0" w:rsidRPr="001045E0" w:rsidRDefault="001045E0" w:rsidP="001045E0">
      <w:pPr>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05EBA" w:rsidRPr="00505EBA" w:rsidRDefault="00505EBA" w:rsidP="00505EBA">
      <w:pPr>
        <w:spacing w:after="0" w:line="240" w:lineRule="auto"/>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noProof/>
          <w:sz w:val="24"/>
          <w:szCs w:val="24"/>
          <w:lang w:eastAsia="hr-HR"/>
        </w:rPr>
        <w:drawing>
          <wp:inline distT="0" distB="0" distL="0" distR="0" wp14:anchorId="79241D68" wp14:editId="79892520">
            <wp:extent cx="495300" cy="733425"/>
            <wp:effectExtent l="0" t="0" r="0" b="9525"/>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05EBA" w:rsidRPr="00505EBA" w:rsidRDefault="00505EBA" w:rsidP="00505EBA">
      <w:pPr>
        <w:spacing w:after="0" w:line="240" w:lineRule="auto"/>
        <w:outlineLvl w:val="0"/>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de-DE"/>
        </w:rPr>
        <w:t>REPUBLIKA</w:t>
      </w: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de-DE"/>
        </w:rPr>
        <w:t>HRVATSKA</w:t>
      </w:r>
    </w:p>
    <w:p w:rsidR="00505EBA" w:rsidRPr="00505EBA" w:rsidRDefault="00505EBA" w:rsidP="00505EBA">
      <w:pPr>
        <w:spacing w:after="0" w:line="240" w:lineRule="auto"/>
        <w:outlineLvl w:val="0"/>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Ž</w:t>
      </w:r>
      <w:r w:rsidRPr="00505EBA">
        <w:rPr>
          <w:rFonts w:ascii="Calibri" w:eastAsia="Times New Roman" w:hAnsi="Calibri" w:cs="Times New Roman"/>
          <w:sz w:val="24"/>
          <w:szCs w:val="24"/>
          <w:lang w:val="de-DE"/>
        </w:rPr>
        <w:t>UPANIJA</w:t>
      </w: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de-DE"/>
        </w:rPr>
        <w:t>SPLITSKO</w:t>
      </w: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de-DE"/>
        </w:rPr>
        <w:t>DALMATINSKA</w:t>
      </w:r>
    </w:p>
    <w:p w:rsidR="00505EBA" w:rsidRPr="00505EBA" w:rsidRDefault="00505EBA" w:rsidP="00505EBA">
      <w:pPr>
        <w:spacing w:after="0" w:line="240" w:lineRule="auto"/>
        <w:outlineLvl w:val="0"/>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en-GB"/>
        </w:rPr>
        <w:t>OP</w:t>
      </w:r>
      <w:r w:rsidRPr="00505EBA">
        <w:rPr>
          <w:rFonts w:ascii="Calibri" w:eastAsia="Times New Roman" w:hAnsi="Calibri" w:cs="Times New Roman"/>
          <w:sz w:val="24"/>
          <w:szCs w:val="24"/>
          <w:lang w:val="en-US"/>
        </w:rPr>
        <w:t>Ć</w:t>
      </w:r>
      <w:r w:rsidRPr="00505EBA">
        <w:rPr>
          <w:rFonts w:ascii="Calibri" w:eastAsia="Times New Roman" w:hAnsi="Calibri" w:cs="Times New Roman"/>
          <w:sz w:val="24"/>
          <w:szCs w:val="24"/>
          <w:lang w:val="en-GB"/>
        </w:rPr>
        <w:t>INA</w:t>
      </w:r>
      <w:r w:rsidRPr="00505EBA">
        <w:rPr>
          <w:rFonts w:ascii="Calibri" w:eastAsia="Times New Roman" w:hAnsi="Calibri" w:cs="Times New Roman"/>
          <w:sz w:val="24"/>
          <w:szCs w:val="24"/>
          <w:lang w:val="en-US"/>
        </w:rPr>
        <w:t xml:space="preserve"> </w:t>
      </w:r>
      <w:r w:rsidRPr="00505EBA">
        <w:rPr>
          <w:rFonts w:ascii="Calibri" w:eastAsia="Times New Roman" w:hAnsi="Calibri" w:cs="Times New Roman"/>
          <w:sz w:val="24"/>
          <w:szCs w:val="24"/>
          <w:lang w:val="en-GB"/>
        </w:rPr>
        <w:t>POSTIRA</w:t>
      </w:r>
    </w:p>
    <w:p w:rsidR="00505EBA" w:rsidRPr="00505EBA" w:rsidRDefault="00505EBA" w:rsidP="00505EBA">
      <w:pPr>
        <w:spacing w:after="0" w:line="240" w:lineRule="auto"/>
        <w:outlineLvl w:val="0"/>
        <w:rPr>
          <w:rFonts w:ascii="Calibri" w:eastAsia="Times New Roman" w:hAnsi="Calibri" w:cs="Times New Roman"/>
          <w:sz w:val="24"/>
          <w:szCs w:val="24"/>
          <w:lang w:val="it-IT"/>
        </w:rPr>
      </w:pPr>
      <w:r w:rsidRPr="00505EBA">
        <w:rPr>
          <w:rFonts w:ascii="Calibri" w:eastAsia="Times New Roman" w:hAnsi="Calibri" w:cs="Times New Roman"/>
          <w:sz w:val="24"/>
          <w:szCs w:val="24"/>
          <w:lang w:val="it-IT"/>
        </w:rPr>
        <w:t xml:space="preserve">Polježice 2, 21410 POSTIRA </w:t>
      </w:r>
    </w:p>
    <w:p w:rsidR="00505EBA" w:rsidRPr="00505EBA" w:rsidRDefault="00505EBA" w:rsidP="00505EBA">
      <w:pPr>
        <w:spacing w:after="0" w:line="240" w:lineRule="auto"/>
        <w:outlineLvl w:val="0"/>
        <w:rPr>
          <w:rFonts w:ascii="Calibri" w:eastAsia="Times New Roman" w:hAnsi="Calibri" w:cs="Times New Roman"/>
          <w:sz w:val="24"/>
          <w:szCs w:val="24"/>
          <w:lang w:val="it-IT"/>
        </w:rPr>
      </w:pPr>
      <w:r w:rsidRPr="00505EBA">
        <w:rPr>
          <w:rFonts w:ascii="Calibri" w:eastAsia="Times New Roman" w:hAnsi="Calibri" w:cs="Times New Roman"/>
          <w:sz w:val="24"/>
          <w:szCs w:val="24"/>
          <w:lang w:val="it-IT"/>
        </w:rPr>
        <w:t>tel (021) 63 21 33</w:t>
      </w:r>
    </w:p>
    <w:p w:rsidR="00505EBA" w:rsidRPr="00505EBA" w:rsidRDefault="00505EBA" w:rsidP="00505EBA">
      <w:pPr>
        <w:spacing w:after="0" w:line="240" w:lineRule="auto"/>
        <w:rPr>
          <w:rFonts w:ascii="Calibri" w:eastAsia="Times New Roman" w:hAnsi="Calibri" w:cs="Times New Roman"/>
          <w:sz w:val="24"/>
          <w:szCs w:val="24"/>
          <w:lang w:val="it-IT"/>
        </w:rPr>
      </w:pPr>
      <w:r w:rsidRPr="00505EBA">
        <w:rPr>
          <w:rFonts w:ascii="Calibri" w:eastAsia="Times New Roman" w:hAnsi="Calibri" w:cs="Times New Roman"/>
          <w:sz w:val="24"/>
          <w:szCs w:val="24"/>
          <w:lang w:val="it-IT"/>
        </w:rPr>
        <w:t>fax (021) 63 21 07</w:t>
      </w:r>
    </w:p>
    <w:p w:rsidR="00505EBA" w:rsidRPr="00505EBA" w:rsidRDefault="00505EBA" w:rsidP="00505EBA">
      <w:pPr>
        <w:spacing w:after="0" w:line="240" w:lineRule="auto"/>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KLASA    : 021-05/18-01/39</w:t>
      </w:r>
    </w:p>
    <w:p w:rsidR="00505EBA" w:rsidRPr="00505EBA" w:rsidRDefault="00505EBA" w:rsidP="00505EBA">
      <w:pPr>
        <w:spacing w:after="0" w:line="240" w:lineRule="auto"/>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URBROJ : 2104/05-01-18-01</w:t>
      </w:r>
    </w:p>
    <w:p w:rsidR="00505EBA" w:rsidRPr="00505EBA" w:rsidRDefault="00505EBA" w:rsidP="00505EBA">
      <w:pPr>
        <w:spacing w:after="0" w:line="240" w:lineRule="auto"/>
        <w:rPr>
          <w:rFonts w:ascii="Calibri" w:eastAsia="Times New Roman" w:hAnsi="Calibri" w:cs="Times New Roman"/>
          <w:sz w:val="24"/>
          <w:szCs w:val="24"/>
          <w:lang w:val="en-US"/>
        </w:rPr>
      </w:pPr>
      <w:r w:rsidRPr="00505EBA">
        <w:rPr>
          <w:rFonts w:ascii="Calibri" w:eastAsia="Times New Roman" w:hAnsi="Calibri" w:cs="Times New Roman"/>
          <w:sz w:val="24"/>
          <w:szCs w:val="24"/>
          <w:lang w:val="en-US"/>
        </w:rPr>
        <w:t>Postira,01. listopada 2018. god.</w:t>
      </w:r>
    </w:p>
    <w:p w:rsidR="00505EBA" w:rsidRPr="00505EBA" w:rsidRDefault="00505EBA" w:rsidP="00505EBA">
      <w:pPr>
        <w:spacing w:after="0" w:line="240" w:lineRule="auto"/>
        <w:rPr>
          <w:rFonts w:ascii="Calibri" w:eastAsia="Times New Roman" w:hAnsi="Calibri" w:cs="Times New Roman"/>
          <w:sz w:val="24"/>
          <w:szCs w:val="24"/>
          <w:lang w:val="en-US"/>
        </w:rPr>
      </w:pPr>
    </w:p>
    <w:p w:rsidR="00505EBA" w:rsidRPr="00505EBA" w:rsidRDefault="00505EBA" w:rsidP="00505EBA">
      <w:pPr>
        <w:spacing w:after="0" w:line="240" w:lineRule="auto"/>
        <w:rPr>
          <w:rFonts w:ascii="Calibri" w:eastAsia="Times New Roman" w:hAnsi="Calibri" w:cs="Times New Roman"/>
          <w:sz w:val="24"/>
          <w:szCs w:val="24"/>
          <w:lang w:val="en-US"/>
        </w:rPr>
      </w:pPr>
    </w:p>
    <w:p w:rsidR="00505EBA" w:rsidRPr="00505EBA" w:rsidRDefault="00505EBA" w:rsidP="00505EBA">
      <w:pPr>
        <w:jc w:val="both"/>
        <w:rPr>
          <w:rFonts w:ascii="Calibri" w:eastAsia="Calibri" w:hAnsi="Calibri" w:cs="Calibri"/>
          <w:sz w:val="24"/>
          <w:szCs w:val="24"/>
        </w:rPr>
      </w:pPr>
      <w:r w:rsidRPr="00505EBA">
        <w:rPr>
          <w:rFonts w:ascii="Calibri" w:eastAsia="Calibri" w:hAnsi="Calibri" w:cs="Calibri"/>
          <w:sz w:val="24"/>
          <w:szCs w:val="24"/>
        </w:rPr>
        <w:t>Na temelju članka 76. Zakona o komunalnom gospodarstvu (“Narodne novine”, br 68/18) i članka 32.  Statuta Općine Postira (“Službeni glasnik Općine Postira 3/13,6 13)  Općinsko vijeće Općine Postira na 12. sjednici održanoj 01. listopada 2018. godine, donosi:</w:t>
      </w:r>
    </w:p>
    <w:p w:rsidR="00505EBA" w:rsidRPr="00505EBA" w:rsidRDefault="00505EBA" w:rsidP="00505EBA">
      <w:pPr>
        <w:keepNext/>
        <w:spacing w:after="0" w:line="240" w:lineRule="auto"/>
        <w:jc w:val="center"/>
        <w:outlineLvl w:val="0"/>
        <w:rPr>
          <w:rFonts w:ascii="Calibri" w:eastAsia="Times New Roman" w:hAnsi="Calibri" w:cs="Times New Roman"/>
          <w:b/>
          <w:sz w:val="24"/>
          <w:szCs w:val="24"/>
        </w:rPr>
      </w:pPr>
      <w:r w:rsidRPr="00505EBA">
        <w:rPr>
          <w:rFonts w:ascii="Calibri" w:eastAsia="Times New Roman" w:hAnsi="Calibri" w:cs="Times New Roman"/>
          <w:b/>
          <w:sz w:val="24"/>
          <w:szCs w:val="24"/>
        </w:rPr>
        <w:t>O D L U K U</w:t>
      </w:r>
    </w:p>
    <w:p w:rsidR="00505EBA" w:rsidRPr="00505EBA" w:rsidRDefault="00505EBA" w:rsidP="00505EBA">
      <w:pPr>
        <w:spacing w:after="0" w:line="240" w:lineRule="auto"/>
        <w:jc w:val="center"/>
        <w:outlineLvl w:val="0"/>
        <w:rPr>
          <w:rFonts w:ascii="Calibri" w:eastAsia="Times New Roman" w:hAnsi="Calibri" w:cs="Times New Roman"/>
          <w:b/>
          <w:sz w:val="24"/>
          <w:szCs w:val="24"/>
        </w:rPr>
      </w:pPr>
      <w:r w:rsidRPr="00505EBA">
        <w:rPr>
          <w:rFonts w:ascii="Calibri" w:eastAsia="Times New Roman" w:hAnsi="Calibri" w:cs="Times New Roman"/>
          <w:b/>
          <w:sz w:val="24"/>
          <w:szCs w:val="24"/>
        </w:rPr>
        <w:t>o komunalnom doprinosu</w:t>
      </w:r>
    </w:p>
    <w:p w:rsidR="00505EBA" w:rsidRPr="00505EBA" w:rsidRDefault="00505EBA" w:rsidP="00505EBA">
      <w:pPr>
        <w:keepNext/>
        <w:spacing w:before="240" w:after="60" w:line="240" w:lineRule="auto"/>
        <w:outlineLvl w:val="1"/>
        <w:rPr>
          <w:rFonts w:ascii="Calibri" w:eastAsia="Times New Roman" w:hAnsi="Calibri" w:cs="Arial"/>
          <w:b/>
          <w:bCs/>
          <w:i/>
          <w:iCs/>
          <w:sz w:val="24"/>
          <w:szCs w:val="24"/>
          <w:lang w:val="en-US"/>
        </w:rPr>
      </w:pPr>
      <w:r w:rsidRPr="00505EBA">
        <w:rPr>
          <w:rFonts w:ascii="Calibri" w:eastAsia="Times New Roman" w:hAnsi="Calibri" w:cs="Arial"/>
          <w:b/>
          <w:bCs/>
          <w:i/>
          <w:iCs/>
          <w:sz w:val="24"/>
          <w:szCs w:val="24"/>
          <w:lang w:val="en-US"/>
        </w:rPr>
        <w:t>I</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en-US"/>
        </w:rPr>
        <w:t>OP</w:t>
      </w:r>
      <w:r w:rsidRPr="00505EBA">
        <w:rPr>
          <w:rFonts w:ascii="Calibri" w:eastAsia="Times New Roman" w:hAnsi="Calibri" w:cs="Arial"/>
          <w:b/>
          <w:bCs/>
          <w:i/>
          <w:iCs/>
          <w:sz w:val="24"/>
          <w:szCs w:val="24"/>
        </w:rPr>
        <w:t>Ć</w:t>
      </w:r>
      <w:r w:rsidRPr="00505EBA">
        <w:rPr>
          <w:rFonts w:ascii="Calibri" w:eastAsia="Times New Roman" w:hAnsi="Calibri" w:cs="Arial"/>
          <w:b/>
          <w:bCs/>
          <w:i/>
          <w:iCs/>
          <w:sz w:val="24"/>
          <w:szCs w:val="24"/>
          <w:lang w:val="en-US"/>
        </w:rPr>
        <w:t>E</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en-US"/>
        </w:rPr>
        <w:t>ODREDBE</w:t>
      </w:r>
    </w:p>
    <w:p w:rsidR="00505EBA" w:rsidRPr="00505EBA" w:rsidRDefault="00505EBA" w:rsidP="00505EBA">
      <w:pPr>
        <w:spacing w:after="0" w:line="240" w:lineRule="auto"/>
        <w:rPr>
          <w:rFonts w:ascii="Calibri" w:eastAsia="Times New Roman" w:hAnsi="Calibri" w:cs="Times New Roman"/>
          <w:sz w:val="24"/>
          <w:szCs w:val="24"/>
          <w:lang w:val="en-US"/>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20"/>
        <w:rPr>
          <w:rFonts w:ascii="Calibri" w:eastAsia="Times New Roman" w:hAnsi="Calibri" w:cs="Times New Roman"/>
          <w:sz w:val="24"/>
          <w:szCs w:val="24"/>
        </w:rPr>
      </w:pPr>
      <w:r w:rsidRPr="00505EBA">
        <w:rPr>
          <w:rFonts w:ascii="Calibri" w:eastAsia="Times New Roman" w:hAnsi="Calibri" w:cs="Times New Roman"/>
          <w:sz w:val="24"/>
          <w:szCs w:val="24"/>
        </w:rPr>
        <w:t>Ovom se Odlukom utvrđuju:</w:t>
      </w:r>
    </w:p>
    <w:p w:rsidR="00505EBA" w:rsidRPr="00505EBA" w:rsidRDefault="00505EBA" w:rsidP="008629D4">
      <w:pPr>
        <w:numPr>
          <w:ilvl w:val="0"/>
          <w:numId w:val="20"/>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područja Općine Postira, ovisno o pogodnosti položaja određenog područja i stupnju opremljenosti objektima i uređajima komunalne infrastrukture,</w:t>
      </w:r>
    </w:p>
    <w:p w:rsidR="00505EBA" w:rsidRPr="00505EBA" w:rsidRDefault="00505EBA" w:rsidP="008629D4">
      <w:pPr>
        <w:numPr>
          <w:ilvl w:val="0"/>
          <w:numId w:val="20"/>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jedinična vrijednost komunalnog doprinosa po vrsti objekata i pojedinim područjima, određena u kunama po m</w:t>
      </w:r>
      <w:r w:rsidRPr="00505EBA">
        <w:rPr>
          <w:rFonts w:ascii="Calibri" w:eastAsia="Times New Roman" w:hAnsi="Calibri" w:cs="Times New Roman"/>
          <w:sz w:val="24"/>
          <w:szCs w:val="24"/>
          <w:vertAlign w:val="superscript"/>
        </w:rPr>
        <w:t>3</w:t>
      </w:r>
      <w:r w:rsidRPr="00505EBA">
        <w:rPr>
          <w:rFonts w:ascii="Calibri" w:eastAsia="Times New Roman" w:hAnsi="Calibri" w:cs="Times New Roman"/>
          <w:sz w:val="24"/>
          <w:szCs w:val="24"/>
        </w:rPr>
        <w:t xml:space="preserve"> građevine, odnosno za otvorene bazene, otvorena igrališta i druge otvorene građevine po m</w:t>
      </w:r>
      <w:r w:rsidRPr="00505EBA">
        <w:rPr>
          <w:rFonts w:ascii="Calibri" w:eastAsia="Times New Roman" w:hAnsi="Calibri" w:cs="Times New Roman"/>
          <w:sz w:val="24"/>
          <w:szCs w:val="24"/>
          <w:vertAlign w:val="superscript"/>
        </w:rPr>
        <w:t xml:space="preserve">2 </w:t>
      </w:r>
      <w:r w:rsidRPr="00505EBA">
        <w:rPr>
          <w:rFonts w:ascii="Calibri" w:eastAsia="Times New Roman" w:hAnsi="Calibri" w:cs="Times New Roman"/>
          <w:sz w:val="24"/>
          <w:szCs w:val="24"/>
        </w:rPr>
        <w:t xml:space="preserve"> tlocrtne površine građevine, te za infrastrukturu po metru dužnom (plinovod, vodovod, kanalizacija, elektroopskrba i telekomunikacija),</w:t>
      </w:r>
    </w:p>
    <w:p w:rsidR="00505EBA" w:rsidRPr="00505EBA" w:rsidRDefault="00505EBA" w:rsidP="008629D4">
      <w:pPr>
        <w:numPr>
          <w:ilvl w:val="0"/>
          <w:numId w:val="20"/>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način i rokovi plaćanja komunalnog doprinosa,</w:t>
      </w:r>
    </w:p>
    <w:p w:rsidR="00505EBA" w:rsidRPr="00505EBA" w:rsidRDefault="00505EBA" w:rsidP="008629D4">
      <w:pPr>
        <w:numPr>
          <w:ilvl w:val="0"/>
          <w:numId w:val="20"/>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opći uvjeti i razlozi zbog kojih se u pojedinačnim slučajevima može odobriti djelomično ili potpuno oslobađanje od plaćanja komunalnog doprinosa i</w:t>
      </w:r>
    </w:p>
    <w:p w:rsidR="00505EBA" w:rsidRPr="00505EBA" w:rsidRDefault="00505EBA" w:rsidP="008629D4">
      <w:pPr>
        <w:numPr>
          <w:ilvl w:val="0"/>
          <w:numId w:val="20"/>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lastRenderedPageBreak/>
        <w:t>izvori sredstava iz kojih će se namiriti iznos za slučaj djelomičnog ili potpunog oslobađanja od plaćanja komunalnog doprinosa.</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2.</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1. Komunalni doprinosi su novčana javna davanja koja su namijenjena  za građenje i korištenje objekata i uređaja komunalne infrastrukture za:</w:t>
      </w:r>
    </w:p>
    <w:p w:rsidR="00505EBA" w:rsidRPr="00505EBA" w:rsidRDefault="00505EBA" w:rsidP="008629D4">
      <w:pPr>
        <w:numPr>
          <w:ilvl w:val="0"/>
          <w:numId w:val="19"/>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javne površine,</w:t>
      </w:r>
    </w:p>
    <w:p w:rsidR="00505EBA" w:rsidRPr="00505EBA" w:rsidRDefault="00505EBA" w:rsidP="008629D4">
      <w:pPr>
        <w:numPr>
          <w:ilvl w:val="0"/>
          <w:numId w:val="19"/>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nerazvrstane ceste,</w:t>
      </w:r>
    </w:p>
    <w:p w:rsidR="00505EBA" w:rsidRPr="00505EBA" w:rsidRDefault="00505EBA" w:rsidP="008629D4">
      <w:pPr>
        <w:numPr>
          <w:ilvl w:val="0"/>
          <w:numId w:val="19"/>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javnu rasvjetu, </w:t>
      </w:r>
    </w:p>
    <w:p w:rsidR="00505EBA" w:rsidRPr="00505EBA" w:rsidRDefault="00505EBA" w:rsidP="008629D4">
      <w:pPr>
        <w:numPr>
          <w:ilvl w:val="0"/>
          <w:numId w:val="19"/>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groblja.</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2.  Komunalni doprinos plaća vlasnik, odnosno investitor na kojoj se gradi građevina.</w:t>
      </w:r>
    </w:p>
    <w:p w:rsidR="00505EBA" w:rsidRPr="00505EBA" w:rsidRDefault="00505EBA" w:rsidP="00505EBA">
      <w:pPr>
        <w:suppressAutoHyphens/>
        <w:spacing w:after="0" w:line="240" w:lineRule="auto"/>
        <w:ind w:firstLine="720"/>
        <w:jc w:val="both"/>
        <w:rPr>
          <w:rFonts w:ascii="Calibri" w:eastAsia="Times New Roman" w:hAnsi="Calibri" w:cs="Times New Roman"/>
          <w:spacing w:val="-2"/>
          <w:sz w:val="24"/>
          <w:szCs w:val="24"/>
          <w:lang w:eastAsia="hr-HR"/>
        </w:rPr>
      </w:pPr>
      <w:r w:rsidRPr="00505EBA">
        <w:rPr>
          <w:rFonts w:ascii="Calibri" w:eastAsia="Times New Roman" w:hAnsi="Calibri" w:cs="Times New Roman"/>
          <w:b/>
          <w:spacing w:val="-2"/>
          <w:sz w:val="24"/>
          <w:szCs w:val="24"/>
          <w:lang w:eastAsia="hr-HR"/>
        </w:rPr>
        <w:t xml:space="preserve"> </w:t>
      </w:r>
      <w:r w:rsidRPr="00505EBA">
        <w:rPr>
          <w:rFonts w:ascii="Calibri" w:eastAsia="Times New Roman" w:hAnsi="Calibri" w:cs="Times New Roman"/>
          <w:spacing w:val="-2"/>
          <w:sz w:val="24"/>
          <w:szCs w:val="24"/>
          <w:lang w:eastAsia="hr-HR"/>
        </w:rPr>
        <w:t>3. Komunalni doprinos obračunava se u skladu s obujmom, odnosno po m³ (prostornom metru) građevine koja se gradi na građevnoj čestici, a kod građevine koja se uklanja zbog građenja nove građevine ili kada se postojeća građevina dograđuje ili nadograđuje, komunalni se doprinos obračunava na razliku u obujmu u odnosu na prijašnju građevinu.</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4. Iznimno od odredbe stavka 3. ovog članka za otvorene bazene, otvorena igrališta i druge otvorene građevine komunalni se doprinos obračunava po m² tlocrtne površine te građevine, pri čemu je jedinična vrijednost komunalnog doprinosa za obračun njezine površine po m</w:t>
      </w:r>
      <w:r w:rsidRPr="00505EBA">
        <w:rPr>
          <w:rFonts w:ascii="Calibri" w:eastAsia="Times New Roman" w:hAnsi="Calibri" w:cs="Calibri"/>
          <w:sz w:val="24"/>
          <w:szCs w:val="24"/>
        </w:rPr>
        <w:t>²</w:t>
      </w:r>
      <w:r w:rsidRPr="00505EBA">
        <w:rPr>
          <w:rFonts w:ascii="Calibri" w:eastAsia="Times New Roman" w:hAnsi="Calibri" w:cs="Times New Roman"/>
          <w:sz w:val="24"/>
          <w:szCs w:val="24"/>
        </w:rPr>
        <w:t xml:space="preserve"> izražena u kunama jednaka jediničnoj vrijednosti komunalnog doprinosa za obračun po m</w:t>
      </w:r>
      <w:r w:rsidRPr="00505EBA">
        <w:rPr>
          <w:rFonts w:ascii="Calibri" w:eastAsia="Times New Roman" w:hAnsi="Calibri" w:cs="Times New Roman"/>
          <w:sz w:val="24"/>
          <w:szCs w:val="24"/>
          <w:vertAlign w:val="superscript"/>
        </w:rPr>
        <w:t>3</w:t>
      </w:r>
      <w:r w:rsidRPr="00505EBA">
        <w:rPr>
          <w:rFonts w:ascii="Calibri" w:eastAsia="Times New Roman" w:hAnsi="Calibri" w:cs="Times New Roman"/>
          <w:sz w:val="24"/>
          <w:szCs w:val="24"/>
        </w:rPr>
        <w:t xml:space="preserve"> građevina u toj zoni iz ove Odluke.</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5. Komunalni doprinos iz  ove Odluke prihod je Općine Postira.</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3.</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09"/>
        <w:jc w:val="both"/>
        <w:rPr>
          <w:rFonts w:ascii="Calibri" w:eastAsia="Times New Roman" w:hAnsi="Calibri" w:cs="Times New Roman"/>
          <w:sz w:val="24"/>
          <w:szCs w:val="24"/>
        </w:rPr>
      </w:pPr>
      <w:r w:rsidRPr="00505EBA">
        <w:rPr>
          <w:rFonts w:ascii="Calibri" w:eastAsia="Times New Roman" w:hAnsi="Calibri" w:cs="Times New Roman"/>
          <w:sz w:val="24"/>
          <w:szCs w:val="24"/>
        </w:rPr>
        <w:t>Rješenje o komunalnom doprinosu donosi Jedinstveni upravni odjel Općine Postira, koji ujedno provodi njegovo izvršenje, te izdaje potvrde o uplaćenom komunalnom doprinosu.</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505EBA">
      <w:pPr>
        <w:keepNext/>
        <w:spacing w:before="240" w:after="60" w:line="240" w:lineRule="auto"/>
        <w:outlineLvl w:val="1"/>
        <w:rPr>
          <w:rFonts w:ascii="Calibri" w:eastAsia="Times New Roman" w:hAnsi="Calibri" w:cs="Arial"/>
          <w:b/>
          <w:bCs/>
          <w:i/>
          <w:iCs/>
          <w:sz w:val="24"/>
          <w:szCs w:val="24"/>
          <w:lang w:val="it-IT"/>
        </w:rPr>
      </w:pPr>
      <w:r w:rsidRPr="00505EBA">
        <w:rPr>
          <w:rFonts w:ascii="Calibri" w:eastAsia="Times New Roman" w:hAnsi="Calibri" w:cs="Arial"/>
          <w:b/>
          <w:bCs/>
          <w:i/>
          <w:iCs/>
          <w:sz w:val="24"/>
          <w:szCs w:val="24"/>
          <w:lang w:val="it-IT"/>
        </w:rPr>
        <w:t xml:space="preserve">II NAMJENA I JEDINIČNA VRIJEDNOST </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4.</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8629D4">
      <w:pPr>
        <w:numPr>
          <w:ilvl w:val="0"/>
          <w:numId w:val="21"/>
        </w:numPr>
        <w:spacing w:after="0" w:line="240" w:lineRule="auto"/>
        <w:contextualSpacing/>
        <w:jc w:val="both"/>
        <w:rPr>
          <w:rFonts w:ascii="Calibri" w:eastAsia="Times New Roman" w:hAnsi="Calibri" w:cs="Times New Roman"/>
          <w:b/>
          <w:sz w:val="24"/>
          <w:szCs w:val="24"/>
        </w:rPr>
      </w:pPr>
      <w:r w:rsidRPr="00505EBA">
        <w:rPr>
          <w:rFonts w:ascii="Calibri" w:eastAsia="Times New Roman" w:hAnsi="Calibri" w:cs="Times New Roman"/>
          <w:b/>
          <w:sz w:val="24"/>
          <w:szCs w:val="24"/>
        </w:rPr>
        <w:t>Izgradnja unutar građevinskog područja naselja</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left="780"/>
        <w:jc w:val="both"/>
        <w:rPr>
          <w:rFonts w:ascii="Calibri" w:eastAsia="Times New Roman" w:hAnsi="Calibri" w:cs="Times New Roman"/>
          <w:sz w:val="24"/>
          <w:szCs w:val="24"/>
        </w:rPr>
      </w:pPr>
      <w:r w:rsidRPr="00505EBA">
        <w:rPr>
          <w:rFonts w:ascii="Calibri" w:eastAsia="Times New Roman" w:hAnsi="Calibri" w:cs="Times New Roman"/>
          <w:sz w:val="24"/>
          <w:szCs w:val="24"/>
        </w:rPr>
        <w:t>Vlasnik građevinske čestice na kojoj se  gradi stambena zgrada, odnosno investitor, dužan je po m³ građevine, odnosno za otvorene bazene, otvorena igrališta i druge otvorene građevine po m² tlocrtne površine građevine, platiti slijedeći komunalni doprinos:</w:t>
      </w:r>
    </w:p>
    <w:p w:rsidR="00505EBA" w:rsidRPr="00505EBA" w:rsidRDefault="00505EBA" w:rsidP="00505EBA">
      <w:pPr>
        <w:spacing w:after="0" w:line="240" w:lineRule="auto"/>
        <w:ind w:left="1140"/>
        <w:contextualSpacing/>
        <w:jc w:val="both"/>
        <w:rPr>
          <w:rFonts w:ascii="Calibri" w:eastAsia="Times New Roman" w:hAnsi="Calibri" w:cs="Times New Roman"/>
          <w:sz w:val="24"/>
          <w:szCs w:val="24"/>
        </w:rPr>
      </w:pPr>
    </w:p>
    <w:p w:rsidR="00505EBA" w:rsidRPr="00505EBA" w:rsidRDefault="00505EBA" w:rsidP="00505EBA">
      <w:pPr>
        <w:spacing w:after="0" w:line="240" w:lineRule="auto"/>
        <w:ind w:left="1140"/>
        <w:contextualSpacing/>
        <w:jc w:val="both"/>
        <w:rPr>
          <w:rFonts w:ascii="Calibri" w:eastAsia="Times New Roman" w:hAnsi="Calibri" w:cs="Times New Roman"/>
          <w:sz w:val="24"/>
          <w:szCs w:val="24"/>
        </w:rPr>
      </w:pPr>
    </w:p>
    <w:p w:rsidR="00505EBA" w:rsidRPr="00505EBA" w:rsidRDefault="00505EBA" w:rsidP="008629D4">
      <w:pPr>
        <w:numPr>
          <w:ilvl w:val="0"/>
          <w:numId w:val="22"/>
        </w:numPr>
        <w:tabs>
          <w:tab w:val="num" w:pos="720"/>
        </w:tabs>
        <w:spacing w:after="0" w:line="240" w:lineRule="auto"/>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ZONA - građevinsko područje naselja Postira koje je određeno Prostornim planom uređenja Općine Postira; </w:t>
      </w:r>
    </w:p>
    <w:p w:rsidR="00505EBA" w:rsidRPr="00505EBA" w:rsidRDefault="00505EBA" w:rsidP="00505EBA">
      <w:pPr>
        <w:tabs>
          <w:tab w:val="num" w:pos="720"/>
        </w:tabs>
        <w:spacing w:after="0" w:line="240" w:lineRule="auto"/>
        <w:ind w:left="36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ukupno 138,00 kuna, i to:</w:t>
      </w:r>
    </w:p>
    <w:p w:rsidR="00505EBA" w:rsidRPr="00505EBA" w:rsidRDefault="00505EBA" w:rsidP="00505EBA">
      <w:pPr>
        <w:tabs>
          <w:tab w:val="num" w:pos="720"/>
        </w:tabs>
        <w:spacing w:after="0" w:line="240" w:lineRule="auto"/>
        <w:ind w:left="720"/>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za javne površine – 58,00  kuna,</w:t>
      </w:r>
      <w:r w:rsidRPr="00505EBA">
        <w:rPr>
          <w:rFonts w:ascii="Calibri" w:eastAsia="Times New Roman" w:hAnsi="Calibri" w:cs="Times New Roman"/>
          <w:sz w:val="24"/>
          <w:szCs w:val="24"/>
        </w:rPr>
        <w:tab/>
      </w:r>
      <w:r w:rsidRPr="00505EBA">
        <w:rPr>
          <w:rFonts w:ascii="Calibri" w:eastAsia="Times New Roman" w:hAnsi="Calibri" w:cs="Times New Roman"/>
          <w:sz w:val="24"/>
          <w:szCs w:val="24"/>
        </w:rPr>
        <w:tab/>
      </w:r>
    </w:p>
    <w:p w:rsidR="00505EBA" w:rsidRPr="00505EBA" w:rsidRDefault="00505EBA" w:rsidP="00505EBA">
      <w:pPr>
        <w:tabs>
          <w:tab w:val="num" w:pos="720"/>
        </w:tabs>
        <w:spacing w:after="0" w:line="240" w:lineRule="auto"/>
        <w:ind w:left="720"/>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za nerazvrstane ceste – 41,00 kuna, </w:t>
      </w:r>
      <w:r w:rsidRPr="00505EBA">
        <w:rPr>
          <w:rFonts w:ascii="Calibri" w:eastAsia="Times New Roman" w:hAnsi="Calibri" w:cs="Times New Roman"/>
          <w:sz w:val="24"/>
          <w:szCs w:val="24"/>
        </w:rPr>
        <w:tab/>
      </w:r>
    </w:p>
    <w:p w:rsidR="00505EBA" w:rsidRPr="00505EBA" w:rsidRDefault="00505EBA" w:rsidP="00505EBA">
      <w:pPr>
        <w:tabs>
          <w:tab w:val="num" w:pos="720"/>
        </w:tabs>
        <w:spacing w:after="0" w:line="240" w:lineRule="auto"/>
        <w:ind w:left="720"/>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za javnu rasvjetu – 25,00 kuna,</w:t>
      </w:r>
      <w:r w:rsidRPr="00505EBA">
        <w:rPr>
          <w:rFonts w:ascii="Calibri" w:eastAsia="Times New Roman" w:hAnsi="Calibri" w:cs="Times New Roman"/>
          <w:sz w:val="24"/>
          <w:szCs w:val="24"/>
        </w:rPr>
        <w:tab/>
        <w:t xml:space="preserve">  </w:t>
      </w:r>
    </w:p>
    <w:p w:rsidR="00505EBA" w:rsidRPr="00505EBA" w:rsidRDefault="00505EBA" w:rsidP="00505EBA">
      <w:pPr>
        <w:tabs>
          <w:tab w:val="num" w:pos="720"/>
        </w:tabs>
        <w:spacing w:after="0" w:line="240" w:lineRule="auto"/>
        <w:ind w:left="720"/>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za groblja – 14,00 kuna;</w:t>
      </w:r>
      <w:r w:rsidRPr="00505EBA">
        <w:rPr>
          <w:rFonts w:ascii="Calibri" w:eastAsia="Times New Roman" w:hAnsi="Calibri" w:cs="Times New Roman"/>
          <w:sz w:val="24"/>
          <w:szCs w:val="24"/>
        </w:rPr>
        <w:tab/>
      </w:r>
    </w:p>
    <w:p w:rsidR="00505EBA" w:rsidRPr="00505EBA" w:rsidRDefault="00505EBA" w:rsidP="00505EBA">
      <w:pPr>
        <w:spacing w:after="0" w:line="240" w:lineRule="auto"/>
        <w:ind w:left="720"/>
        <w:contextualSpacing/>
        <w:jc w:val="both"/>
        <w:rPr>
          <w:rFonts w:ascii="Calibri" w:eastAsia="Times New Roman" w:hAnsi="Calibri" w:cs="Times New Roman"/>
          <w:sz w:val="24"/>
          <w:szCs w:val="24"/>
        </w:rPr>
      </w:pPr>
    </w:p>
    <w:p w:rsidR="00505EBA" w:rsidRPr="00505EBA" w:rsidRDefault="00505EBA" w:rsidP="008629D4">
      <w:pPr>
        <w:numPr>
          <w:ilvl w:val="0"/>
          <w:numId w:val="22"/>
        </w:numPr>
        <w:tabs>
          <w:tab w:val="num" w:pos="720"/>
        </w:tabs>
        <w:spacing w:after="0" w:line="240" w:lineRule="auto"/>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ZONA - građevinsko područje naselja Dol i izdvojena građevinska područja  </w:t>
      </w:r>
      <w:r w:rsidRPr="00505EBA">
        <w:rPr>
          <w:rFonts w:ascii="Calibri" w:eastAsia="Times New Roman" w:hAnsi="Calibri" w:cs="Times New Roman"/>
          <w:sz w:val="24"/>
          <w:szCs w:val="24"/>
          <w:lang w:eastAsia="hr-HR"/>
        </w:rPr>
        <w:t>„Podgažul“</w:t>
      </w:r>
      <w:r w:rsidRPr="00505EBA">
        <w:rPr>
          <w:rFonts w:ascii="Calibri" w:eastAsia="Times New Roman" w:hAnsi="Calibri" w:cs="Times New Roman"/>
          <w:sz w:val="24"/>
          <w:szCs w:val="24"/>
        </w:rPr>
        <w:t xml:space="preserve"> i „Storo Strona“ koja su određena Prostornim planom uređenja Općine Postira;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lastRenderedPageBreak/>
        <w:t xml:space="preserve">            ukupno 60,00 kuna, i to:</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 za javne površine – 28,00 kuna,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 za nerazvrstane ceste – 15,00 kune,</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 za javnu rasvjetu – 12,00 kuna,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 za groblja – 5,00 kuna;</w:t>
      </w:r>
    </w:p>
    <w:p w:rsidR="00505EBA" w:rsidRPr="00505EBA" w:rsidRDefault="00505EBA" w:rsidP="00505EBA">
      <w:pPr>
        <w:spacing w:after="0" w:line="240" w:lineRule="auto"/>
        <w:rPr>
          <w:rFonts w:ascii="Calibri" w:eastAsia="Times New Roman" w:hAnsi="Calibri" w:cs="Times New Roman"/>
          <w:sz w:val="24"/>
          <w:szCs w:val="24"/>
        </w:rPr>
      </w:pPr>
    </w:p>
    <w:p w:rsidR="00505EBA" w:rsidRPr="00505EBA" w:rsidRDefault="00505EBA" w:rsidP="008629D4">
      <w:pPr>
        <w:numPr>
          <w:ilvl w:val="0"/>
          <w:numId w:val="22"/>
        </w:numPr>
        <w:spacing w:after="0" w:line="240" w:lineRule="auto"/>
        <w:contextualSpacing/>
        <w:rPr>
          <w:rFonts w:ascii="Calibri" w:eastAsia="Times New Roman" w:hAnsi="Calibri" w:cs="Times New Roman"/>
          <w:sz w:val="24"/>
          <w:szCs w:val="24"/>
        </w:rPr>
      </w:pPr>
      <w:r w:rsidRPr="00505EBA">
        <w:rPr>
          <w:rFonts w:ascii="Calibri" w:eastAsia="Times New Roman" w:hAnsi="Calibri" w:cs="Times New Roman"/>
          <w:sz w:val="24"/>
          <w:szCs w:val="24"/>
        </w:rPr>
        <w:t>ZONA - građevinsko područje Ugostiteljsko-turističke i sportsko-rekreacijske zone unutar naselja Postira, koje je određeno Prostornim planom uređenja Općine Postira;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ukupno 50,00 kuna, i to:</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za javne površine – 24,00 kuna,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za nerazvrstane ceste – 16,00 kune,</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za javnu rasvjetu – 8,00 kuna,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za groblja – 2,00 kune;</w:t>
      </w:r>
    </w:p>
    <w:p w:rsidR="00505EBA" w:rsidRPr="00505EBA" w:rsidRDefault="00505EBA" w:rsidP="00505EBA">
      <w:pPr>
        <w:spacing w:after="0" w:line="240" w:lineRule="auto"/>
        <w:jc w:val="center"/>
        <w:rPr>
          <w:rFonts w:ascii="Calibri" w:eastAsia="Times New Roman" w:hAnsi="Calibri" w:cs="Times New Roman"/>
          <w:sz w:val="24"/>
          <w:szCs w:val="24"/>
        </w:rPr>
      </w:pP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w:t>
      </w: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 xml:space="preserve">Članak 5. </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8629D4">
      <w:pPr>
        <w:numPr>
          <w:ilvl w:val="0"/>
          <w:numId w:val="21"/>
        </w:numPr>
        <w:spacing w:after="0" w:line="240" w:lineRule="auto"/>
        <w:contextualSpacing/>
        <w:rPr>
          <w:rFonts w:ascii="Calibri" w:eastAsia="Times New Roman" w:hAnsi="Calibri" w:cs="Times New Roman"/>
          <w:b/>
          <w:sz w:val="24"/>
          <w:szCs w:val="24"/>
        </w:rPr>
      </w:pPr>
      <w:r w:rsidRPr="00505EBA">
        <w:rPr>
          <w:rFonts w:ascii="Calibri" w:eastAsia="Times New Roman" w:hAnsi="Calibri" w:cs="Times New Roman"/>
          <w:b/>
          <w:sz w:val="24"/>
          <w:szCs w:val="24"/>
        </w:rPr>
        <w:t>Izdvojeni dio građevinskog područja izvan naselja</w:t>
      </w:r>
    </w:p>
    <w:p w:rsidR="00505EBA" w:rsidRPr="00505EBA" w:rsidRDefault="00505EBA" w:rsidP="00505EBA">
      <w:pPr>
        <w:spacing w:after="0" w:line="240" w:lineRule="auto"/>
        <w:ind w:firstLine="708"/>
        <w:rPr>
          <w:rFonts w:ascii="Calibri" w:eastAsia="Times New Roman" w:hAnsi="Calibri" w:cs="Times New Roman"/>
          <w:sz w:val="24"/>
          <w:szCs w:val="24"/>
        </w:rPr>
      </w:pPr>
    </w:p>
    <w:p w:rsidR="00505EBA" w:rsidRPr="00505EBA" w:rsidRDefault="00505EBA" w:rsidP="00505EBA">
      <w:pPr>
        <w:numPr>
          <w:ilvl w:val="12"/>
          <w:numId w:val="0"/>
        </w:numPr>
        <w:spacing w:after="0" w:line="240" w:lineRule="auto"/>
        <w:ind w:firstLine="360"/>
        <w:jc w:val="both"/>
        <w:rPr>
          <w:rFonts w:ascii="Calibri" w:eastAsia="Times New Roman" w:hAnsi="Calibri" w:cs="Times New Roman"/>
          <w:sz w:val="24"/>
          <w:szCs w:val="24"/>
        </w:rPr>
      </w:pPr>
      <w:r w:rsidRPr="00505EBA">
        <w:rPr>
          <w:rFonts w:ascii="Calibri" w:eastAsia="Times New Roman" w:hAnsi="Calibri" w:cs="Times New Roman"/>
          <w:sz w:val="24"/>
          <w:szCs w:val="24"/>
        </w:rPr>
        <w:t>Na području Općine Postira  mogu se graditi građevine i poduzimati drugi zahvati unutar utvrđenih granica izdvojenih građevinskih područja naselja  slijedeće namjene:</w:t>
      </w:r>
    </w:p>
    <w:p w:rsidR="00505EBA" w:rsidRPr="00505EBA" w:rsidRDefault="00505EBA" w:rsidP="00505EBA">
      <w:pPr>
        <w:tabs>
          <w:tab w:val="num" w:pos="360"/>
        </w:tabs>
        <w:spacing w:after="0" w:line="240" w:lineRule="auto"/>
        <w:ind w:left="360" w:hanging="360"/>
        <w:jc w:val="both"/>
        <w:rPr>
          <w:rFonts w:ascii="Calibri" w:eastAsia="Times New Roman" w:hAnsi="Calibri" w:cs="Times New Roman"/>
          <w:b/>
          <w:sz w:val="24"/>
          <w:szCs w:val="24"/>
        </w:rPr>
      </w:pPr>
    </w:p>
    <w:p w:rsidR="00505EBA" w:rsidRPr="00505EBA" w:rsidRDefault="00505EBA" w:rsidP="00505EBA">
      <w:pPr>
        <w:tabs>
          <w:tab w:val="num" w:pos="360"/>
        </w:tabs>
        <w:spacing w:after="0" w:line="240" w:lineRule="auto"/>
        <w:ind w:left="360" w:hanging="36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1. Gospodarska namjena: Poslovna-pretežito prerađivačka </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ab/>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Vlasnici građevnih čestica unutar područja gospodarske namjene na području Općine Postira utvrđenim važećim dokumentom prostornog uređenja plaćaju komunalni doprinos po m³ građevine, odnosno za otvorene građevine po m² tlocrtne površine građevine, u ukupnoj visini od 21,00 kuna, i to:</w:t>
      </w: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 za nerazvrstane ceste   -  21,00 kuna</w:t>
      </w: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2. Gospodarska namjena: Ugostiteljsko-turistička i sportsko-rekreacijska </w:t>
      </w: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ab/>
        <w:t xml:space="preserve"> </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Vlasnici građevnih čestica na području izdvojenih zona ugostiteljsko-turističke i sportsko-rekreacijske namjene određenih Prostornim planom uređenja Općine Postira plaćaju komunalni doprinos po m³ građevine, odnosno za otvorene bazene, otvorena igrališta i druge otvorene građevine, po m² tlocrtne površine građevine, u ukupnoj  visini od 50,00  kuna, i to:</w:t>
      </w: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 za javne površine </w:t>
      </w:r>
      <w:r w:rsidRPr="00505EBA">
        <w:rPr>
          <w:rFonts w:ascii="Calibri" w:eastAsia="Times New Roman" w:hAnsi="Calibri" w:cs="Times New Roman"/>
          <w:sz w:val="24"/>
          <w:szCs w:val="24"/>
        </w:rPr>
        <w:tab/>
        <w:t xml:space="preserve">      -24,00 kuna,</w:t>
      </w:r>
    </w:p>
    <w:p w:rsidR="00505EBA" w:rsidRPr="00505EBA" w:rsidRDefault="00505EBA" w:rsidP="00505EBA">
      <w:pPr>
        <w:spacing w:after="0" w:line="240" w:lineRule="auto"/>
        <w:ind w:left="1080"/>
        <w:jc w:val="both"/>
        <w:rPr>
          <w:rFonts w:ascii="Calibri" w:eastAsia="Times New Roman" w:hAnsi="Calibri" w:cs="Times New Roman"/>
          <w:sz w:val="24"/>
          <w:szCs w:val="24"/>
        </w:rPr>
      </w:pPr>
      <w:r w:rsidRPr="00505EBA">
        <w:rPr>
          <w:rFonts w:ascii="Calibri" w:eastAsia="Times New Roman" w:hAnsi="Calibri" w:cs="Times New Roman"/>
          <w:sz w:val="24"/>
          <w:szCs w:val="24"/>
        </w:rPr>
        <w:t>- za nerazvrstane ceste          -16,00 kuna,</w:t>
      </w:r>
    </w:p>
    <w:p w:rsidR="00505EBA" w:rsidRPr="00505EBA" w:rsidRDefault="00505EBA" w:rsidP="00505EBA">
      <w:pPr>
        <w:spacing w:after="0" w:line="240" w:lineRule="auto"/>
        <w:ind w:left="1080"/>
        <w:jc w:val="both"/>
        <w:rPr>
          <w:rFonts w:ascii="Calibri" w:eastAsia="Times New Roman" w:hAnsi="Calibri" w:cs="Times New Roman"/>
          <w:sz w:val="24"/>
          <w:szCs w:val="24"/>
        </w:rPr>
      </w:pPr>
      <w:r w:rsidRPr="00505EBA">
        <w:rPr>
          <w:rFonts w:ascii="Calibri" w:eastAsia="Times New Roman" w:hAnsi="Calibri" w:cs="Times New Roman"/>
          <w:sz w:val="24"/>
          <w:szCs w:val="24"/>
        </w:rPr>
        <w:t>- za javnu rasvjetu                  -10,00 kuna.</w:t>
      </w:r>
    </w:p>
    <w:p w:rsidR="00505EBA" w:rsidRPr="00505EBA" w:rsidRDefault="00505EBA" w:rsidP="00505EBA">
      <w:pPr>
        <w:spacing w:after="0" w:line="240" w:lineRule="auto"/>
        <w:ind w:left="1080"/>
        <w:jc w:val="both"/>
        <w:rPr>
          <w:rFonts w:ascii="Calibri" w:eastAsia="Times New Roman" w:hAnsi="Calibri" w:cs="Times New Roman"/>
          <w:sz w:val="24"/>
          <w:szCs w:val="24"/>
        </w:rPr>
      </w:pPr>
    </w:p>
    <w:p w:rsidR="00505EBA" w:rsidRPr="00505EBA" w:rsidRDefault="00505EBA" w:rsidP="00505EBA">
      <w:pPr>
        <w:spacing w:after="0" w:line="240" w:lineRule="auto"/>
        <w:rPr>
          <w:rFonts w:ascii="Calibri" w:eastAsia="Times New Roman" w:hAnsi="Calibri" w:cs="Times New Roman"/>
          <w:b/>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6.</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rPr>
          <w:rFonts w:ascii="Calibri" w:eastAsia="Times New Roman" w:hAnsi="Calibri" w:cs="Times New Roman"/>
          <w:b/>
          <w:sz w:val="24"/>
          <w:szCs w:val="24"/>
        </w:rPr>
      </w:pPr>
      <w:r w:rsidRPr="00505EBA">
        <w:rPr>
          <w:rFonts w:ascii="Calibri" w:eastAsia="Times New Roman" w:hAnsi="Calibri" w:cs="Times New Roman"/>
          <w:b/>
          <w:sz w:val="24"/>
          <w:szCs w:val="24"/>
        </w:rPr>
        <w:t>c) Izgradnja izvan građevinskog područja naselja</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b/>
          <w:sz w:val="24"/>
          <w:szCs w:val="24"/>
        </w:rPr>
        <w:t xml:space="preserve"> </w:t>
      </w:r>
      <w:r w:rsidRPr="00505EBA">
        <w:rPr>
          <w:rFonts w:ascii="Calibri" w:eastAsia="Times New Roman" w:hAnsi="Calibri" w:cs="Times New Roman"/>
          <w:sz w:val="24"/>
          <w:szCs w:val="24"/>
        </w:rPr>
        <w:t>1.Gospodarske građevine</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Gospodarske građevine- farme, tovilišta, štale, vinski podrumi, maslinarske konobe ( kušaonice)  te poljske kućice (do 20 m² brutto površine)</w:t>
      </w:r>
      <w:r w:rsidRPr="00505EBA">
        <w:rPr>
          <w:rFonts w:ascii="Calibri" w:eastAsia="Calibri" w:hAnsi="Calibri" w:cs="Times New Roman"/>
        </w:rPr>
        <w:t xml:space="preserve"> </w:t>
      </w:r>
      <w:r w:rsidRPr="00505EBA">
        <w:rPr>
          <w:rFonts w:ascii="Calibri" w:eastAsia="Times New Roman" w:hAnsi="Calibri" w:cs="Times New Roman"/>
          <w:sz w:val="24"/>
          <w:szCs w:val="24"/>
        </w:rPr>
        <w:t>na poljoprivrednom zemljištu u ukupnoj visini od 20,00 kuna po m³, i to:</w:t>
      </w:r>
    </w:p>
    <w:p w:rsidR="00505EBA" w:rsidRPr="00505EBA" w:rsidRDefault="00505EBA" w:rsidP="00505EBA">
      <w:pPr>
        <w:spacing w:after="0" w:line="240" w:lineRule="auto"/>
        <w:ind w:left="360"/>
        <w:rPr>
          <w:rFonts w:ascii="Calibri" w:eastAsia="Times New Roman" w:hAnsi="Calibri" w:cs="Times New Roman"/>
          <w:sz w:val="24"/>
          <w:szCs w:val="24"/>
        </w:rPr>
      </w:pPr>
      <w:r w:rsidRPr="00505EBA">
        <w:rPr>
          <w:rFonts w:ascii="Calibri" w:eastAsia="Times New Roman" w:hAnsi="Calibri" w:cs="Times New Roman"/>
          <w:sz w:val="24"/>
          <w:szCs w:val="24"/>
        </w:rPr>
        <w:t xml:space="preserve">           -  za nerazvrstane ceste-    20,00 kuna.</w:t>
      </w: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color w:val="3366FF"/>
          <w:sz w:val="24"/>
          <w:szCs w:val="24"/>
        </w:rPr>
        <w:t xml:space="preserve">     </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lastRenderedPageBreak/>
        <w:t>2. Stambeno-gospodarske građevine za vlastite potrebe i turizam na seoskim gospodarstvima</w:t>
      </w:r>
    </w:p>
    <w:p w:rsidR="00505EBA" w:rsidRPr="00505EBA" w:rsidRDefault="00505EBA" w:rsidP="00505EBA">
      <w:pPr>
        <w:spacing w:after="0" w:line="240" w:lineRule="auto"/>
        <w:rPr>
          <w:rFonts w:ascii="Calibri" w:eastAsia="Times New Roman" w:hAnsi="Calibri" w:cs="Times New Roman"/>
          <w:sz w:val="24"/>
          <w:szCs w:val="24"/>
        </w:rPr>
      </w:pPr>
      <w:r w:rsidRPr="00505EBA">
        <w:rPr>
          <w:rFonts w:ascii="Calibri" w:eastAsia="Times New Roman" w:hAnsi="Calibri" w:cs="Times New Roman"/>
          <w:sz w:val="24"/>
          <w:szCs w:val="24"/>
        </w:rPr>
        <w:t xml:space="preserve">    Stambeno -gospodarske građevine za vlastite potrebe i turizam na seoskim gospodarstvima u ukupnoj visini od 50,00 kuna, i to:</w:t>
      </w:r>
    </w:p>
    <w:p w:rsidR="00505EBA" w:rsidRPr="00505EBA" w:rsidRDefault="00505EBA" w:rsidP="00505EBA">
      <w:pPr>
        <w:spacing w:after="0" w:line="240" w:lineRule="auto"/>
        <w:ind w:left="360"/>
        <w:rPr>
          <w:rFonts w:ascii="Calibri" w:eastAsia="Times New Roman" w:hAnsi="Calibri" w:cs="Times New Roman"/>
          <w:sz w:val="24"/>
          <w:szCs w:val="24"/>
        </w:rPr>
      </w:pPr>
      <w:r w:rsidRPr="00505EBA">
        <w:rPr>
          <w:rFonts w:ascii="Calibri" w:eastAsia="Times New Roman" w:hAnsi="Calibri" w:cs="Times New Roman"/>
          <w:sz w:val="24"/>
          <w:szCs w:val="24"/>
        </w:rPr>
        <w:t xml:space="preserve">           -  za  nerazvrstane ceste-    50,00 kuna.</w:t>
      </w:r>
    </w:p>
    <w:p w:rsidR="00505EBA" w:rsidRPr="00505EBA" w:rsidRDefault="00505EBA" w:rsidP="00505EBA">
      <w:pPr>
        <w:spacing w:after="0" w:line="240" w:lineRule="auto"/>
        <w:ind w:left="360"/>
        <w:rPr>
          <w:rFonts w:ascii="Calibri" w:eastAsia="Times New Roman" w:hAnsi="Calibri" w:cs="Times New Roman"/>
          <w:sz w:val="24"/>
          <w:szCs w:val="24"/>
        </w:rPr>
      </w:pP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3. Infrastruktura i objekti infrastrukture izvan građevinskog područja naselja (TS, antene i dr.)</w:t>
      </w: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Za objekte infrastrukture komunalni doprinos se plaća po m³ građevine, odnosno za otvorene građevine po m² tlocrtne površine građevine, te za infrastrukturu po metru dužnom (plinovod, vodovod, kanalizacija, elektroopskrba i telekomunikacija), a isto se plaća u ukupnom iznosu od 40,00 kuna, i to:</w:t>
      </w:r>
    </w:p>
    <w:p w:rsidR="00505EBA" w:rsidRPr="00505EBA" w:rsidRDefault="00505EBA" w:rsidP="00505EBA">
      <w:pPr>
        <w:tabs>
          <w:tab w:val="num" w:pos="108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  za nerazvrstane ceste-    40,00 kuna.</w:t>
      </w:r>
    </w:p>
    <w:p w:rsidR="00505EBA" w:rsidRPr="00505EBA" w:rsidRDefault="00505EBA" w:rsidP="00505EBA">
      <w:pPr>
        <w:spacing w:after="0" w:line="240" w:lineRule="auto"/>
        <w:jc w:val="both"/>
        <w:rPr>
          <w:rFonts w:ascii="Calibri" w:eastAsia="Times New Roman" w:hAnsi="Calibri" w:cs="Times New Roman"/>
          <w:sz w:val="24"/>
          <w:szCs w:val="24"/>
          <w:lang w:val="es-ES"/>
        </w:rPr>
      </w:pPr>
      <w:r w:rsidRPr="00505EBA">
        <w:rPr>
          <w:rFonts w:ascii="Calibri" w:eastAsia="Times New Roman" w:hAnsi="Calibri" w:cs="Times New Roman"/>
          <w:sz w:val="24"/>
          <w:szCs w:val="24"/>
        </w:rPr>
        <w:t xml:space="preserve">   </w:t>
      </w:r>
    </w:p>
    <w:p w:rsidR="00505EBA" w:rsidRPr="00505EBA" w:rsidRDefault="00505EBA" w:rsidP="00505EBA">
      <w:pPr>
        <w:keepNext/>
        <w:spacing w:before="240" w:after="60" w:line="240" w:lineRule="auto"/>
        <w:outlineLvl w:val="1"/>
        <w:rPr>
          <w:rFonts w:ascii="Calibri" w:eastAsia="Times New Roman" w:hAnsi="Calibri" w:cs="Arial"/>
          <w:b/>
          <w:bCs/>
          <w:i/>
          <w:iCs/>
          <w:sz w:val="24"/>
          <w:szCs w:val="24"/>
          <w:lang w:val="es-ES"/>
        </w:rPr>
      </w:pPr>
      <w:r w:rsidRPr="00505EBA">
        <w:rPr>
          <w:rFonts w:ascii="Calibri" w:eastAsia="Times New Roman" w:hAnsi="Calibri" w:cs="Arial"/>
          <w:b/>
          <w:bCs/>
          <w:i/>
          <w:iCs/>
          <w:sz w:val="24"/>
          <w:szCs w:val="24"/>
          <w:lang w:val="es-ES"/>
        </w:rPr>
        <w:t xml:space="preserve">III  NAČIN PLAĆANJA </w:t>
      </w:r>
    </w:p>
    <w:p w:rsidR="00505EBA" w:rsidRPr="00505EBA" w:rsidRDefault="00505EBA" w:rsidP="00505EBA">
      <w:pPr>
        <w:spacing w:after="0" w:line="240" w:lineRule="auto"/>
        <w:jc w:val="both"/>
        <w:rPr>
          <w:rFonts w:ascii="Calibri" w:eastAsia="Times New Roman" w:hAnsi="Calibri" w:cs="Times New Roman"/>
          <w:b/>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7.</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284"/>
        <w:jc w:val="both"/>
        <w:rPr>
          <w:rFonts w:ascii="Calibri" w:eastAsia="Times New Roman" w:hAnsi="Calibri" w:cs="Times New Roman"/>
          <w:sz w:val="24"/>
          <w:szCs w:val="24"/>
        </w:rPr>
      </w:pPr>
      <w:r w:rsidRPr="00505EBA">
        <w:rPr>
          <w:rFonts w:ascii="Calibri" w:eastAsia="Times New Roman" w:hAnsi="Calibri" w:cs="Times New Roman"/>
          <w:sz w:val="24"/>
          <w:szCs w:val="24"/>
        </w:rPr>
        <w:t>1. Komunalni doprinos plaća se na žiro račun Općine Postira u roku od 15 dana od dana konačnosti rješenja o komunalnom doprinosu.</w:t>
      </w:r>
    </w:p>
    <w:p w:rsidR="00505EBA" w:rsidRPr="00505EBA" w:rsidRDefault="00505EBA" w:rsidP="00505EBA">
      <w:pPr>
        <w:spacing w:after="0" w:line="240" w:lineRule="auto"/>
        <w:ind w:firstLine="284"/>
        <w:jc w:val="both"/>
        <w:rPr>
          <w:rFonts w:ascii="Calibri" w:eastAsia="Times New Roman" w:hAnsi="Calibri" w:cs="Times New Roman"/>
          <w:sz w:val="24"/>
          <w:szCs w:val="24"/>
        </w:rPr>
      </w:pPr>
    </w:p>
    <w:p w:rsidR="00505EBA" w:rsidRPr="00505EBA" w:rsidRDefault="00505EBA" w:rsidP="00505EBA">
      <w:pPr>
        <w:spacing w:after="0" w:line="240" w:lineRule="auto"/>
        <w:ind w:firstLine="284"/>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2. Na zakašnjela plaćanja komunalnog doprinosa obračunava se i naplaćuje zakonska zatezna kamata.</w:t>
      </w:r>
    </w:p>
    <w:p w:rsidR="00505EBA" w:rsidRPr="00505EBA" w:rsidRDefault="00505EBA" w:rsidP="00505EBA">
      <w:pPr>
        <w:spacing w:after="0" w:line="240" w:lineRule="auto"/>
        <w:ind w:firstLine="284"/>
        <w:contextualSpacing/>
        <w:jc w:val="both"/>
        <w:rPr>
          <w:rFonts w:ascii="Calibri" w:eastAsia="Times New Roman" w:hAnsi="Calibri" w:cs="Times New Roman"/>
          <w:sz w:val="24"/>
          <w:szCs w:val="24"/>
        </w:rPr>
      </w:pPr>
    </w:p>
    <w:p w:rsidR="00505EBA" w:rsidRPr="00505EBA" w:rsidRDefault="00505EBA" w:rsidP="00505EBA">
      <w:pPr>
        <w:spacing w:after="120" w:line="240" w:lineRule="auto"/>
        <w:ind w:firstLine="283"/>
        <w:jc w:val="both"/>
        <w:rPr>
          <w:rFonts w:ascii="Calibri" w:eastAsia="Times New Roman" w:hAnsi="Calibri" w:cs="Times New Roman"/>
          <w:sz w:val="24"/>
          <w:szCs w:val="24"/>
        </w:rPr>
      </w:pPr>
      <w:r w:rsidRPr="00505EBA">
        <w:rPr>
          <w:rFonts w:ascii="Calibri" w:eastAsia="Times New Roman" w:hAnsi="Calibri" w:cs="Times New Roman"/>
          <w:sz w:val="24"/>
          <w:szCs w:val="24"/>
        </w:rPr>
        <w:t>3. Vlasnici građevinskih čestica u ugostiteljsko-turističkim i poslovnim zonama iz ove Odluke  mogu umjesto plaćanja komunalnog doprinosa iz stavka 1. ovog članka, ukoliko to sami zatraže i ako to odobri Općinski načelnik Općine Postira, preuzeti obvezu  da u određenom roku sami izgrade odnosno organiziraju i financiraju izgradnju objekata i uređaja komunalne infrastrukture (npr. dovod električne energije za javnu rasvjetu) koji se financiraju iz komunalnih doprinosa za cijelu konkretnu zonu, uključujući i pristupnu cestu do te zone i to u opsegu i na razini planiranoj dokumentima prostornog uređenja, s time da se ti objekti i uređaji komunalne infrastrukture zajedno s pripadajućim zemljištem po izgradnji i ishođenju uporabne dozvole predaju u vlasništvo Općine Postira.</w:t>
      </w:r>
    </w:p>
    <w:p w:rsidR="00505EBA" w:rsidRPr="00505EBA" w:rsidRDefault="00505EBA" w:rsidP="00505EBA">
      <w:pPr>
        <w:spacing w:after="120" w:line="240" w:lineRule="auto"/>
        <w:ind w:firstLine="283"/>
        <w:jc w:val="both"/>
        <w:rPr>
          <w:rFonts w:ascii="Calibri" w:eastAsia="Times New Roman" w:hAnsi="Calibri" w:cs="Times New Roman"/>
          <w:sz w:val="24"/>
          <w:szCs w:val="24"/>
        </w:rPr>
      </w:pPr>
      <w:r w:rsidRPr="00505EBA">
        <w:rPr>
          <w:rFonts w:ascii="Calibri" w:eastAsia="Times New Roman" w:hAnsi="Calibri" w:cs="Times New Roman"/>
          <w:sz w:val="24"/>
          <w:szCs w:val="24"/>
        </w:rPr>
        <w:t>4. Pod uvjetima iz prethodnog stavka, preuzimanje obveze  izgradnje odnosno organiziranja i financiranja izgradnje objekata i uređaja komunalne infrastrukture koji se financiraju iz komunalnih doprinosa  načelnik Općine Postira može odobriti i za dio  zone, posebice u slučajevima kada su u toj zoni objekti i uređaji komunalne infrastrukture već djelomično izgrađeni.</w:t>
      </w:r>
    </w:p>
    <w:p w:rsidR="00505EBA" w:rsidRPr="00505EBA" w:rsidRDefault="00505EBA" w:rsidP="00505EBA">
      <w:pPr>
        <w:spacing w:after="0" w:line="240" w:lineRule="auto"/>
        <w:ind w:firstLine="283"/>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5. Rješenjem o komunalnom doprinosu se, uz obvezatne odredbe tog rješenja propisane Zakonom o komunalnom gospodarstvu, utvrđuje i mogućnost alternativnog ispunjenja obveze na način utvrđen u stavku 3. i 4. ovog članka. Vlasnik građevinske čestice može predložiti načelniku Općine Postira alternativno ispunjenje obveze na način iz stavka 3. odnosno 4. ovog članka umjesto  plaćanja komunalnog doprinosa, u pravilu,  do isteka roka za plaćanje komunalnog doprinosa. U slučaju da Općinski načelnik prihvati navedeni  prijedlog, između Općine Postira i vlasnika građevinske parcele sklapa se ugovor kojim se utvrđuju međusobna prava i obveze vezano za izgradnju objekata i uređaja komunalne infrastrukture. </w:t>
      </w:r>
    </w:p>
    <w:p w:rsidR="00505EBA" w:rsidRPr="00505EBA" w:rsidRDefault="00505EBA" w:rsidP="00505EBA">
      <w:pPr>
        <w:spacing w:after="0" w:line="240" w:lineRule="auto"/>
        <w:ind w:firstLine="283"/>
        <w:jc w:val="both"/>
        <w:rPr>
          <w:rFonts w:ascii="Calibri" w:eastAsia="Times New Roman" w:hAnsi="Calibri" w:cs="Times New Roman"/>
          <w:sz w:val="24"/>
          <w:szCs w:val="24"/>
        </w:rPr>
      </w:pPr>
    </w:p>
    <w:p w:rsidR="00505EBA" w:rsidRPr="00505EBA" w:rsidRDefault="00505EBA" w:rsidP="00505EBA">
      <w:pPr>
        <w:spacing w:after="0" w:line="240" w:lineRule="auto"/>
        <w:ind w:firstLine="283"/>
        <w:jc w:val="both"/>
        <w:rPr>
          <w:rFonts w:ascii="Calibri" w:eastAsia="Times New Roman" w:hAnsi="Calibri" w:cs="Times New Roman"/>
          <w:sz w:val="24"/>
          <w:szCs w:val="24"/>
        </w:rPr>
      </w:pPr>
      <w:r w:rsidRPr="00505EBA">
        <w:rPr>
          <w:rFonts w:ascii="Calibri" w:eastAsia="Times New Roman" w:hAnsi="Calibri" w:cs="Times New Roman"/>
          <w:sz w:val="24"/>
          <w:szCs w:val="24"/>
        </w:rPr>
        <w:t>6. Odredbe stavaka 3. do 5. ovog članka mogu se na odgovarajući način primijeniti i na obveznike plaćanja komunalnog doprinosa u stambenim zonama  iz članka 4. ove Odluke, uz slijedeće razlike:</w:t>
      </w:r>
    </w:p>
    <w:p w:rsidR="00505EBA" w:rsidRPr="00505EBA" w:rsidRDefault="00505EBA" w:rsidP="00505EBA">
      <w:pPr>
        <w:tabs>
          <w:tab w:val="num" w:pos="72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mogućnost alternativnog ispunjenja obveze na način iz stavka 3. odnosno 4. ovog članka  ne naznačuje se u rješenju u komunalnom doprinosu, </w:t>
      </w:r>
    </w:p>
    <w:p w:rsidR="00505EBA" w:rsidRPr="00505EBA" w:rsidRDefault="00505EBA" w:rsidP="00505EBA">
      <w:pPr>
        <w:tabs>
          <w:tab w:val="num" w:pos="720"/>
        </w:tabs>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lastRenderedPageBreak/>
        <w:t>- Općinskom načelniku se prijedlog za alternativno ispunjenje obveze na način iz stavka 3. odnosno 4. ovog članka ne može podnijeti prije konačnosti  rješenja o komunalnom doprinosu niti poslije isteka roka za plaćanje komunalnog doprinosa ili prvog obroka komunalnog doprinosa (kod  obročnog plaćanja).</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8.</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120" w:line="240" w:lineRule="auto"/>
        <w:ind w:left="283" w:firstLine="425"/>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Ako je vlasnik građevinske čestice odnosno investitor fizička ili pravna osoba sa područja Republike Hrvatske, a nema dospjelih nepodmirenih dugova prema Općini Postira, isti može prije donošenja rješenja o komunalnom doprinosu odabrati da li će platiti cijeli iznos po dospijeću ili u najviše 12 mjesečnih obroka, s tim da iznos prvog obroka ne može biti manji od 30%  cjelokupnog iznosa. </w:t>
      </w:r>
    </w:p>
    <w:p w:rsidR="00505EBA" w:rsidRPr="00505EBA" w:rsidRDefault="00505EBA" w:rsidP="00505EBA">
      <w:pPr>
        <w:spacing w:after="0" w:line="240" w:lineRule="auto"/>
        <w:ind w:left="180" w:firstLine="54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Na sve obroke iz stavka 1. ovog članka, osim prvog obroka,  obračunavaju se i plaćaju  kamate u visini eskontne stope HNB. </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9.</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Ukoliko Općina Postira ne izgradi sve objekte i uređaje komunalne infrastrukture u skladu s programom gradnje objekata i uređaja komunalne infrastrukture za kalendarsku godinu izvršit će, na zahtjev stranke, razmjerni povrat sredstava u odnosu na izgrađenost objekata i uređaja komunalne infrastrukture iz navedenog programa i ostvareni priliv.</w:t>
      </w: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O povratu uplaćenih sredstava komunalnog doprinosa Jedinstveni upravni odjel Općine Postira donosi rješenje. </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505EBA">
      <w:pPr>
        <w:keepNext/>
        <w:spacing w:before="240" w:after="60" w:line="240" w:lineRule="auto"/>
        <w:outlineLvl w:val="1"/>
        <w:rPr>
          <w:rFonts w:ascii="Calibri" w:eastAsia="Times New Roman" w:hAnsi="Calibri" w:cs="Arial"/>
          <w:b/>
          <w:bCs/>
          <w:i/>
          <w:iCs/>
          <w:sz w:val="24"/>
          <w:szCs w:val="24"/>
        </w:rPr>
      </w:pPr>
      <w:r w:rsidRPr="00505EBA">
        <w:rPr>
          <w:rFonts w:ascii="Calibri" w:eastAsia="Times New Roman" w:hAnsi="Calibri" w:cs="Arial"/>
          <w:b/>
          <w:bCs/>
          <w:i/>
          <w:iCs/>
          <w:sz w:val="24"/>
          <w:szCs w:val="24"/>
          <w:lang w:val="en-US"/>
        </w:rPr>
        <w:t>IV</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en-US"/>
        </w:rPr>
        <w:t>OSLOBA</w:t>
      </w:r>
      <w:r w:rsidRPr="00505EBA">
        <w:rPr>
          <w:rFonts w:ascii="Calibri" w:eastAsia="Times New Roman" w:hAnsi="Calibri" w:cs="Arial"/>
          <w:b/>
          <w:bCs/>
          <w:i/>
          <w:iCs/>
          <w:sz w:val="24"/>
          <w:szCs w:val="24"/>
        </w:rPr>
        <w:t>Đ</w:t>
      </w:r>
      <w:r w:rsidRPr="00505EBA">
        <w:rPr>
          <w:rFonts w:ascii="Calibri" w:eastAsia="Times New Roman" w:hAnsi="Calibri" w:cs="Arial"/>
          <w:b/>
          <w:bCs/>
          <w:i/>
          <w:iCs/>
          <w:sz w:val="24"/>
          <w:szCs w:val="24"/>
          <w:lang w:val="en-US"/>
        </w:rPr>
        <w:t>ANJA</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en-US"/>
        </w:rPr>
        <w:t>OD</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en-US"/>
        </w:rPr>
        <w:t>PLA</w:t>
      </w:r>
      <w:r w:rsidRPr="00505EBA">
        <w:rPr>
          <w:rFonts w:ascii="Calibri" w:eastAsia="Times New Roman" w:hAnsi="Calibri" w:cs="Arial"/>
          <w:b/>
          <w:bCs/>
          <w:i/>
          <w:iCs/>
          <w:sz w:val="24"/>
          <w:szCs w:val="24"/>
        </w:rPr>
        <w:t>Ć</w:t>
      </w:r>
      <w:r w:rsidRPr="00505EBA">
        <w:rPr>
          <w:rFonts w:ascii="Calibri" w:eastAsia="Times New Roman" w:hAnsi="Calibri" w:cs="Arial"/>
          <w:b/>
          <w:bCs/>
          <w:i/>
          <w:iCs/>
          <w:sz w:val="24"/>
          <w:szCs w:val="24"/>
          <w:lang w:val="en-US"/>
        </w:rPr>
        <w:t>ANJA</w:t>
      </w:r>
      <w:r w:rsidRPr="00505EBA">
        <w:rPr>
          <w:rFonts w:ascii="Calibri" w:eastAsia="Times New Roman" w:hAnsi="Calibri" w:cs="Arial"/>
          <w:b/>
          <w:bCs/>
          <w:i/>
          <w:iCs/>
          <w:sz w:val="24"/>
          <w:szCs w:val="24"/>
        </w:rPr>
        <w:t xml:space="preserve"> </w:t>
      </w:r>
    </w:p>
    <w:p w:rsidR="00505EBA" w:rsidRPr="00505EBA" w:rsidRDefault="00505EBA" w:rsidP="00505EBA">
      <w:pPr>
        <w:spacing w:after="0" w:line="240" w:lineRule="auto"/>
        <w:jc w:val="both"/>
        <w:rPr>
          <w:rFonts w:ascii="Calibri" w:eastAsia="Times New Roman" w:hAnsi="Calibri" w:cs="Times New Roman"/>
          <w:b/>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10.</w:t>
      </w:r>
    </w:p>
    <w:p w:rsidR="00505EBA" w:rsidRPr="00505EBA" w:rsidRDefault="00505EBA" w:rsidP="00505EBA">
      <w:pPr>
        <w:spacing w:after="0" w:line="240" w:lineRule="auto"/>
        <w:jc w:val="both"/>
        <w:rPr>
          <w:rFonts w:ascii="Calibri" w:eastAsia="Times New Roman" w:hAnsi="Calibri" w:cs="Times New Roman"/>
          <w:strike/>
          <w:sz w:val="24"/>
          <w:szCs w:val="24"/>
        </w:rPr>
      </w:pPr>
    </w:p>
    <w:p w:rsidR="00505EBA" w:rsidRPr="00505EBA" w:rsidRDefault="00505EBA" w:rsidP="00505EBA">
      <w:pPr>
        <w:spacing w:after="0" w:line="240" w:lineRule="auto"/>
        <w:jc w:val="both"/>
        <w:rPr>
          <w:rFonts w:ascii="Calibri" w:eastAsia="Times New Roman" w:hAnsi="Calibri" w:cs="Times New Roman"/>
          <w:sz w:val="24"/>
          <w:szCs w:val="24"/>
          <w:lang w:eastAsia="hr-HR"/>
        </w:rPr>
      </w:pPr>
      <w:r w:rsidRPr="00505EBA">
        <w:rPr>
          <w:rFonts w:ascii="Calibri" w:eastAsia="Times New Roman" w:hAnsi="Calibri" w:cs="Times New Roman"/>
          <w:sz w:val="24"/>
          <w:szCs w:val="24"/>
          <w:lang w:eastAsia="hr-HR"/>
        </w:rPr>
        <w:t xml:space="preserve">         Od plaćanja komunalnog doprinosa potpuno se oslobađaju sve investicije Općine Postira bez donošenja rješenja o oslobađanju.</w:t>
      </w: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lang w:eastAsia="hr-HR"/>
        </w:rPr>
        <w:t xml:space="preserve">           Od plaćanja komunalnog doprinosa djelomično ili potpuno mogu se osloboditi slijedeći vlasnici građevne čestice, i to:</w:t>
      </w:r>
    </w:p>
    <w:p w:rsidR="00505EBA" w:rsidRPr="00505EBA" w:rsidRDefault="00505EBA" w:rsidP="00505EBA">
      <w:pPr>
        <w:spacing w:after="0" w:line="240" w:lineRule="auto"/>
        <w:ind w:left="720"/>
        <w:jc w:val="both"/>
        <w:rPr>
          <w:rFonts w:ascii="Calibri" w:eastAsia="Times New Roman" w:hAnsi="Calibri" w:cs="Times New Roman"/>
          <w:sz w:val="24"/>
          <w:szCs w:val="24"/>
        </w:rPr>
      </w:pPr>
      <w:r w:rsidRPr="00505EBA">
        <w:rPr>
          <w:rFonts w:ascii="Calibri" w:eastAsia="Times New Roman" w:hAnsi="Calibri" w:cs="Times New Roman"/>
          <w:sz w:val="24"/>
          <w:szCs w:val="24"/>
        </w:rPr>
        <w:t>- trgovačka društva, javne ustanove i drugi organizacijski oblici u isključivom ili većinskom vlasništvu Općine Postira u slučaju izgradnje građevina koje služe za obavljanje njihove osnovne djelatnosti,</w:t>
      </w:r>
    </w:p>
    <w:p w:rsidR="00505EBA" w:rsidRPr="00505EBA" w:rsidRDefault="00505EBA" w:rsidP="00505EBA">
      <w:pPr>
        <w:spacing w:after="0" w:line="240" w:lineRule="auto"/>
        <w:ind w:left="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vjerske i humanitarne organizacije za objekte koji neposredno služe obavljanju njihove osnovne djelatnosti. </w:t>
      </w:r>
    </w:p>
    <w:p w:rsidR="00505EBA" w:rsidRPr="00505EBA" w:rsidRDefault="00505EBA" w:rsidP="00505EBA">
      <w:pPr>
        <w:spacing w:after="0" w:line="240" w:lineRule="auto"/>
        <w:ind w:left="720"/>
        <w:jc w:val="both"/>
        <w:rPr>
          <w:rFonts w:ascii="Calibri" w:eastAsia="Times New Roman" w:hAnsi="Calibri" w:cs="Times New Roman"/>
          <w:sz w:val="24"/>
          <w:szCs w:val="24"/>
        </w:rPr>
      </w:pPr>
      <w:r w:rsidRPr="00505EBA">
        <w:rPr>
          <w:rFonts w:ascii="Calibri" w:eastAsia="Times New Roman" w:hAnsi="Calibri" w:cs="Times New Roman"/>
          <w:sz w:val="24"/>
          <w:szCs w:val="24"/>
        </w:rPr>
        <w:t>- investitori koji grade županijske i državne ceste, kao i druge građevine od važnosti za Županiju splitsko dalmatinsku i Republiku Hrvatsku.</w:t>
      </w:r>
    </w:p>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Rješenje o oslobađanju plaćanja komunalnog doprinosa, koje donosi Jedinstveni upravni odjel Općine Postira, utvrdit će Općinski načelnik Općine Postira za svaki pojedinačni slučaj. </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11.</w:t>
      </w:r>
    </w:p>
    <w:p w:rsidR="00505EBA" w:rsidRPr="00505EBA" w:rsidRDefault="00505EBA" w:rsidP="00505EBA">
      <w:pPr>
        <w:spacing w:after="0" w:line="240" w:lineRule="auto"/>
        <w:ind w:firstLine="708"/>
        <w:jc w:val="both"/>
        <w:rPr>
          <w:rFonts w:ascii="Calibri" w:eastAsia="Times New Roman" w:hAnsi="Calibri" w:cs="Times New Roman"/>
          <w:color w:val="FFFF00"/>
          <w:sz w:val="24"/>
          <w:szCs w:val="24"/>
        </w:rPr>
      </w:pPr>
    </w:p>
    <w:p w:rsidR="00505EBA" w:rsidRPr="00505EBA" w:rsidRDefault="00505EBA" w:rsidP="008629D4">
      <w:pPr>
        <w:numPr>
          <w:ilvl w:val="0"/>
          <w:numId w:val="23"/>
        </w:numPr>
        <w:spacing w:after="0" w:line="240" w:lineRule="auto"/>
        <w:contextualSpacing/>
        <w:jc w:val="both"/>
        <w:rPr>
          <w:rFonts w:ascii="Calibri" w:eastAsia="Times New Roman" w:hAnsi="Calibri" w:cs="Times New Roman"/>
          <w:b/>
          <w:i/>
          <w:sz w:val="24"/>
          <w:szCs w:val="24"/>
        </w:rPr>
      </w:pPr>
      <w:r w:rsidRPr="00505EBA">
        <w:rPr>
          <w:rFonts w:ascii="Calibri" w:eastAsia="Times New Roman" w:hAnsi="Calibri" w:cs="Times New Roman"/>
          <w:sz w:val="24"/>
          <w:szCs w:val="24"/>
        </w:rPr>
        <w:t xml:space="preserve">Stanovnici Općine Postira koje imaju prebivalište na području Općine Postira, a koji gradnjom ili nadogradnjom obiteljske stambene zgrade  u zonama iz članka 4 stavka 1 podstavka 1 i 3 ove Odluke rješavaju potrebe svojeg stanovanja, ili će imati prebivalište na području Općine Postira i riješiti potrebe svojeg stanovanja u izgrađenu ili dograđenu obiteljsku zgradu, imaju jednokratno pravo temeljem zahtjeva na djelomično ili potpuno oslobođanje plaćanja </w:t>
      </w:r>
      <w:r w:rsidRPr="00505EBA">
        <w:rPr>
          <w:rFonts w:ascii="Calibri" w:eastAsia="Times New Roman" w:hAnsi="Calibri" w:cs="Times New Roman"/>
          <w:sz w:val="24"/>
          <w:szCs w:val="24"/>
        </w:rPr>
        <w:lastRenderedPageBreak/>
        <w:t xml:space="preserve">komunalnog doprinosa sukladno </w:t>
      </w:r>
      <w:r w:rsidRPr="00505EBA">
        <w:rPr>
          <w:rFonts w:ascii="Calibri" w:eastAsia="Times New Roman" w:hAnsi="Calibri" w:cs="Times New Roman"/>
          <w:b/>
          <w:i/>
          <w:sz w:val="24"/>
          <w:szCs w:val="24"/>
        </w:rPr>
        <w:t>tablicama djelomičnog ili potpunog oslobađanje plaćanja komunalnog doprinosa:</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p>
    <w:tbl>
      <w:tblPr>
        <w:tblStyle w:val="Reetkatablice11"/>
        <w:tblW w:w="0" w:type="auto"/>
        <w:tblLook w:val="04A0" w:firstRow="1" w:lastRow="0" w:firstColumn="1" w:lastColumn="0" w:noHBand="0" w:noVBand="1"/>
      </w:tblPr>
      <w:tblGrid>
        <w:gridCol w:w="4531"/>
        <w:gridCol w:w="4531"/>
      </w:tblGrid>
      <w:tr w:rsidR="00505EBA" w:rsidRPr="00505EBA" w:rsidTr="00F4123B">
        <w:tc>
          <w:tcPr>
            <w:tcW w:w="9062" w:type="dxa"/>
            <w:gridSpan w:val="2"/>
          </w:tcPr>
          <w:p w:rsidR="00505EBA" w:rsidRPr="00505EBA" w:rsidRDefault="00505EBA" w:rsidP="00505EBA">
            <w:pPr>
              <w:spacing w:after="0" w:line="240" w:lineRule="auto"/>
              <w:ind w:firstLine="720"/>
              <w:jc w:val="center"/>
              <w:rPr>
                <w:rFonts w:ascii="Calibri" w:hAnsi="Calibri"/>
                <w:b/>
                <w:sz w:val="24"/>
                <w:szCs w:val="24"/>
              </w:rPr>
            </w:pPr>
            <w:r w:rsidRPr="00505EBA">
              <w:rPr>
                <w:rFonts w:ascii="Calibri" w:hAnsi="Calibri"/>
                <w:b/>
                <w:sz w:val="24"/>
                <w:szCs w:val="24"/>
              </w:rPr>
              <w:t>TABLICA DJELOMIČNOG ILI POTPUNOG OSLOBOĐANJA PLAĆANJA KOMUNALNOG DOPRINOSA ZA GRAĐENJE NOVE OBITELJSKE STAMBENE ZGRADE</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OBUJAM OBITELJSKE STAMBENE ZGRADE</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POSTOTAK OBUJMA KOJI SE IZUZIMA  OD OBRAČUNA</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&lt; 200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100%</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201 &gt; 400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95%</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401 &gt; 600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90%</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601 &gt; 800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85%</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&gt; 801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80%</w:t>
            </w:r>
          </w:p>
        </w:tc>
      </w:tr>
    </w:tbl>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postotak obujma koji se izuzima od obračuna odnosi se na izražene vrijednosti obujma obiteljske stambene zagrade zasebno za svaki redak tablice </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tbl>
      <w:tblPr>
        <w:tblStyle w:val="Reetkatablice11"/>
        <w:tblW w:w="0" w:type="auto"/>
        <w:tblLook w:val="04A0" w:firstRow="1" w:lastRow="0" w:firstColumn="1" w:lastColumn="0" w:noHBand="0" w:noVBand="1"/>
      </w:tblPr>
      <w:tblGrid>
        <w:gridCol w:w="4531"/>
        <w:gridCol w:w="4531"/>
      </w:tblGrid>
      <w:tr w:rsidR="00505EBA" w:rsidRPr="00505EBA" w:rsidTr="00F4123B">
        <w:tc>
          <w:tcPr>
            <w:tcW w:w="9062" w:type="dxa"/>
            <w:gridSpan w:val="2"/>
          </w:tcPr>
          <w:p w:rsidR="00505EBA" w:rsidRPr="00505EBA" w:rsidRDefault="00505EBA" w:rsidP="00505EBA">
            <w:pPr>
              <w:spacing w:after="0" w:line="240" w:lineRule="auto"/>
              <w:ind w:firstLine="720"/>
              <w:jc w:val="center"/>
              <w:rPr>
                <w:rFonts w:ascii="Calibri" w:hAnsi="Calibri"/>
                <w:b/>
                <w:sz w:val="24"/>
                <w:szCs w:val="24"/>
              </w:rPr>
            </w:pPr>
            <w:r w:rsidRPr="00505EBA">
              <w:rPr>
                <w:rFonts w:ascii="Calibri" w:hAnsi="Calibri"/>
                <w:b/>
                <w:sz w:val="24"/>
                <w:szCs w:val="24"/>
              </w:rPr>
              <w:t>TABLICA DJELOMIČNOG ILI POTPUNOG OSLOBOĐANJA PLAĆANJA KOMUNALNOG DOPRINOSA ZA NADOGRADNJU POSTOJEĆE OBITELJSKE STAMBENE ZGRADE</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OBUJAM NADOGRADNJE OBITELJSKE STAMBENE ZGRADE</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POSTOTAK OBUJMA KOJI SE IZUZIMA  OD OBRAČUNA</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&lt; 150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100%</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151 &gt; 200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95%</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201 &gt; 250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90%</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251 &gt; 300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85%</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301 &gt; 350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80%</w:t>
            </w:r>
          </w:p>
        </w:tc>
      </w:tr>
      <w:tr w:rsidR="00505EBA" w:rsidRPr="00505EBA" w:rsidTr="00F4123B">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&gt; 351 m³</w:t>
            </w:r>
          </w:p>
        </w:tc>
        <w:tc>
          <w:tcPr>
            <w:tcW w:w="4531" w:type="dxa"/>
          </w:tcPr>
          <w:p w:rsidR="00505EBA" w:rsidRPr="00505EBA" w:rsidRDefault="00505EBA" w:rsidP="00505EBA">
            <w:pPr>
              <w:spacing w:after="0" w:line="240" w:lineRule="auto"/>
              <w:ind w:firstLine="720"/>
              <w:jc w:val="center"/>
              <w:rPr>
                <w:rFonts w:ascii="Calibri" w:hAnsi="Calibri"/>
                <w:sz w:val="24"/>
                <w:szCs w:val="24"/>
              </w:rPr>
            </w:pPr>
            <w:r w:rsidRPr="00505EBA">
              <w:rPr>
                <w:rFonts w:ascii="Calibri" w:hAnsi="Calibri"/>
                <w:sz w:val="24"/>
                <w:szCs w:val="24"/>
              </w:rPr>
              <w:t>75%</w:t>
            </w:r>
          </w:p>
        </w:tc>
      </w:tr>
    </w:tbl>
    <w:p w:rsidR="00505EBA" w:rsidRPr="00505EBA" w:rsidRDefault="00505EBA" w:rsidP="00505EBA">
      <w:p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postotak obujma koji se izuzima od obračuna odnosi se na izražene vrijednosti obujma obiteljske stambene zagrade zasebno za svaki redak tablice </w:t>
      </w:r>
    </w:p>
    <w:p w:rsidR="00505EBA" w:rsidRPr="00505EBA" w:rsidRDefault="00505EBA" w:rsidP="00505EBA">
      <w:pPr>
        <w:spacing w:after="0" w:line="240" w:lineRule="auto"/>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Obujam koji nije obuhvaćen djelomičnim oslobađanjem će se obračunati po punoj visini određenoj u članku 4. ove Odluke.</w:t>
      </w:r>
    </w:p>
    <w:p w:rsidR="00505EBA" w:rsidRPr="00505EBA" w:rsidRDefault="00505EBA" w:rsidP="00505EBA">
      <w:pPr>
        <w:spacing w:after="0" w:line="240" w:lineRule="auto"/>
        <w:ind w:left="720"/>
        <w:contextualSpacing/>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U slučaju da vlasnik građevne čestice koji je djelomično oslobođen plaćanja komunalnog doprinosa na način utvrđen u ovome članku, dio zgrade ili zgradu u cijelosti proda prije isteka roka od 10 godina ili u roku od 10 godina promijeni prebivalište sa adrese gdje je ugrađena ili nadograđena obiteljska stambena zgrada , dužan je platiti razliku do punog iznosa komunalnog doprinosa. </w:t>
      </w:r>
    </w:p>
    <w:p w:rsidR="00505EBA" w:rsidRPr="00505EBA" w:rsidRDefault="00505EBA" w:rsidP="00505EBA">
      <w:pPr>
        <w:spacing w:after="0" w:line="240" w:lineRule="auto"/>
        <w:ind w:left="720"/>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Da bi ostvario pravo na potpuno ili djelomično oslobađanje plaćanja komunalnog doprinosa obveznik komunalnog doprinosa iz stavka 1. ovoga članka dužan je dostaviti: </w:t>
      </w:r>
    </w:p>
    <w:p w:rsidR="00505EBA" w:rsidRPr="00505EBA" w:rsidRDefault="00505EBA" w:rsidP="00505EBA">
      <w:pPr>
        <w:spacing w:after="0" w:line="240" w:lineRule="auto"/>
        <w:ind w:left="720"/>
        <w:jc w:val="both"/>
        <w:rPr>
          <w:rFonts w:ascii="Calibri" w:eastAsia="Times New Roman" w:hAnsi="Calibri" w:cs="Times New Roman"/>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Zahtjev upućen prema Općini Postira za djelomično ili potpuno oslobađanje od plaćanja komunalnog doprinosa;</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dokaz o prebivalištu u Općini Postira svih članova obitelji – odnosi se na supružnika i djecu, prebivalište se dokazuje uvjerenjem izdanom od strane nadležne PU;</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dokaz (izjavu ovjerenu kod javnog bilježnika) da ne posjeduje druge nekretnine  u stambenim zonama iz članka 4 stavka 1 podstavka 1 i 3 ove Odluke na području Općine Postira;</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 izjavu vlasnika odnosno investitora, (ovjerenu kod javnog bilježnika), da dio zgrade ili građevinu  u cijelosti za koju je djelomično ili potpuno oslobođen plaćanja komunalnog doprinosa </w:t>
      </w:r>
      <w:r w:rsidRPr="00505EBA">
        <w:rPr>
          <w:rFonts w:ascii="Calibri" w:eastAsia="Times New Roman" w:hAnsi="Calibri" w:cs="Times New Roman"/>
          <w:sz w:val="24"/>
          <w:szCs w:val="24"/>
        </w:rPr>
        <w:lastRenderedPageBreak/>
        <w:t>neće prodati ili na drugi način otuđiti najmanje 10 godina od dana donošenja rješenja o komunalnom doprinosu.;</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izjavu vlasnika odnosno investitora (ovjerenu kod javnog bilježnika) da će podmiriti puni iznos komunalnog doprinosa u slučaju da u roku od 10 godina obiteljsku stambenu zgradu otuđi ili proda, te u slučaj da  promijeni prebivalište sa adrese gdje je ugrađena ili nadograđena obiteljska stambena zgrada;</w:t>
      </w: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ovjerenu bjanko zadužnicu u visini punog iznosa obračunatog komunalnog doprinosa.</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Kod postupka za zadržavanje nezakonito izgrađene zgrade u prostoru i to isključivo stambenih zgrada unutar građevnog područja (legalizacija  građevine prema Zakonu o postupanju s nezakonito izgrađenim zgradama), obveznik komunalnog doprinosa koji ima najmanje 10 godina prebivalište na području Općine Postira, a koji je pokrenuo postupak, ostvaruje pravo temeljem zahtjeva na djelomično oslobađanje plaćanja komunalnog doprinosa u visini od 50 % obračunate vrijednosti komunalnog doprinosa do ukupno obujma 520 m³. Obujam iznad 520 m³ će se obračunati po punoj visini određenoj u članku 4.Odluke.</w:t>
      </w:r>
    </w:p>
    <w:p w:rsidR="00505EBA" w:rsidRPr="00505EBA" w:rsidRDefault="00505EBA" w:rsidP="00505EBA">
      <w:pPr>
        <w:spacing w:after="0" w:line="240" w:lineRule="auto"/>
        <w:ind w:left="720"/>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Kod postupka za zadržavanje nezakonito izgrađene zgrade u prostoru i to zgrada svih ostalih namjena izuzev stambenih (legalizacija  građevine prema Zakonu o postupanju s nezakonito izgrađenim zgradama), primjenjuje se Odredbe Članak 5 i 6 Ove Odluke.</w:t>
      </w:r>
    </w:p>
    <w:p w:rsidR="00505EBA" w:rsidRPr="00505EBA" w:rsidRDefault="00505EBA" w:rsidP="00505EBA">
      <w:pPr>
        <w:spacing w:after="0" w:line="240" w:lineRule="auto"/>
        <w:ind w:left="720"/>
        <w:contextualSpacing/>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Obveznik komunalnog doprinosa koji ima najmanje 10 godina prebivalište na području Općine Postira, koji ima riješeno stambeno pitanje, a koji gradi stambenu ili stambeno poslovnu zgradu u cijelosti namijenjenu povremenom stanovanju ili iznajmljivanju, ostvaruje pravo temeljem zahtjeva na djelomično oslobađanje plaćanja komunalnog doprinosa u visini od 30 % obračunate vrijednosti komunalnog doprinosa do ukupnog obujma 520 m³. Obujam iznad 520 m³ će se obračunati po punoj visini određenoj u članku 4. ove Odluke.</w:t>
      </w:r>
    </w:p>
    <w:p w:rsidR="00505EBA" w:rsidRPr="00505EBA" w:rsidRDefault="00505EBA" w:rsidP="00505EBA">
      <w:pPr>
        <w:spacing w:after="0" w:line="240" w:lineRule="auto"/>
        <w:ind w:left="720"/>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contextualSpacing/>
        <w:jc w:val="both"/>
        <w:rPr>
          <w:rFonts w:ascii="Calibri" w:eastAsia="Times New Roman" w:hAnsi="Calibri" w:cs="Times New Roman"/>
          <w:sz w:val="24"/>
          <w:szCs w:val="24"/>
        </w:rPr>
      </w:pPr>
      <w:r w:rsidRPr="00505EBA">
        <w:rPr>
          <w:rFonts w:ascii="Calibri" w:eastAsia="Times New Roman" w:hAnsi="Calibri" w:cs="Times New Roman"/>
          <w:sz w:val="24"/>
          <w:szCs w:val="24"/>
        </w:rPr>
        <w:t>Potpuna ili djelomična oslobađanja iz stavaka 1 i 6 ovog Članka, obveznici plaćanja komunalnog doprinosa uključujući i njihove supružnike, mogu ostvariti samo jednom.</w:t>
      </w:r>
    </w:p>
    <w:p w:rsidR="00505EBA" w:rsidRPr="00505EBA" w:rsidRDefault="00505EBA" w:rsidP="00505EBA">
      <w:pPr>
        <w:spacing w:after="0" w:line="240" w:lineRule="auto"/>
        <w:ind w:left="720"/>
        <w:contextualSpacing/>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Jedinstveni upravni odjel Općine Postira dužan je sve obveznike plaćanja komunalnog doprinosa  za gradnju obiteljske kuće za stalno stanovanje,  koji prema podacima iz dostavljene projektne dokumentacije  imaju prebivalište na području Općine Postira, a koji prema toj projektnoj dokumentaciji grade tu obiteljsku kuću na područjima iz članka 4 stavka 1 podstavka 1 i 3 ove Odluke, upoznati s mogućnošću i uvjetima  za djelomično ili potpuno oslobađanje plaćanja komunalnog doprinosa iz ove Odluke, kao i s time da mogu u roku, koji ne može biti kraći od osam dana od prijema navedene obavijesti podnijeti zahtjev za djelomično ili potpuno oslobađanje plaćanja komunalnog doprinosa sukladno odredbama ove Odluke. Protekom roka za podnošenje zahtjeva za djelomično oslobađanje plaćanja komunalnog doprinosa  gubi pravo na djelomično oslobođenje plaćanja komunalnog doprinosa</w:t>
      </w:r>
    </w:p>
    <w:p w:rsidR="00505EBA" w:rsidRPr="00505EBA" w:rsidRDefault="00505EBA" w:rsidP="00505EBA">
      <w:pPr>
        <w:spacing w:after="0" w:line="240" w:lineRule="auto"/>
        <w:ind w:firstLine="720"/>
        <w:jc w:val="both"/>
        <w:rPr>
          <w:rFonts w:ascii="Calibri" w:eastAsia="Times New Roman" w:hAnsi="Calibri" w:cs="Times New Roman"/>
          <w:sz w:val="24"/>
          <w:szCs w:val="24"/>
        </w:rPr>
      </w:pPr>
    </w:p>
    <w:p w:rsidR="00505EBA" w:rsidRPr="00505EBA" w:rsidRDefault="00505EBA" w:rsidP="008629D4">
      <w:pPr>
        <w:numPr>
          <w:ilvl w:val="0"/>
          <w:numId w:val="23"/>
        </w:numPr>
        <w:spacing w:after="0" w:line="240" w:lineRule="auto"/>
        <w:jc w:val="both"/>
        <w:rPr>
          <w:rFonts w:ascii="Calibri" w:eastAsia="Times New Roman" w:hAnsi="Calibri" w:cs="Times New Roman"/>
          <w:sz w:val="24"/>
          <w:szCs w:val="24"/>
        </w:rPr>
      </w:pPr>
      <w:r w:rsidRPr="00505EBA">
        <w:rPr>
          <w:rFonts w:ascii="Calibri" w:eastAsia="Times New Roman" w:hAnsi="Calibri" w:cs="Times New Roman"/>
          <w:sz w:val="24"/>
          <w:szCs w:val="24"/>
        </w:rPr>
        <w:t>Rješenje o potpunom ili djelomičnom oslobađanju plaćanja komunalnog doprinosa kojeg donosi Jedinstveni upravni odjel Općine Postira, utvrdit će Općinski načelnik Općine Postira za svaki pojedinačni slučaj.</w:t>
      </w:r>
    </w:p>
    <w:p w:rsidR="00505EBA" w:rsidRPr="00505EBA" w:rsidRDefault="00505EBA" w:rsidP="00505EBA">
      <w:pPr>
        <w:spacing w:after="0" w:line="240" w:lineRule="auto"/>
        <w:rPr>
          <w:rFonts w:ascii="Calibri" w:eastAsia="Times New Roman" w:hAnsi="Calibri" w:cs="Times New Roman"/>
          <w:b/>
          <w:color w:val="FF0000"/>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12.</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 xml:space="preserve">U slučajevima iz članaka 10. i 11. ove Odluke iznos komunalnog doprinosa, kojeg se vlasnik građevne čestice oslobađa, odnosno djelomično oslobađa  namirit će se iz Proračuna Općine Postira.  </w:t>
      </w:r>
    </w:p>
    <w:p w:rsidR="00505EBA" w:rsidRPr="00505EBA" w:rsidRDefault="00505EBA" w:rsidP="00505EBA">
      <w:pPr>
        <w:keepNext/>
        <w:spacing w:before="240" w:after="60" w:line="240" w:lineRule="auto"/>
        <w:outlineLvl w:val="1"/>
        <w:rPr>
          <w:rFonts w:ascii="Calibri" w:eastAsia="Times New Roman" w:hAnsi="Calibri" w:cs="Arial"/>
          <w:b/>
          <w:bCs/>
          <w:i/>
          <w:iCs/>
          <w:sz w:val="24"/>
          <w:szCs w:val="24"/>
        </w:rPr>
      </w:pPr>
      <w:r w:rsidRPr="00505EBA">
        <w:rPr>
          <w:rFonts w:ascii="Calibri" w:eastAsia="Times New Roman" w:hAnsi="Calibri" w:cs="Arial"/>
          <w:b/>
          <w:bCs/>
          <w:i/>
          <w:iCs/>
          <w:sz w:val="24"/>
          <w:szCs w:val="24"/>
          <w:lang w:val="it-IT"/>
        </w:rPr>
        <w:lastRenderedPageBreak/>
        <w:t>V.</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it-IT"/>
        </w:rPr>
        <w:t>PRIJELAZNE</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it-IT"/>
        </w:rPr>
        <w:t>I</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it-IT"/>
        </w:rPr>
        <w:t>ZAVR</w:t>
      </w:r>
      <w:r w:rsidRPr="00505EBA">
        <w:rPr>
          <w:rFonts w:ascii="Calibri" w:eastAsia="Times New Roman" w:hAnsi="Calibri" w:cs="Arial"/>
          <w:b/>
          <w:bCs/>
          <w:i/>
          <w:iCs/>
          <w:sz w:val="24"/>
          <w:szCs w:val="24"/>
        </w:rPr>
        <w:t>Š</w:t>
      </w:r>
      <w:r w:rsidRPr="00505EBA">
        <w:rPr>
          <w:rFonts w:ascii="Calibri" w:eastAsia="Times New Roman" w:hAnsi="Calibri" w:cs="Arial"/>
          <w:b/>
          <w:bCs/>
          <w:i/>
          <w:iCs/>
          <w:sz w:val="24"/>
          <w:szCs w:val="24"/>
          <w:lang w:val="it-IT"/>
        </w:rPr>
        <w:t>NE</w:t>
      </w:r>
      <w:r w:rsidRPr="00505EBA">
        <w:rPr>
          <w:rFonts w:ascii="Calibri" w:eastAsia="Times New Roman" w:hAnsi="Calibri" w:cs="Arial"/>
          <w:b/>
          <w:bCs/>
          <w:i/>
          <w:iCs/>
          <w:sz w:val="24"/>
          <w:szCs w:val="24"/>
        </w:rPr>
        <w:t xml:space="preserve"> </w:t>
      </w:r>
      <w:r w:rsidRPr="00505EBA">
        <w:rPr>
          <w:rFonts w:ascii="Calibri" w:eastAsia="Times New Roman" w:hAnsi="Calibri" w:cs="Arial"/>
          <w:b/>
          <w:bCs/>
          <w:i/>
          <w:iCs/>
          <w:sz w:val="24"/>
          <w:szCs w:val="24"/>
          <w:lang w:val="it-IT"/>
        </w:rPr>
        <w:t>ODREDBE</w:t>
      </w: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13.</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Stupanjem na snagu ove Odluke prestaje važiti Odluka o komunalnom doprinosu („Službeni glasnik Općine Postira“br. 1/11 i 3/13)</w:t>
      </w:r>
    </w:p>
    <w:p w:rsidR="00505EBA" w:rsidRPr="00505EBA" w:rsidRDefault="00505EBA" w:rsidP="00505EBA">
      <w:pPr>
        <w:spacing w:after="0" w:line="240" w:lineRule="auto"/>
        <w:jc w:val="both"/>
        <w:rPr>
          <w:rFonts w:ascii="Calibri" w:eastAsia="Times New Roman" w:hAnsi="Calibri" w:cs="Times New Roman"/>
          <w:b/>
          <w:sz w:val="24"/>
          <w:szCs w:val="24"/>
        </w:rPr>
      </w:pPr>
    </w:p>
    <w:p w:rsidR="00505EBA" w:rsidRPr="00505EBA" w:rsidRDefault="00505EBA" w:rsidP="00505EBA">
      <w:pPr>
        <w:spacing w:after="0" w:line="240" w:lineRule="auto"/>
        <w:jc w:val="center"/>
        <w:rPr>
          <w:rFonts w:ascii="Calibri" w:eastAsia="Times New Roman" w:hAnsi="Calibri" w:cs="Times New Roman"/>
          <w:b/>
          <w:sz w:val="24"/>
          <w:szCs w:val="24"/>
        </w:rPr>
      </w:pPr>
      <w:r w:rsidRPr="00505EBA">
        <w:rPr>
          <w:rFonts w:ascii="Calibri" w:eastAsia="Times New Roman" w:hAnsi="Calibri" w:cs="Times New Roman"/>
          <w:b/>
          <w:sz w:val="24"/>
          <w:szCs w:val="24"/>
        </w:rPr>
        <w:t>Članak 14.</w:t>
      </w:r>
    </w:p>
    <w:p w:rsidR="00505EBA" w:rsidRPr="00505EBA" w:rsidRDefault="00505EBA" w:rsidP="00505EBA">
      <w:pPr>
        <w:spacing w:after="0" w:line="240" w:lineRule="auto"/>
        <w:jc w:val="center"/>
        <w:rPr>
          <w:rFonts w:ascii="Calibri" w:eastAsia="Times New Roman" w:hAnsi="Calibri" w:cs="Times New Roman"/>
          <w:b/>
          <w:sz w:val="24"/>
          <w:szCs w:val="24"/>
        </w:rPr>
      </w:pPr>
    </w:p>
    <w:p w:rsidR="00505EBA" w:rsidRPr="00505EBA" w:rsidRDefault="00505EBA" w:rsidP="00505EBA">
      <w:pPr>
        <w:spacing w:after="0" w:line="240" w:lineRule="auto"/>
        <w:ind w:firstLine="720"/>
        <w:jc w:val="both"/>
        <w:rPr>
          <w:rFonts w:ascii="Calibri" w:eastAsia="Times New Roman" w:hAnsi="Calibri" w:cs="Times New Roman"/>
          <w:sz w:val="24"/>
          <w:szCs w:val="24"/>
        </w:rPr>
      </w:pPr>
      <w:r w:rsidRPr="00505EBA">
        <w:rPr>
          <w:rFonts w:ascii="Calibri" w:eastAsia="Times New Roman" w:hAnsi="Calibri" w:cs="Times New Roman"/>
          <w:sz w:val="24"/>
          <w:szCs w:val="24"/>
        </w:rPr>
        <w:t>Ova Odluka stupa na snagu osmog dana od dana objave u “Službenom glasniku Općine Postira”.</w:t>
      </w:r>
    </w:p>
    <w:p w:rsidR="00505EBA" w:rsidRPr="00505EBA" w:rsidRDefault="00505EBA" w:rsidP="00505EBA">
      <w:pPr>
        <w:jc w:val="right"/>
        <w:rPr>
          <w:rFonts w:ascii="Calibri" w:eastAsia="Calibri" w:hAnsi="Calibri" w:cs="Calibri"/>
          <w:sz w:val="24"/>
          <w:szCs w:val="24"/>
        </w:rPr>
      </w:pPr>
    </w:p>
    <w:p w:rsidR="00505EBA" w:rsidRPr="00505EBA" w:rsidRDefault="00505EBA" w:rsidP="00505EBA">
      <w:pPr>
        <w:jc w:val="right"/>
        <w:rPr>
          <w:rFonts w:ascii="Calibri" w:eastAsia="Calibri" w:hAnsi="Calibri" w:cs="Calibri"/>
          <w:sz w:val="24"/>
          <w:szCs w:val="24"/>
        </w:rPr>
      </w:pPr>
      <w:r w:rsidRPr="00505EBA">
        <w:rPr>
          <w:rFonts w:ascii="Calibri" w:eastAsia="Calibri" w:hAnsi="Calibri" w:cs="Calibri"/>
          <w:sz w:val="24"/>
          <w:szCs w:val="24"/>
        </w:rPr>
        <w:t>PREDSJEDNIK OPĆINSKOG VIJEĆA</w:t>
      </w:r>
    </w:p>
    <w:p w:rsidR="00505EBA" w:rsidRPr="00505EBA" w:rsidRDefault="00505EBA" w:rsidP="00505EBA">
      <w:pPr>
        <w:jc w:val="center"/>
        <w:rPr>
          <w:rFonts w:ascii="Calibri" w:eastAsia="Calibri" w:hAnsi="Calibri" w:cs="Calibri"/>
          <w:sz w:val="24"/>
          <w:szCs w:val="24"/>
        </w:rPr>
      </w:pPr>
      <w:r w:rsidRPr="00505EBA">
        <w:rPr>
          <w:rFonts w:ascii="Calibri" w:eastAsia="Calibri" w:hAnsi="Calibri" w:cs="Calibri"/>
          <w:sz w:val="24"/>
          <w:szCs w:val="24"/>
        </w:rPr>
        <w:t xml:space="preserve">                                                                                                          Marko Radić</w:t>
      </w: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45E0" w:rsidRDefault="001045E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Pr="00D94C82" w:rsidRDefault="00D94C82" w:rsidP="00D94C82">
      <w:pPr>
        <w:widowControl w:val="0"/>
        <w:overflowPunct w:val="0"/>
        <w:autoSpaceDE w:val="0"/>
        <w:autoSpaceDN w:val="0"/>
        <w:adjustRightInd w:val="0"/>
        <w:spacing w:after="0" w:line="240" w:lineRule="auto"/>
        <w:ind w:right="20"/>
        <w:jc w:val="both"/>
        <w:rPr>
          <w:rFonts w:ascii="Arial Narrow" w:eastAsia="Times New Roman" w:hAnsi="Arial Narrow" w:cs="Arial"/>
          <w:sz w:val="20"/>
          <w:szCs w:val="20"/>
        </w:rPr>
      </w:pPr>
      <w:r w:rsidRPr="00D94C82">
        <w:rPr>
          <w:rFonts w:ascii="Arial Narrow" w:eastAsia="Times New Roman" w:hAnsi="Arial Narrow" w:cs="Arial"/>
          <w:sz w:val="20"/>
          <w:szCs w:val="20"/>
        </w:rPr>
        <w:t xml:space="preserve">Na temelju članka 110 </w:t>
      </w:r>
      <w:r w:rsidRPr="00D94C82">
        <w:rPr>
          <w:rFonts w:ascii="Arial Narrow" w:eastAsia="Times New Roman" w:hAnsi="Arial Narrow" w:cs="Arial"/>
          <w:i/>
          <w:sz w:val="20"/>
          <w:szCs w:val="20"/>
        </w:rPr>
        <w:t xml:space="preserve">Zakona o prostornom uređenju </w:t>
      </w:r>
      <w:r w:rsidRPr="00D94C82">
        <w:rPr>
          <w:rFonts w:ascii="Arial Narrow" w:eastAsia="Times New Roman" w:hAnsi="Arial Narrow" w:cs="Arial"/>
          <w:sz w:val="20"/>
          <w:szCs w:val="20"/>
        </w:rPr>
        <w:t>(NN 153/13 i 65/17) i članka 32. Statuta Općine Postira (</w:t>
      </w:r>
      <w:r w:rsidRPr="00D94C82">
        <w:rPr>
          <w:rFonts w:ascii="Arial Narrow" w:eastAsia="Times New Roman" w:hAnsi="Arial Narrow" w:cs="Arial"/>
          <w:i/>
          <w:sz w:val="20"/>
          <w:szCs w:val="20"/>
        </w:rPr>
        <w:t xml:space="preserve">Službeni glasnik općine Postira </w:t>
      </w:r>
      <w:r w:rsidRPr="00D94C82">
        <w:rPr>
          <w:rFonts w:ascii="Arial Narrow" w:eastAsia="Times New Roman" w:hAnsi="Arial Narrow" w:cs="Arial"/>
          <w:sz w:val="20"/>
          <w:szCs w:val="20"/>
        </w:rPr>
        <w:t>br. 3/13 i 6/13), Općinsko vijeće Općine Postira na svojoj 12. sjednici održanoj dana 01.10.2018. g. donijelo je:</w:t>
      </w:r>
    </w:p>
    <w:p w:rsidR="00D94C82" w:rsidRPr="00D94C82" w:rsidRDefault="00D94C82" w:rsidP="00D94C82">
      <w:pPr>
        <w:widowControl w:val="0"/>
        <w:overflowPunct w:val="0"/>
        <w:autoSpaceDE w:val="0"/>
        <w:autoSpaceDN w:val="0"/>
        <w:adjustRightInd w:val="0"/>
        <w:spacing w:after="0" w:line="240" w:lineRule="auto"/>
        <w:ind w:right="20"/>
        <w:jc w:val="both"/>
        <w:rPr>
          <w:rFonts w:ascii="Arial Narrow" w:eastAsia="Times New Roman" w:hAnsi="Arial Narrow" w:cs="Arial"/>
          <w:sz w:val="20"/>
          <w:szCs w:val="20"/>
        </w:rPr>
      </w:pPr>
    </w:p>
    <w:p w:rsidR="00D94C82" w:rsidRPr="00D94C82" w:rsidRDefault="00D94C82" w:rsidP="00D94C82">
      <w:pPr>
        <w:widowControl w:val="0"/>
        <w:autoSpaceDE w:val="0"/>
        <w:autoSpaceDN w:val="0"/>
        <w:adjustRightInd w:val="0"/>
        <w:spacing w:after="0" w:line="240" w:lineRule="auto"/>
        <w:jc w:val="center"/>
        <w:rPr>
          <w:rFonts w:ascii="Arial Narrow" w:eastAsia="Times New Roman" w:hAnsi="Arial Narrow" w:cs="Arial"/>
          <w:sz w:val="28"/>
          <w:szCs w:val="28"/>
        </w:rPr>
      </w:pPr>
      <w:r w:rsidRPr="00D94C82">
        <w:rPr>
          <w:rFonts w:ascii="Arial Narrow" w:eastAsia="Times New Roman" w:hAnsi="Arial Narrow" w:cs="Arial"/>
          <w:bCs/>
          <w:sz w:val="28"/>
          <w:szCs w:val="28"/>
        </w:rPr>
        <w:t>ODLUKU</w:t>
      </w:r>
    </w:p>
    <w:p w:rsidR="00D94C82" w:rsidRPr="00D94C82" w:rsidRDefault="00D94C82" w:rsidP="00D94C82">
      <w:pPr>
        <w:widowControl w:val="0"/>
        <w:autoSpaceDE w:val="0"/>
        <w:autoSpaceDN w:val="0"/>
        <w:adjustRightInd w:val="0"/>
        <w:spacing w:after="0" w:line="240" w:lineRule="auto"/>
        <w:jc w:val="center"/>
        <w:rPr>
          <w:rFonts w:ascii="Arial Narrow" w:eastAsia="Times New Roman" w:hAnsi="Arial Narrow" w:cs="Arial"/>
          <w:sz w:val="28"/>
          <w:szCs w:val="28"/>
        </w:rPr>
      </w:pPr>
      <w:r w:rsidRPr="00D94C82">
        <w:rPr>
          <w:rFonts w:ascii="Arial Narrow" w:eastAsia="Times New Roman" w:hAnsi="Arial Narrow" w:cs="Arial"/>
          <w:bCs/>
          <w:sz w:val="28"/>
          <w:szCs w:val="28"/>
        </w:rPr>
        <w:t>o donošenju</w:t>
      </w:r>
    </w:p>
    <w:p w:rsidR="00D94C82" w:rsidRPr="00D94C82" w:rsidRDefault="00D94C82" w:rsidP="00D94C82">
      <w:pPr>
        <w:widowControl w:val="0"/>
        <w:autoSpaceDE w:val="0"/>
        <w:autoSpaceDN w:val="0"/>
        <w:adjustRightInd w:val="0"/>
        <w:spacing w:after="0" w:line="240" w:lineRule="auto"/>
        <w:rPr>
          <w:rFonts w:ascii="Arial Narrow" w:eastAsia="Times New Roman" w:hAnsi="Arial Narrow" w:cs="Arial"/>
          <w:sz w:val="20"/>
          <w:szCs w:val="20"/>
        </w:rPr>
      </w:pPr>
    </w:p>
    <w:p w:rsidR="00D94C82" w:rsidRPr="00D94C82" w:rsidRDefault="00D94C82" w:rsidP="00D94C82">
      <w:pPr>
        <w:widowControl w:val="0"/>
        <w:autoSpaceDE w:val="0"/>
        <w:autoSpaceDN w:val="0"/>
        <w:adjustRightInd w:val="0"/>
        <w:spacing w:after="0" w:line="240" w:lineRule="auto"/>
        <w:ind w:left="2" w:hanging="2"/>
        <w:jc w:val="center"/>
        <w:rPr>
          <w:rFonts w:ascii="Arial Narrow" w:eastAsia="Times New Roman" w:hAnsi="Arial Narrow" w:cs="Arial"/>
          <w:bCs/>
          <w:sz w:val="28"/>
          <w:szCs w:val="28"/>
        </w:rPr>
      </w:pPr>
      <w:r w:rsidRPr="00D94C82">
        <w:rPr>
          <w:rFonts w:ascii="Arial Narrow" w:eastAsia="Times New Roman" w:hAnsi="Arial Narrow" w:cs="Arial"/>
          <w:bCs/>
          <w:sz w:val="28"/>
          <w:szCs w:val="28"/>
        </w:rPr>
        <w:t>II. Izmjena i dopuna Prostornog plana uređenja Općine Postira</w:t>
      </w:r>
    </w:p>
    <w:p w:rsidR="00D94C82" w:rsidRPr="00D94C82" w:rsidRDefault="00D94C82" w:rsidP="00D94C82">
      <w:pPr>
        <w:widowControl w:val="0"/>
        <w:autoSpaceDE w:val="0"/>
        <w:autoSpaceDN w:val="0"/>
        <w:adjustRightInd w:val="0"/>
        <w:spacing w:after="0" w:line="240" w:lineRule="auto"/>
        <w:ind w:left="1420"/>
        <w:rPr>
          <w:rFonts w:ascii="Arial Narrow" w:eastAsia="Times New Roman" w:hAnsi="Arial Narrow" w:cs="Arial"/>
          <w:sz w:val="20"/>
          <w:szCs w:val="20"/>
        </w:rPr>
      </w:pPr>
    </w:p>
    <w:p w:rsidR="00D94C82" w:rsidRPr="00D94C82" w:rsidRDefault="00D94C82" w:rsidP="00D94C82">
      <w:pPr>
        <w:widowControl w:val="0"/>
        <w:autoSpaceDE w:val="0"/>
        <w:autoSpaceDN w:val="0"/>
        <w:adjustRightInd w:val="0"/>
        <w:spacing w:after="0" w:line="240" w:lineRule="auto"/>
        <w:ind w:left="4920"/>
        <w:rPr>
          <w:rFonts w:ascii="Arial Narrow" w:eastAsia="Times New Roman" w:hAnsi="Arial Narrow" w:cs="Arial"/>
          <w:sz w:val="20"/>
          <w:szCs w:val="20"/>
        </w:rPr>
      </w:pPr>
      <w:r w:rsidRPr="00D94C82">
        <w:rPr>
          <w:rFonts w:ascii="Arial Narrow" w:eastAsia="Times New Roman" w:hAnsi="Arial Narrow" w:cs="Arial"/>
          <w:sz w:val="20"/>
          <w:szCs w:val="20"/>
        </w:rPr>
        <w:t>I.</w:t>
      </w:r>
    </w:p>
    <w:p w:rsidR="00D94C82" w:rsidRPr="00D94C82" w:rsidRDefault="00D94C82" w:rsidP="00D94C82">
      <w:pPr>
        <w:tabs>
          <w:tab w:val="left" w:pos="567"/>
        </w:tabs>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 xml:space="preserve">(1) </w:t>
      </w:r>
      <w:r w:rsidRPr="00D94C82">
        <w:rPr>
          <w:rFonts w:ascii="Arial Narrow" w:eastAsia="Times New Roman" w:hAnsi="Arial Narrow" w:cs="Arial"/>
          <w:sz w:val="20"/>
          <w:szCs w:val="20"/>
        </w:rPr>
        <w:tab/>
        <w:t xml:space="preserve">Donose se II. Izmjene i dopune Prostornog plana uređenja Općine Postira, u daljnjem tekstu </w:t>
      </w:r>
      <w:r w:rsidRPr="00D94C82">
        <w:rPr>
          <w:rFonts w:ascii="Arial Narrow" w:eastAsia="Times New Roman" w:hAnsi="Arial Narrow" w:cs="Arial"/>
          <w:i/>
          <w:sz w:val="20"/>
          <w:szCs w:val="20"/>
        </w:rPr>
        <w:t>Plan</w:t>
      </w:r>
      <w:r w:rsidRPr="00D94C82">
        <w:rPr>
          <w:rFonts w:ascii="Arial Narrow" w:eastAsia="Times New Roman" w:hAnsi="Arial Narrow" w:cs="Arial"/>
          <w:sz w:val="20"/>
          <w:szCs w:val="20"/>
        </w:rPr>
        <w:t>. Za područje Općine Postira na snazi je Prostorni plan uređenja Općine Postira (</w:t>
      </w:r>
      <w:r w:rsidRPr="00D94C82">
        <w:rPr>
          <w:rFonts w:ascii="Arial Narrow" w:eastAsia="Times New Roman" w:hAnsi="Arial Narrow" w:cs="Arial"/>
          <w:i/>
          <w:sz w:val="20"/>
          <w:szCs w:val="20"/>
        </w:rPr>
        <w:t>Službeni glasnik općine Postira</w:t>
      </w:r>
      <w:r w:rsidRPr="00D94C82">
        <w:rPr>
          <w:rFonts w:ascii="Arial Narrow" w:eastAsia="Times New Roman" w:hAnsi="Arial Narrow" w:cs="Arial"/>
          <w:sz w:val="20"/>
          <w:szCs w:val="20"/>
        </w:rPr>
        <w:t xml:space="preserve"> br. 4/08, 2/16, 3/16 - pročišćen tekst). </w:t>
      </w:r>
    </w:p>
    <w:p w:rsidR="00D94C82" w:rsidRPr="00D94C82" w:rsidRDefault="00D94C82" w:rsidP="00D94C82">
      <w:pPr>
        <w:widowControl w:val="0"/>
        <w:autoSpaceDE w:val="0"/>
        <w:autoSpaceDN w:val="0"/>
        <w:adjustRightInd w:val="0"/>
        <w:spacing w:after="0" w:line="240" w:lineRule="auto"/>
        <w:ind w:left="4900"/>
        <w:rPr>
          <w:rFonts w:ascii="Arial Narrow" w:eastAsia="Times New Roman" w:hAnsi="Arial Narrow" w:cs="Arial"/>
          <w:sz w:val="20"/>
          <w:szCs w:val="20"/>
        </w:rPr>
      </w:pPr>
      <w:r w:rsidRPr="00D94C82">
        <w:rPr>
          <w:rFonts w:ascii="Arial Narrow" w:eastAsia="Times New Roman" w:hAnsi="Arial Narrow" w:cs="Arial"/>
          <w:sz w:val="20"/>
          <w:szCs w:val="20"/>
        </w:rPr>
        <w:t>II.</w:t>
      </w:r>
    </w:p>
    <w:p w:rsidR="00D94C82" w:rsidRPr="00D94C82" w:rsidRDefault="00D94C82" w:rsidP="00D94C82">
      <w:pPr>
        <w:widowControl w:val="0"/>
        <w:overflowPunct w:val="0"/>
        <w:autoSpaceDE w:val="0"/>
        <w:autoSpaceDN w:val="0"/>
        <w:adjustRightInd w:val="0"/>
        <w:spacing w:after="120" w:line="240" w:lineRule="auto"/>
        <w:ind w:right="23"/>
        <w:jc w:val="both"/>
        <w:rPr>
          <w:rFonts w:ascii="Arial Narrow" w:eastAsia="Times New Roman" w:hAnsi="Arial Narrow" w:cs="Arial"/>
          <w:sz w:val="20"/>
          <w:szCs w:val="20"/>
        </w:rPr>
      </w:pPr>
      <w:r w:rsidRPr="00D94C82">
        <w:rPr>
          <w:rFonts w:ascii="Arial Narrow" w:eastAsia="Times New Roman" w:hAnsi="Arial Narrow" w:cs="Arial"/>
          <w:sz w:val="20"/>
          <w:szCs w:val="20"/>
        </w:rPr>
        <w:t xml:space="preserve">(1) </w:t>
      </w:r>
      <w:r w:rsidRPr="00D94C82">
        <w:rPr>
          <w:rFonts w:ascii="Arial Narrow" w:eastAsia="Times New Roman" w:hAnsi="Arial Narrow" w:cs="Arial"/>
          <w:sz w:val="20"/>
          <w:szCs w:val="20"/>
        </w:rPr>
        <w:tab/>
      </w:r>
      <w:r w:rsidRPr="00D94C82">
        <w:rPr>
          <w:rFonts w:ascii="Arial Narrow" w:eastAsia="Times New Roman" w:hAnsi="Arial Narrow" w:cs="Arial"/>
          <w:sz w:val="20"/>
          <w:szCs w:val="20"/>
          <w:lang w:val="pl-PL"/>
        </w:rPr>
        <w:t xml:space="preserve">Temeljni prostorno-planski dokumenti, kao i I. Izmjene i dopune, izrađen je na Arhitektonskom fakultetu Sveučilišta u Zagrebu, </w:t>
      </w:r>
      <w:r w:rsidRPr="00D94C82">
        <w:rPr>
          <w:rFonts w:ascii="Arial Narrow" w:eastAsia="Times New Roman" w:hAnsi="Arial Narrow" w:cs="Arial"/>
          <w:i/>
          <w:sz w:val="20"/>
          <w:szCs w:val="20"/>
          <w:lang w:val="pl-PL"/>
        </w:rPr>
        <w:t>Zavod za urbanizam i prostorno planiranje</w:t>
      </w:r>
      <w:r w:rsidRPr="00D94C82">
        <w:rPr>
          <w:rFonts w:ascii="Arial Narrow" w:eastAsia="Times New Roman" w:hAnsi="Arial Narrow" w:cs="Arial"/>
          <w:bCs/>
          <w:sz w:val="20"/>
          <w:szCs w:val="20"/>
          <w:lang w:val="es-US"/>
        </w:rPr>
        <w:t xml:space="preserve"> fra Andrije Kačića Miošića 26. </w:t>
      </w:r>
      <w:r w:rsidRPr="00D94C82">
        <w:rPr>
          <w:rFonts w:ascii="Arial Narrow" w:eastAsia="Times New Roman" w:hAnsi="Arial Narrow" w:cs="Arial"/>
          <w:bCs/>
          <w:sz w:val="20"/>
          <w:szCs w:val="20"/>
        </w:rPr>
        <w:t>pod vodstvom odgovornog voditelja</w:t>
      </w:r>
      <w:r w:rsidRPr="00D94C82">
        <w:rPr>
          <w:rFonts w:ascii="Arial Narrow" w:eastAsia="Times New Roman" w:hAnsi="Arial Narrow" w:cs="Arial"/>
          <w:bCs/>
          <w:sz w:val="20"/>
          <w:szCs w:val="20"/>
          <w:lang w:val="es-US"/>
        </w:rPr>
        <w:t xml:space="preserve"> Prof.dr.sc. Nenada Lipovca, dipl.ing.arh. </w:t>
      </w:r>
    </w:p>
    <w:p w:rsidR="00D94C82" w:rsidRPr="00D94C82" w:rsidRDefault="00D94C82" w:rsidP="00D94C82">
      <w:pPr>
        <w:widowControl w:val="0"/>
        <w:autoSpaceDE w:val="0"/>
        <w:autoSpaceDN w:val="0"/>
        <w:adjustRightInd w:val="0"/>
        <w:spacing w:after="0" w:line="240" w:lineRule="auto"/>
        <w:ind w:left="4860"/>
        <w:rPr>
          <w:rFonts w:ascii="Arial Narrow" w:eastAsia="Times New Roman" w:hAnsi="Arial Narrow" w:cs="Arial"/>
          <w:sz w:val="20"/>
          <w:szCs w:val="20"/>
        </w:rPr>
      </w:pPr>
      <w:r w:rsidRPr="00D94C82">
        <w:rPr>
          <w:rFonts w:ascii="Arial Narrow" w:eastAsia="Times New Roman" w:hAnsi="Arial Narrow" w:cs="Arial"/>
          <w:sz w:val="20"/>
          <w:szCs w:val="20"/>
        </w:rPr>
        <w:t>III.</w:t>
      </w:r>
    </w:p>
    <w:p w:rsidR="00D94C82" w:rsidRPr="00D94C82" w:rsidRDefault="00D94C82" w:rsidP="008629D4">
      <w:pPr>
        <w:widowControl w:val="0"/>
        <w:numPr>
          <w:ilvl w:val="0"/>
          <w:numId w:val="10"/>
        </w:numPr>
        <w:tabs>
          <w:tab w:val="num" w:pos="720"/>
        </w:tabs>
        <w:overflowPunct w:val="0"/>
        <w:autoSpaceDE w:val="0"/>
        <w:autoSpaceDN w:val="0"/>
        <w:adjustRightInd w:val="0"/>
        <w:spacing w:after="0" w:line="240" w:lineRule="auto"/>
        <w:jc w:val="both"/>
        <w:rPr>
          <w:rFonts w:ascii="Arial Narrow" w:eastAsia="Times New Roman" w:hAnsi="Arial Narrow" w:cs="Arial"/>
          <w:sz w:val="20"/>
          <w:szCs w:val="20"/>
        </w:rPr>
      </w:pPr>
      <w:r w:rsidRPr="00D94C82">
        <w:rPr>
          <w:rFonts w:ascii="Arial Narrow" w:eastAsia="Times New Roman" w:hAnsi="Arial Narrow" w:cs="Arial"/>
          <w:i/>
          <w:iCs/>
          <w:sz w:val="20"/>
          <w:szCs w:val="20"/>
        </w:rPr>
        <w:t xml:space="preserve">Plan </w:t>
      </w:r>
      <w:r w:rsidRPr="00D94C82">
        <w:rPr>
          <w:rFonts w:ascii="Arial Narrow" w:eastAsia="Times New Roman" w:hAnsi="Arial Narrow" w:cs="Arial"/>
          <w:sz w:val="20"/>
          <w:szCs w:val="20"/>
        </w:rPr>
        <w:t>se sastoji od jedne knjige koja sadrži:</w:t>
      </w:r>
      <w:r w:rsidRPr="00D94C82">
        <w:rPr>
          <w:rFonts w:ascii="Arial Narrow" w:eastAsia="Times New Roman" w:hAnsi="Arial Narrow" w:cs="Arial"/>
          <w:i/>
          <w:iCs/>
          <w:sz w:val="20"/>
          <w:szCs w:val="20"/>
        </w:rPr>
        <w:t xml:space="preserve"> </w:t>
      </w:r>
    </w:p>
    <w:p w:rsidR="00D94C82" w:rsidRPr="00D94C82" w:rsidRDefault="00D94C82" w:rsidP="00D94C82">
      <w:pPr>
        <w:spacing w:after="120" w:line="240" w:lineRule="auto"/>
        <w:ind w:left="851" w:hanging="567"/>
        <w:rPr>
          <w:rFonts w:ascii="Arial Narrow" w:eastAsia="Times New Roman" w:hAnsi="Arial Narrow" w:cs="Tahoma"/>
          <w:sz w:val="26"/>
          <w:szCs w:val="26"/>
        </w:rPr>
      </w:pPr>
      <w:r w:rsidRPr="00D94C82">
        <w:rPr>
          <w:rFonts w:ascii="Arial Narrow" w:eastAsia="Times New Roman" w:hAnsi="Arial Narrow" w:cs="Tahoma"/>
          <w:sz w:val="26"/>
          <w:szCs w:val="26"/>
        </w:rPr>
        <w:t>1.</w:t>
      </w:r>
      <w:r w:rsidRPr="00D94C82">
        <w:rPr>
          <w:rFonts w:ascii="Arial Narrow" w:eastAsia="Times New Roman" w:hAnsi="Arial Narrow" w:cs="Tahoma"/>
          <w:sz w:val="26"/>
          <w:szCs w:val="26"/>
        </w:rPr>
        <w:tab/>
        <w:t>ODREDBE ZA PROVOĐENJE</w:t>
      </w:r>
    </w:p>
    <w:p w:rsidR="00D94C82" w:rsidRPr="00D94C82" w:rsidRDefault="00D94C82" w:rsidP="00D94C82">
      <w:pPr>
        <w:tabs>
          <w:tab w:val="left" w:pos="6946"/>
        </w:tabs>
        <w:spacing w:after="60" w:line="240" w:lineRule="auto"/>
        <w:ind w:left="851" w:hanging="567"/>
        <w:rPr>
          <w:rFonts w:ascii="Arial Narrow" w:eastAsia="Times New Roman" w:hAnsi="Arial Narrow" w:cs="Tahoma"/>
          <w:color w:val="333333"/>
          <w:sz w:val="26"/>
          <w:szCs w:val="26"/>
        </w:rPr>
      </w:pPr>
      <w:r w:rsidRPr="00D94C82">
        <w:rPr>
          <w:rFonts w:ascii="Arial Narrow" w:eastAsia="Times New Roman" w:hAnsi="Arial Narrow" w:cs="Tahoma"/>
          <w:sz w:val="26"/>
          <w:szCs w:val="26"/>
        </w:rPr>
        <w:t>2.</w:t>
      </w:r>
      <w:r w:rsidRPr="00D94C82">
        <w:rPr>
          <w:rFonts w:ascii="Arial Narrow" w:eastAsia="Times New Roman" w:hAnsi="Arial Narrow" w:cs="Tahoma"/>
          <w:sz w:val="26"/>
          <w:szCs w:val="26"/>
        </w:rPr>
        <w:tab/>
        <w:t>KARTOGRAFSKI DIO PLANA</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KORIŠTENJE I NAMJENA PROSTORA</w:t>
      </w:r>
    </w:p>
    <w:p w:rsidR="00D94C82" w:rsidRPr="00D94C82" w:rsidRDefault="00D94C82" w:rsidP="00D94C82">
      <w:pPr>
        <w:spacing w:after="6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1.A.</w:t>
      </w:r>
      <w:r w:rsidRPr="00D94C82">
        <w:rPr>
          <w:rFonts w:ascii="Arial Narrow" w:eastAsia="Times New Roman" w:hAnsi="Arial Narrow" w:cs="Arial"/>
          <w:sz w:val="20"/>
          <w:szCs w:val="20"/>
        </w:rPr>
        <w:tab/>
        <w:t xml:space="preserve">Prostori za razvoj i uređenje </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INFRASTRUKTURNI SUSTAVI I MREŽE</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2.A.</w:t>
      </w:r>
      <w:r w:rsidRPr="00D94C82">
        <w:rPr>
          <w:rFonts w:ascii="Arial Narrow" w:eastAsia="Times New Roman" w:hAnsi="Arial Narrow" w:cs="Arial"/>
          <w:sz w:val="20"/>
          <w:szCs w:val="20"/>
        </w:rPr>
        <w:tab/>
        <w:t>Promet</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2.B.</w:t>
      </w:r>
      <w:r w:rsidRPr="00D94C82">
        <w:rPr>
          <w:rFonts w:ascii="Arial Narrow" w:eastAsia="Times New Roman" w:hAnsi="Arial Narrow" w:cs="Arial"/>
          <w:sz w:val="20"/>
          <w:szCs w:val="20"/>
        </w:rPr>
        <w:tab/>
        <w:t>Pošta i telekomunikacije</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2.C.</w:t>
      </w:r>
      <w:r w:rsidRPr="00D94C82">
        <w:rPr>
          <w:rFonts w:ascii="Arial Narrow" w:eastAsia="Times New Roman" w:hAnsi="Arial Narrow" w:cs="Arial"/>
          <w:sz w:val="20"/>
          <w:szCs w:val="20"/>
        </w:rPr>
        <w:tab/>
        <w:t>Energetski sustavi - elektroenergetika</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6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2.D.</w:t>
      </w:r>
      <w:r w:rsidRPr="00D94C82">
        <w:rPr>
          <w:rFonts w:ascii="Arial Narrow" w:eastAsia="Times New Roman" w:hAnsi="Arial Narrow" w:cs="Arial"/>
          <w:sz w:val="20"/>
          <w:szCs w:val="20"/>
        </w:rPr>
        <w:tab/>
        <w:t xml:space="preserve">Vodnogospodarski sustavi </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 xml:space="preserve">UVJETI KORIŠTENJA I ZAŠTITE PROSTORA </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 xml:space="preserve">3.A. </w:t>
      </w:r>
      <w:r w:rsidRPr="00D94C82">
        <w:rPr>
          <w:rFonts w:ascii="Arial Narrow" w:eastAsia="Times New Roman" w:hAnsi="Arial Narrow" w:cs="Arial"/>
          <w:sz w:val="20"/>
          <w:szCs w:val="20"/>
        </w:rPr>
        <w:tab/>
        <w:t>Područja posebnih uvjeta i ograničenja u korištenju</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3.A.1.</w:t>
      </w:r>
      <w:r w:rsidRPr="00D94C82">
        <w:rPr>
          <w:rFonts w:ascii="Arial Narrow" w:eastAsia="Times New Roman" w:hAnsi="Arial Narrow" w:cs="Arial"/>
          <w:sz w:val="20"/>
          <w:szCs w:val="20"/>
        </w:rPr>
        <w:tab/>
        <w:t>Prirodna baština i ostale prirodne vrijednosti</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3.A.2</w:t>
      </w:r>
      <w:r w:rsidRPr="00D94C82">
        <w:rPr>
          <w:rFonts w:ascii="Arial Narrow" w:eastAsia="Times New Roman" w:hAnsi="Arial Narrow" w:cs="Arial"/>
          <w:sz w:val="20"/>
          <w:szCs w:val="20"/>
        </w:rPr>
        <w:tab/>
        <w:t>Kulturna baština</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3.B.</w:t>
      </w:r>
      <w:r w:rsidRPr="00D94C82">
        <w:rPr>
          <w:rFonts w:ascii="Arial Narrow" w:eastAsia="Times New Roman" w:hAnsi="Arial Narrow" w:cs="Arial"/>
          <w:sz w:val="20"/>
          <w:szCs w:val="20"/>
        </w:rPr>
        <w:tab/>
        <w:t>Područja primjene posebnih mjera uređenja i zaštite</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3.B.1.</w:t>
      </w:r>
      <w:r w:rsidRPr="00D94C82">
        <w:rPr>
          <w:rFonts w:ascii="Arial Narrow" w:eastAsia="Times New Roman" w:hAnsi="Arial Narrow" w:cs="Arial"/>
          <w:sz w:val="20"/>
          <w:szCs w:val="20"/>
        </w:rPr>
        <w:tab/>
        <w:t>Područja posebnih ograničenja u korištenju</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6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3.B.2.</w:t>
      </w:r>
      <w:r w:rsidRPr="00D94C82">
        <w:rPr>
          <w:rFonts w:ascii="Arial Narrow" w:eastAsia="Times New Roman" w:hAnsi="Arial Narrow" w:cs="Arial"/>
          <w:sz w:val="20"/>
          <w:szCs w:val="20"/>
        </w:rPr>
        <w:tab/>
        <w:t>Područja i dijelovi primjene planskih mjera zaštite</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1:25.000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w:t>
      </w:r>
      <w:r w:rsidRPr="00D94C82">
        <w:rPr>
          <w:rFonts w:ascii="Arial Narrow" w:eastAsia="Times New Roman" w:hAnsi="Arial Narrow" w:cs="Arial"/>
          <w:sz w:val="20"/>
          <w:szCs w:val="20"/>
        </w:rPr>
        <w:tab/>
        <w:t xml:space="preserve">GRAĐEVINSKA PODRUČJA </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4.A.</w:t>
      </w:r>
      <w:r w:rsidRPr="00D94C82">
        <w:rPr>
          <w:rFonts w:ascii="Arial Narrow" w:eastAsia="Times New Roman" w:hAnsi="Arial Narrow" w:cs="Arial"/>
          <w:sz w:val="20"/>
          <w:szCs w:val="20"/>
        </w:rPr>
        <w:tab/>
        <w:t>Pregledna karta</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1:10.000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4.B.</w:t>
      </w:r>
      <w:r w:rsidRPr="00D94C82">
        <w:rPr>
          <w:rFonts w:ascii="Arial Narrow" w:eastAsia="Times New Roman" w:hAnsi="Arial Narrow" w:cs="Arial"/>
          <w:sz w:val="20"/>
          <w:szCs w:val="20"/>
        </w:rPr>
        <w:tab/>
        <w:t>Građevinsko područje naselja Postira te izdvojena građevinska područja izvan naselja - Bok i Ratac</w:t>
      </w:r>
      <w:r w:rsidRPr="00D94C82">
        <w:rPr>
          <w:rFonts w:ascii="Arial Narrow" w:eastAsia="Times New Roman" w:hAnsi="Arial Narrow" w:cs="Arial"/>
          <w:sz w:val="20"/>
          <w:szCs w:val="20"/>
        </w:rPr>
        <w:tab/>
        <w:t xml:space="preserve">  </w:t>
      </w:r>
      <w:r w:rsidRPr="00D94C82">
        <w:rPr>
          <w:rFonts w:ascii="Arial Narrow" w:eastAsia="Times New Roman" w:hAnsi="Arial Narrow" w:cs="Arial"/>
          <w:sz w:val="20"/>
          <w:szCs w:val="20"/>
        </w:rPr>
        <w:tab/>
        <w:t xml:space="preserve">  1:5.000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4.C.</w:t>
      </w:r>
      <w:r w:rsidRPr="00D94C82">
        <w:rPr>
          <w:rFonts w:ascii="Arial Narrow" w:eastAsia="Times New Roman" w:hAnsi="Arial Narrow" w:cs="Arial"/>
          <w:sz w:val="20"/>
          <w:szCs w:val="20"/>
        </w:rPr>
        <w:tab/>
        <w:t>Izdvojeno građevinsko područje izvan naselja ugostiteljsko-turističke namjene TZ - Lovrečina</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 xml:space="preserve">  1:5.000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4.D.</w:t>
      </w:r>
      <w:r w:rsidRPr="00D94C82">
        <w:rPr>
          <w:rFonts w:ascii="Arial Narrow" w:eastAsia="Times New Roman" w:hAnsi="Arial Narrow" w:cs="Arial"/>
          <w:sz w:val="20"/>
          <w:szCs w:val="20"/>
        </w:rPr>
        <w:tab/>
        <w:t>Građevinsko područje naselja Dol i izdvojeni dio građevinskog područja naselja Dol - Storo Strona</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ab/>
        <w:t>te izdvojeno građevinsko područje izvan naselja - Strmica</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 xml:space="preserve">  </w:t>
      </w:r>
      <w:r w:rsidRPr="00D94C82">
        <w:rPr>
          <w:rFonts w:ascii="Arial Narrow" w:eastAsia="Times New Roman" w:hAnsi="Arial Narrow" w:cs="Arial"/>
          <w:sz w:val="20"/>
          <w:szCs w:val="20"/>
        </w:rPr>
        <w:tab/>
        <w:t xml:space="preserve">  1:5.000</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4.E.</w:t>
      </w:r>
      <w:r w:rsidRPr="00D94C82">
        <w:rPr>
          <w:rFonts w:ascii="Arial Narrow" w:eastAsia="Times New Roman" w:hAnsi="Arial Narrow" w:cs="Arial"/>
          <w:sz w:val="20"/>
          <w:szCs w:val="20"/>
        </w:rPr>
        <w:tab/>
        <w:t xml:space="preserve">Izdvojeni dio građevinskog područja naselja Dol - Podgožul </w:t>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r>
      <w:r w:rsidRPr="00D94C82">
        <w:rPr>
          <w:rFonts w:ascii="Arial Narrow" w:eastAsia="Times New Roman" w:hAnsi="Arial Narrow" w:cs="Arial"/>
          <w:sz w:val="20"/>
          <w:szCs w:val="20"/>
        </w:rPr>
        <w:tab/>
        <w:t xml:space="preserve">  1:5.000</w:t>
      </w:r>
    </w:p>
    <w:p w:rsidR="00D94C82" w:rsidRPr="00D94C82" w:rsidRDefault="00D94C82" w:rsidP="00D94C82">
      <w:pPr>
        <w:tabs>
          <w:tab w:val="left" w:pos="1300"/>
          <w:tab w:val="right" w:leader="dot" w:pos="9720"/>
        </w:tabs>
        <w:spacing w:after="0" w:line="240" w:lineRule="auto"/>
        <w:ind w:left="851" w:hanging="567"/>
        <w:rPr>
          <w:rFonts w:ascii="Arial Narrow" w:eastAsia="Times New Roman" w:hAnsi="Arial Narrow" w:cs="Arial"/>
          <w:sz w:val="20"/>
          <w:szCs w:val="20"/>
        </w:rPr>
      </w:pPr>
    </w:p>
    <w:p w:rsidR="00D94C82" w:rsidRPr="00D94C82" w:rsidRDefault="00D94C82" w:rsidP="00D94C82">
      <w:pPr>
        <w:tabs>
          <w:tab w:val="left" w:pos="6946"/>
        </w:tabs>
        <w:spacing w:after="60" w:line="240" w:lineRule="auto"/>
        <w:ind w:left="851" w:hanging="567"/>
        <w:rPr>
          <w:rFonts w:ascii="Arial Narrow" w:eastAsia="Times New Roman" w:hAnsi="Arial Narrow" w:cs="Tahoma"/>
          <w:sz w:val="26"/>
          <w:szCs w:val="26"/>
        </w:rPr>
      </w:pPr>
      <w:r w:rsidRPr="00D94C82">
        <w:rPr>
          <w:rFonts w:ascii="Arial Narrow" w:eastAsia="Times New Roman" w:hAnsi="Arial Narrow" w:cs="Tahoma"/>
          <w:sz w:val="26"/>
          <w:szCs w:val="26"/>
        </w:rPr>
        <w:t>3.</w:t>
      </w:r>
      <w:r w:rsidRPr="00D94C82">
        <w:rPr>
          <w:rFonts w:ascii="Arial Narrow" w:eastAsia="Times New Roman" w:hAnsi="Arial Narrow" w:cs="Tahoma"/>
          <w:sz w:val="26"/>
          <w:szCs w:val="26"/>
        </w:rPr>
        <w:tab/>
        <w:t>OBAVEZNI PRILOZI PLANU</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A.</w:t>
      </w:r>
      <w:r w:rsidRPr="00D94C82">
        <w:rPr>
          <w:rFonts w:ascii="Arial Narrow" w:eastAsia="Times New Roman" w:hAnsi="Arial Narrow" w:cs="Arial"/>
          <w:sz w:val="20"/>
          <w:szCs w:val="20"/>
        </w:rPr>
        <w:tab/>
        <w:t>OBRAZLOŽENJE PLANA</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B.</w:t>
      </w:r>
      <w:r w:rsidRPr="00D94C82">
        <w:rPr>
          <w:rFonts w:ascii="Arial Narrow" w:eastAsia="Times New Roman" w:hAnsi="Arial Narrow" w:cs="Arial"/>
          <w:sz w:val="20"/>
          <w:szCs w:val="20"/>
        </w:rPr>
        <w:tab/>
        <w:t xml:space="preserve">IZVOD IZ PROSTORNOG PLANA SPLITSKO DALMATINSKE ŽUPANIJE </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C.</w:t>
      </w:r>
      <w:r w:rsidRPr="00D94C82">
        <w:rPr>
          <w:rFonts w:ascii="Arial Narrow" w:eastAsia="Times New Roman" w:hAnsi="Arial Narrow" w:cs="Arial"/>
          <w:sz w:val="20"/>
          <w:szCs w:val="20"/>
        </w:rPr>
        <w:tab/>
        <w:t>STRUČNE PODLOGE NA KOJIMA SE TEMELJE PROSTORNO PLANSKA RJEŠENJA</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D.</w:t>
      </w:r>
      <w:r w:rsidRPr="00D94C82">
        <w:rPr>
          <w:rFonts w:ascii="Arial Narrow" w:eastAsia="Times New Roman" w:hAnsi="Arial Narrow" w:cs="Arial"/>
          <w:sz w:val="20"/>
          <w:szCs w:val="20"/>
        </w:rPr>
        <w:tab/>
        <w:t xml:space="preserve">POPIS SEKTORSKIH DOKUMENATA I PROPISA KOJE JE BILO POTREBNO POŠTIVATI U IZRADI PLANA </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E.</w:t>
      </w:r>
      <w:r w:rsidRPr="00D94C82">
        <w:rPr>
          <w:rFonts w:ascii="Arial Narrow" w:eastAsia="Times New Roman" w:hAnsi="Arial Narrow" w:cs="Arial"/>
          <w:sz w:val="20"/>
          <w:szCs w:val="20"/>
        </w:rPr>
        <w:tab/>
        <w:t>MIŠLJENJE ZAVODA ZA PROSTORNO UREĐENJE ŽUPANIJE</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F.</w:t>
      </w:r>
      <w:r w:rsidRPr="00D94C82">
        <w:rPr>
          <w:rFonts w:ascii="Arial Narrow" w:eastAsia="Times New Roman" w:hAnsi="Arial Narrow" w:cs="Arial"/>
          <w:sz w:val="20"/>
          <w:szCs w:val="20"/>
        </w:rPr>
        <w:tab/>
        <w:t xml:space="preserve">SUGLASNOST MINISTARSTVA GRADITELJSTVA I PROSTORNOG UREĐENJA </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G.</w:t>
      </w:r>
      <w:r w:rsidRPr="00D94C82">
        <w:rPr>
          <w:rFonts w:ascii="Arial Narrow" w:eastAsia="Times New Roman" w:hAnsi="Arial Narrow" w:cs="Arial"/>
          <w:sz w:val="20"/>
          <w:szCs w:val="20"/>
        </w:rPr>
        <w:tab/>
        <w:t>IZVJEŠĆA O JAVNIM RASPRAVAMA</w:t>
      </w:r>
    </w:p>
    <w:p w:rsidR="00D94C82" w:rsidRPr="00D94C82" w:rsidRDefault="00D94C82" w:rsidP="00D94C82">
      <w:pPr>
        <w:spacing w:after="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H.</w:t>
      </w:r>
      <w:r w:rsidRPr="00D94C82">
        <w:rPr>
          <w:rFonts w:ascii="Arial Narrow" w:eastAsia="Times New Roman" w:hAnsi="Arial Narrow" w:cs="Arial"/>
          <w:sz w:val="20"/>
          <w:szCs w:val="20"/>
        </w:rPr>
        <w:tab/>
        <w:t>EVIDENCIJA POSTUPKA IZRADE I DONOŠENJA PLANA</w:t>
      </w:r>
    </w:p>
    <w:p w:rsidR="00D94C82" w:rsidRPr="00D94C82" w:rsidRDefault="00D94C82" w:rsidP="00D94C82">
      <w:pPr>
        <w:spacing w:after="120" w:line="240" w:lineRule="auto"/>
        <w:ind w:left="851" w:hanging="567"/>
        <w:rPr>
          <w:rFonts w:ascii="Arial Narrow" w:eastAsia="Times New Roman" w:hAnsi="Arial Narrow" w:cs="Arial"/>
          <w:sz w:val="20"/>
          <w:szCs w:val="20"/>
        </w:rPr>
      </w:pPr>
      <w:r w:rsidRPr="00D94C82">
        <w:rPr>
          <w:rFonts w:ascii="Arial Narrow" w:eastAsia="Times New Roman" w:hAnsi="Arial Narrow" w:cs="Arial"/>
          <w:sz w:val="20"/>
          <w:szCs w:val="20"/>
        </w:rPr>
        <w:t>I.</w:t>
      </w:r>
      <w:r w:rsidRPr="00D94C82">
        <w:rPr>
          <w:rFonts w:ascii="Arial Narrow" w:eastAsia="Times New Roman" w:hAnsi="Arial Narrow" w:cs="Arial"/>
          <w:sz w:val="20"/>
          <w:szCs w:val="20"/>
        </w:rPr>
        <w:tab/>
        <w:t>SAŽETCI ZA JAVNOST</w:t>
      </w:r>
    </w:p>
    <w:p w:rsidR="00D94C82" w:rsidRPr="00D94C82" w:rsidRDefault="00D94C82" w:rsidP="00D94C82">
      <w:pPr>
        <w:widowControl w:val="0"/>
        <w:autoSpaceDE w:val="0"/>
        <w:autoSpaceDN w:val="0"/>
        <w:adjustRightInd w:val="0"/>
        <w:spacing w:after="0" w:line="240" w:lineRule="auto"/>
        <w:ind w:left="4860"/>
        <w:rPr>
          <w:rFonts w:ascii="Arial Narrow" w:eastAsia="Times New Roman" w:hAnsi="Arial Narrow" w:cs="Arial"/>
          <w:sz w:val="20"/>
          <w:szCs w:val="20"/>
        </w:rPr>
      </w:pPr>
      <w:r w:rsidRPr="00D94C82">
        <w:rPr>
          <w:rFonts w:ascii="Arial Narrow" w:eastAsia="Times New Roman" w:hAnsi="Arial Narrow" w:cs="Arial"/>
          <w:sz w:val="20"/>
          <w:szCs w:val="20"/>
        </w:rPr>
        <w:t>IV.</w:t>
      </w:r>
    </w:p>
    <w:p w:rsidR="00D94C82" w:rsidRPr="00D94C82" w:rsidRDefault="00D94C82" w:rsidP="00D94C82">
      <w:pPr>
        <w:widowControl w:val="0"/>
        <w:overflowPunct w:val="0"/>
        <w:autoSpaceDE w:val="0"/>
        <w:autoSpaceDN w:val="0"/>
        <w:adjustRightInd w:val="0"/>
        <w:spacing w:after="60" w:line="240" w:lineRule="auto"/>
        <w:ind w:right="23"/>
        <w:jc w:val="both"/>
        <w:rPr>
          <w:rFonts w:ascii="Arial Narrow" w:eastAsia="Times New Roman" w:hAnsi="Arial Narrow" w:cs="Arial"/>
          <w:sz w:val="20"/>
          <w:szCs w:val="20"/>
        </w:rPr>
      </w:pPr>
      <w:r w:rsidRPr="00D94C82">
        <w:rPr>
          <w:rFonts w:ascii="Arial Narrow" w:eastAsia="Times New Roman" w:hAnsi="Arial Narrow" w:cs="Arial"/>
          <w:iCs/>
          <w:sz w:val="20"/>
          <w:szCs w:val="20"/>
        </w:rPr>
        <w:t>(1)</w:t>
      </w:r>
      <w:r w:rsidRPr="00D94C82">
        <w:rPr>
          <w:rFonts w:ascii="Arial Narrow" w:eastAsia="Times New Roman" w:hAnsi="Arial Narrow" w:cs="Arial"/>
          <w:i/>
          <w:iCs/>
          <w:sz w:val="20"/>
          <w:szCs w:val="20"/>
        </w:rPr>
        <w:tab/>
        <w:t xml:space="preserve">Plan </w:t>
      </w:r>
      <w:r w:rsidRPr="00D94C82">
        <w:rPr>
          <w:rFonts w:ascii="Arial Narrow" w:eastAsia="Times New Roman" w:hAnsi="Arial Narrow" w:cs="Arial"/>
          <w:sz w:val="20"/>
          <w:szCs w:val="20"/>
        </w:rPr>
        <w:t>je izrađen u 6 (šest) izvornika ovjerenih potpisom i žigom načelnika te potpisom i žigom predsjednika općinskog vijeća Općine Postira. Pojedini izvornici se čuvaju se na slijedećim adresdama:</w:t>
      </w:r>
    </w:p>
    <w:p w:rsidR="00D94C82" w:rsidRPr="00D94C82" w:rsidRDefault="00D94C82" w:rsidP="008629D4">
      <w:pPr>
        <w:widowControl w:val="0"/>
        <w:numPr>
          <w:ilvl w:val="0"/>
          <w:numId w:val="32"/>
        </w:numPr>
        <w:overflowPunct w:val="0"/>
        <w:autoSpaceDE w:val="0"/>
        <w:autoSpaceDN w:val="0"/>
        <w:adjustRightInd w:val="0"/>
        <w:spacing w:after="0" w:line="240" w:lineRule="auto"/>
        <w:ind w:left="700" w:hanging="416"/>
        <w:jc w:val="both"/>
        <w:rPr>
          <w:rFonts w:ascii="Arial Narrow" w:eastAsia="Times New Roman" w:hAnsi="Arial Narrow" w:cs="Arial"/>
          <w:sz w:val="20"/>
          <w:szCs w:val="20"/>
        </w:rPr>
      </w:pPr>
      <w:r w:rsidRPr="00D94C82">
        <w:rPr>
          <w:rFonts w:ascii="Arial Narrow" w:eastAsia="Times New Roman" w:hAnsi="Arial Narrow" w:cs="Arial"/>
          <w:sz w:val="20"/>
          <w:szCs w:val="20"/>
        </w:rPr>
        <w:t xml:space="preserve">Općina Postira – 2 primjerka </w:t>
      </w:r>
    </w:p>
    <w:p w:rsidR="00D94C82" w:rsidRPr="00D94C82" w:rsidRDefault="00D94C82" w:rsidP="008629D4">
      <w:pPr>
        <w:widowControl w:val="0"/>
        <w:numPr>
          <w:ilvl w:val="0"/>
          <w:numId w:val="32"/>
        </w:numPr>
        <w:overflowPunct w:val="0"/>
        <w:autoSpaceDE w:val="0"/>
        <w:autoSpaceDN w:val="0"/>
        <w:adjustRightInd w:val="0"/>
        <w:spacing w:after="0" w:line="240" w:lineRule="auto"/>
        <w:ind w:left="700" w:hanging="416"/>
        <w:jc w:val="both"/>
        <w:rPr>
          <w:rFonts w:ascii="Arial Narrow" w:eastAsia="Times New Roman" w:hAnsi="Arial Narrow" w:cs="Arial"/>
          <w:sz w:val="20"/>
          <w:szCs w:val="20"/>
        </w:rPr>
      </w:pPr>
      <w:r w:rsidRPr="00D94C82">
        <w:rPr>
          <w:rFonts w:ascii="Arial Narrow" w:eastAsia="Times New Roman" w:hAnsi="Arial Narrow" w:cs="Arial"/>
          <w:sz w:val="20"/>
          <w:szCs w:val="20"/>
        </w:rPr>
        <w:lastRenderedPageBreak/>
        <w:t xml:space="preserve">Ministarstvo graditeljstva i prostornog uređenja – 1 primjerak </w:t>
      </w:r>
    </w:p>
    <w:p w:rsidR="00D94C82" w:rsidRPr="00D94C82" w:rsidRDefault="00D94C82" w:rsidP="008629D4">
      <w:pPr>
        <w:widowControl w:val="0"/>
        <w:numPr>
          <w:ilvl w:val="0"/>
          <w:numId w:val="32"/>
        </w:numPr>
        <w:overflowPunct w:val="0"/>
        <w:autoSpaceDE w:val="0"/>
        <w:autoSpaceDN w:val="0"/>
        <w:adjustRightInd w:val="0"/>
        <w:spacing w:after="0" w:line="240" w:lineRule="auto"/>
        <w:ind w:left="709" w:hanging="425"/>
        <w:rPr>
          <w:rFonts w:ascii="Arial Narrow" w:eastAsia="Times New Roman" w:hAnsi="Arial Narrow" w:cs="Arial"/>
          <w:sz w:val="20"/>
          <w:szCs w:val="20"/>
        </w:rPr>
      </w:pPr>
      <w:r w:rsidRPr="00D94C82">
        <w:rPr>
          <w:rFonts w:ascii="Arial Narrow" w:eastAsia="Times New Roman" w:hAnsi="Arial Narrow" w:cs="Arial"/>
          <w:sz w:val="20"/>
          <w:szCs w:val="20"/>
        </w:rPr>
        <w:t xml:space="preserve">Upravni odjel za prostorno uređenje, građenje i zaštitu okoliša Splitsko-dalmatinske županije, ispostava Supertar – 2 primjerka </w:t>
      </w:r>
    </w:p>
    <w:p w:rsidR="00D94C82" w:rsidRPr="00D94C82" w:rsidRDefault="00D94C82" w:rsidP="008629D4">
      <w:pPr>
        <w:widowControl w:val="0"/>
        <w:numPr>
          <w:ilvl w:val="0"/>
          <w:numId w:val="32"/>
        </w:numPr>
        <w:overflowPunct w:val="0"/>
        <w:autoSpaceDE w:val="0"/>
        <w:autoSpaceDN w:val="0"/>
        <w:adjustRightInd w:val="0"/>
        <w:spacing w:after="120" w:line="240" w:lineRule="auto"/>
        <w:ind w:left="698" w:hanging="414"/>
        <w:jc w:val="both"/>
        <w:rPr>
          <w:rFonts w:ascii="Arial Narrow" w:eastAsia="Times New Roman" w:hAnsi="Arial Narrow" w:cs="Arial"/>
          <w:sz w:val="20"/>
          <w:szCs w:val="20"/>
        </w:rPr>
      </w:pPr>
      <w:r w:rsidRPr="00D94C82">
        <w:rPr>
          <w:rFonts w:ascii="Arial Narrow" w:eastAsia="Times New Roman" w:hAnsi="Arial Narrow" w:cs="Arial"/>
          <w:sz w:val="20"/>
          <w:szCs w:val="20"/>
        </w:rPr>
        <w:t xml:space="preserve">Županijski zavod za prostorno uređenje Splitsko-dalmatinske županije – 1 primjerak </w:t>
      </w:r>
    </w:p>
    <w:p w:rsidR="00D94C82" w:rsidRPr="00D94C82" w:rsidRDefault="00D94C82" w:rsidP="00D94C82">
      <w:pPr>
        <w:widowControl w:val="0"/>
        <w:autoSpaceDE w:val="0"/>
        <w:autoSpaceDN w:val="0"/>
        <w:adjustRightInd w:val="0"/>
        <w:spacing w:after="0" w:line="240" w:lineRule="auto"/>
        <w:ind w:left="4880"/>
        <w:rPr>
          <w:rFonts w:ascii="Arial Narrow" w:eastAsia="Times New Roman" w:hAnsi="Arial Narrow" w:cs="Arial"/>
          <w:sz w:val="20"/>
          <w:szCs w:val="20"/>
        </w:rPr>
      </w:pPr>
      <w:r w:rsidRPr="00D94C82">
        <w:rPr>
          <w:rFonts w:ascii="Arial Narrow" w:eastAsia="Times New Roman" w:hAnsi="Arial Narrow" w:cs="Arial"/>
          <w:sz w:val="20"/>
          <w:szCs w:val="20"/>
        </w:rPr>
        <w:t>V.</w:t>
      </w:r>
    </w:p>
    <w:p w:rsidR="00D94C82" w:rsidRPr="00D94C82" w:rsidRDefault="00D94C82" w:rsidP="008629D4">
      <w:pPr>
        <w:widowControl w:val="0"/>
        <w:numPr>
          <w:ilvl w:val="0"/>
          <w:numId w:val="33"/>
        </w:numPr>
        <w:overflowPunct w:val="0"/>
        <w:autoSpaceDE w:val="0"/>
        <w:autoSpaceDN w:val="0"/>
        <w:adjustRightInd w:val="0"/>
        <w:spacing w:after="0" w:line="240" w:lineRule="auto"/>
        <w:ind w:left="700" w:hanging="700"/>
        <w:jc w:val="both"/>
        <w:rPr>
          <w:rFonts w:ascii="Arial Narrow" w:eastAsia="Times New Roman" w:hAnsi="Arial Narrow" w:cs="Arial"/>
          <w:sz w:val="20"/>
          <w:szCs w:val="20"/>
        </w:rPr>
      </w:pPr>
      <w:r w:rsidRPr="00D94C82">
        <w:rPr>
          <w:rFonts w:ascii="Arial Narrow" w:eastAsia="Times New Roman" w:hAnsi="Arial Narrow" w:cs="Arial"/>
          <w:i/>
          <w:iCs/>
          <w:sz w:val="20"/>
          <w:szCs w:val="20"/>
        </w:rPr>
        <w:t xml:space="preserve">Plan </w:t>
      </w:r>
      <w:r w:rsidRPr="00D94C82">
        <w:rPr>
          <w:rFonts w:ascii="Arial Narrow" w:eastAsia="Times New Roman" w:hAnsi="Arial Narrow" w:cs="Arial"/>
          <w:sz w:val="20"/>
          <w:szCs w:val="20"/>
        </w:rPr>
        <w:t>stupa na snagu osmi dan nakon objave u Službenom glasniku Općine Postira.</w:t>
      </w:r>
      <w:r w:rsidRPr="00D94C82">
        <w:rPr>
          <w:rFonts w:ascii="Arial Narrow" w:eastAsia="Times New Roman" w:hAnsi="Arial Narrow" w:cs="Arial"/>
          <w:i/>
          <w:iCs/>
          <w:sz w:val="20"/>
          <w:szCs w:val="20"/>
        </w:rPr>
        <w:t xml:space="preserve"> </w:t>
      </w: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
          <w:iCs/>
          <w:sz w:val="20"/>
          <w:szCs w:val="20"/>
        </w:rPr>
      </w:pP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
          <w:iCs/>
          <w:sz w:val="20"/>
          <w:szCs w:val="20"/>
        </w:rPr>
      </w:pP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
          <w:iCs/>
          <w:sz w:val="20"/>
          <w:szCs w:val="20"/>
        </w:rPr>
      </w:pP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Cs/>
          <w:sz w:val="20"/>
          <w:szCs w:val="20"/>
        </w:rPr>
      </w:pPr>
      <w:r w:rsidRPr="00D94C82">
        <w:rPr>
          <w:rFonts w:ascii="Arial Narrow" w:eastAsia="Times New Roman" w:hAnsi="Arial Narrow" w:cs="Arial"/>
          <w:iCs/>
          <w:sz w:val="20"/>
          <w:szCs w:val="20"/>
        </w:rPr>
        <w:t xml:space="preserve">                                                                          </w:t>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t>Predsjednik Općinskog vijeća:</w:t>
      </w: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Cs/>
          <w:sz w:val="20"/>
          <w:szCs w:val="20"/>
        </w:rPr>
      </w:pP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Cs/>
          <w:sz w:val="20"/>
          <w:szCs w:val="20"/>
        </w:rPr>
      </w:pP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t xml:space="preserve">              Marko Radić</w:t>
      </w:r>
    </w:p>
    <w:p w:rsidR="00D94C82" w:rsidRPr="00D94C82" w:rsidRDefault="00D94C82" w:rsidP="00D94C82">
      <w:pPr>
        <w:widowControl w:val="0"/>
        <w:overflowPunct w:val="0"/>
        <w:autoSpaceDE w:val="0"/>
        <w:autoSpaceDN w:val="0"/>
        <w:adjustRightInd w:val="0"/>
        <w:spacing w:after="0" w:line="240" w:lineRule="auto"/>
        <w:jc w:val="both"/>
        <w:rPr>
          <w:rFonts w:ascii="Arial Narrow" w:eastAsia="Times New Roman" w:hAnsi="Arial Narrow" w:cs="Arial"/>
          <w:iCs/>
          <w:sz w:val="20"/>
          <w:szCs w:val="20"/>
        </w:rPr>
      </w:pP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r w:rsidRPr="00D94C82">
        <w:rPr>
          <w:rFonts w:ascii="Arial Narrow" w:eastAsia="Times New Roman" w:hAnsi="Arial Narrow" w:cs="Arial"/>
          <w:iCs/>
          <w:sz w:val="20"/>
          <w:szCs w:val="20"/>
        </w:rPr>
        <w:tab/>
      </w:r>
    </w:p>
    <w:p w:rsidR="00D94C82" w:rsidRPr="00D94C82" w:rsidRDefault="00D94C82" w:rsidP="00D94C82">
      <w:pPr>
        <w:spacing w:after="60" w:line="240" w:lineRule="auto"/>
        <w:jc w:val="both"/>
        <w:rPr>
          <w:rFonts w:ascii="Arial Narrow" w:eastAsia="Times New Roman" w:hAnsi="Arial Narrow" w:cs="Tahoma"/>
          <w:sz w:val="20"/>
          <w:szCs w:val="20"/>
        </w:rPr>
      </w:pP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Klasa:021-05/18-01/40</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Urbroj:2104/05/18-01/01</w:t>
      </w:r>
    </w:p>
    <w:p w:rsidR="00D94C82" w:rsidRPr="00D94C82" w:rsidRDefault="00D94C82" w:rsidP="00D94C82">
      <w:pPr>
        <w:spacing w:after="60" w:line="240" w:lineRule="auto"/>
        <w:jc w:val="center"/>
        <w:rPr>
          <w:rFonts w:ascii="Arial Narrow" w:eastAsia="Times New Roman" w:hAnsi="Arial Narrow" w:cs="Tahoma"/>
          <w:sz w:val="20"/>
          <w:szCs w:val="20"/>
        </w:rPr>
      </w:pPr>
    </w:p>
    <w:p w:rsidR="00D94C82" w:rsidRPr="00D94C82" w:rsidRDefault="00D94C82" w:rsidP="00D94C82">
      <w:pPr>
        <w:spacing w:after="60" w:line="240" w:lineRule="auto"/>
        <w:jc w:val="both"/>
        <w:rPr>
          <w:rFonts w:ascii="Arial Narrow" w:eastAsia="Times New Roman" w:hAnsi="Arial Narrow" w:cs="Tahoma"/>
          <w:sz w:val="20"/>
          <w:szCs w:val="20"/>
        </w:rPr>
        <w:sectPr w:rsidR="00D94C82" w:rsidRPr="00D94C82" w:rsidSect="00D94C82">
          <w:headerReference w:type="even" r:id="rId13"/>
          <w:headerReference w:type="default" r:id="rId14"/>
          <w:footerReference w:type="even" r:id="rId15"/>
          <w:footerReference w:type="default" r:id="rId16"/>
          <w:headerReference w:type="first" r:id="rId17"/>
          <w:footerReference w:type="first" r:id="rId18"/>
          <w:pgSz w:w="11906" w:h="16838" w:code="9"/>
          <w:pgMar w:top="851" w:right="851" w:bottom="851" w:left="1418" w:header="709" w:footer="709" w:gutter="0"/>
          <w:pgNumType w:start="1"/>
          <w:cols w:space="708"/>
          <w:docGrid w:linePitch="360"/>
        </w:sectPr>
      </w:pP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lastRenderedPageBreak/>
        <w:t>Članak 1.</w:t>
      </w:r>
    </w:p>
    <w:p w:rsidR="00D94C82" w:rsidRPr="00D94C82" w:rsidRDefault="00D94C82" w:rsidP="00D94C82">
      <w:pPr>
        <w:spacing w:after="60" w:line="240" w:lineRule="auto"/>
        <w:jc w:val="both"/>
        <w:rPr>
          <w:rFonts w:ascii="Arial Narrow" w:eastAsia="Times New Roman" w:hAnsi="Arial Narrow" w:cs="Tahoma"/>
          <w:strike/>
          <w:color w:val="7030A0"/>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Tekst članka 1 brisan je.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2.</w:t>
      </w:r>
    </w:p>
    <w:p w:rsidR="00D94C82" w:rsidRPr="00D94C82" w:rsidRDefault="00D94C82" w:rsidP="00D94C82">
      <w:pPr>
        <w:tabs>
          <w:tab w:val="left" w:pos="709"/>
        </w:tabs>
        <w:spacing w:after="120" w:line="240" w:lineRule="auto"/>
        <w:ind w:right="856"/>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Tekst članka 2 brisan je.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Tahoma"/>
          <w:sz w:val="20"/>
          <w:szCs w:val="20"/>
        </w:rPr>
        <w:t>Članak 3.</w:t>
      </w:r>
    </w:p>
    <w:p w:rsidR="00D94C82" w:rsidRPr="00D94C82" w:rsidRDefault="00D94C82" w:rsidP="00D94C82">
      <w:pPr>
        <w:spacing w:after="60" w:line="240" w:lineRule="auto"/>
        <w:ind w:left="709" w:hanging="709"/>
        <w:rPr>
          <w:rFonts w:ascii="Arial Narrow" w:eastAsia="Times New Roman" w:hAnsi="Arial Narrow" w:cs="Tahoma"/>
          <w:strike/>
          <w:sz w:val="20"/>
          <w:szCs w:val="20"/>
        </w:rPr>
      </w:pPr>
      <w:bookmarkStart w:id="1" w:name="_Toc509399400"/>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Tekst članka 3 brisan je.</w:t>
      </w:r>
    </w:p>
    <w:bookmarkEnd w:id="1"/>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4.</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5a, stavak (1), opis pojma pod točkom 2.7. (</w:t>
      </w:r>
      <w:r w:rsidRPr="00D94C82">
        <w:rPr>
          <w:rFonts w:ascii="Arial Narrow" w:eastAsia="Times New Roman" w:hAnsi="Arial Narrow" w:cs="Arial"/>
          <w:sz w:val="20"/>
          <w:szCs w:val="20"/>
          <w:u w:val="single"/>
        </w:rPr>
        <w:t>Nadgrađe</w:t>
      </w:r>
      <w:r w:rsidRPr="00D94C82">
        <w:rPr>
          <w:rFonts w:ascii="Arial Narrow" w:eastAsia="Times New Roman" w:hAnsi="Arial Narrow" w:cs="Arial"/>
          <w:sz w:val="20"/>
          <w:szCs w:val="20"/>
        </w:rPr>
        <w:t>) mijenja se i novi glasi:</w:t>
      </w:r>
    </w:p>
    <w:p w:rsidR="00D94C82" w:rsidRPr="00D94C82" w:rsidRDefault="00D94C82" w:rsidP="00D94C82">
      <w:pPr>
        <w:tabs>
          <w:tab w:val="left" w:pos="567"/>
        </w:tabs>
        <w:spacing w:after="6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"2.7.</w:t>
      </w:r>
      <w:r w:rsidRPr="00D94C82">
        <w:rPr>
          <w:rFonts w:ascii="Arial Narrow" w:eastAsia="Times New Roman" w:hAnsi="Arial Narrow" w:cs="Tahoma"/>
          <w:sz w:val="20"/>
          <w:szCs w:val="20"/>
        </w:rPr>
        <w:tab/>
      </w:r>
      <w:r w:rsidRPr="00D94C82">
        <w:rPr>
          <w:rFonts w:ascii="Arial Narrow" w:eastAsia="Times New Roman" w:hAnsi="Arial Narrow" w:cs="Tahoma"/>
          <w:color w:val="C00000"/>
          <w:sz w:val="20"/>
          <w:szCs w:val="20"/>
          <w:u w:val="single"/>
        </w:rPr>
        <w:t xml:space="preserve">Nadgrađe </w:t>
      </w:r>
      <w:r w:rsidRPr="00D94C82">
        <w:rPr>
          <w:rFonts w:ascii="Arial Narrow" w:eastAsia="Times New Roman" w:hAnsi="Arial Narrow" w:cs="Tahoma"/>
          <w:color w:val="C00000"/>
          <w:sz w:val="20"/>
          <w:szCs w:val="20"/>
        </w:rPr>
        <w:t>(Ng) je dio zgrade (svjetlarnik stubišta, kućica od dizala, izlaz na prohodnu terasu s ugostiteljskim sadržajem koji koristi uređenu prohodnu terasu), koji se nalazi iznad posljednje etaže (kata). Njegova površina ne može biti veća od 25% površine kata ispod, a ravnina pročelja mora biti uvućena bar 3,00 metra u odnosu na pročelje katova ispod. Volumen nadgrađa ne računa se kao katnost, ali se uračunava u građevinsku (bruto) površinu.</w:t>
      </w:r>
      <w:r w:rsidRPr="00D94C82">
        <w:rPr>
          <w:rFonts w:ascii="Arial Narrow" w:eastAsia="Times New Roman" w:hAnsi="Arial Narrow" w:cs="Tahoma"/>
          <w:sz w:val="20"/>
          <w:szCs w:val="20"/>
        </w:rPr>
        <w:t>"</w:t>
      </w:r>
    </w:p>
    <w:p w:rsidR="00D94C82" w:rsidRPr="00D94C82" w:rsidRDefault="00D94C82" w:rsidP="00D94C82">
      <w:pPr>
        <w:spacing w:after="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i stavku, opis pojma pod točkom 2.10. (</w:t>
      </w:r>
      <w:r w:rsidRPr="00D94C82">
        <w:rPr>
          <w:rFonts w:ascii="Arial Narrow" w:eastAsia="Times New Roman" w:hAnsi="Arial Narrow" w:cs="Tahoma"/>
          <w:sz w:val="20"/>
          <w:szCs w:val="20"/>
          <w:u w:val="single"/>
        </w:rPr>
        <w:t>Visina zgrade</w:t>
      </w:r>
      <w:r w:rsidRPr="00D94C82">
        <w:rPr>
          <w:rFonts w:ascii="Arial Narrow" w:eastAsia="Times New Roman" w:hAnsi="Arial Narrow" w:cs="Tahoma"/>
          <w:sz w:val="20"/>
          <w:szCs w:val="20"/>
        </w:rPr>
        <w:t>) mijenja se i novi glasi:</w:t>
      </w:r>
    </w:p>
    <w:p w:rsidR="00D94C82" w:rsidRPr="00D94C82" w:rsidRDefault="00D94C82" w:rsidP="00D94C82">
      <w:pPr>
        <w:tabs>
          <w:tab w:val="left" w:pos="567"/>
        </w:tabs>
        <w:spacing w:after="6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 xml:space="preserve">"2.10. </w:t>
      </w:r>
      <w:r w:rsidRPr="00D94C82">
        <w:rPr>
          <w:rFonts w:ascii="Arial Narrow" w:eastAsia="Times New Roman" w:hAnsi="Arial Narrow" w:cs="Tahoma"/>
          <w:sz w:val="20"/>
          <w:szCs w:val="20"/>
        </w:rPr>
        <w:tab/>
      </w:r>
      <w:r w:rsidRPr="00D94C82">
        <w:rPr>
          <w:rFonts w:ascii="Arial Narrow" w:eastAsia="Times New Roman" w:hAnsi="Arial Narrow" w:cs="Tahoma"/>
          <w:color w:val="C00000"/>
          <w:sz w:val="20"/>
          <w:szCs w:val="20"/>
          <w:u w:val="single"/>
        </w:rPr>
        <w:t>Visina zgrade</w:t>
      </w:r>
      <w:r w:rsidRPr="00D94C82">
        <w:rPr>
          <w:rFonts w:ascii="Arial Narrow" w:eastAsia="Times New Roman" w:hAnsi="Arial Narrow" w:cs="Tahoma"/>
          <w:color w:val="C00000"/>
          <w:sz w:val="20"/>
          <w:szCs w:val="20"/>
        </w:rPr>
        <w:t xml:space="preserve"> (V</w:t>
      </w:r>
      <w:r w:rsidRPr="00D94C82">
        <w:rPr>
          <w:rFonts w:ascii="Arial Narrow" w:eastAsia="Times New Roman" w:hAnsi="Arial Narrow" w:cs="Tahoma"/>
          <w:color w:val="C00000"/>
          <w:sz w:val="20"/>
          <w:szCs w:val="20"/>
          <w:vertAlign w:val="subscript"/>
        </w:rPr>
        <w:t>e</w:t>
      </w:r>
      <w:r w:rsidRPr="00D94C82">
        <w:rPr>
          <w:rFonts w:ascii="Arial Narrow" w:eastAsia="Times New Roman" w:hAnsi="Arial Narrow" w:cs="Tahoma"/>
          <w:color w:val="C00000"/>
          <w:sz w:val="20"/>
          <w:szCs w:val="20"/>
        </w:rPr>
        <w:t>) mjeri se brojem nadzemnih etaža. Nadzemnim etažama smatraju se: suteren, prizemlje, katovi, potkrovlje. Broj etaža na kosom terenu mjeri se na najotvorenijem pročelju.</w:t>
      </w:r>
      <w:r w:rsidRPr="00D94C82">
        <w:rPr>
          <w:rFonts w:ascii="Arial Narrow" w:eastAsia="Times New Roman" w:hAnsi="Arial Narrow" w:cs="Tahoma"/>
          <w:sz w:val="20"/>
          <w:szCs w:val="20"/>
        </w:rPr>
        <w:t>"</w:t>
      </w:r>
    </w:p>
    <w:p w:rsidR="00D94C82" w:rsidRPr="00D94C82" w:rsidRDefault="00D94C82" w:rsidP="00D94C82">
      <w:pPr>
        <w:spacing w:after="6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(3)</w:t>
      </w:r>
      <w:r w:rsidRPr="00D94C82">
        <w:rPr>
          <w:rFonts w:ascii="Arial Narrow" w:eastAsia="Times New Roman" w:hAnsi="Arial Narrow" w:cs="Tahoma"/>
          <w:sz w:val="20"/>
          <w:szCs w:val="20"/>
        </w:rPr>
        <w:tab/>
        <w:t>U istom članku i stavku, u točki 2.14. (</w:t>
      </w:r>
      <w:r w:rsidRPr="00D94C82">
        <w:rPr>
          <w:rFonts w:ascii="Arial Narrow" w:eastAsia="Times New Roman" w:hAnsi="Arial Narrow" w:cs="Tahoma"/>
          <w:sz w:val="20"/>
          <w:szCs w:val="20"/>
          <w:u w:val="single"/>
        </w:rPr>
        <w:t>Balkon</w:t>
      </w:r>
      <w:r w:rsidRPr="00D94C82">
        <w:rPr>
          <w:rFonts w:ascii="Arial Narrow" w:eastAsia="Times New Roman" w:hAnsi="Arial Narrow" w:cs="Tahoma"/>
          <w:sz w:val="20"/>
          <w:szCs w:val="20"/>
        </w:rPr>
        <w:t>) brišu se riječi "</w:t>
      </w:r>
      <w:r w:rsidRPr="00D94C82">
        <w:rPr>
          <w:rFonts w:ascii="Arial Narrow" w:eastAsia="Times New Roman" w:hAnsi="Arial Narrow" w:cs="Tahoma"/>
          <w:color w:val="FF0000"/>
          <w:sz w:val="20"/>
          <w:szCs w:val="20"/>
        </w:rPr>
        <w:t>cijelom svojom površinom</w:t>
      </w:r>
      <w:r w:rsidRPr="00D94C82">
        <w:rPr>
          <w:rFonts w:ascii="Arial Narrow" w:eastAsia="Times New Roman" w:hAnsi="Arial Narrow" w:cs="Tahoma"/>
          <w:sz w:val="20"/>
          <w:szCs w:val="20"/>
        </w:rPr>
        <w:t>", a u istoj rečenici između riječi "zgrade" i "i nije natkriven" dodaje se tekst koji glasi "</w:t>
      </w:r>
      <w:r w:rsidRPr="00D94C82">
        <w:rPr>
          <w:rFonts w:ascii="Arial Narrow" w:eastAsia="Times New Roman" w:hAnsi="Arial Narrow" w:cs="Tahoma"/>
          <w:color w:val="00B050"/>
          <w:sz w:val="20"/>
          <w:szCs w:val="20"/>
        </w:rPr>
        <w:t xml:space="preserve"> </w:t>
      </w:r>
      <w:r w:rsidRPr="00D94C82">
        <w:rPr>
          <w:rFonts w:ascii="Arial Narrow" w:eastAsia="Times New Roman" w:hAnsi="Arial Narrow" w:cs="Tahoma"/>
          <w:color w:val="C00000"/>
          <w:sz w:val="20"/>
          <w:szCs w:val="20"/>
        </w:rPr>
        <w:t>s više od 1/3 svoje tlorisne površine</w:t>
      </w:r>
      <w:r w:rsidRPr="00D94C82">
        <w:rPr>
          <w:rFonts w:ascii="Arial Narrow" w:eastAsia="Times New Roman" w:hAnsi="Arial Narrow" w:cs="Tahoma"/>
          <w:sz w:val="20"/>
          <w:szCs w:val="20"/>
        </w:rPr>
        <w:t>".</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(4)</w:t>
      </w:r>
      <w:r w:rsidRPr="00D94C82">
        <w:rPr>
          <w:rFonts w:ascii="Arial Narrow" w:eastAsia="Times New Roman" w:hAnsi="Arial Narrow" w:cs="Tahoma"/>
          <w:sz w:val="20"/>
          <w:szCs w:val="20"/>
        </w:rPr>
        <w:tab/>
        <w:t>U istom članku i stavku, u točki 2.1.6. (</w:t>
      </w:r>
      <w:r w:rsidRPr="00D94C82">
        <w:rPr>
          <w:rFonts w:ascii="Arial Narrow" w:eastAsia="Times New Roman" w:hAnsi="Arial Narrow" w:cs="Tahoma"/>
          <w:sz w:val="20"/>
          <w:szCs w:val="20"/>
          <w:u w:val="single"/>
        </w:rPr>
        <w:t>Nadstrešnica)</w:t>
      </w:r>
      <w:r w:rsidRPr="00D94C82">
        <w:rPr>
          <w:rFonts w:ascii="Arial Narrow" w:eastAsia="Times New Roman" w:hAnsi="Arial Narrow" w:cs="Tahoma"/>
          <w:sz w:val="20"/>
          <w:szCs w:val="20"/>
        </w:rPr>
        <w:t xml:space="preserve"> tekst druge rečenice zamijenjuje se novim koji glasi: "</w:t>
      </w:r>
      <w:r w:rsidRPr="00D94C82">
        <w:rPr>
          <w:rFonts w:ascii="Arial Narrow" w:eastAsia="Times New Roman" w:hAnsi="Arial Narrow" w:cs="Tahoma"/>
          <w:color w:val="C00000"/>
          <w:sz w:val="20"/>
          <w:szCs w:val="20"/>
        </w:rPr>
        <w:t>Otvorena je na najmanje dvije strane.</w:t>
      </w:r>
      <w:r w:rsidRPr="00D94C82">
        <w:rPr>
          <w:rFonts w:ascii="Arial Narrow" w:eastAsia="Times New Roman" w:hAnsi="Arial Narrow" w:cs="Tahoma"/>
          <w:sz w:val="20"/>
          <w:szCs w:val="20"/>
        </w:rPr>
        <w:t>"</w:t>
      </w:r>
    </w:p>
    <w:p w:rsidR="00D94C82" w:rsidRPr="00D94C82" w:rsidRDefault="00D94C82" w:rsidP="00D94C82">
      <w:pPr>
        <w:spacing w:after="6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(5)</w:t>
      </w:r>
      <w:r w:rsidRPr="00D94C82">
        <w:rPr>
          <w:rFonts w:ascii="Arial Narrow" w:eastAsia="Times New Roman" w:hAnsi="Arial Narrow" w:cs="Tahoma"/>
          <w:sz w:val="20"/>
          <w:szCs w:val="20"/>
        </w:rPr>
        <w:tab/>
        <w:t>U istom članku i stavku, u točki 4.1. (</w:t>
      </w:r>
      <w:r w:rsidRPr="00D94C82">
        <w:rPr>
          <w:rFonts w:ascii="Arial Narrow" w:eastAsia="Times New Roman" w:hAnsi="Arial Narrow" w:cs="Tahoma"/>
          <w:sz w:val="20"/>
          <w:szCs w:val="20"/>
          <w:u w:val="single"/>
        </w:rPr>
        <w:t>Obiteljska stambena zgrada</w:t>
      </w:r>
      <w:r w:rsidRPr="00D94C82">
        <w:rPr>
          <w:rFonts w:ascii="Arial Narrow" w:eastAsia="Times New Roman" w:hAnsi="Arial Narrow" w:cs="Tahoma"/>
          <w:sz w:val="20"/>
          <w:szCs w:val="20"/>
        </w:rPr>
        <w:t>) riječ "</w:t>
      </w:r>
      <w:r w:rsidRPr="00D94C82">
        <w:rPr>
          <w:rFonts w:ascii="Arial Narrow" w:eastAsia="Times New Roman" w:hAnsi="Arial Narrow" w:cs="Tahoma"/>
          <w:color w:val="548DD4"/>
          <w:sz w:val="20"/>
          <w:szCs w:val="20"/>
        </w:rPr>
        <w:t>dvije</w:t>
      </w:r>
      <w:r w:rsidRPr="00D94C82">
        <w:rPr>
          <w:rFonts w:ascii="Arial Narrow" w:eastAsia="Times New Roman" w:hAnsi="Arial Narrow" w:cs="Tahoma"/>
          <w:sz w:val="20"/>
          <w:szCs w:val="20"/>
        </w:rPr>
        <w:t>" zamijenjuje se riječju "</w:t>
      </w:r>
      <w:r w:rsidRPr="00D94C82">
        <w:rPr>
          <w:rFonts w:ascii="Arial Narrow" w:eastAsia="Times New Roman" w:hAnsi="Arial Narrow" w:cs="Tahoma"/>
          <w:color w:val="C00000"/>
          <w:sz w:val="20"/>
          <w:szCs w:val="20"/>
        </w:rPr>
        <w:t>tri</w:t>
      </w:r>
      <w:r w:rsidRPr="00D94C82">
        <w:rPr>
          <w:rFonts w:ascii="Arial Narrow" w:eastAsia="Times New Roman" w:hAnsi="Arial Narrow" w:cs="Tahoma"/>
          <w:sz w:val="20"/>
          <w:szCs w:val="20"/>
        </w:rPr>
        <w:t>".</w:t>
      </w:r>
    </w:p>
    <w:p w:rsidR="00D94C82" w:rsidRPr="00D94C82" w:rsidRDefault="00D94C82" w:rsidP="00D94C82">
      <w:pPr>
        <w:spacing w:after="6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(6)</w:t>
      </w:r>
      <w:r w:rsidRPr="00D94C82">
        <w:rPr>
          <w:rFonts w:ascii="Arial Narrow" w:eastAsia="Times New Roman" w:hAnsi="Arial Narrow" w:cs="Tahoma"/>
          <w:sz w:val="20"/>
          <w:szCs w:val="20"/>
        </w:rPr>
        <w:tab/>
        <w:t>U istom članku i stavku, u točki 4.2. (</w:t>
      </w:r>
      <w:r w:rsidRPr="00D94C82">
        <w:rPr>
          <w:rFonts w:ascii="Arial Narrow" w:eastAsia="Times New Roman" w:hAnsi="Arial Narrow" w:cs="Tahoma"/>
          <w:sz w:val="20"/>
          <w:szCs w:val="20"/>
          <w:u w:val="single"/>
        </w:rPr>
        <w:t>Višestambena zgrada</w:t>
      </w:r>
      <w:r w:rsidRPr="00D94C82">
        <w:rPr>
          <w:rFonts w:ascii="Arial Narrow" w:eastAsia="Times New Roman" w:hAnsi="Arial Narrow" w:cs="Tahoma"/>
          <w:sz w:val="20"/>
          <w:szCs w:val="20"/>
        </w:rPr>
        <w:t>) riječ "</w:t>
      </w:r>
      <w:r w:rsidRPr="00D94C82">
        <w:rPr>
          <w:rFonts w:ascii="Arial Narrow" w:eastAsia="Times New Roman" w:hAnsi="Arial Narrow" w:cs="Tahoma"/>
          <w:color w:val="548DD4"/>
          <w:sz w:val="20"/>
          <w:szCs w:val="20"/>
        </w:rPr>
        <w:t>tri</w:t>
      </w:r>
      <w:r w:rsidRPr="00D94C82">
        <w:rPr>
          <w:rFonts w:ascii="Arial Narrow" w:eastAsia="Times New Roman" w:hAnsi="Arial Narrow" w:cs="Tahoma"/>
          <w:sz w:val="20"/>
          <w:szCs w:val="20"/>
        </w:rPr>
        <w:t>" zamijenjuje se rječju "</w:t>
      </w:r>
      <w:r w:rsidRPr="00D94C82">
        <w:rPr>
          <w:rFonts w:ascii="Arial Narrow" w:eastAsia="Times New Roman" w:hAnsi="Arial Narrow" w:cs="Tahoma"/>
          <w:color w:val="C00000"/>
          <w:sz w:val="20"/>
          <w:szCs w:val="20"/>
        </w:rPr>
        <w:t>četiri</w:t>
      </w:r>
      <w:r w:rsidRPr="00D94C82">
        <w:rPr>
          <w:rFonts w:ascii="Arial Narrow" w:eastAsia="Times New Roman" w:hAnsi="Arial Narrow" w:cs="Tahoma"/>
          <w:sz w:val="20"/>
          <w:szCs w:val="20"/>
        </w:rPr>
        <w:t>".</w:t>
      </w:r>
    </w:p>
    <w:p w:rsidR="00D94C82" w:rsidRPr="00D94C82" w:rsidRDefault="00D94C82" w:rsidP="00D94C82">
      <w:pPr>
        <w:spacing w:after="120" w:line="240" w:lineRule="auto"/>
        <w:rPr>
          <w:rFonts w:ascii="Arial Narrow" w:eastAsia="Times New Roman" w:hAnsi="Arial Narrow" w:cs="Tahoma"/>
          <w:sz w:val="20"/>
          <w:szCs w:val="20"/>
        </w:rPr>
      </w:pPr>
      <w:r w:rsidRPr="00D94C82">
        <w:rPr>
          <w:rFonts w:ascii="Arial Narrow" w:eastAsia="Times New Roman" w:hAnsi="Arial Narrow" w:cs="Tahoma"/>
          <w:sz w:val="20"/>
          <w:szCs w:val="20"/>
        </w:rPr>
        <w:t>(6)</w:t>
      </w:r>
      <w:r w:rsidRPr="00D94C82">
        <w:rPr>
          <w:rFonts w:ascii="Arial Narrow" w:eastAsia="Times New Roman" w:hAnsi="Arial Narrow" w:cs="Tahoma"/>
          <w:sz w:val="20"/>
          <w:szCs w:val="20"/>
        </w:rPr>
        <w:tab/>
        <w:t>U istom članku i stavku, točke 4.3., 4.4. i 4.6. brišu se, a točka "</w:t>
      </w:r>
      <w:r w:rsidRPr="00D94C82">
        <w:rPr>
          <w:rFonts w:ascii="Arial Narrow" w:eastAsia="Times New Roman" w:hAnsi="Arial Narrow" w:cs="Tahoma"/>
          <w:color w:val="548DD4"/>
          <w:sz w:val="20"/>
          <w:szCs w:val="20"/>
        </w:rPr>
        <w:t>4.5.</w:t>
      </w:r>
      <w:r w:rsidRPr="00D94C82">
        <w:rPr>
          <w:rFonts w:ascii="Arial Narrow" w:eastAsia="Times New Roman" w:hAnsi="Arial Narrow" w:cs="Tahoma"/>
          <w:sz w:val="20"/>
          <w:szCs w:val="20"/>
        </w:rPr>
        <w:t>" postaje točka "</w:t>
      </w:r>
      <w:r w:rsidRPr="00D94C82">
        <w:rPr>
          <w:rFonts w:ascii="Arial Narrow" w:eastAsia="Times New Roman" w:hAnsi="Arial Narrow" w:cs="Tahoma"/>
          <w:color w:val="C00000"/>
          <w:sz w:val="20"/>
          <w:szCs w:val="20"/>
        </w:rPr>
        <w:t>4.3.</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5.</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6, stavak (1), točka II. c) briše se tekst druge podalineje "</w:t>
      </w:r>
      <w:r w:rsidRPr="00D94C82">
        <w:rPr>
          <w:rFonts w:ascii="Arial Narrow" w:eastAsia="Times New Roman" w:hAnsi="Arial Narrow" w:cs="Tahoma"/>
          <w:color w:val="FF0000"/>
          <w:sz w:val="20"/>
          <w:szCs w:val="20"/>
        </w:rPr>
        <w:t>-     ostala obradiva tla (P3)</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6.</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13, stavak (2), točka 1. b) briše se tekst prve podalineje "</w:t>
      </w:r>
      <w:r w:rsidRPr="00D94C82">
        <w:rPr>
          <w:rFonts w:ascii="Arial Narrow" w:eastAsia="Times New Roman" w:hAnsi="Arial Narrow" w:cs="Tahoma"/>
          <w:color w:val="FF0000"/>
          <w:sz w:val="20"/>
          <w:szCs w:val="20"/>
        </w:rPr>
        <w:t>sportsko-rekreacijska luka - Postira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7.</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 xml:space="preserve">U članku 14, stavak (1), pod točkom </w:t>
      </w:r>
      <w:r w:rsidRPr="00D94C82">
        <w:rPr>
          <w:rFonts w:ascii="Arial Narrow" w:eastAsia="Times New Roman" w:hAnsi="Arial Narrow" w:cs="Tahoma"/>
          <w:sz w:val="20"/>
          <w:szCs w:val="20"/>
          <w:u w:val="single"/>
        </w:rPr>
        <w:t>GPN Postira</w:t>
      </w:r>
      <w:r w:rsidRPr="00D94C82">
        <w:rPr>
          <w:rFonts w:ascii="Arial Narrow" w:eastAsia="Times New Roman" w:hAnsi="Arial Narrow" w:cs="Tahoma"/>
          <w:sz w:val="20"/>
          <w:szCs w:val="20"/>
        </w:rPr>
        <w:t>, riječi "</w:t>
      </w:r>
      <w:r w:rsidRPr="00D94C82">
        <w:rPr>
          <w:rFonts w:ascii="Arial Narrow" w:eastAsia="Times New Roman" w:hAnsi="Arial Narrow" w:cs="Tahoma"/>
          <w:color w:val="FF0000"/>
          <w:sz w:val="20"/>
          <w:szCs w:val="20"/>
        </w:rPr>
        <w:t>sportska luka - LS</w:t>
      </w:r>
      <w:r w:rsidRPr="00D94C82">
        <w:rPr>
          <w:rFonts w:ascii="Arial Narrow" w:eastAsia="Times New Roman" w:hAnsi="Arial Narrow" w:cs="Tahoma"/>
          <w:sz w:val="20"/>
          <w:szCs w:val="20"/>
        </w:rPr>
        <w:t>" u posljednjoj rečenici brišu se.</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stavak (2), točka a) na kraju teksta dodaju se riječi "</w:t>
      </w:r>
      <w:r w:rsidRPr="00D94C82">
        <w:rPr>
          <w:rFonts w:ascii="Arial Narrow" w:eastAsia="Times New Roman" w:hAnsi="Arial Narrow" w:cs="Arial"/>
          <w:color w:val="C00000"/>
          <w:sz w:val="20"/>
          <w:szCs w:val="20"/>
        </w:rPr>
        <w:t>u kojima se mogu obavljati sve djelatnosti dozvoljene zakonom, a koje nisu nespojive s temeljnom namjenom - stambenom</w:t>
      </w:r>
      <w:r w:rsidRPr="00D94C82">
        <w:rPr>
          <w:rFonts w:ascii="Arial Narrow" w:eastAsia="Times New Roman" w:hAnsi="Arial Narrow" w:cs="Arial"/>
          <w:sz w:val="20"/>
          <w:szCs w:val="20"/>
        </w:rPr>
        <w:t xml:space="preserve">"; točka b) briše se, a točke od </w:t>
      </w:r>
      <w:r w:rsidRPr="00D94C82">
        <w:rPr>
          <w:rFonts w:ascii="Arial Narrow" w:eastAsia="Times New Roman" w:hAnsi="Arial Narrow" w:cs="Arial"/>
          <w:color w:val="548DD4"/>
          <w:sz w:val="20"/>
          <w:szCs w:val="20"/>
        </w:rPr>
        <w:t>c)</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548DD4"/>
          <w:sz w:val="20"/>
          <w:szCs w:val="20"/>
        </w:rPr>
        <w:t>g)</w:t>
      </w:r>
      <w:r w:rsidRPr="00D94C82">
        <w:rPr>
          <w:rFonts w:ascii="Arial Narrow" w:eastAsia="Times New Roman" w:hAnsi="Arial Narrow" w:cs="Arial"/>
          <w:sz w:val="20"/>
          <w:szCs w:val="20"/>
        </w:rPr>
        <w:t xml:space="preserve"> postaju točke od </w:t>
      </w:r>
      <w:r w:rsidRPr="00D94C82">
        <w:rPr>
          <w:rFonts w:ascii="Arial Narrow" w:eastAsia="Times New Roman" w:hAnsi="Arial Narrow" w:cs="Arial"/>
          <w:color w:val="C00000"/>
          <w:sz w:val="20"/>
          <w:szCs w:val="20"/>
        </w:rPr>
        <w:t>b)</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C00000"/>
          <w:sz w:val="20"/>
          <w:szCs w:val="20"/>
        </w:rPr>
        <w:t>f)</w:t>
      </w:r>
      <w:r w:rsidRPr="00D94C82">
        <w:rPr>
          <w:rFonts w:ascii="Arial Narrow" w:eastAsia="Times New Roman" w:hAnsi="Arial Narrow" w:cs="Arial"/>
          <w:sz w:val="20"/>
          <w:szCs w:val="20"/>
        </w:rPr>
        <w:t>. Isto tako u drugoj rečenici istog stavka slovna oznaka "</w:t>
      </w:r>
      <w:r w:rsidRPr="00D94C82">
        <w:rPr>
          <w:rFonts w:ascii="Arial Narrow" w:eastAsia="Times New Roman" w:hAnsi="Arial Narrow" w:cs="Arial"/>
          <w:color w:val="548DD4"/>
          <w:sz w:val="20"/>
          <w:szCs w:val="20"/>
        </w:rPr>
        <w:t>g)</w:t>
      </w:r>
      <w:r w:rsidRPr="00D94C82">
        <w:rPr>
          <w:rFonts w:ascii="Arial Narrow" w:eastAsia="Times New Roman" w:hAnsi="Arial Narrow" w:cs="Arial"/>
          <w:sz w:val="20"/>
          <w:szCs w:val="20"/>
        </w:rPr>
        <w:t>" zamijenjuje se slovnom oznakom "</w:t>
      </w:r>
      <w:r w:rsidRPr="00D94C82">
        <w:rPr>
          <w:rFonts w:ascii="Arial Narrow" w:eastAsia="Times New Roman" w:hAnsi="Arial Narrow" w:cs="Arial"/>
          <w:color w:val="C00000"/>
          <w:sz w:val="20"/>
          <w:szCs w:val="20"/>
        </w:rPr>
        <w:t>f)</w:t>
      </w:r>
      <w:r w:rsidRPr="00D94C82">
        <w:rPr>
          <w:rFonts w:ascii="Arial Narrow" w:eastAsia="Times New Roman" w:hAnsi="Arial Narrow" w:cs="Arial"/>
          <w:sz w:val="20"/>
          <w:szCs w:val="20"/>
        </w:rPr>
        <w:t>" na oba mjesta.</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8.</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 xml:space="preserve">U članku 15, stavak (2) tekst točke b) mijenja se i novi glasi: </w:t>
      </w:r>
    </w:p>
    <w:p w:rsidR="00D94C82" w:rsidRPr="00D94C82" w:rsidRDefault="00D94C82" w:rsidP="00D94C82">
      <w:pPr>
        <w:spacing w:after="120" w:line="240" w:lineRule="auto"/>
        <w:ind w:left="709" w:hanging="425"/>
        <w:jc w:val="both"/>
        <w:rPr>
          <w:rFonts w:ascii="Arial Narrow" w:eastAsia="Times New Roman" w:hAnsi="Arial Narrow" w:cs="Tahoma"/>
          <w:sz w:val="20"/>
          <w:szCs w:val="20"/>
        </w:rPr>
      </w:pPr>
      <w:r w:rsidRPr="00D94C82">
        <w:rPr>
          <w:rFonts w:ascii="Arial Narrow" w:eastAsia="Times New Roman" w:hAnsi="Arial Narrow" w:cs="Tahoma"/>
          <w:sz w:val="20"/>
          <w:szCs w:val="20"/>
        </w:rPr>
        <w:t>b)</w:t>
      </w:r>
      <w:r w:rsidRPr="00D94C82">
        <w:rPr>
          <w:rFonts w:ascii="Arial Narrow" w:eastAsia="Times New Roman" w:hAnsi="Arial Narrow" w:cs="Tahoma"/>
          <w:sz w:val="20"/>
          <w:szCs w:val="20"/>
        </w:rPr>
        <w:tab/>
        <w:t>"</w:t>
      </w:r>
      <w:r w:rsidRPr="00D94C82">
        <w:rPr>
          <w:rFonts w:ascii="Arial Narrow" w:eastAsia="Times New Roman" w:hAnsi="Arial Narrow" w:cs="Arial"/>
          <w:color w:val="C00000"/>
          <w:sz w:val="20"/>
          <w:szCs w:val="20"/>
        </w:rPr>
        <w:t>zadovoljavanje ostalih uvjeta ovog Plana, a osobito: izgrađenosti građevne čestice (k</w:t>
      </w:r>
      <w:r w:rsidRPr="00D94C82">
        <w:rPr>
          <w:rFonts w:ascii="Arial Narrow" w:eastAsia="Times New Roman" w:hAnsi="Arial Narrow" w:cs="Arial"/>
          <w:color w:val="C00000"/>
          <w:sz w:val="20"/>
          <w:szCs w:val="20"/>
          <w:vertAlign w:val="subscript"/>
        </w:rPr>
        <w:t>ig</w:t>
      </w:r>
      <w:r w:rsidRPr="00D94C82">
        <w:rPr>
          <w:rFonts w:ascii="Arial Narrow" w:eastAsia="Times New Roman" w:hAnsi="Arial Narrow" w:cs="Arial"/>
          <w:color w:val="C00000"/>
          <w:sz w:val="20"/>
          <w:szCs w:val="20"/>
        </w:rPr>
        <w:t>), koeficijenta iskorištenosti građevne čestice (k</w:t>
      </w:r>
      <w:r w:rsidRPr="00D94C82">
        <w:rPr>
          <w:rFonts w:ascii="Arial Narrow" w:eastAsia="Times New Roman" w:hAnsi="Arial Narrow" w:cs="Arial"/>
          <w:color w:val="C00000"/>
          <w:sz w:val="20"/>
          <w:szCs w:val="20"/>
          <w:vertAlign w:val="subscript"/>
        </w:rPr>
        <w:t>is</w:t>
      </w:r>
      <w:r w:rsidRPr="00D94C82">
        <w:rPr>
          <w:rFonts w:ascii="Arial Narrow" w:eastAsia="Times New Roman" w:hAnsi="Arial Narrow" w:cs="Arial"/>
          <w:color w:val="C00000"/>
          <w:sz w:val="20"/>
          <w:szCs w:val="20"/>
        </w:rPr>
        <w:t>), osiguravanja propisanog broja parkirališnih mjesta na promatranoj građevnoj čestici.</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9.</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18, stavak (2) briše se druga rečenica.</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10.</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 xml:space="preserve">U članku 19, stavak (1) briše se kratica </w:t>
      </w:r>
      <w:r w:rsidRPr="00D94C82">
        <w:rPr>
          <w:rFonts w:ascii="Arial Narrow" w:eastAsia="Times New Roman" w:hAnsi="Arial Narrow" w:cs="Tahoma"/>
          <w:color w:val="FF0000"/>
          <w:sz w:val="20"/>
          <w:szCs w:val="20"/>
        </w:rPr>
        <w:t>"-IZGR</w:t>
      </w:r>
      <w:r w:rsidRPr="00D94C82">
        <w:rPr>
          <w:rFonts w:ascii="Arial Narrow" w:eastAsia="Times New Roman" w:hAnsi="Arial Narrow" w:cs="Tahoma"/>
          <w:sz w:val="20"/>
          <w:szCs w:val="20"/>
        </w:rPr>
        <w:t>" u drugoj zagradi.</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stavak (2), točka b) riječ "</w:t>
      </w:r>
      <w:r w:rsidRPr="00D94C82">
        <w:rPr>
          <w:rFonts w:ascii="Arial Narrow" w:eastAsia="Times New Roman" w:hAnsi="Arial Narrow" w:cs="Tahoma"/>
          <w:color w:val="548DD4"/>
          <w:sz w:val="20"/>
          <w:szCs w:val="20"/>
        </w:rPr>
        <w:t>ognjište</w:t>
      </w:r>
      <w:r w:rsidRPr="00D94C82">
        <w:rPr>
          <w:rFonts w:ascii="Arial Narrow" w:eastAsia="Times New Roman" w:hAnsi="Arial Narrow" w:cs="Tahoma"/>
          <w:sz w:val="20"/>
          <w:szCs w:val="20"/>
        </w:rPr>
        <w:t>" zamijenjuje se riječima "</w:t>
      </w:r>
      <w:r w:rsidRPr="00D94C82">
        <w:rPr>
          <w:rFonts w:ascii="Arial Narrow" w:eastAsia="Times New Roman" w:hAnsi="Arial Narrow" w:cs="Arial"/>
          <w:color w:val="C00000"/>
          <w:sz w:val="20"/>
          <w:szCs w:val="20"/>
        </w:rPr>
        <w:t>vanjski kamin/roštilj</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stavak (3) brišu se riječi u zadnjem dijelu rečenice "</w:t>
      </w:r>
      <w:r w:rsidRPr="00D94C82">
        <w:rPr>
          <w:rFonts w:ascii="Arial Narrow" w:eastAsia="Times New Roman" w:hAnsi="Arial Narrow" w:cs="Arial"/>
          <w:color w:val="FF0000"/>
          <w:sz w:val="20"/>
          <w:szCs w:val="20"/>
        </w:rPr>
        <w:t>te gustoća izgrađenosti (G</w:t>
      </w:r>
      <w:r w:rsidRPr="00D94C82">
        <w:rPr>
          <w:rFonts w:ascii="Arial Narrow" w:eastAsia="Times New Roman" w:hAnsi="Arial Narrow" w:cs="Arial"/>
          <w:color w:val="FF0000"/>
          <w:sz w:val="20"/>
          <w:szCs w:val="20"/>
          <w:vertAlign w:val="subscript"/>
        </w:rPr>
        <w:t>ig</w:t>
      </w:r>
      <w:r w:rsidRPr="00D94C82">
        <w:rPr>
          <w:rFonts w:ascii="Arial Narrow" w:eastAsia="Times New Roman" w:hAnsi="Arial Narrow" w:cs="Arial"/>
          <w:color w:val="FF0000"/>
          <w:sz w:val="20"/>
          <w:szCs w:val="20"/>
        </w:rPr>
        <w:t>)</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11.</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20, stavak (3) riječi "</w:t>
      </w:r>
      <w:r w:rsidRPr="00D94C82">
        <w:rPr>
          <w:rFonts w:ascii="Arial Narrow" w:eastAsia="Times New Roman" w:hAnsi="Arial Narrow" w:cs="Arial"/>
          <w:color w:val="548DD4"/>
          <w:sz w:val="20"/>
          <w:szCs w:val="20"/>
        </w:rPr>
        <w:t>najviše kote volumena</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krovnog vijenca</w:t>
      </w:r>
      <w:r w:rsidRPr="00D94C82">
        <w:rPr>
          <w:rFonts w:ascii="Arial Narrow" w:eastAsia="Times New Roman" w:hAnsi="Arial Narrow" w:cs="Arial"/>
          <w:sz w:val="20"/>
          <w:szCs w:val="20"/>
        </w:rPr>
        <w:t>", cijela zagrada na kraju te rečenice briše se.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12.</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23, stavak (3) iza riječi "nadozida" dodaje se riječ "</w:t>
      </w:r>
      <w:r w:rsidRPr="00D94C82">
        <w:rPr>
          <w:rFonts w:ascii="Arial Narrow" w:eastAsia="Times New Roman" w:hAnsi="Arial Narrow" w:cs="Tahoma"/>
          <w:color w:val="C00000"/>
          <w:sz w:val="20"/>
          <w:szCs w:val="20"/>
        </w:rPr>
        <w:t>potkrovlja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13.</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27, stavak (4) riječ "</w:t>
      </w:r>
      <w:r w:rsidRPr="00D94C82">
        <w:rPr>
          <w:rFonts w:ascii="Arial Narrow" w:eastAsia="Times New Roman" w:hAnsi="Arial Narrow" w:cs="Tahoma"/>
          <w:color w:val="548DD4"/>
          <w:sz w:val="20"/>
          <w:szCs w:val="20"/>
        </w:rPr>
        <w:t>izvedba</w:t>
      </w:r>
      <w:r w:rsidRPr="00D94C82">
        <w:rPr>
          <w:rFonts w:ascii="Arial Narrow" w:eastAsia="Times New Roman" w:hAnsi="Arial Narrow" w:cs="Tahoma"/>
          <w:sz w:val="20"/>
          <w:szCs w:val="20"/>
        </w:rPr>
        <w:t>" u trećoj rečenici zamijenjuju se riječima "</w:t>
      </w:r>
      <w:r w:rsidRPr="00D94C82">
        <w:rPr>
          <w:rFonts w:ascii="Arial Narrow" w:eastAsia="Times New Roman" w:hAnsi="Arial Narrow" w:cs="Tahoma"/>
          <w:color w:val="C00000"/>
          <w:sz w:val="20"/>
          <w:szCs w:val="20"/>
        </w:rPr>
        <w:t>postava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14.</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podnaslovu članka 31 riječ "</w:t>
      </w:r>
      <w:r w:rsidRPr="00D94C82">
        <w:rPr>
          <w:rFonts w:ascii="Arial Narrow" w:eastAsia="Times New Roman" w:hAnsi="Arial Narrow" w:cs="Tahoma"/>
          <w:color w:val="FF0000"/>
          <w:sz w:val="20"/>
          <w:szCs w:val="20"/>
        </w:rPr>
        <w:t>RAZVOJU</w:t>
      </w:r>
      <w:r w:rsidRPr="00D94C82">
        <w:rPr>
          <w:rFonts w:ascii="Arial Narrow" w:eastAsia="Times New Roman" w:hAnsi="Arial Narrow" w:cs="Tahoma"/>
          <w:sz w:val="20"/>
          <w:szCs w:val="20"/>
        </w:rPr>
        <w:t>" briše se.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15.</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lastRenderedPageBreak/>
        <w:t>(1)</w:t>
      </w:r>
      <w:r w:rsidRPr="00D94C82">
        <w:rPr>
          <w:rFonts w:ascii="Arial Narrow" w:eastAsia="Times New Roman" w:hAnsi="Arial Narrow" w:cs="Tahoma"/>
          <w:sz w:val="20"/>
          <w:szCs w:val="20"/>
        </w:rPr>
        <w:tab/>
        <w:t>U članku 43, stavak (1) riječ "</w:t>
      </w:r>
      <w:r w:rsidRPr="00D94C82">
        <w:rPr>
          <w:rFonts w:ascii="Arial Narrow" w:eastAsia="Times New Roman" w:hAnsi="Arial Narrow" w:cs="Tahoma"/>
          <w:color w:val="548DD4"/>
          <w:sz w:val="20"/>
          <w:szCs w:val="20"/>
        </w:rPr>
        <w:t>dvije</w:t>
      </w:r>
      <w:r w:rsidRPr="00D94C82">
        <w:rPr>
          <w:rFonts w:ascii="Arial Narrow" w:eastAsia="Times New Roman" w:hAnsi="Arial Narrow" w:cs="Tahoma"/>
          <w:sz w:val="20"/>
          <w:szCs w:val="20"/>
        </w:rPr>
        <w:t>" zamijenjuje se riječju "</w:t>
      </w:r>
      <w:r w:rsidRPr="00D94C82">
        <w:rPr>
          <w:rFonts w:ascii="Arial Narrow" w:eastAsia="Times New Roman" w:hAnsi="Arial Narrow" w:cs="Tahoma"/>
          <w:color w:val="C00000"/>
          <w:sz w:val="20"/>
          <w:szCs w:val="20"/>
        </w:rPr>
        <w:t>tri</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16.</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47, stavak (1) tekst alineja I., II. i III. zamijenjuje se novim koji glasi:</w:t>
      </w:r>
    </w:p>
    <w:p w:rsidR="00D94C82" w:rsidRPr="00D94C82" w:rsidRDefault="00D94C82" w:rsidP="00D94C82">
      <w:pPr>
        <w:spacing w:after="0" w:line="240" w:lineRule="auto"/>
        <w:ind w:left="567" w:hanging="283"/>
        <w:rPr>
          <w:rFonts w:ascii="Arial Narrow" w:eastAsia="Times New Roman" w:hAnsi="Arial Narrow" w:cs="Arial"/>
          <w:color w:val="C00000"/>
          <w:sz w:val="20"/>
          <w:szCs w:val="20"/>
          <w:u w:val="single"/>
        </w:rPr>
      </w:pPr>
      <w:r w:rsidRPr="00D94C82">
        <w:rPr>
          <w:rFonts w:ascii="Arial Narrow" w:eastAsia="Times New Roman" w:hAnsi="Arial Narrow" w:cs="Tahoma"/>
          <w:sz w:val="20"/>
          <w:szCs w:val="20"/>
          <w:lang w:val="x-none"/>
        </w:rPr>
        <w:t>"</w:t>
      </w:r>
      <w:r w:rsidRPr="00D94C82">
        <w:rPr>
          <w:rFonts w:ascii="Arial Narrow" w:eastAsia="Times New Roman" w:hAnsi="Arial Narrow" w:cs="Arial"/>
          <w:color w:val="C00000"/>
          <w:sz w:val="20"/>
          <w:szCs w:val="20"/>
          <w:lang w:val="x-none"/>
        </w:rPr>
        <w:t>I)</w:t>
      </w:r>
      <w:r w:rsidRPr="00D94C82">
        <w:rPr>
          <w:rFonts w:ascii="Arial Narrow" w:eastAsia="Times New Roman" w:hAnsi="Arial Narrow" w:cs="Arial"/>
          <w:color w:val="C00000"/>
          <w:sz w:val="20"/>
          <w:szCs w:val="20"/>
          <w:lang w:val="x-none"/>
        </w:rPr>
        <w:tab/>
      </w:r>
      <w:r w:rsidRPr="00D94C82">
        <w:rPr>
          <w:rFonts w:ascii="Arial Narrow" w:eastAsia="Times New Roman" w:hAnsi="Arial Narrow" w:cs="Arial"/>
          <w:color w:val="C00000"/>
          <w:sz w:val="20"/>
          <w:szCs w:val="20"/>
          <w:u w:val="single"/>
          <w:lang w:val="x-none"/>
        </w:rPr>
        <w:t>Građevinsko područje naselja (GPN) Postira:</w:t>
      </w:r>
      <w:r w:rsidRPr="00D94C82">
        <w:rPr>
          <w:rFonts w:ascii="Arial Narrow" w:eastAsia="Times New Roman" w:hAnsi="Arial Narrow" w:cs="Arial"/>
          <w:color w:val="C00000"/>
          <w:sz w:val="20"/>
          <w:szCs w:val="20"/>
          <w:lang w:val="x-none"/>
        </w:rPr>
        <w:t xml:space="preserve"> do tri (3) nadzemne etaže, uz visinu krovnog vijenca do najviše 9,00 m</w:t>
      </w:r>
      <w:r w:rsidRPr="00D94C82">
        <w:rPr>
          <w:rFonts w:ascii="Arial Narrow" w:eastAsia="Times New Roman" w:hAnsi="Arial Narrow" w:cs="Arial"/>
          <w:color w:val="C00000"/>
          <w:sz w:val="20"/>
          <w:szCs w:val="20"/>
        </w:rPr>
        <w:t xml:space="preserve"> (broj podrumskih etaža nije ograničen)</w:t>
      </w:r>
    </w:p>
    <w:p w:rsidR="00D94C82" w:rsidRPr="00D94C82" w:rsidRDefault="00D94C82" w:rsidP="00D94C82">
      <w:pPr>
        <w:spacing w:after="0" w:line="240" w:lineRule="auto"/>
        <w:ind w:left="567" w:hanging="283"/>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lang w:val="x-none"/>
        </w:rPr>
        <w:t>II)</w:t>
      </w:r>
      <w:r w:rsidRPr="00D94C82">
        <w:rPr>
          <w:rFonts w:ascii="Arial Narrow" w:eastAsia="Times New Roman" w:hAnsi="Arial Narrow" w:cs="Arial"/>
          <w:color w:val="C00000"/>
          <w:sz w:val="20"/>
          <w:szCs w:val="20"/>
          <w:lang w:val="x-none"/>
        </w:rPr>
        <w:tab/>
      </w:r>
      <w:r w:rsidRPr="00D94C82">
        <w:rPr>
          <w:rFonts w:ascii="Arial Narrow" w:eastAsia="Times New Roman" w:hAnsi="Arial Narrow" w:cs="Arial"/>
          <w:color w:val="C00000"/>
          <w:sz w:val="20"/>
          <w:szCs w:val="20"/>
          <w:u w:val="single"/>
          <w:lang w:val="x-none"/>
        </w:rPr>
        <w:t>Građevinsko područje naselja (GPN) Dol - matični dio:</w:t>
      </w:r>
      <w:r w:rsidRPr="00D94C82">
        <w:rPr>
          <w:rFonts w:ascii="Arial Narrow" w:eastAsia="Times New Roman" w:hAnsi="Arial Narrow" w:cs="Arial"/>
          <w:color w:val="C00000"/>
          <w:sz w:val="20"/>
          <w:szCs w:val="20"/>
        </w:rPr>
        <w:t xml:space="preserve"> do tri (3) nadzemne etaže, uz visinu krovnog vijenca do najviše 7,50 m (broj podrumskih etaža nije ograničen)</w:t>
      </w:r>
    </w:p>
    <w:p w:rsidR="00D94C82" w:rsidRPr="00D94C82" w:rsidRDefault="00D94C82" w:rsidP="00D94C82">
      <w:pPr>
        <w:spacing w:after="60" w:line="240" w:lineRule="auto"/>
        <w:ind w:left="568" w:hanging="284"/>
        <w:rPr>
          <w:rFonts w:ascii="Arial Narrow" w:eastAsia="Times New Roman" w:hAnsi="Arial Narrow" w:cs="Arial"/>
          <w:sz w:val="20"/>
          <w:szCs w:val="20"/>
        </w:rPr>
      </w:pPr>
      <w:r w:rsidRPr="00D94C82">
        <w:rPr>
          <w:rFonts w:ascii="Arial Narrow" w:eastAsia="Times New Roman" w:hAnsi="Arial Narrow" w:cs="Arial"/>
          <w:color w:val="C00000"/>
          <w:sz w:val="20"/>
          <w:szCs w:val="20"/>
          <w:lang w:val="x-none"/>
        </w:rPr>
        <w:t>III)</w:t>
      </w:r>
      <w:r w:rsidRPr="00D94C82">
        <w:rPr>
          <w:rFonts w:ascii="Arial Narrow" w:eastAsia="Times New Roman" w:hAnsi="Arial Narrow" w:cs="Arial"/>
          <w:color w:val="C00000"/>
          <w:sz w:val="20"/>
          <w:szCs w:val="20"/>
          <w:lang w:val="x-none"/>
        </w:rPr>
        <w:tab/>
      </w:r>
      <w:r w:rsidRPr="00D94C82">
        <w:rPr>
          <w:rFonts w:ascii="Arial Narrow" w:eastAsia="Times New Roman" w:hAnsi="Arial Narrow" w:cs="Arial"/>
          <w:color w:val="C00000"/>
          <w:sz w:val="20"/>
          <w:szCs w:val="20"/>
          <w:u w:val="single"/>
          <w:lang w:val="x-none"/>
        </w:rPr>
        <w:t>Izdvojeni dio građevinskog područja naselja (</w:t>
      </w:r>
      <w:r w:rsidRPr="00D94C82">
        <w:rPr>
          <w:rFonts w:ascii="Arial Narrow" w:eastAsia="Times New Roman" w:hAnsi="Arial Narrow" w:cs="Arial"/>
          <w:color w:val="C00000"/>
          <w:sz w:val="20"/>
          <w:szCs w:val="20"/>
          <w:u w:val="single"/>
        </w:rPr>
        <w:t>ID</w:t>
      </w:r>
      <w:r w:rsidRPr="00D94C82">
        <w:rPr>
          <w:rFonts w:ascii="Arial Narrow" w:eastAsia="Times New Roman" w:hAnsi="Arial Narrow" w:cs="Arial"/>
          <w:color w:val="C00000"/>
          <w:sz w:val="20"/>
          <w:szCs w:val="20"/>
          <w:u w:val="single"/>
          <w:lang w:val="x-none"/>
        </w:rPr>
        <w:t>GPN) Dol - Podgažul i Storo Strona:</w:t>
      </w:r>
      <w:r w:rsidRPr="00D94C82">
        <w:rPr>
          <w:rFonts w:ascii="Arial Narrow" w:eastAsia="Times New Roman" w:hAnsi="Arial Narrow" w:cs="Arial"/>
          <w:color w:val="C00000"/>
          <w:sz w:val="20"/>
          <w:szCs w:val="20"/>
        </w:rPr>
        <w:t xml:space="preserve"> do dvije (2) nadzemne etaže, uz visinu krovnog vijenca do najviše 5,50 m (broj podrumskih etaža nije ograničen).</w:t>
      </w:r>
      <w:r w:rsidRPr="00D94C82">
        <w:rPr>
          <w:rFonts w:ascii="Arial Narrow" w:eastAsia="Times New Roman" w:hAnsi="Arial Narrow" w:cs="Arial"/>
          <w:sz w:val="20"/>
          <w:szCs w:val="20"/>
        </w:rPr>
        <w:t>"</w:t>
      </w:r>
    </w:p>
    <w:p w:rsidR="00D94C82" w:rsidRPr="00D94C82" w:rsidRDefault="00D94C82" w:rsidP="00D94C82">
      <w:pPr>
        <w:spacing w:after="120" w:line="240" w:lineRule="auto"/>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(3) briše se.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17.</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48, stavak (1), tablica se mijenja i nova glasi: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4"/>
        <w:gridCol w:w="3052"/>
        <w:gridCol w:w="2966"/>
      </w:tblGrid>
      <w:tr w:rsidR="00D94C82" w:rsidRPr="00D94C82" w:rsidTr="00F4123B">
        <w:tc>
          <w:tcPr>
            <w:tcW w:w="3175" w:type="dxa"/>
            <w:vAlign w:val="center"/>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površina građevne čestice u m2</w:t>
            </w:r>
          </w:p>
        </w:tc>
        <w:tc>
          <w:tcPr>
            <w:tcW w:w="3284" w:type="dxa"/>
            <w:vAlign w:val="center"/>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najveći dozvoljeni koeficijent izgrađenosti (K</w:t>
            </w:r>
            <w:r w:rsidRPr="00D94C82">
              <w:rPr>
                <w:rFonts w:ascii="Arial Narrow" w:eastAsia="Times New Roman" w:hAnsi="Arial Narrow" w:cs="Arial"/>
                <w:color w:val="C00000"/>
                <w:sz w:val="20"/>
                <w:szCs w:val="20"/>
                <w:vertAlign w:val="subscript"/>
              </w:rPr>
              <w:t>ig</w:t>
            </w:r>
            <w:r w:rsidRPr="00D94C82">
              <w:rPr>
                <w:rFonts w:ascii="Arial Narrow" w:eastAsia="Times New Roman" w:hAnsi="Arial Narrow" w:cs="Arial"/>
                <w:color w:val="C00000"/>
                <w:sz w:val="20"/>
                <w:szCs w:val="20"/>
              </w:rPr>
              <w:t>)</w:t>
            </w:r>
          </w:p>
        </w:tc>
        <w:tc>
          <w:tcPr>
            <w:tcW w:w="3180" w:type="dxa"/>
            <w:vAlign w:val="center"/>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najveći dozvoljeni koeficijent iskorištenosti (K</w:t>
            </w:r>
            <w:r w:rsidRPr="00D94C82">
              <w:rPr>
                <w:rFonts w:ascii="Arial Narrow" w:eastAsia="Times New Roman" w:hAnsi="Arial Narrow" w:cs="Arial"/>
                <w:color w:val="C00000"/>
                <w:sz w:val="20"/>
                <w:szCs w:val="20"/>
                <w:vertAlign w:val="subscript"/>
              </w:rPr>
              <w:t>is</w:t>
            </w:r>
            <w:r w:rsidRPr="00D94C82">
              <w:rPr>
                <w:rFonts w:ascii="Arial Narrow" w:eastAsia="Times New Roman" w:hAnsi="Arial Narrow" w:cs="Arial"/>
                <w:color w:val="C00000"/>
                <w:sz w:val="20"/>
                <w:szCs w:val="20"/>
              </w:rPr>
              <w:t>)</w:t>
            </w:r>
          </w:p>
        </w:tc>
      </w:tr>
      <w:tr w:rsidR="00D94C82" w:rsidRPr="00D94C82" w:rsidTr="00F4123B">
        <w:tc>
          <w:tcPr>
            <w:tcW w:w="9639" w:type="dxa"/>
            <w:gridSpan w:val="3"/>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samostojeće zgrade</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250-400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35%</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1,20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401-600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34%</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strike/>
                <w:color w:val="C00000"/>
                <w:sz w:val="20"/>
                <w:szCs w:val="20"/>
              </w:rPr>
            </w:pPr>
            <w:r w:rsidRPr="00D94C82">
              <w:rPr>
                <w:rFonts w:ascii="Arial Narrow" w:eastAsia="Times New Roman" w:hAnsi="Arial Narrow" w:cs="Arial"/>
                <w:color w:val="C00000"/>
                <w:sz w:val="20"/>
                <w:szCs w:val="20"/>
              </w:rPr>
              <w:t>1,15</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601-750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strike/>
                <w:color w:val="C00000"/>
                <w:sz w:val="20"/>
                <w:szCs w:val="20"/>
              </w:rPr>
            </w:pPr>
            <w:r w:rsidRPr="00D94C82">
              <w:rPr>
                <w:rFonts w:ascii="Arial Narrow" w:eastAsia="Times New Roman" w:hAnsi="Arial Narrow" w:cs="Arial"/>
                <w:color w:val="C00000"/>
                <w:sz w:val="20"/>
                <w:szCs w:val="20"/>
              </w:rPr>
              <w:t>33%</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strike/>
                <w:color w:val="C00000"/>
                <w:sz w:val="20"/>
                <w:szCs w:val="20"/>
              </w:rPr>
            </w:pPr>
            <w:r w:rsidRPr="00D94C82">
              <w:rPr>
                <w:rFonts w:ascii="Arial Narrow" w:eastAsia="Times New Roman" w:hAnsi="Arial Narrow" w:cs="Arial"/>
                <w:color w:val="C00000"/>
                <w:sz w:val="20"/>
                <w:szCs w:val="20"/>
              </w:rPr>
              <w:t>1,10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751-900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strike/>
                <w:color w:val="C00000"/>
                <w:sz w:val="20"/>
                <w:szCs w:val="20"/>
              </w:rPr>
            </w:pPr>
            <w:r w:rsidRPr="00D94C82">
              <w:rPr>
                <w:rFonts w:ascii="Arial Narrow" w:eastAsia="Times New Roman" w:hAnsi="Arial Narrow" w:cs="Arial"/>
                <w:color w:val="C00000"/>
                <w:sz w:val="20"/>
                <w:szCs w:val="20"/>
              </w:rPr>
              <w:t>30%</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strike/>
                <w:color w:val="C00000"/>
                <w:sz w:val="20"/>
                <w:szCs w:val="20"/>
              </w:rPr>
            </w:pPr>
            <w:r w:rsidRPr="00D94C82">
              <w:rPr>
                <w:rFonts w:ascii="Arial Narrow" w:eastAsia="Times New Roman" w:hAnsi="Arial Narrow" w:cs="Arial"/>
                <w:color w:val="C00000"/>
                <w:sz w:val="20"/>
                <w:szCs w:val="20"/>
              </w:rPr>
              <w:t>1,00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901-1200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25%</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0,85</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1201-</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20%</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0,70</w:t>
            </w:r>
          </w:p>
        </w:tc>
      </w:tr>
      <w:tr w:rsidR="00D94C82" w:rsidRPr="00D94C82" w:rsidTr="00F4123B">
        <w:tc>
          <w:tcPr>
            <w:tcW w:w="9639" w:type="dxa"/>
            <w:gridSpan w:val="3"/>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poluugrađene zgrade</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200-350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40%</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1,40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351-500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38%</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1,35</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501-650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35%</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1,25</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651-800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33%</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1,10</w:t>
            </w:r>
          </w:p>
        </w:tc>
      </w:tr>
      <w:tr w:rsidR="00D94C82" w:rsidRPr="00D94C82" w:rsidTr="00F4123B">
        <w:tc>
          <w:tcPr>
            <w:tcW w:w="9639" w:type="dxa"/>
            <w:gridSpan w:val="3"/>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ugrađene zgrade</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120-250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50%</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1,65</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251-400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48%</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1,60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4101-550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45%</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1,50</w:t>
            </w:r>
          </w:p>
        </w:tc>
      </w:tr>
      <w:tr w:rsidR="00D94C82" w:rsidRPr="00D94C82" w:rsidTr="00F4123B">
        <w:tc>
          <w:tcPr>
            <w:tcW w:w="3175"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551-600</w:t>
            </w:r>
          </w:p>
        </w:tc>
        <w:tc>
          <w:tcPr>
            <w:tcW w:w="3284"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43%</w:t>
            </w:r>
          </w:p>
        </w:tc>
        <w:tc>
          <w:tcPr>
            <w:tcW w:w="3180" w:type="dxa"/>
          </w:tcPr>
          <w:p w:rsidR="00D94C82" w:rsidRPr="00D94C82" w:rsidRDefault="00D94C82" w:rsidP="00D94C82">
            <w:pPr>
              <w:tabs>
                <w:tab w:val="left" w:pos="567"/>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1,45</w:t>
            </w:r>
          </w:p>
        </w:tc>
      </w:tr>
    </w:tbl>
    <w:p w:rsidR="00D94C82" w:rsidRPr="00D94C82" w:rsidRDefault="00D94C82" w:rsidP="00D94C82">
      <w:pPr>
        <w:spacing w:before="120"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18.</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podnaslovu članka 51 brišu se riječi "</w:t>
      </w:r>
      <w:r w:rsidRPr="00D94C82">
        <w:rPr>
          <w:rFonts w:ascii="Arial Narrow" w:eastAsia="Times New Roman" w:hAnsi="Arial Narrow" w:cs="Arial"/>
          <w:color w:val="FF0000"/>
          <w:sz w:val="20"/>
          <w:szCs w:val="20"/>
        </w:rPr>
        <w:t>– VIŠESTAMBENE</w:t>
      </w:r>
      <w:r w:rsidRPr="00D94C82">
        <w:rPr>
          <w:rFonts w:ascii="Arial Narrow" w:eastAsia="Times New Roman" w:hAnsi="Arial Narrow" w:cs="Arial"/>
          <w:strike/>
          <w:color w:val="FF0000"/>
          <w:sz w:val="20"/>
          <w:szCs w:val="20"/>
        </w:rPr>
        <w:t xml:space="preserve"> </w:t>
      </w:r>
      <w:r w:rsidRPr="00D94C82">
        <w:rPr>
          <w:rFonts w:ascii="Arial Narrow" w:eastAsia="Times New Roman" w:hAnsi="Arial Narrow" w:cs="Arial"/>
          <w:color w:val="FF0000"/>
          <w:sz w:val="20"/>
          <w:szCs w:val="20"/>
        </w:rPr>
        <w:t>ZGRADE TE ZGRADE MJEŠOVITE I POSLOVNE NAMJENE</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članku 51, stavak (1), točka I. iza riječi "</w:t>
      </w:r>
      <w:r w:rsidRPr="00D94C82">
        <w:rPr>
          <w:rFonts w:ascii="Arial Narrow" w:eastAsia="Times New Roman" w:hAnsi="Arial Narrow" w:cs="Tahoma"/>
          <w:sz w:val="20"/>
          <w:szCs w:val="20"/>
          <w:u w:val="single"/>
        </w:rPr>
        <w:t>Postira:</w:t>
      </w:r>
      <w:r w:rsidRPr="00D94C82">
        <w:rPr>
          <w:rFonts w:ascii="Arial Narrow" w:eastAsia="Times New Roman" w:hAnsi="Arial Narrow" w:cs="Tahoma"/>
          <w:sz w:val="20"/>
          <w:szCs w:val="20"/>
        </w:rPr>
        <w:t>" dodaju se riječi "</w:t>
      </w:r>
      <w:r w:rsidRPr="00D94C82">
        <w:rPr>
          <w:rFonts w:ascii="Arial Narrow" w:eastAsia="Times New Roman" w:hAnsi="Arial Narrow" w:cs="Arial"/>
          <w:color w:val="C00000"/>
          <w:sz w:val="20"/>
          <w:szCs w:val="20"/>
        </w:rPr>
        <w:t>do tri (3) nadzemne etaže, uz visinu krovnog vijenca do najviše 10,00 m (broj podrumskih etaža nije ograničen)</w:t>
      </w:r>
      <w:r w:rsidRPr="00D94C82">
        <w:rPr>
          <w:rFonts w:ascii="Arial Narrow" w:eastAsia="Times New Roman" w:hAnsi="Arial Narrow" w:cs="Arial"/>
          <w:sz w:val="20"/>
          <w:szCs w:val="20"/>
        </w:rPr>
        <w:t>", a ostatak teksta briše se.</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i stavku, točka II. iza riječi "</w:t>
      </w:r>
      <w:r w:rsidRPr="00D94C82">
        <w:rPr>
          <w:rFonts w:ascii="Arial Narrow" w:eastAsia="Times New Roman" w:hAnsi="Arial Narrow" w:cs="Arial"/>
          <w:sz w:val="20"/>
          <w:szCs w:val="20"/>
          <w:u w:val="single"/>
        </w:rPr>
        <w:t>matični dio:</w:t>
      </w:r>
      <w:r w:rsidRPr="00D94C82">
        <w:rPr>
          <w:rFonts w:ascii="Arial Narrow" w:eastAsia="Times New Roman" w:hAnsi="Arial Narrow" w:cs="Arial"/>
          <w:sz w:val="20"/>
          <w:szCs w:val="20"/>
        </w:rPr>
        <w:t>" dodaju se riječi "</w:t>
      </w:r>
      <w:r w:rsidRPr="00D94C82">
        <w:rPr>
          <w:rFonts w:ascii="Arial Narrow" w:eastAsia="Times New Roman" w:hAnsi="Arial Narrow" w:cs="Arial"/>
          <w:color w:val="C00000"/>
          <w:sz w:val="20"/>
          <w:szCs w:val="20"/>
        </w:rPr>
        <w:t>do tri (3) nadzemne etaže, uz visinu krovnog vijenca do najviše 7,50 m (broj podrumskih etaža nije ograničen)</w:t>
      </w:r>
      <w:r w:rsidRPr="00D94C82">
        <w:rPr>
          <w:rFonts w:ascii="Arial Narrow" w:eastAsia="Times New Roman" w:hAnsi="Arial Narrow" w:cs="Arial"/>
          <w:sz w:val="20"/>
          <w:szCs w:val="20"/>
        </w:rPr>
        <w:t>", a ostatak teksta briše se.</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(4)</w:t>
      </w:r>
      <w:r w:rsidRPr="00D94C82">
        <w:rPr>
          <w:rFonts w:ascii="Arial Narrow" w:eastAsia="Times New Roman" w:hAnsi="Arial Narrow" w:cs="Arial"/>
          <w:sz w:val="20"/>
          <w:szCs w:val="20"/>
        </w:rPr>
        <w:tab/>
        <w:t>U istom članku i stavku, točka III. iza riječi "</w:t>
      </w:r>
      <w:r w:rsidRPr="00D94C82">
        <w:rPr>
          <w:rFonts w:ascii="Arial Narrow" w:eastAsia="Times New Roman" w:hAnsi="Arial Narrow" w:cs="Arial"/>
          <w:sz w:val="20"/>
          <w:szCs w:val="20"/>
          <w:u w:val="single"/>
        </w:rPr>
        <w:t>Storo Stona:</w:t>
      </w:r>
      <w:r w:rsidRPr="00D94C82">
        <w:rPr>
          <w:rFonts w:ascii="Arial Narrow" w:eastAsia="Times New Roman" w:hAnsi="Arial Narrow" w:cs="Arial"/>
          <w:sz w:val="20"/>
          <w:szCs w:val="20"/>
        </w:rPr>
        <w:t>" dodaju se riječi "</w:t>
      </w:r>
      <w:r w:rsidRPr="00D94C82">
        <w:rPr>
          <w:rFonts w:ascii="Arial Narrow" w:eastAsia="Times New Roman" w:hAnsi="Arial Narrow" w:cs="Arial"/>
          <w:color w:val="C00000"/>
          <w:sz w:val="20"/>
          <w:szCs w:val="20"/>
        </w:rPr>
        <w:t>do dvije (2) nadzemne etaže, uz visinu krovnog vijenca do najviše 5,50 m (broj podrumskih etaža nije ograničen)</w:t>
      </w:r>
      <w:r w:rsidRPr="00D94C82">
        <w:rPr>
          <w:rFonts w:ascii="Arial Narrow" w:eastAsia="Times New Roman" w:hAnsi="Arial Narrow" w:cs="Arial"/>
          <w:sz w:val="20"/>
          <w:szCs w:val="20"/>
        </w:rPr>
        <w:t>", a ostatak teksta briše se.</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(5)</w:t>
      </w:r>
      <w:r w:rsidRPr="00D94C82">
        <w:rPr>
          <w:rFonts w:ascii="Arial Narrow" w:eastAsia="Times New Roman" w:hAnsi="Arial Narrow" w:cs="Arial"/>
          <w:sz w:val="20"/>
          <w:szCs w:val="20"/>
        </w:rPr>
        <w:tab/>
        <w:t xml:space="preserve">U istom članku stavak (2) briše se, a stavci </w:t>
      </w:r>
      <w:r w:rsidRPr="00D94C82">
        <w:rPr>
          <w:rFonts w:ascii="Arial Narrow" w:eastAsia="Times New Roman" w:hAnsi="Arial Narrow" w:cs="Arial"/>
          <w:color w:val="548DD4"/>
          <w:sz w:val="20"/>
          <w:szCs w:val="20"/>
        </w:rPr>
        <w:t>(3)</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548DD4"/>
          <w:sz w:val="20"/>
          <w:szCs w:val="20"/>
        </w:rPr>
        <w:t>(9)</w:t>
      </w:r>
      <w:r w:rsidRPr="00D94C82">
        <w:rPr>
          <w:rFonts w:ascii="Arial Narrow" w:eastAsia="Times New Roman" w:hAnsi="Arial Narrow" w:cs="Arial"/>
          <w:sz w:val="20"/>
          <w:szCs w:val="20"/>
        </w:rPr>
        <w:t xml:space="preserve"> postaju stavci </w:t>
      </w:r>
      <w:r w:rsidRPr="00D94C82">
        <w:rPr>
          <w:rFonts w:ascii="Arial Narrow" w:eastAsia="Times New Roman" w:hAnsi="Arial Narrow" w:cs="Arial"/>
          <w:color w:val="C00000"/>
          <w:sz w:val="20"/>
          <w:szCs w:val="20"/>
        </w:rPr>
        <w:t>(2)</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C00000"/>
          <w:sz w:val="20"/>
          <w:szCs w:val="20"/>
        </w:rPr>
        <w:t>(8)</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(6)</w:t>
      </w:r>
      <w:r w:rsidRPr="00D94C82">
        <w:rPr>
          <w:rFonts w:ascii="Arial Narrow" w:eastAsia="Times New Roman" w:hAnsi="Arial Narrow" w:cs="Arial"/>
          <w:sz w:val="20"/>
          <w:szCs w:val="20"/>
        </w:rPr>
        <w:tab/>
        <w:t>U istom članku, novi stavak (2) iza teksta (K</w:t>
      </w:r>
      <w:r w:rsidRPr="00D94C82">
        <w:rPr>
          <w:rFonts w:ascii="Arial Narrow" w:eastAsia="Times New Roman" w:hAnsi="Arial Narrow" w:cs="Arial"/>
          <w:sz w:val="20"/>
          <w:szCs w:val="20"/>
          <w:vertAlign w:val="subscript"/>
        </w:rPr>
        <w:t>is</w:t>
      </w:r>
      <w:r w:rsidRPr="00D94C82">
        <w:rPr>
          <w:rFonts w:ascii="Arial Narrow" w:eastAsia="Times New Roman" w:hAnsi="Arial Narrow" w:cs="Arial"/>
          <w:sz w:val="20"/>
          <w:szCs w:val="20"/>
        </w:rPr>
        <w:t>) dodaje se tekst: "</w:t>
      </w:r>
      <w:r w:rsidRPr="00D94C82">
        <w:rPr>
          <w:rFonts w:ascii="Arial Narrow" w:eastAsia="Times New Roman" w:hAnsi="Arial Narrow" w:cs="Arial"/>
          <w:color w:val="C00000"/>
          <w:sz w:val="20"/>
          <w:szCs w:val="20"/>
        </w:rPr>
        <w:t>za cijelo građevno područje naselja</w:t>
      </w:r>
      <w:r w:rsidRPr="00D94C82">
        <w:rPr>
          <w:rFonts w:ascii="Arial Narrow" w:eastAsia="Times New Roman" w:hAnsi="Arial Narrow" w:cs="Arial"/>
          <w:sz w:val="20"/>
          <w:szCs w:val="20"/>
        </w:rPr>
        <w:t>", a na kraju se dodaje broj "</w:t>
      </w:r>
      <w:r w:rsidRPr="00D94C82">
        <w:rPr>
          <w:rFonts w:ascii="Arial Narrow" w:eastAsia="Times New Roman" w:hAnsi="Arial Narrow" w:cs="Arial"/>
          <w:color w:val="C00000"/>
          <w:sz w:val="20"/>
          <w:szCs w:val="20"/>
        </w:rPr>
        <w:t>1,20</w:t>
      </w:r>
      <w:r w:rsidRPr="00D94C82">
        <w:rPr>
          <w:rFonts w:ascii="Arial Narrow" w:eastAsia="Times New Roman" w:hAnsi="Arial Narrow" w:cs="Arial"/>
          <w:sz w:val="20"/>
          <w:szCs w:val="20"/>
        </w:rPr>
        <w:t>". Tekst pod točkama a) do f) zamjenjuje se tekstom koji glasi: "</w:t>
      </w:r>
      <w:r w:rsidRPr="00D94C82">
        <w:rPr>
          <w:rFonts w:ascii="Arial Narrow" w:eastAsia="Times New Roman" w:hAnsi="Arial Narrow" w:cs="Arial"/>
          <w:color w:val="C00000"/>
          <w:sz w:val="20"/>
          <w:szCs w:val="20"/>
        </w:rPr>
        <w:t>Iznimno, kod gradnje poslovnih (trgovačkih) zgrada na neizgrađenim građevnim česticama unutar GPN-a mogu se planirati zgrade na tim česticama na način da K</w:t>
      </w:r>
      <w:r w:rsidRPr="00D94C82">
        <w:rPr>
          <w:rFonts w:ascii="Arial Narrow" w:eastAsia="Times New Roman" w:hAnsi="Arial Narrow" w:cs="Arial"/>
          <w:color w:val="C00000"/>
          <w:sz w:val="20"/>
          <w:szCs w:val="20"/>
          <w:vertAlign w:val="subscript"/>
        </w:rPr>
        <w:t>ig</w:t>
      </w:r>
      <w:r w:rsidRPr="00D94C82">
        <w:rPr>
          <w:rFonts w:ascii="Arial Narrow" w:eastAsia="Times New Roman" w:hAnsi="Arial Narrow" w:cs="Arial"/>
          <w:color w:val="C00000"/>
          <w:sz w:val="20"/>
          <w:szCs w:val="20"/>
        </w:rPr>
        <w:t xml:space="preserve"> ne bude veći od 0,65, a K</w:t>
      </w:r>
      <w:r w:rsidRPr="00D94C82">
        <w:rPr>
          <w:rFonts w:ascii="Arial Narrow" w:eastAsia="Times New Roman" w:hAnsi="Arial Narrow" w:cs="Arial"/>
          <w:color w:val="C00000"/>
          <w:sz w:val="20"/>
          <w:szCs w:val="20"/>
          <w:vertAlign w:val="subscript"/>
        </w:rPr>
        <w:t>is</w:t>
      </w:r>
      <w:r w:rsidRPr="00D94C82">
        <w:rPr>
          <w:rFonts w:ascii="Arial Narrow" w:eastAsia="Times New Roman" w:hAnsi="Arial Narrow" w:cs="Arial"/>
          <w:color w:val="C00000"/>
          <w:sz w:val="20"/>
          <w:szCs w:val="20"/>
        </w:rPr>
        <w:t xml:space="preserve"> ne veći od 1,20, uz uvjet da najmanje 10% površine građevne čestice bude krajobrazno uređeno, a ostatak iskorišten za uređenje pješačko-kolnih površina za potrebe te zgrade.</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(7)</w:t>
      </w:r>
      <w:r w:rsidRPr="00D94C82">
        <w:rPr>
          <w:rFonts w:ascii="Arial Narrow" w:eastAsia="Times New Roman" w:hAnsi="Arial Narrow" w:cs="Arial"/>
          <w:sz w:val="20"/>
          <w:szCs w:val="20"/>
        </w:rPr>
        <w:tab/>
        <w:t>U istom članku, novi stavak (5) iza rječi "namjene" dodaje se zagrada "</w:t>
      </w:r>
      <w:r w:rsidRPr="00D94C82">
        <w:rPr>
          <w:rFonts w:ascii="Arial Narrow" w:eastAsia="Times New Roman" w:hAnsi="Arial Narrow" w:cs="Arial"/>
          <w:color w:val="C00000"/>
          <w:sz w:val="20"/>
          <w:szCs w:val="20"/>
        </w:rPr>
        <w:t>(TL)</w:t>
      </w:r>
      <w:r w:rsidRPr="00D94C82">
        <w:rPr>
          <w:rFonts w:ascii="Arial Narrow" w:eastAsia="Times New Roman" w:hAnsi="Arial Narrow" w:cs="Arial"/>
          <w:sz w:val="20"/>
          <w:szCs w:val="20"/>
        </w:rPr>
        <w:t>", a zagrada "</w:t>
      </w:r>
      <w:r w:rsidRPr="00D94C82">
        <w:rPr>
          <w:rFonts w:ascii="Arial Narrow" w:eastAsia="Times New Roman" w:hAnsi="Arial Narrow" w:cs="Arial"/>
          <w:color w:val="548DD4"/>
          <w:sz w:val="20"/>
          <w:szCs w:val="20"/>
        </w:rPr>
        <w:t>(TL)</w:t>
      </w:r>
      <w:r w:rsidRPr="00D94C82">
        <w:rPr>
          <w:rFonts w:ascii="Arial Narrow" w:eastAsia="Times New Roman" w:hAnsi="Arial Narrow" w:cs="Arial"/>
          <w:sz w:val="20"/>
          <w:szCs w:val="20"/>
        </w:rPr>
        <w:t>" iza riječi naselja zamjenjuje se riječju "Postira", dok se riječi "</w:t>
      </w:r>
      <w:r w:rsidRPr="00D94C82">
        <w:rPr>
          <w:rFonts w:ascii="Arial Narrow" w:eastAsia="Times New Roman" w:hAnsi="Arial Narrow" w:cs="Arial"/>
          <w:color w:val="FF0000"/>
          <w:sz w:val="20"/>
          <w:szCs w:val="20"/>
        </w:rPr>
        <w:t>u okviru GPN-a Postira</w:t>
      </w:r>
      <w:r w:rsidRPr="00D94C82">
        <w:rPr>
          <w:rFonts w:ascii="Arial Narrow" w:eastAsia="Times New Roman" w:hAnsi="Arial Narrow" w:cs="Arial"/>
          <w:sz w:val="20"/>
          <w:szCs w:val="20"/>
        </w:rPr>
        <w:t>" brišu.</w:t>
      </w:r>
    </w:p>
    <w:p w:rsidR="00D94C82" w:rsidRPr="00D94C82" w:rsidRDefault="00D94C82" w:rsidP="00D94C82">
      <w:pPr>
        <w:spacing w:after="60" w:line="240" w:lineRule="auto"/>
        <w:rPr>
          <w:rFonts w:ascii="Arial Narrow" w:eastAsia="Times New Roman" w:hAnsi="Arial Narrow" w:cs="Arial"/>
          <w:sz w:val="20"/>
          <w:szCs w:val="20"/>
        </w:rPr>
      </w:pPr>
      <w:r w:rsidRPr="00D94C82">
        <w:rPr>
          <w:rFonts w:ascii="Arial Narrow" w:eastAsia="Times New Roman" w:hAnsi="Arial Narrow" w:cs="Arial"/>
          <w:sz w:val="20"/>
          <w:szCs w:val="20"/>
        </w:rPr>
        <w:t>(8)</w:t>
      </w:r>
      <w:r w:rsidRPr="00D94C82">
        <w:rPr>
          <w:rFonts w:ascii="Arial Narrow" w:eastAsia="Times New Roman" w:hAnsi="Arial Narrow" w:cs="Arial"/>
          <w:sz w:val="20"/>
          <w:szCs w:val="20"/>
        </w:rPr>
        <w:tab/>
        <w:t>U istom članku, tekst novog stavka (6) zamijenjuje se novim koji glasi: "</w:t>
      </w:r>
      <w:r w:rsidRPr="00D94C82">
        <w:rPr>
          <w:rFonts w:ascii="Arial Narrow" w:eastAsia="Times New Roman" w:hAnsi="Arial Narrow" w:cs="Tahoma"/>
          <w:color w:val="C00000"/>
          <w:sz w:val="20"/>
          <w:szCs w:val="20"/>
        </w:rPr>
        <w:t xml:space="preserve">Visina zgrade hotela unutar TL </w:t>
      </w:r>
      <w:r w:rsidRPr="00D94C82">
        <w:rPr>
          <w:rFonts w:ascii="Arial Narrow" w:eastAsia="Times New Roman" w:hAnsi="Arial Narrow" w:cs="Tahoma"/>
          <w:i/>
          <w:color w:val="C00000"/>
          <w:sz w:val="20"/>
          <w:szCs w:val="20"/>
        </w:rPr>
        <w:t>Punta – Vrilo</w:t>
      </w:r>
      <w:r w:rsidRPr="00D94C82">
        <w:rPr>
          <w:rFonts w:ascii="Arial Narrow" w:eastAsia="Times New Roman" w:hAnsi="Arial Narrow" w:cs="Tahoma"/>
          <w:color w:val="C00000"/>
          <w:sz w:val="20"/>
          <w:szCs w:val="20"/>
        </w:rPr>
        <w:t xml:space="preserve"> ne smije biti veća od pet (5) nadzemnih etaža, odnosno ne više od 18,00 m visine krovnog vijenca, a unutar TL </w:t>
      </w:r>
      <w:r w:rsidRPr="00D94C82">
        <w:rPr>
          <w:rFonts w:ascii="Arial Narrow" w:eastAsia="Times New Roman" w:hAnsi="Arial Narrow" w:cs="Tahoma"/>
          <w:i/>
          <w:color w:val="C00000"/>
          <w:sz w:val="20"/>
          <w:szCs w:val="20"/>
        </w:rPr>
        <w:t xml:space="preserve">Bila Ploča </w:t>
      </w:r>
      <w:r w:rsidRPr="00D94C82">
        <w:rPr>
          <w:rFonts w:ascii="Arial Narrow" w:eastAsia="Times New Roman" w:hAnsi="Arial Narrow" w:cs="Tahoma"/>
          <w:color w:val="C00000"/>
          <w:sz w:val="20"/>
          <w:szCs w:val="20"/>
        </w:rPr>
        <w:t xml:space="preserve">ne više od tri nadzemne etaže, uz visinu krovnog vijenca od 12,00 m </w:t>
      </w:r>
      <w:r w:rsidRPr="00D94C82">
        <w:rPr>
          <w:rFonts w:ascii="Arial Narrow" w:eastAsia="Times New Roman" w:hAnsi="Arial Narrow" w:cs="Arial"/>
          <w:color w:val="C00000"/>
          <w:sz w:val="20"/>
          <w:szCs w:val="20"/>
        </w:rPr>
        <w:t>(broj podrumskih etaža nije ograničen).</w:t>
      </w:r>
      <w:r w:rsidRPr="00D94C82">
        <w:rPr>
          <w:rFonts w:ascii="Arial Narrow" w:eastAsia="Times New Roman" w:hAnsi="Arial Narrow" w:cs="Arial"/>
          <w:sz w:val="20"/>
          <w:szCs w:val="20"/>
        </w:rPr>
        <w:t>"</w:t>
      </w:r>
    </w:p>
    <w:p w:rsidR="00D94C82" w:rsidRPr="00D94C82" w:rsidRDefault="00D94C82" w:rsidP="00D94C82">
      <w:pPr>
        <w:spacing w:after="60" w:line="240" w:lineRule="auto"/>
        <w:rPr>
          <w:rFonts w:ascii="Arial Narrow" w:eastAsia="Times New Roman" w:hAnsi="Arial Narrow" w:cs="Arial"/>
          <w:sz w:val="20"/>
          <w:szCs w:val="20"/>
        </w:rPr>
      </w:pPr>
      <w:r w:rsidRPr="00D94C82">
        <w:rPr>
          <w:rFonts w:ascii="Arial Narrow" w:eastAsia="Times New Roman" w:hAnsi="Arial Narrow" w:cs="Arial"/>
          <w:sz w:val="20"/>
          <w:szCs w:val="20"/>
        </w:rPr>
        <w:t>(9)</w:t>
      </w:r>
      <w:r w:rsidRPr="00D94C82">
        <w:rPr>
          <w:rFonts w:ascii="Arial Narrow" w:eastAsia="Times New Roman" w:hAnsi="Arial Narrow" w:cs="Arial"/>
          <w:sz w:val="20"/>
          <w:szCs w:val="20"/>
        </w:rPr>
        <w:tab/>
        <w:t>U istom članku, novi stavak (7) riječi "</w:t>
      </w:r>
      <w:r w:rsidRPr="00D94C82">
        <w:rPr>
          <w:rFonts w:ascii="Arial Narrow" w:eastAsia="Times New Roman" w:hAnsi="Arial Narrow" w:cs="Arial"/>
          <w:color w:val="548DD4"/>
          <w:sz w:val="20"/>
          <w:szCs w:val="20"/>
        </w:rPr>
        <w:t>Po+P+2+Pk</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tri (3) nadzemne etaže</w:t>
      </w:r>
      <w:r w:rsidRPr="00D94C82">
        <w:rPr>
          <w:rFonts w:ascii="Arial Narrow" w:eastAsia="Times New Roman" w:hAnsi="Arial Narrow" w:cs="Arial"/>
          <w:sz w:val="20"/>
          <w:szCs w:val="20"/>
        </w:rPr>
        <w:t>", a zagrada se briše. Na kraju stavka dodaje se nova rečenica koja glasi: "</w:t>
      </w:r>
      <w:r w:rsidRPr="00D94C82">
        <w:rPr>
          <w:rFonts w:ascii="Arial Narrow" w:eastAsia="Times New Roman" w:hAnsi="Arial Narrow" w:cs="Arial"/>
          <w:color w:val="C00000"/>
          <w:sz w:val="20"/>
          <w:szCs w:val="20"/>
        </w:rPr>
        <w:t>Broj podrumskih etaža nije ograničen.</w:t>
      </w:r>
      <w:r w:rsidRPr="00D94C82">
        <w:rPr>
          <w:rFonts w:ascii="Arial Narrow" w:eastAsia="Times New Roman" w:hAnsi="Arial Narrow" w:cs="Arial"/>
          <w:sz w:val="20"/>
          <w:szCs w:val="20"/>
        </w:rPr>
        <w:t>".</w:t>
      </w:r>
    </w:p>
    <w:p w:rsidR="00D94C82" w:rsidRPr="00D94C82" w:rsidRDefault="00D94C82" w:rsidP="00D94C82">
      <w:pPr>
        <w:spacing w:after="120" w:line="240" w:lineRule="auto"/>
        <w:rPr>
          <w:rFonts w:ascii="Arial Narrow" w:eastAsia="Times New Roman" w:hAnsi="Arial Narrow" w:cs="Arial"/>
          <w:sz w:val="20"/>
          <w:szCs w:val="20"/>
        </w:rPr>
      </w:pPr>
      <w:r w:rsidRPr="00D94C82">
        <w:rPr>
          <w:rFonts w:ascii="Arial Narrow" w:eastAsia="Times New Roman" w:hAnsi="Arial Narrow" w:cs="Arial"/>
          <w:sz w:val="20"/>
          <w:szCs w:val="20"/>
        </w:rPr>
        <w:t>(10)</w:t>
      </w:r>
      <w:r w:rsidRPr="00D94C82">
        <w:rPr>
          <w:rFonts w:ascii="Arial Narrow" w:eastAsia="Times New Roman" w:hAnsi="Arial Narrow" w:cs="Arial"/>
          <w:sz w:val="20"/>
          <w:szCs w:val="20"/>
        </w:rPr>
        <w:tab/>
        <w:t>U istom članku, novi stavak (8) riječi "</w:t>
      </w:r>
      <w:r w:rsidRPr="00D94C82">
        <w:rPr>
          <w:rFonts w:ascii="Arial Narrow" w:eastAsia="Times New Roman" w:hAnsi="Arial Narrow" w:cs="Arial"/>
          <w:color w:val="548DD4"/>
          <w:sz w:val="20"/>
          <w:szCs w:val="20"/>
        </w:rPr>
        <w:t>dok K</w:t>
      </w:r>
      <w:r w:rsidRPr="00D94C82">
        <w:rPr>
          <w:rFonts w:ascii="Arial Narrow" w:eastAsia="Times New Roman" w:hAnsi="Arial Narrow" w:cs="Arial"/>
          <w:color w:val="548DD4"/>
          <w:sz w:val="20"/>
          <w:szCs w:val="20"/>
          <w:vertAlign w:val="subscript"/>
        </w:rPr>
        <w:t>is</w:t>
      </w:r>
      <w:r w:rsidRPr="00D94C82">
        <w:rPr>
          <w:rFonts w:ascii="Arial Narrow" w:eastAsia="Times New Roman" w:hAnsi="Arial Narrow" w:cs="Arial"/>
          <w:sz w:val="20"/>
          <w:szCs w:val="20"/>
        </w:rPr>
        <w:t>" zamjenjuje se riječima "</w:t>
      </w:r>
      <w:r w:rsidRPr="00D94C82">
        <w:rPr>
          <w:rFonts w:ascii="Arial Narrow" w:eastAsia="Times New Roman" w:hAnsi="Arial Narrow" w:cs="Arial"/>
          <w:color w:val="C00000"/>
          <w:sz w:val="20"/>
          <w:szCs w:val="20"/>
        </w:rPr>
        <w:t>a najveći K</w:t>
      </w:r>
      <w:r w:rsidRPr="00D94C82">
        <w:rPr>
          <w:rFonts w:ascii="Arial Narrow" w:eastAsia="Times New Roman" w:hAnsi="Arial Narrow" w:cs="Arial"/>
          <w:color w:val="C00000"/>
          <w:sz w:val="20"/>
          <w:szCs w:val="20"/>
          <w:vertAlign w:val="subscript"/>
        </w:rPr>
        <w:t>is</w:t>
      </w:r>
      <w:r w:rsidRPr="00D94C82">
        <w:rPr>
          <w:rFonts w:ascii="Arial Narrow" w:eastAsia="Times New Roman" w:hAnsi="Arial Narrow" w:cs="Arial"/>
          <w:color w:val="C00000"/>
          <w:sz w:val="20"/>
          <w:szCs w:val="20"/>
        </w:rPr>
        <w:t xml:space="preserve"> može </w:t>
      </w:r>
      <w:r w:rsidRPr="00D94C82">
        <w:rPr>
          <w:rFonts w:ascii="Arial Narrow" w:eastAsia="Times New Roman" w:hAnsi="Arial Narrow" w:cs="Tahoma"/>
          <w:color w:val="C00000"/>
          <w:sz w:val="20"/>
          <w:szCs w:val="20"/>
        </w:rPr>
        <w:t>3,00 za TL Punta Vrilo, odnosno 2,4 za TL Bila Ploča.</w:t>
      </w:r>
      <w:r w:rsidRPr="00D94C82">
        <w:rPr>
          <w:rFonts w:ascii="Arial Narrow" w:eastAsia="Times New Roman" w:hAnsi="Arial Narrow" w:cs="Tahoma"/>
          <w:sz w:val="20"/>
          <w:szCs w:val="20"/>
        </w:rPr>
        <w:t>". Ostatak prve rečenice, kao tekst pod točkama a) do g) briše se.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19.</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Tekst članka 58 briše se i novi glasi:</w:t>
      </w:r>
    </w:p>
    <w:p w:rsidR="00D94C82" w:rsidRPr="00D94C82" w:rsidRDefault="00D94C82" w:rsidP="00D94C82">
      <w:pPr>
        <w:tabs>
          <w:tab w:val="left" w:pos="552"/>
        </w:tabs>
        <w:spacing w:after="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lastRenderedPageBreak/>
        <w:t>"(1)</w:t>
      </w:r>
      <w:r w:rsidRPr="00D94C82">
        <w:rPr>
          <w:rFonts w:ascii="Arial Narrow" w:eastAsia="Times New Roman" w:hAnsi="Arial Narrow" w:cs="Tahoma"/>
          <w:color w:val="C00000"/>
          <w:sz w:val="20"/>
          <w:szCs w:val="20"/>
        </w:rPr>
        <w:tab/>
        <w:t xml:space="preserve">Izvan građevinskog područja utvrđenog ovim </w:t>
      </w:r>
      <w:r w:rsidRPr="00D94C82">
        <w:rPr>
          <w:rFonts w:ascii="Arial Narrow" w:eastAsia="Times New Roman" w:hAnsi="Arial Narrow" w:cs="Tahoma"/>
          <w:i/>
          <w:color w:val="C00000"/>
          <w:sz w:val="20"/>
          <w:szCs w:val="20"/>
        </w:rPr>
        <w:t>Planom</w:t>
      </w:r>
      <w:r w:rsidRPr="00D94C82">
        <w:rPr>
          <w:rFonts w:ascii="Arial Narrow" w:eastAsia="Times New Roman" w:hAnsi="Arial Narrow" w:cs="Tahoma"/>
          <w:color w:val="C00000"/>
          <w:sz w:val="20"/>
          <w:szCs w:val="20"/>
        </w:rPr>
        <w:t xml:space="preserve"> mogu se graditi pojedinačne građevine ili izvoditi pojedinačni zahvati pod slijedećim uvjetima:</w:t>
      </w:r>
    </w:p>
    <w:p w:rsidR="00D94C82" w:rsidRPr="00D94C82" w:rsidRDefault="00D94C82" w:rsidP="008629D4">
      <w:pPr>
        <w:numPr>
          <w:ilvl w:val="0"/>
          <w:numId w:val="26"/>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građevine se mogu graditi samo na površinama </w:t>
      </w:r>
      <w:r w:rsidRPr="00D94C82">
        <w:rPr>
          <w:rFonts w:ascii="Arial Narrow" w:eastAsia="Times New Roman" w:hAnsi="Arial Narrow" w:cs="Tahoma"/>
          <w:i/>
          <w:color w:val="C00000"/>
          <w:sz w:val="20"/>
          <w:szCs w:val="20"/>
        </w:rPr>
        <w:t xml:space="preserve">Planom </w:t>
      </w:r>
      <w:r w:rsidRPr="00D94C82">
        <w:rPr>
          <w:rFonts w:ascii="Arial Narrow" w:eastAsia="Times New Roman" w:hAnsi="Arial Narrow" w:cs="Tahoma"/>
          <w:color w:val="C00000"/>
          <w:sz w:val="20"/>
          <w:szCs w:val="20"/>
        </w:rPr>
        <w:t xml:space="preserve">označenom kao PŠ te moraju biti u službi korištenja područja na kojem se gradi (poljoprivredna, planinarska i/ili rekreacijska i sl.), </w:t>
      </w:r>
    </w:p>
    <w:p w:rsidR="00D94C82" w:rsidRPr="00D94C82" w:rsidRDefault="00D94C82" w:rsidP="008629D4">
      <w:pPr>
        <w:numPr>
          <w:ilvl w:val="0"/>
          <w:numId w:val="26"/>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građevina ne mora imati priključak na javne infrastrukturne sustave već iste može imati rješeno samostalno (cisterna za prikupljanje kišnice ili neki drugi spremnik za spremanje vode, zatvorena sabirna jama, postavljene sunčane ploče, ...)</w:t>
      </w:r>
    </w:p>
    <w:p w:rsidR="00D94C82" w:rsidRPr="00D94C82" w:rsidRDefault="00D94C82" w:rsidP="008629D4">
      <w:pPr>
        <w:numPr>
          <w:ilvl w:val="0"/>
          <w:numId w:val="26"/>
        </w:numPr>
        <w:spacing w:after="60" w:line="240" w:lineRule="auto"/>
        <w:ind w:left="721" w:hanging="437"/>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treba graditi u suglasju s tradicijom građenja otoka Brača ili suvremenim inačicama istog uz očuvanje zatečenih prirodnih i kulturnih vrijednosti</w:t>
      </w:r>
    </w:p>
    <w:p w:rsidR="00D94C82" w:rsidRPr="00D94C82" w:rsidRDefault="00D94C82" w:rsidP="00D94C82">
      <w:pPr>
        <w:tabs>
          <w:tab w:val="left" w:pos="567"/>
        </w:tabs>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(2)</w:t>
      </w:r>
      <w:r w:rsidRPr="00D94C82">
        <w:rPr>
          <w:rFonts w:ascii="Arial Narrow" w:eastAsia="Times New Roman" w:hAnsi="Arial Narrow" w:cs="Tahoma"/>
          <w:color w:val="C00000"/>
          <w:sz w:val="20"/>
          <w:szCs w:val="20"/>
        </w:rPr>
        <w:tab/>
        <w:t>Unutar prostora ograničenja (izvan građevinskog područja) ne smiju se planirati i graditi građevine za:</w:t>
      </w:r>
    </w:p>
    <w:p w:rsidR="00D94C82" w:rsidRPr="00D94C82" w:rsidRDefault="00D94C82" w:rsidP="008629D4">
      <w:pPr>
        <w:numPr>
          <w:ilvl w:val="0"/>
          <w:numId w:val="27"/>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istraživanje i vađenje mineralnih sirovina</w:t>
      </w:r>
    </w:p>
    <w:p w:rsidR="00D94C82" w:rsidRPr="00D94C82" w:rsidRDefault="00D94C82" w:rsidP="008629D4">
      <w:pPr>
        <w:numPr>
          <w:ilvl w:val="0"/>
          <w:numId w:val="27"/>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iskorištavanje snage vjetra za proizvodnju električne energije</w:t>
      </w:r>
    </w:p>
    <w:p w:rsidR="00D94C82" w:rsidRPr="00D94C82" w:rsidRDefault="00D94C82" w:rsidP="008629D4">
      <w:pPr>
        <w:numPr>
          <w:ilvl w:val="0"/>
          <w:numId w:val="27"/>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obradu otpada</w:t>
      </w:r>
    </w:p>
    <w:p w:rsidR="00D94C82" w:rsidRPr="00D94C82" w:rsidRDefault="00D94C82" w:rsidP="008629D4">
      <w:pPr>
        <w:numPr>
          <w:ilvl w:val="0"/>
          <w:numId w:val="27"/>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uzgoj plave ribe</w:t>
      </w:r>
    </w:p>
    <w:p w:rsidR="00D94C82" w:rsidRPr="00D94C82" w:rsidRDefault="00D94C82" w:rsidP="008629D4">
      <w:pPr>
        <w:numPr>
          <w:ilvl w:val="0"/>
          <w:numId w:val="27"/>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osobne gospodarske potrebe (spremišta za alat, strojeve, poljoprivrednu opremu i sl.)</w:t>
      </w:r>
    </w:p>
    <w:p w:rsidR="00D94C82" w:rsidRPr="00D94C82" w:rsidRDefault="00D94C82" w:rsidP="008629D4">
      <w:pPr>
        <w:numPr>
          <w:ilvl w:val="0"/>
          <w:numId w:val="27"/>
        </w:numPr>
        <w:spacing w:after="60" w:line="240" w:lineRule="auto"/>
        <w:ind w:left="721" w:hanging="437"/>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privezišta i luke nautičkog turizma te nasipavanje obale i/ili mora.</w:t>
      </w:r>
    </w:p>
    <w:p w:rsidR="00D94C82" w:rsidRPr="00D94C82" w:rsidRDefault="00D94C82" w:rsidP="00D94C82">
      <w:pPr>
        <w:tabs>
          <w:tab w:val="left" w:pos="552"/>
        </w:tabs>
        <w:spacing w:after="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(3)</w:t>
      </w:r>
      <w:r w:rsidRPr="00D94C82">
        <w:rPr>
          <w:rFonts w:ascii="Arial Narrow" w:eastAsia="Times New Roman" w:hAnsi="Arial Narrow" w:cs="Tahoma"/>
          <w:color w:val="C00000"/>
          <w:sz w:val="20"/>
          <w:szCs w:val="20"/>
        </w:rPr>
        <w:tab/>
        <w:t>Unutar prostora ograničenja (izvan građevinskog područja) mogu se planirati:</w:t>
      </w:r>
    </w:p>
    <w:p w:rsidR="00D94C82" w:rsidRPr="00D94C82" w:rsidRDefault="00D94C82" w:rsidP="008629D4">
      <w:pPr>
        <w:numPr>
          <w:ilvl w:val="0"/>
          <w:numId w:val="28"/>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infrastrukture, uključujući i infrastrukturu za potrebe područja planiranog za urbanu sanaciju</w:t>
      </w:r>
    </w:p>
    <w:p w:rsidR="00D94C82" w:rsidRPr="00D94C82" w:rsidRDefault="00D94C82" w:rsidP="008629D4">
      <w:pPr>
        <w:numPr>
          <w:ilvl w:val="0"/>
          <w:numId w:val="28"/>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obrane</w:t>
      </w:r>
    </w:p>
    <w:p w:rsidR="00D94C82" w:rsidRPr="00D94C82" w:rsidRDefault="00D94C82" w:rsidP="008629D4">
      <w:pPr>
        <w:numPr>
          <w:ilvl w:val="0"/>
          <w:numId w:val="28"/>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u službi poljoprivrede i to samo za fizičke i pravne osobe registrirane za poljoprivrednu djelatnost</w:t>
      </w:r>
    </w:p>
    <w:p w:rsidR="00D94C82" w:rsidRPr="00D94C82" w:rsidRDefault="00D94C82" w:rsidP="008629D4">
      <w:pPr>
        <w:numPr>
          <w:ilvl w:val="0"/>
          <w:numId w:val="28"/>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zahvati rekonstrukcije postojećih građevina unutar postojećih obrisa</w:t>
      </w:r>
    </w:p>
    <w:p w:rsidR="00D94C82" w:rsidRPr="00D94C82" w:rsidRDefault="00D94C82" w:rsidP="008629D4">
      <w:pPr>
        <w:numPr>
          <w:ilvl w:val="0"/>
          <w:numId w:val="28"/>
        </w:numPr>
        <w:spacing w:after="60" w:line="240" w:lineRule="auto"/>
        <w:ind w:left="721" w:hanging="437"/>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koje po svojoj prirodi zahtijevaju građenje izvan građevinskog područja (vidikovci, stajališta, odmorišta, ...)</w:t>
      </w:r>
    </w:p>
    <w:p w:rsidR="00D94C82" w:rsidRPr="00D94C82" w:rsidRDefault="00D94C82" w:rsidP="00D94C82">
      <w:pPr>
        <w:spacing w:after="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(4)</w:t>
      </w:r>
      <w:r w:rsidRPr="00D94C82">
        <w:rPr>
          <w:rFonts w:ascii="Arial Narrow" w:eastAsia="Times New Roman" w:hAnsi="Arial Narrow" w:cs="Tahoma"/>
          <w:color w:val="C00000"/>
          <w:sz w:val="20"/>
          <w:szCs w:val="20"/>
        </w:rPr>
        <w:tab/>
        <w:t>Osim zahvata i građevina iz prethodnog stavka, izvan prostora ograničenja (i izvan građevinskog područja), mogu se planirati i izvoditi slijedeći zahvati:</w:t>
      </w:r>
    </w:p>
    <w:p w:rsidR="00D94C82" w:rsidRPr="00D94C82" w:rsidRDefault="00D94C82" w:rsidP="008629D4">
      <w:pPr>
        <w:numPr>
          <w:ilvl w:val="0"/>
          <w:numId w:val="29"/>
        </w:numPr>
        <w:spacing w:after="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građevine za osobne potrebe namijenjene poljoprivrednoj proizvodnji (stambene i gospodarske zgrade)</w:t>
      </w:r>
    </w:p>
    <w:p w:rsidR="00D94C82" w:rsidRPr="00D94C82" w:rsidRDefault="00D94C82" w:rsidP="008629D4">
      <w:pPr>
        <w:numPr>
          <w:ilvl w:val="0"/>
          <w:numId w:val="29"/>
        </w:numPr>
        <w:spacing w:after="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građevine namijenjene planinarstvu </w:t>
      </w:r>
    </w:p>
    <w:p w:rsidR="00D94C82" w:rsidRPr="00D94C82" w:rsidRDefault="00D94C82" w:rsidP="008629D4">
      <w:pPr>
        <w:numPr>
          <w:ilvl w:val="0"/>
          <w:numId w:val="29"/>
        </w:numPr>
        <w:spacing w:after="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reciklažna dvorišta </w:t>
      </w:r>
    </w:p>
    <w:p w:rsidR="00D94C82" w:rsidRPr="00D94C82" w:rsidRDefault="00D94C82" w:rsidP="008629D4">
      <w:pPr>
        <w:numPr>
          <w:ilvl w:val="0"/>
          <w:numId w:val="29"/>
        </w:numPr>
        <w:spacing w:after="6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obnova postojećih građevina</w:t>
      </w:r>
    </w:p>
    <w:p w:rsidR="00D94C82" w:rsidRPr="00D94C82" w:rsidRDefault="00D94C82" w:rsidP="00D94C82">
      <w:pPr>
        <w:spacing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(5)</w:t>
      </w:r>
      <w:r w:rsidRPr="00D94C82">
        <w:rPr>
          <w:rFonts w:ascii="Arial Narrow" w:eastAsia="Times New Roman" w:hAnsi="Arial Narrow" w:cs="Tahoma"/>
          <w:color w:val="C00000"/>
          <w:sz w:val="20"/>
          <w:szCs w:val="20"/>
        </w:rPr>
        <w:tab/>
        <w:t>Pojedinačne građevine koje se mogu graditi u prostoru ograničenja, a izvan građevinskog područja, su građevine u službi registrirane poljoprivredne djelatnosti.</w:t>
      </w:r>
    </w:p>
    <w:p w:rsidR="00D94C82" w:rsidRPr="00D94C82" w:rsidRDefault="00D94C82" w:rsidP="00D94C82">
      <w:pPr>
        <w:spacing w:after="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(6)</w:t>
      </w:r>
      <w:r w:rsidRPr="00D94C82">
        <w:rPr>
          <w:rFonts w:ascii="Arial Narrow" w:eastAsia="Times New Roman" w:hAnsi="Arial Narrow" w:cs="Tahoma"/>
          <w:color w:val="C00000"/>
          <w:sz w:val="20"/>
          <w:szCs w:val="20"/>
        </w:rPr>
        <w:tab/>
        <w:t>Građevine u službi registrirane poljoprivredne djelatnosti su građevine za potrebe:</w:t>
      </w:r>
    </w:p>
    <w:p w:rsidR="00D94C82" w:rsidRPr="00D94C82" w:rsidRDefault="00D94C82" w:rsidP="008629D4">
      <w:pPr>
        <w:numPr>
          <w:ilvl w:val="0"/>
          <w:numId w:val="30"/>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prijavljenog obiteljskog poljoprivrednog gospodarstva i pružanje ugostiteljskih i turističkih usluga u seljačkom domaćinstvu</w:t>
      </w:r>
    </w:p>
    <w:p w:rsidR="00D94C82" w:rsidRPr="00D94C82" w:rsidRDefault="00D94C82" w:rsidP="008629D4">
      <w:pPr>
        <w:numPr>
          <w:ilvl w:val="0"/>
          <w:numId w:val="30"/>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obrta registriranog za obavljanje poljoprivrede</w:t>
      </w:r>
    </w:p>
    <w:p w:rsidR="00D94C82" w:rsidRPr="00D94C82" w:rsidRDefault="00D94C82" w:rsidP="008629D4">
      <w:pPr>
        <w:numPr>
          <w:ilvl w:val="0"/>
          <w:numId w:val="30"/>
        </w:numPr>
        <w:spacing w:after="0" w:line="240" w:lineRule="auto"/>
        <w:ind w:hanging="436"/>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pravne osobe registrirane za obavljanje poljoprivrede</w:t>
      </w:r>
    </w:p>
    <w:p w:rsidR="00D94C82" w:rsidRPr="00D94C82" w:rsidRDefault="00D94C82" w:rsidP="00D94C82">
      <w:pPr>
        <w:spacing w:after="6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(7)</w:t>
      </w:r>
      <w:r w:rsidRPr="00D94C82">
        <w:rPr>
          <w:rFonts w:ascii="Arial Narrow" w:eastAsia="Times New Roman" w:hAnsi="Arial Narrow" w:cs="Tahoma"/>
          <w:color w:val="C00000"/>
          <w:sz w:val="20"/>
          <w:szCs w:val="20"/>
        </w:rPr>
        <w:tab/>
        <w:t>Uvjeti gradnje za građevine iz stavka (5) i (6) ovog članka su vidljivi u narednoj tablici: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5"/>
        <w:gridCol w:w="3020"/>
        <w:gridCol w:w="3020"/>
      </w:tblGrid>
      <w:tr w:rsidR="00D94C82" w:rsidRPr="00D94C82" w:rsidTr="00F4123B">
        <w:tc>
          <w:tcPr>
            <w:tcW w:w="3285" w:type="dxa"/>
            <w:vMerge w:val="restart"/>
            <w:tcBorders>
              <w:top w:val="nil"/>
              <w:left w:val="nil"/>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IZVAN PROSTORA OGRANIČENJA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UNUTAR PROSTORA OGRANIČENJA</w:t>
            </w:r>
          </w:p>
        </w:tc>
      </w:tr>
      <w:tr w:rsidR="00D94C82" w:rsidRPr="00D94C82" w:rsidTr="00F4123B">
        <w:tc>
          <w:tcPr>
            <w:tcW w:w="3285" w:type="dxa"/>
            <w:vMerge/>
            <w:tcBorders>
              <w:left w:val="nil"/>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p>
        </w:tc>
        <w:tc>
          <w:tcPr>
            <w:tcW w:w="3285" w:type="dxa"/>
            <w:tcBorders>
              <w:top w:val="single" w:sz="12" w:space="0" w:color="auto"/>
              <w:left w:val="single" w:sz="12" w:space="0" w:color="auto"/>
              <w:bottom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GRAĐEVINE ZA REGISTRIRANU POLJOPRIVREDNU DJELATNOST</w:t>
            </w:r>
          </w:p>
        </w:tc>
        <w:tc>
          <w:tcPr>
            <w:tcW w:w="3285" w:type="dxa"/>
            <w:tcBorders>
              <w:top w:val="single" w:sz="12" w:space="0" w:color="auto"/>
              <w:bottom w:val="single" w:sz="12" w:space="0" w:color="auto"/>
            </w:tcBorders>
          </w:tcPr>
          <w:p w:rsidR="00D94C82" w:rsidRPr="00D94C82" w:rsidRDefault="00D94C82" w:rsidP="00D94C82">
            <w:pPr>
              <w:spacing w:after="0" w:line="240" w:lineRule="auto"/>
              <w:jc w:val="center"/>
              <w:rPr>
                <w:rFonts w:ascii="Arial Narrow" w:eastAsia="Calibri" w:hAnsi="Arial Narrow" w:cs="Times New Roman"/>
                <w:color w:val="C00000"/>
                <w:sz w:val="20"/>
                <w:szCs w:val="20"/>
              </w:rPr>
            </w:pPr>
            <w:r w:rsidRPr="00D94C82">
              <w:rPr>
                <w:rFonts w:ascii="Arial Narrow" w:eastAsia="Calibri" w:hAnsi="Arial Narrow" w:cs="Times New Roman"/>
                <w:color w:val="C00000"/>
                <w:sz w:val="20"/>
                <w:szCs w:val="20"/>
              </w:rPr>
              <w:t xml:space="preserve">GRAĐEVINE ZA REGISTRIRANU </w:t>
            </w:r>
          </w:p>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POLJOPRIVREDNU DJELATNOST</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 (zemljišta)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2,00 ha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3,00 ha</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 (čestice za gradnju)</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2,00 ha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 ha</w:t>
            </w:r>
          </w:p>
        </w:tc>
      </w:tr>
      <w:tr w:rsidR="00D94C82" w:rsidRPr="00D94C82" w:rsidTr="00F4123B">
        <w:tc>
          <w:tcPr>
            <w:tcW w:w="3285" w:type="dxa"/>
            <w:tcBorders>
              <w:top w:val="single" w:sz="12" w:space="0" w:color="auto"/>
              <w:left w:val="single" w:sz="12" w:space="0" w:color="auto"/>
              <w:bottom w:val="nil"/>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 (građevine)</w:t>
            </w:r>
          </w:p>
        </w:tc>
        <w:tc>
          <w:tcPr>
            <w:tcW w:w="3285" w:type="dxa"/>
            <w:tcBorders>
              <w:top w:val="single" w:sz="12" w:space="0" w:color="auto"/>
              <w:left w:val="single" w:sz="12" w:space="0" w:color="auto"/>
              <w:bottom w:val="nil"/>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1400 m</w:t>
            </w:r>
            <w:r w:rsidRPr="00D94C82">
              <w:rPr>
                <w:rFonts w:ascii="Arial Narrow" w:eastAsia="Calibri" w:hAnsi="Arial Narrow" w:cs="Times New Roman"/>
                <w:color w:val="C00000"/>
                <w:sz w:val="20"/>
                <w:szCs w:val="20"/>
                <w:vertAlign w:val="superscript"/>
              </w:rPr>
              <w:t>2</w:t>
            </w:r>
          </w:p>
        </w:tc>
        <w:tc>
          <w:tcPr>
            <w:tcW w:w="3285" w:type="dxa"/>
            <w:tcBorders>
              <w:top w:val="single" w:sz="12" w:space="0" w:color="auto"/>
              <w:left w:val="single" w:sz="12" w:space="0" w:color="auto"/>
              <w:bottom w:val="nil"/>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1400 m</w:t>
            </w:r>
            <w:r w:rsidRPr="00D94C82">
              <w:rPr>
                <w:rFonts w:ascii="Arial Narrow" w:eastAsia="Calibri" w:hAnsi="Arial Narrow" w:cs="Times New Roman"/>
                <w:color w:val="C00000"/>
                <w:sz w:val="20"/>
                <w:szCs w:val="20"/>
                <w:vertAlign w:val="superscript"/>
              </w:rPr>
              <w:t>2</w:t>
            </w:r>
          </w:p>
        </w:tc>
      </w:tr>
      <w:tr w:rsidR="00D94C82" w:rsidRPr="00D94C82" w:rsidTr="00F4123B">
        <w:tc>
          <w:tcPr>
            <w:tcW w:w="3285" w:type="dxa"/>
            <w:tcBorders>
              <w:top w:val="nil"/>
              <w:left w:val="single" w:sz="12" w:space="0" w:color="auto"/>
              <w:bottom w:val="nil"/>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ab/>
              <w:t>nadzemno</w:t>
            </w:r>
          </w:p>
        </w:tc>
        <w:tc>
          <w:tcPr>
            <w:tcW w:w="3285" w:type="dxa"/>
            <w:tcBorders>
              <w:top w:val="nil"/>
              <w:left w:val="single" w:sz="12" w:space="0" w:color="auto"/>
              <w:bottom w:val="nil"/>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400 m</w:t>
            </w:r>
            <w:r w:rsidRPr="00D94C82">
              <w:rPr>
                <w:rFonts w:ascii="Arial Narrow" w:eastAsia="Calibri" w:hAnsi="Arial Narrow" w:cs="Times New Roman"/>
                <w:color w:val="C00000"/>
                <w:sz w:val="20"/>
                <w:szCs w:val="20"/>
                <w:vertAlign w:val="superscript"/>
              </w:rPr>
              <w:t>2</w:t>
            </w:r>
          </w:p>
        </w:tc>
        <w:tc>
          <w:tcPr>
            <w:tcW w:w="3285" w:type="dxa"/>
            <w:tcBorders>
              <w:top w:val="nil"/>
              <w:left w:val="single" w:sz="12" w:space="0" w:color="auto"/>
              <w:bottom w:val="nil"/>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400 m</w:t>
            </w:r>
            <w:r w:rsidRPr="00D94C82">
              <w:rPr>
                <w:rFonts w:ascii="Arial Narrow" w:eastAsia="Calibri" w:hAnsi="Arial Narrow" w:cs="Times New Roman"/>
                <w:color w:val="C00000"/>
                <w:sz w:val="20"/>
                <w:szCs w:val="20"/>
                <w:vertAlign w:val="superscript"/>
              </w:rPr>
              <w:t>2</w:t>
            </w:r>
          </w:p>
        </w:tc>
      </w:tr>
      <w:tr w:rsidR="00D94C82" w:rsidRPr="00D94C82" w:rsidTr="00F4123B">
        <w:tc>
          <w:tcPr>
            <w:tcW w:w="3285" w:type="dxa"/>
            <w:tcBorders>
              <w:top w:val="nil"/>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ab/>
              <w:t>podzemno</w:t>
            </w:r>
          </w:p>
        </w:tc>
        <w:tc>
          <w:tcPr>
            <w:tcW w:w="3285" w:type="dxa"/>
            <w:tcBorders>
              <w:top w:val="nil"/>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1000 m</w:t>
            </w:r>
            <w:r w:rsidRPr="00D94C82">
              <w:rPr>
                <w:rFonts w:ascii="Arial Narrow" w:eastAsia="Calibri" w:hAnsi="Arial Narrow" w:cs="Times New Roman"/>
                <w:color w:val="C00000"/>
                <w:sz w:val="20"/>
                <w:szCs w:val="20"/>
                <w:vertAlign w:val="superscript"/>
              </w:rPr>
              <w:t>2</w:t>
            </w:r>
          </w:p>
        </w:tc>
        <w:tc>
          <w:tcPr>
            <w:tcW w:w="3285" w:type="dxa"/>
            <w:tcBorders>
              <w:top w:val="nil"/>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1000 m</w:t>
            </w:r>
            <w:r w:rsidRPr="00D94C82">
              <w:rPr>
                <w:rFonts w:ascii="Arial Narrow" w:eastAsia="Calibri" w:hAnsi="Arial Narrow" w:cs="Times New Roman"/>
                <w:color w:val="C00000"/>
                <w:sz w:val="20"/>
                <w:szCs w:val="20"/>
                <w:vertAlign w:val="superscript"/>
              </w:rPr>
              <w:t>2</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visina do vijenca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5,00 m</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5,00 m</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katnost</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Po+P</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Po+P</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udaljenost od međa</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10,00 m</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10,00 m</w:t>
            </w:r>
          </w:p>
        </w:tc>
      </w:tr>
      <w:tr w:rsidR="00D94C82" w:rsidRPr="00D94C82" w:rsidTr="00F4123B">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udaljenost od obalne crte</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w:t>
            </w:r>
          </w:p>
        </w:tc>
        <w:tc>
          <w:tcPr>
            <w:tcW w:w="3285" w:type="dxa"/>
            <w:tcBorders>
              <w:top w:val="single" w:sz="12" w:space="0" w:color="auto"/>
              <w:left w:val="single" w:sz="12" w:space="0" w:color="auto"/>
              <w:bottom w:val="single" w:sz="12" w:space="0" w:color="auto"/>
              <w:right w:val="single" w:sz="12" w:space="0" w:color="auto"/>
            </w:tcBorders>
          </w:tcPr>
          <w:p w:rsidR="00D94C82" w:rsidRPr="00D94C82" w:rsidRDefault="00D94C82" w:rsidP="00D94C82">
            <w:pPr>
              <w:spacing w:after="0" w:line="240" w:lineRule="auto"/>
              <w:jc w:val="center"/>
              <w:rPr>
                <w:rFonts w:ascii="Arial Narrow" w:eastAsia="Times New Roman" w:hAnsi="Arial Narrow" w:cs="Tahoma"/>
                <w:color w:val="C00000"/>
                <w:sz w:val="20"/>
                <w:szCs w:val="20"/>
              </w:rPr>
            </w:pPr>
            <w:r w:rsidRPr="00D94C82">
              <w:rPr>
                <w:rFonts w:ascii="Arial Narrow" w:eastAsia="Calibri" w:hAnsi="Arial Narrow" w:cs="Times New Roman"/>
                <w:color w:val="C00000"/>
                <w:sz w:val="20"/>
                <w:szCs w:val="20"/>
              </w:rPr>
              <w:t>100,00 m</w:t>
            </w:r>
          </w:p>
        </w:tc>
      </w:tr>
    </w:tbl>
    <w:p w:rsidR="00D94C82" w:rsidRPr="00D94C82" w:rsidRDefault="00D94C82" w:rsidP="00D94C82">
      <w:pPr>
        <w:spacing w:before="60"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(8)</w:t>
      </w:r>
      <w:r w:rsidRPr="00D94C82">
        <w:rPr>
          <w:rFonts w:ascii="Arial Narrow" w:eastAsia="Times New Roman" w:hAnsi="Arial Narrow" w:cs="Tahoma"/>
          <w:color w:val="C00000"/>
          <w:sz w:val="20"/>
          <w:szCs w:val="20"/>
        </w:rPr>
        <w:tab/>
        <w:t>Građenje građevina iz prethodnog stavka moguće je samo na zemljištu koje je privedeno konačnoj svrsi i zasađeno trajnim nasadima (maslina, vinova loza i sl.) na površini ne manje od 70% ukupne površine zemljišta. Ove građevine ne mogu se prenamijeniti u neku drugu namjenu.</w:t>
      </w:r>
    </w:p>
    <w:p w:rsidR="00D94C82" w:rsidRPr="00D94C82" w:rsidRDefault="00D94C82" w:rsidP="00D94C82">
      <w:pPr>
        <w:spacing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(9)</w:t>
      </w:r>
      <w:r w:rsidRPr="00D94C82">
        <w:rPr>
          <w:rFonts w:ascii="Arial Narrow" w:eastAsia="Times New Roman" w:hAnsi="Arial Narrow" w:cs="Tahoma"/>
          <w:color w:val="C00000"/>
          <w:sz w:val="20"/>
          <w:szCs w:val="20"/>
        </w:rPr>
        <w:tab/>
        <w:t xml:space="preserve">Građevine se moraju graditi tako da predstavljaju jednu funkcionalnu cjelinu. </w:t>
      </w:r>
    </w:p>
    <w:p w:rsidR="00D94C82" w:rsidRPr="00D94C82" w:rsidRDefault="00D94C82" w:rsidP="00D94C82">
      <w:pPr>
        <w:spacing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(10)</w:t>
      </w:r>
      <w:r w:rsidRPr="00D94C82">
        <w:rPr>
          <w:rFonts w:ascii="Arial Narrow" w:eastAsia="Times New Roman" w:hAnsi="Arial Narrow" w:cs="Tahoma"/>
          <w:color w:val="C00000"/>
          <w:sz w:val="20"/>
          <w:szCs w:val="20"/>
        </w:rPr>
        <w:tab/>
        <w:t>Iznimno, izvan prostora ograničenja, stambene i pomoćne građevine za osobne potrebe, bez nužnog obavljanja poljoprivredne djelatnosti, mogu se graditi samo na čestici za gradnju većoj od 20 ha.</w:t>
      </w:r>
    </w:p>
    <w:p w:rsidR="00D94C82" w:rsidRPr="00D94C82" w:rsidRDefault="00D94C82" w:rsidP="00D94C82">
      <w:pPr>
        <w:numPr>
          <w:ilvl w:val="12"/>
          <w:numId w:val="0"/>
        </w:numPr>
        <w:spacing w:after="60" w:line="240" w:lineRule="auto"/>
        <w:jc w:val="both"/>
        <w:rPr>
          <w:rFonts w:ascii="Arial Narrow" w:eastAsia="Times New Roman" w:hAnsi="Arial Narrow" w:cs="Arial"/>
          <w:iCs/>
          <w:color w:val="C00000"/>
          <w:sz w:val="20"/>
          <w:szCs w:val="20"/>
        </w:rPr>
      </w:pPr>
      <w:r w:rsidRPr="00D94C82">
        <w:rPr>
          <w:rFonts w:ascii="Arial Narrow" w:eastAsia="Times New Roman" w:hAnsi="Arial Narrow" w:cs="Arial"/>
          <w:iCs/>
          <w:color w:val="C00000"/>
          <w:sz w:val="20"/>
          <w:szCs w:val="20"/>
        </w:rPr>
        <w:t xml:space="preserve">(11) </w:t>
      </w:r>
      <w:r w:rsidRPr="00D94C82">
        <w:rPr>
          <w:rFonts w:ascii="Arial Narrow" w:eastAsia="Times New Roman" w:hAnsi="Arial Narrow" w:cs="Arial"/>
          <w:iCs/>
          <w:color w:val="C00000"/>
          <w:sz w:val="20"/>
          <w:szCs w:val="20"/>
        </w:rPr>
        <w:tab/>
        <w:t xml:space="preserve">Građevine </w:t>
      </w:r>
      <w:r w:rsidRPr="00D94C82">
        <w:rPr>
          <w:rFonts w:ascii="Arial Narrow" w:eastAsia="Times New Roman" w:hAnsi="Arial Narrow" w:cs="Arial"/>
          <w:color w:val="C00000"/>
          <w:sz w:val="20"/>
          <w:szCs w:val="20"/>
        </w:rPr>
        <w:t>u službi obavljanja poljoprivredne djelatnosti</w:t>
      </w:r>
      <w:r w:rsidRPr="00D94C82">
        <w:rPr>
          <w:rFonts w:ascii="Arial Narrow" w:eastAsia="Times New Roman" w:hAnsi="Arial Narrow" w:cs="Arial"/>
          <w:iCs/>
          <w:color w:val="C00000"/>
          <w:sz w:val="20"/>
          <w:szCs w:val="20"/>
        </w:rPr>
        <w:t xml:space="preserve"> moraju biti udaljene najmanje 300,00 m od ruba GP naselja Postira i IDGPIN turističke namjene. </w:t>
      </w:r>
    </w:p>
    <w:p w:rsidR="00D94C82" w:rsidRPr="00D94C82" w:rsidRDefault="00D94C82" w:rsidP="00D94C82">
      <w:pPr>
        <w:spacing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lastRenderedPageBreak/>
        <w:t>(12)</w:t>
      </w:r>
      <w:r w:rsidRPr="00D94C82">
        <w:rPr>
          <w:rFonts w:ascii="Arial Narrow" w:eastAsia="Times New Roman" w:hAnsi="Arial Narrow" w:cs="Tahoma"/>
          <w:color w:val="C00000"/>
          <w:sz w:val="20"/>
          <w:szCs w:val="20"/>
        </w:rPr>
        <w:tab/>
        <w:t xml:space="preserve">Izvan GPN-amogu se graditi ukopane ili nadzemne gustierne te održavati prirodni spremnici vode i lokve, a sve za potrebe navodnjavanja u poljoprivredi i stočarstvu. Održavanje spremnika za vodu i lokvi vrlo je važna i za potrebe protupožarne zaštite. </w:t>
      </w:r>
    </w:p>
    <w:p w:rsidR="00D94C82" w:rsidRPr="00D94C82" w:rsidRDefault="00D94C82" w:rsidP="00D94C82">
      <w:pPr>
        <w:spacing w:after="120" w:line="240" w:lineRule="auto"/>
        <w:jc w:val="both"/>
        <w:rPr>
          <w:rFonts w:ascii="Arial Narrow" w:eastAsia="Times New Roman" w:hAnsi="Arial Narrow" w:cs="Tahoma"/>
          <w:dstrike/>
          <w:color w:val="FF0000"/>
          <w:sz w:val="20"/>
          <w:szCs w:val="20"/>
        </w:rPr>
      </w:pPr>
      <w:r w:rsidRPr="00D94C82">
        <w:rPr>
          <w:rFonts w:ascii="Arial Narrow" w:eastAsia="Times New Roman" w:hAnsi="Arial Narrow" w:cs="Tahoma"/>
          <w:color w:val="C00000"/>
          <w:sz w:val="20"/>
          <w:szCs w:val="20"/>
        </w:rPr>
        <w:t>(13)</w:t>
      </w:r>
      <w:r w:rsidRPr="00D94C82">
        <w:rPr>
          <w:rFonts w:ascii="Arial Narrow" w:eastAsia="Times New Roman" w:hAnsi="Arial Narrow" w:cs="Tahoma"/>
          <w:color w:val="C00000"/>
          <w:sz w:val="20"/>
          <w:szCs w:val="20"/>
        </w:rPr>
        <w:tab/>
        <w:t>Tradicijske nakupine kamenja (gomila/gradac) te bunje koje se nalaze na poljoprivrednom zemljištu ne smiju se uništavati i kamen koristiti za gradnju zgrada bilo kakve namjene.</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Članak 20.</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60, stavak (1) riječ "</w:t>
      </w:r>
      <w:r w:rsidRPr="00D94C82">
        <w:rPr>
          <w:rFonts w:ascii="Arial Narrow" w:eastAsia="Times New Roman" w:hAnsi="Arial Narrow" w:cs="Tahoma"/>
          <w:color w:val="548DD4"/>
          <w:sz w:val="20"/>
          <w:szCs w:val="20"/>
        </w:rPr>
        <w:t>čestici</w:t>
      </w:r>
      <w:r w:rsidRPr="00D94C82">
        <w:rPr>
          <w:rFonts w:ascii="Arial Narrow" w:eastAsia="Times New Roman" w:hAnsi="Arial Narrow" w:cs="Tahoma"/>
          <w:sz w:val="20"/>
          <w:szCs w:val="20"/>
        </w:rPr>
        <w:t>" zamijenjuje se riječju "</w:t>
      </w:r>
      <w:r w:rsidRPr="00D94C82">
        <w:rPr>
          <w:rFonts w:ascii="Arial Narrow" w:eastAsia="Times New Roman" w:hAnsi="Arial Narrow" w:cs="Tahoma"/>
          <w:color w:val="C00000"/>
          <w:sz w:val="20"/>
          <w:szCs w:val="20"/>
        </w:rPr>
        <w:t>zemljištu</w:t>
      </w:r>
      <w:r w:rsidRPr="00D94C82">
        <w:rPr>
          <w:rFonts w:ascii="Arial Narrow" w:eastAsia="Times New Roman" w:hAnsi="Arial Narrow" w:cs="Tahoma"/>
          <w:sz w:val="20"/>
          <w:szCs w:val="20"/>
        </w:rPr>
        <w:t>", a riječi "</w:t>
      </w:r>
      <w:r w:rsidRPr="00D94C82">
        <w:rPr>
          <w:rFonts w:ascii="Arial Narrow" w:eastAsia="Times New Roman" w:hAnsi="Arial Narrow" w:cs="Tahoma"/>
          <w:color w:val="548DD4"/>
          <w:sz w:val="20"/>
          <w:szCs w:val="20"/>
        </w:rPr>
        <w:t>bliže od 1000 m obalnoj crti</w:t>
      </w:r>
      <w:r w:rsidRPr="00D94C82">
        <w:rPr>
          <w:rFonts w:ascii="Arial Narrow" w:eastAsia="Times New Roman" w:hAnsi="Arial Narrow" w:cs="Tahoma"/>
          <w:sz w:val="20"/>
          <w:szCs w:val="20"/>
        </w:rPr>
        <w:t>" zamijenjuju se riječima "</w:t>
      </w:r>
      <w:r w:rsidRPr="00D94C82">
        <w:rPr>
          <w:rFonts w:ascii="Arial Narrow" w:eastAsia="Times New Roman" w:hAnsi="Arial Narrow" w:cs="Tahoma"/>
          <w:color w:val="C00000"/>
          <w:sz w:val="20"/>
          <w:szCs w:val="20"/>
        </w:rPr>
        <w:t>unutar prostora ograničenja</w:t>
      </w:r>
      <w:r w:rsidRPr="00D94C82">
        <w:rPr>
          <w:rFonts w:ascii="Arial Narrow" w:eastAsia="Times New Roman" w:hAnsi="Arial Narrow" w:cs="Tahoma"/>
          <w:sz w:val="20"/>
          <w:szCs w:val="20"/>
        </w:rPr>
        <w:t>".</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stavak (4), točka b) iza riječi "zgrade" dodaje se zagrada "</w:t>
      </w:r>
      <w:r w:rsidRPr="00D94C82">
        <w:rPr>
          <w:rFonts w:ascii="Arial Narrow" w:eastAsia="Times New Roman" w:hAnsi="Arial Narrow" w:cs="Tahoma"/>
          <w:color w:val="C00000"/>
          <w:sz w:val="20"/>
          <w:szCs w:val="20"/>
        </w:rPr>
        <w:t>(tovilišta i štale)</w:t>
      </w:r>
      <w:r w:rsidRPr="00D94C82">
        <w:rPr>
          <w:rFonts w:ascii="Arial Narrow" w:eastAsia="Times New Roman" w:hAnsi="Arial Narrow" w:cs="Tahoma"/>
          <w:sz w:val="20"/>
          <w:szCs w:val="20"/>
        </w:rPr>
        <w:t>".</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(3)</w:t>
      </w:r>
      <w:r w:rsidRPr="00D94C82">
        <w:rPr>
          <w:rFonts w:ascii="Arial Narrow" w:eastAsia="Times New Roman" w:hAnsi="Arial Narrow" w:cs="Tahoma"/>
          <w:sz w:val="20"/>
          <w:szCs w:val="20"/>
        </w:rPr>
        <w:tab/>
        <w:t>U istom članku, stavak (7) briše se.</w:t>
      </w:r>
    </w:p>
    <w:p w:rsidR="00D94C82" w:rsidRPr="00D94C82" w:rsidRDefault="00D94C82" w:rsidP="00D94C82">
      <w:pPr>
        <w:spacing w:after="60" w:line="240" w:lineRule="auto"/>
        <w:jc w:val="center"/>
        <w:rPr>
          <w:rFonts w:ascii="Arial Narrow" w:eastAsia="Times New Roman" w:hAnsi="Arial Narrow" w:cs="Tahoma"/>
          <w:sz w:val="20"/>
          <w:szCs w:val="20"/>
        </w:rPr>
      </w:pPr>
      <w:r w:rsidRPr="00D94C82">
        <w:rPr>
          <w:rFonts w:ascii="Arial Narrow" w:eastAsia="Times New Roman" w:hAnsi="Arial Narrow" w:cs="Arial"/>
          <w:sz w:val="20"/>
          <w:szCs w:val="20"/>
        </w:rPr>
        <w:t>Članak 21.</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Tahoma"/>
          <w:sz w:val="20"/>
          <w:szCs w:val="20"/>
        </w:rPr>
        <w:t>(1)</w:t>
      </w:r>
      <w:r w:rsidRPr="00D94C82">
        <w:rPr>
          <w:rFonts w:ascii="Arial Narrow" w:eastAsia="Times New Roman" w:hAnsi="Arial Narrow" w:cs="Tahoma"/>
          <w:sz w:val="20"/>
          <w:szCs w:val="20"/>
        </w:rPr>
        <w:tab/>
        <w:t>U članku 61, stavak (1) iza prve rečenice dodaje se nova rečenica koja glasi: "</w:t>
      </w:r>
      <w:r w:rsidRPr="00D94C82">
        <w:rPr>
          <w:rFonts w:ascii="Arial Narrow" w:eastAsia="Times New Roman" w:hAnsi="Arial Narrow" w:cs="Arial"/>
          <w:color w:val="C00000"/>
          <w:sz w:val="20"/>
          <w:szCs w:val="20"/>
        </w:rPr>
        <w:t>Ove građevine mogu se graditi izvan prostora ograničenja.</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stavci (3) i (5) brišu se, a stavak (</w:t>
      </w:r>
      <w:r w:rsidRPr="00D94C82">
        <w:rPr>
          <w:rFonts w:ascii="Arial Narrow" w:eastAsia="Times New Roman" w:hAnsi="Arial Narrow" w:cs="Arial"/>
          <w:color w:val="548DD4"/>
          <w:sz w:val="20"/>
          <w:szCs w:val="20"/>
        </w:rPr>
        <w:t>4</w:t>
      </w:r>
      <w:r w:rsidRPr="00D94C82">
        <w:rPr>
          <w:rFonts w:ascii="Arial Narrow" w:eastAsia="Times New Roman" w:hAnsi="Arial Narrow" w:cs="Arial"/>
          <w:sz w:val="20"/>
          <w:szCs w:val="20"/>
        </w:rPr>
        <w:t>) postaje stavak (</w:t>
      </w:r>
      <w:r w:rsidRPr="00D94C82">
        <w:rPr>
          <w:rFonts w:ascii="Arial Narrow" w:eastAsia="Times New Roman" w:hAnsi="Arial Narrow" w:cs="Arial"/>
          <w:color w:val="C00000"/>
          <w:sz w:val="20"/>
          <w:szCs w:val="20"/>
        </w:rPr>
        <w:t>3</w:t>
      </w:r>
      <w:r w:rsidRPr="00D94C82">
        <w:rPr>
          <w:rFonts w:ascii="Arial Narrow" w:eastAsia="Times New Roman" w:hAnsi="Arial Narrow" w:cs="Arial"/>
          <w:sz w:val="20"/>
          <w:szCs w:val="20"/>
        </w:rPr>
        <w:t xml:space="preserve">). U novom stavku (3) u prvoj rečenici iza riječi "udaljenost" dodaje se zagrada s tekstom "(u zračnom potezu)", a tekst pod točkom d) briše se. </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22.</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 xml:space="preserve">U članku 63, stavci (1) i (2) brišu se, a stavci </w:t>
      </w:r>
      <w:r w:rsidRPr="00D94C82">
        <w:rPr>
          <w:rFonts w:ascii="Arial Narrow" w:eastAsia="Times New Roman" w:hAnsi="Arial Narrow" w:cs="Arial"/>
          <w:color w:val="548DD4"/>
          <w:sz w:val="20"/>
          <w:szCs w:val="20"/>
        </w:rPr>
        <w:t>(3)</w:t>
      </w:r>
      <w:r w:rsidRPr="00D94C82">
        <w:rPr>
          <w:rFonts w:ascii="Arial Narrow" w:eastAsia="Times New Roman" w:hAnsi="Arial Narrow" w:cs="Arial"/>
          <w:sz w:val="20"/>
          <w:szCs w:val="20"/>
        </w:rPr>
        <w:t xml:space="preserve"> i </w:t>
      </w:r>
      <w:r w:rsidRPr="00D94C82">
        <w:rPr>
          <w:rFonts w:ascii="Arial Narrow" w:eastAsia="Times New Roman" w:hAnsi="Arial Narrow" w:cs="Arial"/>
          <w:color w:val="548DD4"/>
          <w:sz w:val="20"/>
          <w:szCs w:val="20"/>
        </w:rPr>
        <w:t>(4)</w:t>
      </w:r>
      <w:r w:rsidRPr="00D94C82">
        <w:rPr>
          <w:rFonts w:ascii="Arial Narrow" w:eastAsia="Times New Roman" w:hAnsi="Arial Narrow" w:cs="Arial"/>
          <w:sz w:val="20"/>
          <w:szCs w:val="20"/>
        </w:rPr>
        <w:t xml:space="preserve"> postaju stavci </w:t>
      </w:r>
      <w:r w:rsidRPr="00D94C82">
        <w:rPr>
          <w:rFonts w:ascii="Arial Narrow" w:eastAsia="Times New Roman" w:hAnsi="Arial Narrow" w:cs="Arial"/>
          <w:color w:val="C00000"/>
          <w:sz w:val="20"/>
          <w:szCs w:val="20"/>
        </w:rPr>
        <w:t xml:space="preserve">(1) </w:t>
      </w:r>
      <w:r w:rsidRPr="00D94C82">
        <w:rPr>
          <w:rFonts w:ascii="Arial Narrow" w:eastAsia="Times New Roman" w:hAnsi="Arial Narrow" w:cs="Arial"/>
          <w:sz w:val="20"/>
          <w:szCs w:val="20"/>
        </w:rPr>
        <w:t xml:space="preserve">i </w:t>
      </w:r>
      <w:r w:rsidRPr="00D94C82">
        <w:rPr>
          <w:rFonts w:ascii="Arial Narrow" w:eastAsia="Times New Roman" w:hAnsi="Arial Narrow" w:cs="Arial"/>
          <w:color w:val="C00000"/>
          <w:sz w:val="20"/>
          <w:szCs w:val="20"/>
        </w:rPr>
        <w:t>(2)</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novi stavak (1) prva rečenica zamijenjuje se novom koja glasi: "</w:t>
      </w:r>
      <w:r w:rsidRPr="00D94C82">
        <w:rPr>
          <w:rFonts w:ascii="Arial Narrow" w:eastAsia="Times New Roman" w:hAnsi="Arial Narrow" w:cs="Arial"/>
          <w:color w:val="C00000"/>
          <w:sz w:val="20"/>
          <w:szCs w:val="20"/>
        </w:rPr>
        <w:t>Poljske kućice mogu se graditi samo izvan prostora ograničenja."</w:t>
      </w:r>
      <w:r w:rsidRPr="00D94C82">
        <w:rPr>
          <w:rFonts w:ascii="Arial Narrow" w:eastAsia="Times New Roman" w:hAnsi="Arial Narrow" w:cs="Arial"/>
          <w:sz w:val="20"/>
          <w:szCs w:val="20"/>
        </w:rPr>
        <w:t>, a četvrta i peta rečenica brišu se.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23.</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Tekst članka 64 brisan je.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24.</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65, stavak (1) riječi "</w:t>
      </w:r>
      <w:r w:rsidRPr="00D94C82">
        <w:rPr>
          <w:rFonts w:ascii="Arial Narrow" w:eastAsia="Times New Roman" w:hAnsi="Arial Narrow" w:cs="Arial"/>
          <w:color w:val="548DD4"/>
          <w:sz w:val="20"/>
          <w:szCs w:val="20"/>
        </w:rPr>
        <w:t>Na udaljenosti većoj od 1000m od obalne crte</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Izvan prostora ograničenja</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 xml:space="preserve">U istom članku, stavak (2) briše se, a stavak </w:t>
      </w:r>
      <w:r w:rsidRPr="00D94C82">
        <w:rPr>
          <w:rFonts w:ascii="Arial Narrow" w:eastAsia="Times New Roman" w:hAnsi="Arial Narrow" w:cs="Arial"/>
          <w:color w:val="548DD4"/>
          <w:sz w:val="20"/>
          <w:szCs w:val="20"/>
        </w:rPr>
        <w:t>(3)</w:t>
      </w:r>
      <w:r w:rsidRPr="00D94C82">
        <w:rPr>
          <w:rFonts w:ascii="Arial Narrow" w:eastAsia="Times New Roman" w:hAnsi="Arial Narrow" w:cs="Arial"/>
          <w:sz w:val="20"/>
          <w:szCs w:val="20"/>
        </w:rPr>
        <w:t xml:space="preserve"> postaje stavak </w:t>
      </w:r>
      <w:r w:rsidRPr="00D94C82">
        <w:rPr>
          <w:rFonts w:ascii="Arial Narrow" w:eastAsia="Times New Roman" w:hAnsi="Arial Narrow" w:cs="Arial"/>
          <w:color w:val="C00000"/>
          <w:sz w:val="20"/>
          <w:szCs w:val="20"/>
        </w:rPr>
        <w:t>(2)</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novi stavak (2), u četvrtoj rečenici nakon riječi "visina" dodaje se riječ "</w:t>
      </w:r>
      <w:r w:rsidRPr="00D94C82">
        <w:rPr>
          <w:rFonts w:ascii="Arial Narrow" w:eastAsia="Times New Roman" w:hAnsi="Arial Narrow" w:cs="Arial"/>
          <w:color w:val="C00000"/>
          <w:sz w:val="20"/>
          <w:szCs w:val="20"/>
        </w:rPr>
        <w:t>krovnog</w:t>
      </w:r>
      <w:r w:rsidRPr="00D94C82">
        <w:rPr>
          <w:rFonts w:ascii="Arial Narrow" w:eastAsia="Times New Roman" w:hAnsi="Arial Narrow" w:cs="Arial"/>
          <w:sz w:val="20"/>
          <w:szCs w:val="20"/>
        </w:rPr>
        <w:t>", a u petoj rečenici riječ "</w:t>
      </w:r>
      <w:r w:rsidRPr="00D94C82">
        <w:rPr>
          <w:rFonts w:ascii="Arial Narrow" w:eastAsia="Times New Roman" w:hAnsi="Arial Narrow" w:cs="Arial"/>
          <w:color w:val="548DD4"/>
          <w:sz w:val="20"/>
          <w:szCs w:val="20"/>
        </w:rPr>
        <w:t>podiže</w:t>
      </w:r>
      <w:r w:rsidRPr="00D94C82">
        <w:rPr>
          <w:rFonts w:ascii="Arial Narrow" w:eastAsia="Times New Roman" w:hAnsi="Arial Narrow" w:cs="Arial"/>
          <w:sz w:val="20"/>
          <w:szCs w:val="20"/>
        </w:rPr>
        <w:t>" zamijenjuje se rječju "</w:t>
      </w:r>
      <w:r w:rsidRPr="00D94C82">
        <w:rPr>
          <w:rFonts w:ascii="Arial Narrow" w:eastAsia="Times New Roman" w:hAnsi="Arial Narrow" w:cs="Arial"/>
          <w:color w:val="C00000"/>
          <w:sz w:val="20"/>
          <w:szCs w:val="20"/>
        </w:rPr>
        <w:t>gradi</w:t>
      </w:r>
      <w:r w:rsidRPr="00D94C82">
        <w:rPr>
          <w:rFonts w:ascii="Arial Narrow" w:eastAsia="Times New Roman" w:hAnsi="Arial Narrow" w:cs="Arial"/>
          <w:sz w:val="20"/>
          <w:szCs w:val="20"/>
        </w:rPr>
        <w:t>". Zadnji dio pete rečenice "</w:t>
      </w:r>
      <w:r w:rsidRPr="00D94C82">
        <w:rPr>
          <w:rFonts w:ascii="Arial Narrow" w:eastAsia="Times New Roman" w:hAnsi="Arial Narrow" w:cs="Arial"/>
          <w:color w:val="FF0000"/>
          <w:sz w:val="20"/>
          <w:szCs w:val="20"/>
        </w:rPr>
        <w:t>koja</w:t>
      </w:r>
      <w:r w:rsidRPr="00D94C82">
        <w:rPr>
          <w:rFonts w:ascii="Arial Narrow" w:eastAsia="Times New Roman" w:hAnsi="Arial Narrow" w:cs="Arial"/>
          <w:strike/>
          <w:color w:val="FF0000"/>
          <w:sz w:val="20"/>
          <w:szCs w:val="20"/>
        </w:rPr>
        <w:t xml:space="preserve"> </w:t>
      </w:r>
      <w:r w:rsidRPr="00D94C82">
        <w:rPr>
          <w:rFonts w:ascii="Arial Narrow" w:eastAsia="Times New Roman" w:hAnsi="Arial Narrow" w:cs="Arial"/>
          <w:color w:val="FF0000"/>
          <w:sz w:val="20"/>
          <w:szCs w:val="20"/>
        </w:rPr>
        <w:t>se bavi poslovima zaštite prirode pri Uredu državne uprave u županiji</w:t>
      </w:r>
      <w:r w:rsidRPr="00D94C82">
        <w:rPr>
          <w:rFonts w:ascii="Arial Narrow" w:eastAsia="Times New Roman" w:hAnsi="Arial Narrow" w:cs="Arial"/>
          <w:sz w:val="20"/>
          <w:szCs w:val="20"/>
        </w:rPr>
        <w:t>" briše se.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25.</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podnaslovu članka 69 na kraju dodaju se riječi "</w:t>
      </w:r>
      <w:r w:rsidRPr="00D94C82">
        <w:rPr>
          <w:rFonts w:ascii="Arial Narrow" w:eastAsia="Times New Roman" w:hAnsi="Arial Narrow" w:cs="Arial"/>
          <w:color w:val="C00000"/>
          <w:sz w:val="20"/>
          <w:szCs w:val="20"/>
        </w:rPr>
        <w:t>I PLANINARSKI DOMOVI</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(2) riječi "</w:t>
      </w:r>
      <w:r w:rsidRPr="00D94C82">
        <w:rPr>
          <w:rFonts w:ascii="Arial Narrow" w:eastAsia="Times New Roman" w:hAnsi="Arial Narrow" w:cs="Arial"/>
          <w:color w:val="548DD4"/>
          <w:sz w:val="20"/>
          <w:szCs w:val="20"/>
        </w:rPr>
        <w:t>br. 3.a «</w:t>
      </w:r>
      <w:r w:rsidRPr="00D94C82">
        <w:rPr>
          <w:rFonts w:ascii="Arial Narrow" w:eastAsia="Times New Roman" w:hAnsi="Arial Narrow" w:cs="Arial"/>
          <w:i/>
          <w:color w:val="548DD4"/>
          <w:sz w:val="20"/>
          <w:szCs w:val="20"/>
        </w:rPr>
        <w:t>Uvjeti korištenja i zaštite prostora – prirodne vrijednosti</w:t>
      </w:r>
      <w:r w:rsidRPr="00D94C82">
        <w:rPr>
          <w:rFonts w:ascii="Arial Narrow" w:eastAsia="Times New Roman" w:hAnsi="Arial Narrow" w:cs="Arial"/>
          <w:color w:val="548DD4"/>
          <w:sz w:val="20"/>
          <w:szCs w:val="20"/>
        </w:rPr>
        <w:t>»</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 xml:space="preserve">3.A.1. </w:t>
      </w:r>
      <w:r w:rsidRPr="00D94C82">
        <w:rPr>
          <w:rFonts w:ascii="Arial Narrow" w:eastAsia="Times New Roman" w:hAnsi="Arial Narrow" w:cs="Arial"/>
          <w:i/>
          <w:color w:val="C00000"/>
          <w:sz w:val="20"/>
          <w:szCs w:val="20"/>
        </w:rPr>
        <w:t>Prirodne vrijednosti</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iza stavka (4) dodaje se stavak (5) čiji tekst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(5)</w:t>
      </w:r>
      <w:r w:rsidRPr="00D94C82">
        <w:rPr>
          <w:rFonts w:ascii="Arial Narrow" w:eastAsia="Times New Roman" w:hAnsi="Arial Narrow" w:cs="Arial"/>
          <w:color w:val="C00000"/>
          <w:sz w:val="20"/>
          <w:szCs w:val="20"/>
        </w:rPr>
        <w:tab/>
        <w:t>Gradnja novog ili obnova postojećeg planinarskog doma, kao i postava obavještajne točke HGSS-a može se odvijati na području Općine izvan prostora ograničenja. U slučaju da se planirani zahvat nalazi unutar područja zaštićenog krajolika, odnosno područja određene kulturne vrijednosti, potrebno je zatražiti posebne uvjete nadležnih tijela. Tlocrtna površina zgrade planinarskog doma može biti do najviše 100 m</w:t>
      </w:r>
      <w:r w:rsidRPr="00D94C82">
        <w:rPr>
          <w:rFonts w:ascii="Arial Narrow" w:eastAsia="Times New Roman" w:hAnsi="Arial Narrow" w:cs="Arial"/>
          <w:color w:val="C00000"/>
          <w:sz w:val="20"/>
          <w:szCs w:val="20"/>
          <w:vertAlign w:val="superscript"/>
        </w:rPr>
        <w:t>2</w:t>
      </w:r>
      <w:r w:rsidRPr="00D94C82">
        <w:rPr>
          <w:rFonts w:ascii="Arial Narrow" w:eastAsia="Times New Roman" w:hAnsi="Arial Narrow" w:cs="Arial"/>
          <w:color w:val="C00000"/>
          <w:sz w:val="20"/>
          <w:szCs w:val="20"/>
        </w:rPr>
        <w:t>, a visina od uređenog terena ne veća od 5,00 m. Moguća je izvedba podruma. Gradnja ovih građevina moguća je samo za potrebe registriranih planinarskih društava i to na području između izdvojenog dijela građevnog područja naselja Dol - Podgažul i južne granice Općine Postira.</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26.</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73, stavak (1) brišu se riječi "</w:t>
      </w:r>
      <w:r w:rsidRPr="00D94C82">
        <w:rPr>
          <w:rFonts w:ascii="Arial Narrow" w:eastAsia="Times New Roman" w:hAnsi="Arial Narrow" w:cs="Arial"/>
          <w:color w:val="FF0000"/>
          <w:sz w:val="20"/>
          <w:szCs w:val="20"/>
        </w:rPr>
        <w:t>organizira se nadzor plaže</w:t>
      </w:r>
      <w:r w:rsidRPr="00D94C82">
        <w:rPr>
          <w:rFonts w:ascii="Arial Narrow" w:eastAsia="Times New Roman" w:hAnsi="Arial Narrow" w:cs="Arial"/>
          <w:sz w:val="20"/>
          <w:szCs w:val="20"/>
        </w:rPr>
        <w:t>, a". Riječ "</w:t>
      </w:r>
      <w:r w:rsidRPr="00D94C82">
        <w:rPr>
          <w:rFonts w:ascii="Arial Narrow" w:eastAsia="Times New Roman" w:hAnsi="Arial Narrow" w:cs="Arial"/>
          <w:color w:val="548DD4"/>
          <w:sz w:val="20"/>
          <w:szCs w:val="20"/>
        </w:rPr>
        <w:t>hortikulture</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krajobraza</w:t>
      </w:r>
      <w:r w:rsidRPr="00D94C82">
        <w:rPr>
          <w:rFonts w:ascii="Arial Narrow" w:eastAsia="Times New Roman" w:hAnsi="Arial Narrow" w:cs="Arial"/>
          <w:sz w:val="20"/>
          <w:szCs w:val="20"/>
        </w:rPr>
        <w:t>", kao i riječi "</w:t>
      </w:r>
      <w:r w:rsidRPr="00D94C82">
        <w:rPr>
          <w:rFonts w:ascii="Arial Narrow" w:eastAsia="Times New Roman" w:hAnsi="Arial Narrow" w:cs="Arial"/>
          <w:color w:val="548DD4"/>
          <w:sz w:val="20"/>
          <w:szCs w:val="20"/>
        </w:rPr>
        <w:t>improvizirane urbane</w:t>
      </w:r>
      <w:r w:rsidRPr="00D94C82">
        <w:rPr>
          <w:rFonts w:ascii="Arial Narrow" w:eastAsia="Times New Roman" w:hAnsi="Arial Narrow" w:cs="Arial"/>
          <w:sz w:val="20"/>
          <w:szCs w:val="20"/>
        </w:rPr>
        <w:t>" s riječima "</w:t>
      </w:r>
      <w:r w:rsidRPr="00D94C82">
        <w:rPr>
          <w:rFonts w:ascii="Arial Narrow" w:eastAsia="Times New Roman" w:hAnsi="Arial Narrow" w:cs="Arial"/>
          <w:color w:val="C00000"/>
          <w:sz w:val="20"/>
          <w:szCs w:val="20"/>
        </w:rPr>
        <w:t>pokretne plažne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27.</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74, stavak (1) riječ "</w:t>
      </w:r>
      <w:r w:rsidRPr="00D94C82">
        <w:rPr>
          <w:rFonts w:ascii="Arial Narrow" w:eastAsia="Times New Roman" w:hAnsi="Arial Narrow" w:cs="Arial"/>
          <w:color w:val="548DD4"/>
          <w:sz w:val="20"/>
          <w:szCs w:val="20"/>
        </w:rPr>
        <w:t>Dol</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Postira</w:t>
      </w:r>
      <w:r w:rsidRPr="00D94C82">
        <w:rPr>
          <w:rFonts w:ascii="Arial Narrow" w:eastAsia="Times New Roman" w:hAnsi="Arial Narrow" w:cs="Arial"/>
          <w:sz w:val="20"/>
          <w:szCs w:val="20"/>
        </w:rPr>
        <w:t>", a u točki b) iza riječi "komunalne površine," dodaju se riječi "</w:t>
      </w:r>
      <w:r w:rsidRPr="00D94C82">
        <w:rPr>
          <w:rFonts w:ascii="Arial Narrow" w:eastAsia="Times New Roman" w:hAnsi="Arial Narrow" w:cs="Arial"/>
          <w:color w:val="C00000"/>
          <w:sz w:val="20"/>
          <w:szCs w:val="20"/>
        </w:rPr>
        <w:t>reciklažna dvorišta</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(2) riječi "</w:t>
      </w:r>
      <w:r w:rsidRPr="00D94C82">
        <w:rPr>
          <w:rFonts w:ascii="Arial Narrow" w:eastAsia="Times New Roman" w:hAnsi="Arial Narrow" w:cs="Arial"/>
          <w:color w:val="548DD4"/>
          <w:sz w:val="20"/>
          <w:szCs w:val="20"/>
        </w:rPr>
        <w:t>utvrdit će se</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utvrđeni su</w:t>
      </w:r>
      <w:r w:rsidRPr="00D94C82">
        <w:rPr>
          <w:rFonts w:ascii="Arial Narrow" w:eastAsia="Times New Roman" w:hAnsi="Arial Narrow" w:cs="Arial"/>
          <w:sz w:val="20"/>
          <w:szCs w:val="20"/>
        </w:rPr>
        <w:t>", riječ "</w:t>
      </w:r>
      <w:r w:rsidRPr="00D94C82">
        <w:rPr>
          <w:rFonts w:ascii="Arial Narrow" w:eastAsia="Times New Roman" w:hAnsi="Arial Narrow" w:cs="Arial"/>
          <w:color w:val="FF0000"/>
          <w:sz w:val="20"/>
          <w:szCs w:val="20"/>
        </w:rPr>
        <w:t>detaljnijeg</w:t>
      </w:r>
      <w:r w:rsidRPr="00D94C82">
        <w:rPr>
          <w:rFonts w:ascii="Arial Narrow" w:eastAsia="Times New Roman" w:hAnsi="Arial Narrow" w:cs="Arial"/>
          <w:sz w:val="20"/>
          <w:szCs w:val="20"/>
        </w:rPr>
        <w:t>" briše se, a na kraju rečenice dodaju se riječi "</w:t>
      </w:r>
      <w:r w:rsidRPr="00D94C82">
        <w:rPr>
          <w:rFonts w:ascii="Arial Narrow" w:eastAsia="Times New Roman" w:hAnsi="Arial Narrow" w:cs="Arial"/>
          <w:color w:val="C00000"/>
          <w:sz w:val="20"/>
          <w:szCs w:val="20"/>
        </w:rPr>
        <w:t>niže razine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28.</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podnaslovu članka 76 riječ "</w:t>
      </w:r>
      <w:r w:rsidRPr="00D94C82">
        <w:rPr>
          <w:rFonts w:ascii="Arial Narrow" w:eastAsia="Times New Roman" w:hAnsi="Arial Narrow" w:cs="Arial"/>
          <w:color w:val="548DD4"/>
          <w:sz w:val="20"/>
          <w:szCs w:val="20"/>
        </w:rPr>
        <w:t>ORGANIZACIJA</w:t>
      </w:r>
      <w:r w:rsidRPr="00D94C82">
        <w:rPr>
          <w:rFonts w:ascii="Arial Narrow" w:eastAsia="Times New Roman" w:hAnsi="Arial Narrow" w:cs="Arial"/>
          <w:sz w:val="20"/>
          <w:szCs w:val="20"/>
        </w:rPr>
        <w:t>" zamijenjuje se riječima "</w:t>
      </w:r>
      <w:r w:rsidRPr="00D94C82">
        <w:rPr>
          <w:rFonts w:ascii="Arial Narrow" w:eastAsia="Times New Roman" w:hAnsi="Arial Narrow" w:cs="Arial"/>
          <w:color w:val="C00000"/>
          <w:sz w:val="20"/>
          <w:szCs w:val="20"/>
        </w:rPr>
        <w:t>NAČIN UREĐENJA</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29.</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79, stavak (9), iza riječi "planiranih" dodaje se kratica "</w:t>
      </w:r>
      <w:r w:rsidRPr="00D94C82">
        <w:rPr>
          <w:rFonts w:ascii="Arial Narrow" w:eastAsia="Times New Roman" w:hAnsi="Arial Narrow" w:cs="Arial"/>
          <w:color w:val="C00000"/>
          <w:sz w:val="20"/>
          <w:szCs w:val="20"/>
        </w:rPr>
        <w:t>TZ</w:t>
      </w:r>
      <w:r w:rsidRPr="00D94C82">
        <w:rPr>
          <w:rFonts w:ascii="Arial Narrow" w:eastAsia="Times New Roman" w:hAnsi="Arial Narrow" w:cs="Arial"/>
          <w:sz w:val="20"/>
          <w:szCs w:val="20"/>
        </w:rPr>
        <w:t>", a riječi "</w:t>
      </w:r>
      <w:r w:rsidRPr="00D94C82">
        <w:rPr>
          <w:rFonts w:ascii="Arial Narrow" w:eastAsia="Times New Roman" w:hAnsi="Arial Narrow" w:cs="Tahoma"/>
          <w:color w:val="548DD4"/>
          <w:sz w:val="20"/>
          <w:szCs w:val="20"/>
        </w:rPr>
        <w:t>prikupljati u sabirnim jamama i neposrednim ispustima</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neposredno ispuštati</w:t>
      </w:r>
      <w:r w:rsidRPr="00D94C82">
        <w:rPr>
          <w:rFonts w:ascii="Arial Narrow" w:eastAsia="Times New Roman" w:hAnsi="Arial Narrow" w:cs="Arial"/>
          <w:sz w:val="20"/>
          <w:szCs w:val="20"/>
        </w:rPr>
        <w:t xml:space="preserve">". </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i stavku, tablica 2 se mijenja i nova glasi:</w:t>
      </w:r>
    </w:p>
    <w:p w:rsidR="00D94C82" w:rsidRPr="00D94C82" w:rsidRDefault="00D94C82" w:rsidP="00D94C82">
      <w:pPr>
        <w:tabs>
          <w:tab w:val="left" w:pos="1134"/>
        </w:tabs>
        <w:spacing w:before="120" w:after="60" w:line="240" w:lineRule="auto"/>
        <w:ind w:left="1134" w:hanging="1134"/>
        <w:rPr>
          <w:rFonts w:ascii="Arial Narrow" w:eastAsia="Times New Roman" w:hAnsi="Arial Narrow" w:cs="Tahoma"/>
          <w:sz w:val="20"/>
          <w:szCs w:val="20"/>
        </w:rPr>
      </w:pPr>
      <w:r w:rsidRPr="00D94C82">
        <w:rPr>
          <w:rFonts w:ascii="Arial Narrow" w:eastAsia="Times New Roman" w:hAnsi="Arial Narrow" w:cs="Tahoma"/>
          <w:sz w:val="20"/>
          <w:szCs w:val="20"/>
        </w:rPr>
        <w:lastRenderedPageBreak/>
        <w:t xml:space="preserve">TABLICA 2.: </w:t>
      </w:r>
      <w:r w:rsidRPr="00D94C82">
        <w:rPr>
          <w:rFonts w:ascii="Arial Narrow" w:eastAsia="Times New Roman" w:hAnsi="Arial Narrow" w:cs="Tahoma"/>
          <w:sz w:val="20"/>
          <w:szCs w:val="20"/>
        </w:rPr>
        <w:tab/>
        <w:t xml:space="preserve">PREGLED POVRŠINA UGOSTITELJSKO-TURISTIČKE NAMJENE S PLANIRANIM BROJEM LEŽAJA I POVRŠINAMA OBUHVATA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4"/>
        <w:gridCol w:w="850"/>
        <w:gridCol w:w="993"/>
        <w:gridCol w:w="1275"/>
        <w:gridCol w:w="5731"/>
      </w:tblGrid>
      <w:tr w:rsidR="00D94C82" w:rsidRPr="00D94C82" w:rsidTr="00F4123B">
        <w:tblPrEx>
          <w:tblCellMar>
            <w:top w:w="0" w:type="dxa"/>
            <w:bottom w:w="0" w:type="dxa"/>
          </w:tblCellMar>
        </w:tblPrEx>
        <w:trPr>
          <w:trHeight w:val="680"/>
          <w:jc w:val="center"/>
        </w:trPr>
        <w:tc>
          <w:tcPr>
            <w:tcW w:w="914" w:type="dxa"/>
            <w:vAlign w:val="center"/>
          </w:tcPr>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NAZIV </w:t>
            </w:r>
          </w:p>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TZ-a </w:t>
            </w:r>
          </w:p>
        </w:tc>
        <w:tc>
          <w:tcPr>
            <w:tcW w:w="850" w:type="dxa"/>
            <w:vAlign w:val="center"/>
          </w:tcPr>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VRSTA </w:t>
            </w:r>
          </w:p>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TZ-a</w:t>
            </w:r>
          </w:p>
        </w:tc>
        <w:tc>
          <w:tcPr>
            <w:tcW w:w="993" w:type="dxa"/>
            <w:vAlign w:val="center"/>
          </w:tcPr>
          <w:p w:rsidR="00D94C82" w:rsidRPr="00D94C82" w:rsidRDefault="00D94C82" w:rsidP="00D94C82">
            <w:pPr>
              <w:tabs>
                <w:tab w:val="left" w:pos="1560"/>
              </w:tabs>
              <w:spacing w:after="0" w:line="240" w:lineRule="auto"/>
              <w:ind w:right="-62"/>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NAJVEĆI</w:t>
            </w:r>
          </w:p>
          <w:p w:rsidR="00D94C82" w:rsidRPr="00D94C82" w:rsidRDefault="00D94C82" w:rsidP="00D94C82">
            <w:pPr>
              <w:tabs>
                <w:tab w:val="left" w:pos="1560"/>
              </w:tabs>
              <w:spacing w:after="0" w:line="240" w:lineRule="auto"/>
              <w:ind w:right="-62"/>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BROJ LEŽAJA</w:t>
            </w:r>
          </w:p>
        </w:tc>
        <w:tc>
          <w:tcPr>
            <w:tcW w:w="1275" w:type="dxa"/>
            <w:vAlign w:val="center"/>
          </w:tcPr>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POVRŠINA</w:t>
            </w:r>
          </w:p>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(ha)</w:t>
            </w:r>
          </w:p>
        </w:tc>
        <w:tc>
          <w:tcPr>
            <w:tcW w:w="5731" w:type="dxa"/>
            <w:vAlign w:val="center"/>
          </w:tcPr>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OBVEZE, SMJERNICE I NAPOMENE ZA ODGOVARAJUĆI</w:t>
            </w:r>
          </w:p>
          <w:p w:rsidR="00D94C82" w:rsidRPr="00D94C82" w:rsidRDefault="00D94C82" w:rsidP="00D94C82">
            <w:pPr>
              <w:tabs>
                <w:tab w:val="left" w:pos="1560"/>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URBANISTIČKI PLAN UREĐENJA (UPU)</w:t>
            </w:r>
          </w:p>
        </w:tc>
      </w:tr>
      <w:tr w:rsidR="00D94C82" w:rsidRPr="00D94C82" w:rsidTr="00F4123B">
        <w:tblPrEx>
          <w:tblCellMar>
            <w:top w:w="0" w:type="dxa"/>
            <w:bottom w:w="0" w:type="dxa"/>
          </w:tblCellMar>
        </w:tblPrEx>
        <w:trPr>
          <w:trHeight w:val="454"/>
          <w:jc w:val="center"/>
        </w:trPr>
        <w:tc>
          <w:tcPr>
            <w:tcW w:w="9763" w:type="dxa"/>
            <w:gridSpan w:val="5"/>
            <w:tcBorders>
              <w:top w:val="single" w:sz="4" w:space="0" w:color="auto"/>
              <w:right w:val="single" w:sz="4" w:space="0" w:color="auto"/>
            </w:tcBorders>
            <w:shd w:val="clear" w:color="auto" w:fill="CCCCCC"/>
            <w:vAlign w:val="center"/>
          </w:tcPr>
          <w:p w:rsidR="00D94C82" w:rsidRPr="00D94C82" w:rsidRDefault="00D94C82" w:rsidP="00D94C82">
            <w:pPr>
              <w:tabs>
                <w:tab w:val="left" w:pos="1134"/>
              </w:tabs>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Izdvojena građevinska područja izvan naselja ugostiteljsko-turističke namjene (TZ) od županijskog i općinskog značaja</w:t>
            </w:r>
          </w:p>
        </w:tc>
      </w:tr>
      <w:tr w:rsidR="00D94C82" w:rsidRPr="00D94C82" w:rsidTr="00F4123B">
        <w:tblPrEx>
          <w:tblCellMar>
            <w:top w:w="0" w:type="dxa"/>
            <w:bottom w:w="0" w:type="dxa"/>
          </w:tblCellMar>
        </w:tblPrEx>
        <w:trPr>
          <w:trHeight w:val="454"/>
          <w:jc w:val="center"/>
        </w:trPr>
        <w:tc>
          <w:tcPr>
            <w:tcW w:w="914" w:type="dxa"/>
            <w:vAlign w:val="center"/>
          </w:tcPr>
          <w:p w:rsidR="00D94C82" w:rsidRPr="00D94C82" w:rsidRDefault="00D94C82" w:rsidP="00D94C82">
            <w:pPr>
              <w:tabs>
                <w:tab w:val="left" w:pos="1134"/>
              </w:tabs>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TZ Bok</w:t>
            </w:r>
          </w:p>
        </w:tc>
        <w:tc>
          <w:tcPr>
            <w:tcW w:w="850" w:type="dxa"/>
            <w:tcBorders>
              <w:right w:val="single" w:sz="4" w:space="0" w:color="auto"/>
            </w:tcBorders>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T1</w:t>
            </w:r>
          </w:p>
        </w:tc>
        <w:tc>
          <w:tcPr>
            <w:tcW w:w="993" w:type="dxa"/>
            <w:tcBorders>
              <w:top w:val="single" w:sz="4" w:space="0" w:color="auto"/>
              <w:left w:val="single" w:sz="4" w:space="0" w:color="auto"/>
              <w:bottom w:val="single" w:sz="4" w:space="0" w:color="auto"/>
              <w:right w:val="single" w:sz="4" w:space="0" w:color="auto"/>
            </w:tcBorders>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400</w:t>
            </w:r>
          </w:p>
        </w:tc>
        <w:tc>
          <w:tcPr>
            <w:tcW w:w="1275" w:type="dxa"/>
            <w:tcBorders>
              <w:left w:val="single" w:sz="4" w:space="0" w:color="auto"/>
            </w:tcBorders>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5,40</w:t>
            </w:r>
          </w:p>
        </w:tc>
        <w:tc>
          <w:tcPr>
            <w:tcW w:w="5731" w:type="dxa"/>
            <w:vAlign w:val="center"/>
          </w:tcPr>
          <w:p w:rsidR="00D94C82" w:rsidRPr="00D94C82" w:rsidRDefault="00D94C82" w:rsidP="00D94C82">
            <w:pPr>
              <w:tabs>
                <w:tab w:val="left" w:pos="1134"/>
              </w:tabs>
              <w:spacing w:after="6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Odrediti detaljnije uvjete izgradnje zgrada ugostiteljsko-turističke ponude te prateće mreže infrastrukture, posebno uređenja kolnih, pješačkih i rekreacijskih površina te povezivanje ovog područja s naseljem Postira.</w:t>
            </w:r>
          </w:p>
          <w:p w:rsidR="00D94C82" w:rsidRPr="00D94C82" w:rsidRDefault="00D94C82" w:rsidP="00D94C82">
            <w:pPr>
              <w:tabs>
                <w:tab w:val="left" w:pos="1134"/>
              </w:tabs>
              <w:spacing w:after="60" w:line="240" w:lineRule="auto"/>
              <w:rPr>
                <w:rFonts w:ascii="Arial Narrow" w:eastAsia="Times New Roman" w:hAnsi="Arial Narrow" w:cs="Tahoma"/>
                <w:color w:val="C00000"/>
                <w:sz w:val="20"/>
                <w:szCs w:val="20"/>
              </w:rPr>
            </w:pPr>
            <w:r w:rsidRPr="00D94C82">
              <w:rPr>
                <w:rFonts w:ascii="Arial Narrow" w:eastAsia="Times New Roman" w:hAnsi="Arial Narrow" w:cs="Times New Roman"/>
                <w:color w:val="C00000"/>
                <w:sz w:val="20"/>
                <w:szCs w:val="20"/>
              </w:rPr>
              <w:t xml:space="preserve">Unutar TZ </w:t>
            </w:r>
            <w:r w:rsidRPr="00D94C82">
              <w:rPr>
                <w:rFonts w:ascii="Arial Narrow" w:eastAsia="Times New Roman" w:hAnsi="Arial Narrow" w:cs="Times New Roman"/>
                <w:i/>
                <w:color w:val="C00000"/>
                <w:sz w:val="20"/>
                <w:szCs w:val="20"/>
              </w:rPr>
              <w:t>Bok</w:t>
            </w:r>
            <w:r w:rsidRPr="00D94C82">
              <w:rPr>
                <w:rFonts w:ascii="Arial Narrow" w:eastAsia="Times New Roman" w:hAnsi="Arial Narrow" w:cs="Times New Roman"/>
                <w:color w:val="C00000"/>
                <w:sz w:val="20"/>
                <w:szCs w:val="20"/>
              </w:rPr>
              <w:t xml:space="preserve"> nalazi se dio stare makadamske ceste Postira – Lovrečina koja je ovim Planom prepoznata kao kulturno dobro od lokalnog značaja. Može se urediti samo u skladu s posebnim konzervatorskim uvjetima, kao pješačko-rekreacijska staza u javnom korištenju. Točna granica UPU-a utvrdit će se prema izrađenom geodetsko-katastarskom snimku postojećeg stanja na kojem će, osim podjele područja na katastarske čestice, biti prikazana i visinska obilježja terena. </w:t>
            </w:r>
          </w:p>
        </w:tc>
      </w:tr>
      <w:tr w:rsidR="00D94C82" w:rsidRPr="00D94C82" w:rsidTr="00F4123B">
        <w:tblPrEx>
          <w:tblCellMar>
            <w:top w:w="0" w:type="dxa"/>
            <w:bottom w:w="0" w:type="dxa"/>
          </w:tblCellMar>
        </w:tblPrEx>
        <w:trPr>
          <w:trHeight w:val="567"/>
          <w:jc w:val="center"/>
        </w:trPr>
        <w:tc>
          <w:tcPr>
            <w:tcW w:w="914" w:type="dxa"/>
            <w:tcMar>
              <w:left w:w="57" w:type="dxa"/>
              <w:right w:w="57" w:type="dxa"/>
            </w:tcMar>
            <w:vAlign w:val="center"/>
          </w:tcPr>
          <w:p w:rsidR="00D94C82" w:rsidRPr="00D94C82" w:rsidRDefault="00D94C82" w:rsidP="00D94C82">
            <w:pPr>
              <w:tabs>
                <w:tab w:val="left" w:pos="1134"/>
              </w:tabs>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TZ Lovrečina</w:t>
            </w:r>
          </w:p>
        </w:tc>
        <w:tc>
          <w:tcPr>
            <w:tcW w:w="850" w:type="dxa"/>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T2</w:t>
            </w:r>
          </w:p>
        </w:tc>
        <w:tc>
          <w:tcPr>
            <w:tcW w:w="993" w:type="dxa"/>
            <w:tcBorders>
              <w:top w:val="single" w:sz="4" w:space="0" w:color="auto"/>
            </w:tcBorders>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dstrike/>
                <w:color w:val="C00000"/>
                <w:sz w:val="20"/>
                <w:szCs w:val="20"/>
              </w:rPr>
            </w:pPr>
            <w:r w:rsidRPr="00D94C82">
              <w:rPr>
                <w:rFonts w:ascii="Arial Narrow" w:eastAsia="Times New Roman" w:hAnsi="Arial Narrow" w:cs="Tahoma"/>
                <w:color w:val="C00000"/>
                <w:sz w:val="20"/>
                <w:szCs w:val="20"/>
              </w:rPr>
              <w:t xml:space="preserve">120 </w:t>
            </w:r>
          </w:p>
        </w:tc>
        <w:tc>
          <w:tcPr>
            <w:tcW w:w="1275" w:type="dxa"/>
            <w:vAlign w:val="center"/>
          </w:tcPr>
          <w:p w:rsidR="00D94C82" w:rsidRPr="00D94C82" w:rsidRDefault="00D94C82" w:rsidP="00D94C82">
            <w:pPr>
              <w:tabs>
                <w:tab w:val="left" w:pos="1134"/>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1,10</w:t>
            </w:r>
          </w:p>
        </w:tc>
        <w:tc>
          <w:tcPr>
            <w:tcW w:w="5731" w:type="dxa"/>
            <w:vAlign w:val="center"/>
          </w:tcPr>
          <w:p w:rsidR="00D94C82" w:rsidRPr="00D94C82" w:rsidRDefault="00D94C82" w:rsidP="00D94C82">
            <w:pPr>
              <w:tabs>
                <w:tab w:val="left" w:pos="1134"/>
              </w:tabs>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Odrediti podrobnije uvjete izgradnje zgrada ugostiteljsko-turističke ponude te prateće mreže infrastrukture, posebno uređenja kolnih, pješačkih i rekreacijskih površina te povezivanje ovog područja s obalnim potezom (uređena plaža - R3) i kopnenim dijelom privezišta. </w:t>
            </w:r>
            <w:r w:rsidRPr="00D94C82">
              <w:rPr>
                <w:rFonts w:ascii="Arial Narrow" w:eastAsia="Times New Roman" w:hAnsi="Arial Narrow" w:cs="Times New Roman"/>
                <w:color w:val="C00000"/>
                <w:sz w:val="20"/>
                <w:szCs w:val="20"/>
              </w:rPr>
              <w:t>Točna granica UPU-a utvrđena je prema izrađenom geodetsko-katastarskom snimku postojećeg stanja na kojem su, osim podjele područja na katastarske čestice, prikazana i visinska obilježja terena.</w:t>
            </w:r>
          </w:p>
        </w:tc>
      </w:tr>
    </w:tbl>
    <w:p w:rsidR="00D94C82" w:rsidRPr="00D94C82" w:rsidRDefault="00D94C82" w:rsidP="00D94C82">
      <w:pPr>
        <w:spacing w:before="120" w:after="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30.</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80, tekst stavka (3) mijenja se i novi glasi:</w:t>
      </w:r>
    </w:p>
    <w:p w:rsidR="00D94C82" w:rsidRPr="00D94C82" w:rsidRDefault="00D94C82" w:rsidP="00D94C82">
      <w:pPr>
        <w:tabs>
          <w:tab w:val="left" w:pos="567"/>
          <w:tab w:val="left" w:pos="993"/>
        </w:tabs>
        <w:spacing w:after="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w:t>
      </w:r>
      <w:r w:rsidRPr="00D94C82">
        <w:rPr>
          <w:rFonts w:ascii="Arial Narrow" w:eastAsia="Times New Roman" w:hAnsi="Arial Narrow" w:cs="Tahoma"/>
          <w:color w:val="C00000"/>
          <w:sz w:val="20"/>
          <w:szCs w:val="20"/>
        </w:rPr>
        <w:t xml:space="preserve">(3) </w:t>
      </w:r>
      <w:r w:rsidRPr="00D94C82">
        <w:rPr>
          <w:rFonts w:ascii="Arial Narrow" w:eastAsia="Times New Roman" w:hAnsi="Arial Narrow" w:cs="Tahoma"/>
          <w:color w:val="C00000"/>
          <w:sz w:val="20"/>
          <w:szCs w:val="20"/>
        </w:rPr>
        <w:tab/>
        <w:t>Dozvoljeni broj katova (E</w:t>
      </w:r>
      <w:r w:rsidRPr="00D94C82">
        <w:rPr>
          <w:rFonts w:ascii="Arial Narrow" w:eastAsia="Times New Roman" w:hAnsi="Arial Narrow" w:cs="Tahoma"/>
          <w:color w:val="C00000"/>
          <w:sz w:val="20"/>
          <w:szCs w:val="20"/>
          <w:vertAlign w:val="subscript"/>
        </w:rPr>
        <w:t>max</w:t>
      </w:r>
      <w:r w:rsidRPr="00D94C82">
        <w:rPr>
          <w:rFonts w:ascii="Arial Narrow" w:eastAsia="Times New Roman" w:hAnsi="Arial Narrow" w:cs="Tahoma"/>
          <w:color w:val="C00000"/>
          <w:sz w:val="20"/>
          <w:szCs w:val="20"/>
        </w:rPr>
        <w:t>) i K</w:t>
      </w:r>
      <w:r w:rsidRPr="00D94C82">
        <w:rPr>
          <w:rFonts w:ascii="Arial Narrow" w:eastAsia="Times New Roman" w:hAnsi="Arial Narrow" w:cs="Tahoma"/>
          <w:color w:val="C00000"/>
          <w:sz w:val="20"/>
          <w:szCs w:val="20"/>
          <w:vertAlign w:val="subscript"/>
        </w:rPr>
        <w:t>is</w:t>
      </w:r>
      <w:r w:rsidRPr="00D94C82">
        <w:rPr>
          <w:rFonts w:ascii="Arial Narrow" w:eastAsia="Times New Roman" w:hAnsi="Arial Narrow" w:cs="Tahoma"/>
          <w:color w:val="C00000"/>
          <w:sz w:val="20"/>
          <w:szCs w:val="20"/>
        </w:rPr>
        <w:t xml:space="preserve"> za novoplanirane zgrade u (TZ) je propisan na slijedeći način:</w:t>
      </w:r>
    </w:p>
    <w:p w:rsidR="00D94C82" w:rsidRPr="00D94C82" w:rsidRDefault="00D94C82" w:rsidP="008629D4">
      <w:pPr>
        <w:numPr>
          <w:ilvl w:val="0"/>
          <w:numId w:val="24"/>
        </w:numPr>
        <w:spacing w:after="0" w:line="240" w:lineRule="auto"/>
        <w:ind w:left="567" w:hanging="283"/>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glavna smještajna zgrada - hotel </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Po+P+4</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K</w:t>
      </w:r>
      <w:r w:rsidRPr="00D94C82">
        <w:rPr>
          <w:rFonts w:ascii="Arial Narrow" w:eastAsia="Times New Roman" w:hAnsi="Arial Narrow" w:cs="Tahoma"/>
          <w:color w:val="C00000"/>
          <w:sz w:val="20"/>
          <w:szCs w:val="20"/>
          <w:vertAlign w:val="subscript"/>
        </w:rPr>
        <w:t>is</w:t>
      </w:r>
      <w:r w:rsidRPr="00D94C82">
        <w:rPr>
          <w:rFonts w:ascii="Arial Narrow" w:eastAsia="Times New Roman" w:hAnsi="Arial Narrow" w:cs="Arial"/>
          <w:color w:val="C00000"/>
          <w:sz w:val="20"/>
          <w:szCs w:val="20"/>
        </w:rPr>
        <w:t>≤</w:t>
      </w:r>
      <w:r w:rsidRPr="00D94C82">
        <w:rPr>
          <w:rFonts w:ascii="Arial Narrow" w:eastAsia="Times New Roman" w:hAnsi="Arial Narrow" w:cs="Tahoma"/>
          <w:color w:val="C00000"/>
          <w:sz w:val="20"/>
          <w:szCs w:val="20"/>
        </w:rPr>
        <w:t>0,80</w:t>
      </w:r>
    </w:p>
    <w:p w:rsidR="00D94C82" w:rsidRPr="00D94C82" w:rsidRDefault="00D94C82" w:rsidP="008629D4">
      <w:pPr>
        <w:numPr>
          <w:ilvl w:val="0"/>
          <w:numId w:val="24"/>
        </w:numPr>
        <w:spacing w:after="0" w:line="240" w:lineRule="auto"/>
        <w:ind w:left="567" w:hanging="283"/>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ostale smještajne zgrade (depandanse i vile) </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 xml:space="preserve">Po+P+1 </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K</w:t>
      </w:r>
      <w:r w:rsidRPr="00D94C82">
        <w:rPr>
          <w:rFonts w:ascii="Arial Narrow" w:eastAsia="Times New Roman" w:hAnsi="Arial Narrow" w:cs="Tahoma"/>
          <w:color w:val="C00000"/>
          <w:sz w:val="20"/>
          <w:szCs w:val="20"/>
          <w:vertAlign w:val="subscript"/>
        </w:rPr>
        <w:t>is</w:t>
      </w:r>
      <w:r w:rsidRPr="00D94C82">
        <w:rPr>
          <w:rFonts w:ascii="Arial Narrow" w:eastAsia="Times New Roman" w:hAnsi="Arial Narrow" w:cs="Arial"/>
          <w:color w:val="C00000"/>
          <w:sz w:val="20"/>
          <w:szCs w:val="20"/>
        </w:rPr>
        <w:t>≤</w:t>
      </w:r>
      <w:r w:rsidRPr="00D94C82">
        <w:rPr>
          <w:rFonts w:ascii="Arial Narrow" w:eastAsia="Times New Roman" w:hAnsi="Arial Narrow" w:cs="Tahoma"/>
          <w:color w:val="C00000"/>
          <w:sz w:val="20"/>
          <w:szCs w:val="20"/>
        </w:rPr>
        <w:t>0,80</w:t>
      </w:r>
    </w:p>
    <w:p w:rsidR="00D94C82" w:rsidRPr="00D94C82" w:rsidRDefault="00D94C82" w:rsidP="008629D4">
      <w:pPr>
        <w:numPr>
          <w:ilvl w:val="0"/>
          <w:numId w:val="24"/>
        </w:numPr>
        <w:spacing w:after="0" w:line="240" w:lineRule="auto"/>
        <w:ind w:left="567" w:hanging="283"/>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prateće i pomoćne zgrade / građevine </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 xml:space="preserve">Po+P </w:t>
      </w:r>
      <w:r w:rsidRPr="00D94C82">
        <w:rPr>
          <w:rFonts w:ascii="Arial Narrow" w:eastAsia="Times New Roman" w:hAnsi="Arial Narrow" w:cs="Tahoma"/>
          <w:color w:val="C00000"/>
          <w:sz w:val="20"/>
          <w:szCs w:val="20"/>
        </w:rPr>
        <w:tab/>
      </w:r>
      <w:r w:rsidRPr="00D94C82">
        <w:rPr>
          <w:rFonts w:ascii="Arial Narrow" w:eastAsia="Times New Roman" w:hAnsi="Arial Narrow" w:cs="Tahoma"/>
          <w:color w:val="C00000"/>
          <w:sz w:val="20"/>
          <w:szCs w:val="20"/>
        </w:rPr>
        <w:tab/>
        <w:t>K</w:t>
      </w:r>
      <w:r w:rsidRPr="00D94C82">
        <w:rPr>
          <w:rFonts w:ascii="Arial Narrow" w:eastAsia="Times New Roman" w:hAnsi="Arial Narrow" w:cs="Tahoma"/>
          <w:color w:val="C00000"/>
          <w:sz w:val="20"/>
          <w:szCs w:val="20"/>
          <w:vertAlign w:val="subscript"/>
        </w:rPr>
        <w:t>is</w:t>
      </w:r>
      <w:r w:rsidRPr="00D94C82">
        <w:rPr>
          <w:rFonts w:ascii="Arial Narrow" w:eastAsia="Times New Roman" w:hAnsi="Arial Narrow" w:cs="Arial"/>
          <w:color w:val="C00000"/>
          <w:sz w:val="20"/>
          <w:szCs w:val="20"/>
        </w:rPr>
        <w:t>≤</w:t>
      </w:r>
      <w:r w:rsidRPr="00D94C82">
        <w:rPr>
          <w:rFonts w:ascii="Arial Narrow" w:eastAsia="Times New Roman" w:hAnsi="Arial Narrow" w:cs="Tahoma"/>
          <w:color w:val="C00000"/>
          <w:sz w:val="20"/>
          <w:szCs w:val="20"/>
        </w:rPr>
        <w:t>0,60</w:t>
      </w:r>
    </w:p>
    <w:p w:rsidR="00D94C82" w:rsidRPr="00D94C82" w:rsidRDefault="00D94C82" w:rsidP="00D94C82">
      <w:pPr>
        <w:tabs>
          <w:tab w:val="left" w:pos="567"/>
          <w:tab w:val="left" w:pos="935"/>
          <w:tab w:val="left" w:pos="6528"/>
          <w:tab w:val="left" w:pos="8041"/>
          <w:tab w:val="right" w:pos="9633"/>
        </w:tabs>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color w:val="C00000"/>
          <w:sz w:val="20"/>
          <w:szCs w:val="20"/>
        </w:rPr>
        <w:t>UPU-om pojedinih TZ-ova moguće je propisati i strože uvjete za najveću dozvoljenu visinu pojedinih zgrada.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31.</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83, stavak (5) u prvoj rečenici riječi "</w:t>
      </w:r>
      <w:r w:rsidRPr="00D94C82">
        <w:rPr>
          <w:rFonts w:ascii="Arial Narrow" w:eastAsia="Times New Roman" w:hAnsi="Arial Narrow" w:cs="Arial"/>
          <w:color w:val="548DD4"/>
          <w:sz w:val="20"/>
          <w:szCs w:val="20"/>
        </w:rPr>
        <w:t>za uređenje sportskih igrališta</w:t>
      </w:r>
      <w:r w:rsidRPr="00D94C82">
        <w:rPr>
          <w:rFonts w:ascii="Arial Narrow" w:eastAsia="Times New Roman" w:hAnsi="Arial Narrow" w:cs="Arial"/>
          <w:sz w:val="20"/>
          <w:szCs w:val="20"/>
        </w:rPr>
        <w:t>" zamijenjuju se riječima "</w:t>
      </w:r>
      <w:r w:rsidRPr="00D94C82">
        <w:rPr>
          <w:rFonts w:ascii="Arial Narrow" w:eastAsia="Times New Roman" w:hAnsi="Arial Narrow" w:cs="Tahoma"/>
          <w:color w:val="C00000"/>
          <w:sz w:val="20"/>
          <w:szCs w:val="20"/>
        </w:rPr>
        <w:t xml:space="preserve">športsko-rekreacijskog centra </w:t>
      </w:r>
      <w:r w:rsidRPr="00D94C82">
        <w:rPr>
          <w:rFonts w:ascii="Arial Narrow" w:eastAsia="Times New Roman" w:hAnsi="Arial Narrow" w:cs="Tahoma"/>
          <w:i/>
          <w:color w:val="C00000"/>
          <w:sz w:val="20"/>
          <w:szCs w:val="20"/>
        </w:rPr>
        <w:t>Strmica</w:t>
      </w:r>
      <w:r w:rsidRPr="00D94C82">
        <w:rPr>
          <w:rFonts w:ascii="Arial Narrow" w:eastAsia="Times New Roman" w:hAnsi="Arial Narrow" w:cs="Tahoma"/>
          <w:sz w:val="20"/>
          <w:szCs w:val="20"/>
        </w:rPr>
        <w:t>", a druga zagrada s tekstom briše se.</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stavak (6) riječ u zagradi "</w:t>
      </w:r>
      <w:r w:rsidRPr="00D94C82">
        <w:rPr>
          <w:rFonts w:ascii="Arial Narrow" w:eastAsia="Times New Roman" w:hAnsi="Arial Narrow" w:cs="Tahoma"/>
          <w:color w:val="548DD4"/>
          <w:sz w:val="20"/>
          <w:szCs w:val="20"/>
        </w:rPr>
        <w:t>kupališta</w:t>
      </w:r>
      <w:r w:rsidRPr="00D94C82">
        <w:rPr>
          <w:rFonts w:ascii="Arial Narrow" w:eastAsia="Times New Roman" w:hAnsi="Arial Narrow" w:cs="Tahoma"/>
          <w:sz w:val="20"/>
          <w:szCs w:val="20"/>
        </w:rPr>
        <w:t>" zamijenjuje se oznakom "</w:t>
      </w:r>
      <w:r w:rsidRPr="00D94C82">
        <w:rPr>
          <w:rFonts w:ascii="Arial Narrow" w:eastAsia="Times New Roman" w:hAnsi="Arial Narrow" w:cs="Tahoma"/>
          <w:color w:val="C00000"/>
          <w:sz w:val="20"/>
          <w:szCs w:val="20"/>
        </w:rPr>
        <w:t>R3</w:t>
      </w:r>
      <w:r w:rsidRPr="00D94C82">
        <w:rPr>
          <w:rFonts w:ascii="Arial Narrow" w:eastAsia="Times New Roman" w:hAnsi="Arial Narrow" w:cs="Tahoma"/>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Tahoma"/>
          <w:sz w:val="20"/>
          <w:szCs w:val="20"/>
        </w:rPr>
        <w:t>(3)</w:t>
      </w:r>
      <w:r w:rsidRPr="00D94C82">
        <w:rPr>
          <w:rFonts w:ascii="Arial Narrow" w:eastAsia="Times New Roman" w:hAnsi="Arial Narrow" w:cs="Tahoma"/>
          <w:sz w:val="20"/>
          <w:szCs w:val="20"/>
        </w:rPr>
        <w:tab/>
        <w:t xml:space="preserve">U istom članku, stavak (7) briše se, a stavci </w:t>
      </w:r>
      <w:r w:rsidRPr="00D94C82">
        <w:rPr>
          <w:rFonts w:ascii="Arial Narrow" w:eastAsia="Times New Roman" w:hAnsi="Arial Narrow" w:cs="Tahoma"/>
          <w:color w:val="548DD4"/>
          <w:sz w:val="20"/>
          <w:szCs w:val="20"/>
        </w:rPr>
        <w:t>(8)</w:t>
      </w:r>
      <w:r w:rsidRPr="00D94C82">
        <w:rPr>
          <w:rFonts w:ascii="Arial Narrow" w:eastAsia="Times New Roman" w:hAnsi="Arial Narrow" w:cs="Tahoma"/>
          <w:sz w:val="20"/>
          <w:szCs w:val="20"/>
        </w:rPr>
        <w:t xml:space="preserve"> do </w:t>
      </w:r>
      <w:r w:rsidRPr="00D94C82">
        <w:rPr>
          <w:rFonts w:ascii="Arial Narrow" w:eastAsia="Times New Roman" w:hAnsi="Arial Narrow" w:cs="Tahoma"/>
          <w:color w:val="548DD4"/>
          <w:sz w:val="20"/>
          <w:szCs w:val="20"/>
        </w:rPr>
        <w:t>(11)</w:t>
      </w:r>
      <w:r w:rsidRPr="00D94C82">
        <w:rPr>
          <w:rFonts w:ascii="Arial Narrow" w:eastAsia="Times New Roman" w:hAnsi="Arial Narrow" w:cs="Tahoma"/>
          <w:sz w:val="20"/>
          <w:szCs w:val="20"/>
        </w:rPr>
        <w:t xml:space="preserve"> postaju stavci od </w:t>
      </w:r>
      <w:r w:rsidRPr="00D94C82">
        <w:rPr>
          <w:rFonts w:ascii="Arial Narrow" w:eastAsia="Times New Roman" w:hAnsi="Arial Narrow" w:cs="Tahoma"/>
          <w:color w:val="C00000"/>
          <w:sz w:val="20"/>
          <w:szCs w:val="20"/>
        </w:rPr>
        <w:t xml:space="preserve">(7) </w:t>
      </w:r>
      <w:r w:rsidRPr="00D94C82">
        <w:rPr>
          <w:rFonts w:ascii="Arial Narrow" w:eastAsia="Times New Roman" w:hAnsi="Arial Narrow" w:cs="Tahoma"/>
          <w:sz w:val="20"/>
          <w:szCs w:val="20"/>
        </w:rPr>
        <w:t xml:space="preserve">do </w:t>
      </w:r>
      <w:r w:rsidRPr="00D94C82">
        <w:rPr>
          <w:rFonts w:ascii="Arial Narrow" w:eastAsia="Times New Roman" w:hAnsi="Arial Narrow" w:cs="Tahoma"/>
          <w:color w:val="C00000"/>
          <w:sz w:val="20"/>
          <w:szCs w:val="20"/>
        </w:rPr>
        <w:t>(10)</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32.</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88, stavak (1) u prvoj rečenici iza riječi "Položaj" dodaju se riječi "</w:t>
      </w:r>
      <w:r w:rsidRPr="00D94C82">
        <w:rPr>
          <w:rFonts w:ascii="Arial Narrow" w:eastAsia="Times New Roman" w:hAnsi="Arial Narrow" w:cs="Arial"/>
          <w:color w:val="C00000"/>
          <w:sz w:val="20"/>
          <w:szCs w:val="20"/>
        </w:rPr>
        <w:t>svih vrsta</w:t>
      </w:r>
      <w:r w:rsidRPr="00D94C82">
        <w:rPr>
          <w:rFonts w:ascii="Arial Narrow" w:eastAsia="Times New Roman" w:hAnsi="Arial Narrow" w:cs="Arial"/>
          <w:sz w:val="20"/>
          <w:szCs w:val="20"/>
        </w:rPr>
        <w:t>", a riječi "</w:t>
      </w:r>
      <w:r w:rsidRPr="00D94C82">
        <w:rPr>
          <w:rFonts w:ascii="Arial Narrow" w:eastAsia="Times New Roman" w:hAnsi="Arial Narrow" w:cs="Arial"/>
          <w:color w:val="548DD4"/>
          <w:sz w:val="20"/>
          <w:szCs w:val="20"/>
        </w:rPr>
        <w:t>“</w:t>
      </w:r>
      <w:r w:rsidRPr="00D94C82">
        <w:rPr>
          <w:rFonts w:ascii="Arial Narrow" w:eastAsia="Times New Roman" w:hAnsi="Arial Narrow" w:cs="Arial"/>
          <w:i/>
          <w:iCs/>
          <w:color w:val="548DD4"/>
          <w:sz w:val="20"/>
          <w:szCs w:val="20"/>
        </w:rPr>
        <w:t>Infrastrukturni sustavi - promet - cestovni, pomorski i zračni</w:t>
      </w:r>
      <w:r w:rsidRPr="00D94C82">
        <w:rPr>
          <w:rFonts w:ascii="Arial Narrow" w:eastAsia="Times New Roman" w:hAnsi="Arial Narrow" w:cs="Arial"/>
          <w:color w:val="548DD4"/>
          <w:sz w:val="20"/>
          <w:szCs w:val="20"/>
        </w:rPr>
        <w:t>”</w:t>
      </w:r>
      <w:r w:rsidRPr="00D94C82">
        <w:rPr>
          <w:rFonts w:ascii="Arial Narrow" w:eastAsia="Times New Roman" w:hAnsi="Arial Narrow" w:cs="Arial"/>
          <w:sz w:val="20"/>
          <w:szCs w:val="20"/>
        </w:rPr>
        <w:t>" zamijenjuju se riječju "</w:t>
      </w:r>
      <w:r w:rsidRPr="00D94C82">
        <w:rPr>
          <w:rFonts w:ascii="Arial Narrow" w:eastAsia="Times New Roman" w:hAnsi="Arial Narrow" w:cs="Arial"/>
          <w:i/>
          <w:color w:val="C00000"/>
          <w:sz w:val="20"/>
          <w:szCs w:val="20"/>
        </w:rPr>
        <w:t>Promet</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(2), točka e) iza riječi "ceste" dodaju se riječi "</w:t>
      </w:r>
      <w:r w:rsidRPr="00D94C82">
        <w:rPr>
          <w:rFonts w:ascii="Arial Narrow" w:eastAsia="Times New Roman" w:hAnsi="Arial Narrow" w:cs="Arial"/>
          <w:color w:val="C00000"/>
          <w:sz w:val="20"/>
          <w:szCs w:val="20"/>
        </w:rPr>
        <w:t xml:space="preserve">označene u </w:t>
      </w:r>
      <w:r w:rsidRPr="00D94C82">
        <w:rPr>
          <w:rFonts w:ascii="Arial Narrow" w:eastAsia="Times New Roman" w:hAnsi="Arial Narrow" w:cs="Arial"/>
          <w:i/>
          <w:color w:val="C00000"/>
          <w:sz w:val="20"/>
          <w:szCs w:val="20"/>
        </w:rPr>
        <w:t>Prometnoj studiji</w:t>
      </w:r>
      <w:r w:rsidRPr="00D94C82">
        <w:rPr>
          <w:rFonts w:ascii="Arial Narrow" w:eastAsia="Times New Roman" w:hAnsi="Arial Narrow" w:cs="Arial"/>
          <w:color w:val="C00000"/>
          <w:sz w:val="20"/>
          <w:szCs w:val="20"/>
        </w:rPr>
        <w:t xml:space="preserve"> koja je sastavni je dio ovog </w:t>
      </w:r>
      <w:r w:rsidRPr="00D94C82">
        <w:rPr>
          <w:rFonts w:ascii="Arial Narrow" w:eastAsia="Times New Roman" w:hAnsi="Arial Narrow" w:cs="Arial"/>
          <w:i/>
          <w:color w:val="C00000"/>
          <w:sz w:val="20"/>
          <w:szCs w:val="20"/>
        </w:rPr>
        <w:t>Plana</w:t>
      </w:r>
      <w:r w:rsidRPr="00D94C82">
        <w:rPr>
          <w:rFonts w:ascii="Arial Narrow" w:eastAsia="Times New Roman" w:hAnsi="Arial Narrow" w:cs="Arial"/>
          <w:sz w:val="20"/>
          <w:szCs w:val="20"/>
        </w:rPr>
        <w:t xml:space="preserve">", a sve postojeće alineje brišu se i dodaje se jedna nova čiji tekst glasi: </w:t>
      </w:r>
    </w:p>
    <w:p w:rsidR="00D94C82" w:rsidRPr="00D94C82" w:rsidRDefault="00D94C82" w:rsidP="008629D4">
      <w:pPr>
        <w:numPr>
          <w:ilvl w:val="0"/>
          <w:numId w:val="34"/>
        </w:numPr>
        <w:spacing w:after="60" w:line="240" w:lineRule="auto"/>
        <w:ind w:left="709" w:hanging="425"/>
        <w:rPr>
          <w:rFonts w:ascii="Arial Narrow" w:eastAsia="Times New Roman" w:hAnsi="Arial Narrow" w:cs="Arial"/>
          <w:sz w:val="20"/>
          <w:szCs w:val="20"/>
        </w:rPr>
      </w:pPr>
      <w:r w:rsidRPr="00D94C82">
        <w:rPr>
          <w:rFonts w:ascii="Arial Narrow" w:eastAsia="Times New Roman" w:hAnsi="Arial Narrow" w:cs="Arial"/>
          <w:color w:val="C00000"/>
          <w:sz w:val="20"/>
          <w:szCs w:val="20"/>
        </w:rPr>
        <w:t>planira se obnova i održavanje (te proširivanje, gdje za to postoje prostorne mogućnosti) svih postojećih te izgradnja novih nerazvrstanih cesta. Prilikom ovih zahvata potrebno je utvrditi građevne čestice nerazvrstanih cesta u dijelu gdje one nisu utvrđene.</w:t>
      </w:r>
      <w:r w:rsidRPr="00D94C82">
        <w:rPr>
          <w:rFonts w:ascii="Arial Narrow" w:eastAsia="Times New Roman" w:hAnsi="Arial Narrow" w:cs="Arial"/>
          <w:sz w:val="20"/>
          <w:szCs w:val="20"/>
        </w:rPr>
        <w:t>"</w:t>
      </w:r>
    </w:p>
    <w:p w:rsidR="00D94C82" w:rsidRPr="00D94C82" w:rsidRDefault="00D94C82" w:rsidP="00D94C82">
      <w:pPr>
        <w:spacing w:after="0" w:line="240" w:lineRule="auto"/>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iza stavka (3) dodaju se stavci (4) i (5) čiji tekst glasi:</w:t>
      </w:r>
    </w:p>
    <w:p w:rsidR="00D94C82" w:rsidRPr="00D94C82" w:rsidRDefault="00D94C82" w:rsidP="00D94C82">
      <w:pPr>
        <w:spacing w:after="60" w:line="240" w:lineRule="auto"/>
        <w:jc w:val="both"/>
        <w:rPr>
          <w:rFonts w:ascii="Arial Narrow" w:eastAsia="Times New Roman" w:hAnsi="Arial Narrow" w:cs="Tahoma"/>
          <w:color w:val="C00000"/>
          <w:sz w:val="20"/>
          <w:szCs w:val="20"/>
        </w:rPr>
      </w:pPr>
      <w:r w:rsidRPr="00D94C82">
        <w:rPr>
          <w:rFonts w:ascii="Arial Narrow" w:eastAsia="Times New Roman" w:hAnsi="Arial Narrow" w:cs="Arial"/>
          <w:sz w:val="20"/>
          <w:szCs w:val="20"/>
        </w:rPr>
        <w:t>"</w:t>
      </w:r>
      <w:r w:rsidRPr="00D94C82">
        <w:rPr>
          <w:rFonts w:ascii="Arial Narrow" w:eastAsia="Times New Roman" w:hAnsi="Arial Narrow" w:cs="Tahoma"/>
          <w:color w:val="C00000"/>
          <w:sz w:val="20"/>
          <w:szCs w:val="20"/>
        </w:rPr>
        <w:t>(4)</w:t>
      </w:r>
      <w:r w:rsidRPr="00D94C82">
        <w:rPr>
          <w:rFonts w:ascii="Arial Narrow" w:eastAsia="Times New Roman" w:hAnsi="Arial Narrow" w:cs="Tahoma"/>
          <w:color w:val="7030A0"/>
          <w:sz w:val="20"/>
          <w:szCs w:val="20"/>
        </w:rPr>
        <w:tab/>
      </w:r>
      <w:r w:rsidRPr="00D94C82">
        <w:rPr>
          <w:rFonts w:ascii="Arial Narrow" w:eastAsia="Times New Roman" w:hAnsi="Arial Narrow" w:cs="Tahoma"/>
          <w:color w:val="C00000"/>
          <w:sz w:val="20"/>
          <w:szCs w:val="20"/>
        </w:rPr>
        <w:t xml:space="preserve">Za planirane priključke na državnu cestu D113 ili rekonstrukciju postojećih priključaka potrebno je izraditi projektnu dokumentaciju u skladu s </w:t>
      </w:r>
      <w:r w:rsidRPr="00D94C82">
        <w:rPr>
          <w:rFonts w:ascii="Arial Narrow" w:eastAsia="Times New Roman" w:hAnsi="Arial Narrow" w:cs="Tahoma"/>
          <w:i/>
          <w:color w:val="C00000"/>
          <w:sz w:val="20"/>
          <w:szCs w:val="20"/>
        </w:rPr>
        <w:t>Pravilnikom o uvjetima za projektiranje i izgradnju priključaka i prilaza na javnu cestu</w:t>
      </w:r>
      <w:r w:rsidRPr="00D94C82">
        <w:rPr>
          <w:rFonts w:ascii="Arial Narrow" w:eastAsia="Times New Roman" w:hAnsi="Arial Narrow" w:cs="Tahoma"/>
          <w:color w:val="C00000"/>
          <w:sz w:val="20"/>
          <w:szCs w:val="20"/>
        </w:rPr>
        <w:t xml:space="preserve"> te ishoditi suglasnost nadležnog javnopravnog tijela. </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Tahoma"/>
          <w:color w:val="C00000"/>
          <w:sz w:val="20"/>
          <w:szCs w:val="20"/>
        </w:rPr>
        <w:t>(5)</w:t>
      </w:r>
      <w:r w:rsidRPr="00D94C82">
        <w:rPr>
          <w:rFonts w:ascii="Arial Narrow" w:eastAsia="Times New Roman" w:hAnsi="Arial Narrow" w:cs="Tahoma"/>
          <w:color w:val="C00000"/>
          <w:sz w:val="20"/>
          <w:szCs w:val="20"/>
        </w:rPr>
        <w:tab/>
        <w:t xml:space="preserve">U cilju zaštite državne ceste D113 potrebno je poštivati zaštitni pojas uz cestu u skladu sa </w:t>
      </w:r>
      <w:r w:rsidRPr="00D94C82">
        <w:rPr>
          <w:rFonts w:ascii="Arial Narrow" w:eastAsia="Times New Roman" w:hAnsi="Arial Narrow" w:cs="Tahoma"/>
          <w:i/>
          <w:color w:val="C00000"/>
          <w:sz w:val="20"/>
          <w:szCs w:val="20"/>
        </w:rPr>
        <w:t>Zakonom o cestama</w:t>
      </w:r>
      <w:r w:rsidRPr="00D94C82">
        <w:rPr>
          <w:rFonts w:ascii="Arial Narrow" w:eastAsia="Times New Roman" w:hAnsi="Arial Narrow" w:cs="Tahoma"/>
          <w:color w:val="C00000"/>
          <w:sz w:val="20"/>
          <w:szCs w:val="20"/>
        </w:rPr>
        <w:t>.</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33.</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89, stavak (2), alineje b) i c) brišu se, a nova alineja b) glasi:</w:t>
      </w:r>
    </w:p>
    <w:p w:rsidR="00D94C82" w:rsidRPr="00D94C82" w:rsidRDefault="00D94C82" w:rsidP="00D94C82">
      <w:pPr>
        <w:spacing w:after="0" w:line="240" w:lineRule="auto"/>
        <w:ind w:firstLine="284"/>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b)</w:t>
      </w:r>
      <w:r w:rsidRPr="00D94C82">
        <w:rPr>
          <w:rFonts w:ascii="Arial Narrow" w:eastAsia="Times New Roman" w:hAnsi="Arial Narrow" w:cs="Arial"/>
          <w:sz w:val="20"/>
          <w:szCs w:val="20"/>
        </w:rPr>
        <w:t xml:space="preserve"> </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 xml:space="preserve">za županijske i lokalnu cestu </w:t>
      </w:r>
      <w:r w:rsidRPr="00D94C82">
        <w:rPr>
          <w:rFonts w:ascii="Arial Narrow" w:eastAsia="Times New Roman" w:hAnsi="Arial Narrow" w:cs="Arial"/>
          <w:color w:val="C00000"/>
          <w:sz w:val="20"/>
          <w:szCs w:val="20"/>
        </w:rPr>
        <w:tab/>
      </w:r>
      <w:r w:rsidRPr="00D94C82">
        <w:rPr>
          <w:rFonts w:ascii="Arial Narrow" w:eastAsia="Times New Roman" w:hAnsi="Arial Narrow" w:cs="Arial"/>
          <w:color w:val="C00000"/>
          <w:sz w:val="20"/>
          <w:szCs w:val="20"/>
        </w:rPr>
        <w:tab/>
        <w:t>5,00 m</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a posljednja rečenica briše se.</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(9) briše se.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34.</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podnaslovu članka 90 riječ "</w:t>
      </w:r>
      <w:r w:rsidRPr="00D94C82">
        <w:rPr>
          <w:rFonts w:ascii="Arial Narrow" w:eastAsia="Times New Roman" w:hAnsi="Arial Narrow" w:cs="Arial"/>
          <w:color w:val="548DD4"/>
          <w:sz w:val="20"/>
          <w:szCs w:val="20"/>
        </w:rPr>
        <w:t>KOLNA</w:t>
      </w:r>
      <w:r w:rsidRPr="00D94C82">
        <w:rPr>
          <w:rFonts w:ascii="Arial Narrow" w:eastAsia="Times New Roman" w:hAnsi="Arial Narrow" w:cs="Arial"/>
          <w:sz w:val="20"/>
          <w:szCs w:val="20"/>
        </w:rPr>
        <w:t>" zamijenjue se riječju "</w:t>
      </w:r>
      <w:r w:rsidRPr="00D94C82">
        <w:rPr>
          <w:rFonts w:ascii="Arial Narrow" w:eastAsia="Times New Roman" w:hAnsi="Arial Narrow" w:cs="Arial"/>
          <w:color w:val="C00000"/>
          <w:sz w:val="20"/>
          <w:szCs w:val="20"/>
        </w:rPr>
        <w:t>PROMETNA</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(1) u trećoj rečenici brišu se riječi "</w:t>
      </w:r>
      <w:r w:rsidRPr="00D94C82">
        <w:rPr>
          <w:rFonts w:ascii="Arial Narrow" w:eastAsia="Times New Roman" w:hAnsi="Arial Narrow" w:cs="Arial"/>
          <w:color w:val="FF0000"/>
          <w:sz w:val="20"/>
          <w:szCs w:val="20"/>
        </w:rPr>
        <w:t>samorodno (autohtono)</w:t>
      </w:r>
      <w:r w:rsidRPr="00D94C82">
        <w:rPr>
          <w:rFonts w:ascii="Arial Narrow" w:eastAsia="Times New Roman" w:hAnsi="Arial Narrow" w:cs="Arial"/>
          <w:sz w:val="20"/>
          <w:szCs w:val="20"/>
        </w:rPr>
        <w:t>", a na kraju te rečenice dodaju se riječi "</w:t>
      </w:r>
      <w:r w:rsidRPr="00D94C82">
        <w:rPr>
          <w:rFonts w:ascii="Arial Narrow" w:eastAsia="Times New Roman" w:hAnsi="Arial Narrow" w:cs="Arial"/>
          <w:color w:val="C00000"/>
          <w:sz w:val="20"/>
          <w:szCs w:val="20"/>
        </w:rPr>
        <w:t>primjereno otoku Braču</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lastRenderedPageBreak/>
        <w:t>(3)</w:t>
      </w:r>
      <w:r w:rsidRPr="00D94C82">
        <w:rPr>
          <w:rFonts w:ascii="Arial Narrow" w:eastAsia="Times New Roman" w:hAnsi="Arial Narrow" w:cs="Arial"/>
          <w:sz w:val="20"/>
          <w:szCs w:val="20"/>
        </w:rPr>
        <w:tab/>
        <w:t>U istom članku, stavak (2) u drugoj rečenici riječ "</w:t>
      </w:r>
      <w:r w:rsidRPr="00D94C82">
        <w:rPr>
          <w:rFonts w:ascii="Arial Narrow" w:eastAsia="Times New Roman" w:hAnsi="Arial Narrow" w:cs="Arial"/>
          <w:color w:val="548DD4"/>
          <w:sz w:val="20"/>
          <w:szCs w:val="20"/>
        </w:rPr>
        <w:t>podulje</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uzdužno</w:t>
      </w:r>
      <w:r w:rsidRPr="00D94C82">
        <w:rPr>
          <w:rFonts w:ascii="Arial Narrow" w:eastAsia="Times New Roman" w:hAnsi="Arial Narrow" w:cs="Arial"/>
          <w:sz w:val="20"/>
          <w:szCs w:val="20"/>
        </w:rPr>
        <w:t>".</w:t>
      </w:r>
    </w:p>
    <w:p w:rsidR="00D94C82" w:rsidRPr="00D94C82" w:rsidRDefault="00D94C82" w:rsidP="00D94C82">
      <w:pPr>
        <w:spacing w:after="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35.</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91, stavak (3) u TABKICI 3 zadnja 4 retka brišu se, a nova dva glase:</w:t>
      </w:r>
    </w:p>
    <w:p w:rsidR="00D94C82" w:rsidRPr="00D94C82" w:rsidRDefault="00D94C82" w:rsidP="00D94C82">
      <w:pPr>
        <w:tabs>
          <w:tab w:val="left" w:pos="567"/>
        </w:tabs>
        <w:spacing w:after="0" w:line="240" w:lineRule="auto"/>
        <w:ind w:left="567" w:hanging="567"/>
        <w:jc w:val="both"/>
        <w:rPr>
          <w:rFonts w:ascii="Arial Narrow" w:eastAsia="Times New Roman" w:hAnsi="Arial Narrow" w:cs="Tahoma"/>
          <w:sz w:val="20"/>
          <w:szCs w:val="20"/>
        </w:rPr>
      </w:pPr>
      <w:r w:rsidRPr="00D94C82">
        <w:rPr>
          <w:rFonts w:ascii="Arial Narrow" w:eastAsia="Times New Roman" w:hAnsi="Arial Narrow" w:cs="Tahoma"/>
          <w:sz w:val="20"/>
          <w:szCs w:val="20"/>
        </w:rPr>
        <w:t>"TABLICA 3.: BROJ PARKIRALIŠNIH MJESTA PO POJEDINIM NAMJENAMA ZGRADA</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92"/>
        <w:gridCol w:w="3567"/>
        <w:gridCol w:w="2126"/>
      </w:tblGrid>
      <w:tr w:rsidR="00D94C82" w:rsidRPr="00D94C82" w:rsidTr="00F4123B">
        <w:tblPrEx>
          <w:tblCellMar>
            <w:top w:w="0" w:type="dxa"/>
            <w:bottom w:w="0" w:type="dxa"/>
          </w:tblCellMar>
        </w:tblPrEx>
        <w:trPr>
          <w:trHeight w:val="255"/>
          <w:jc w:val="center"/>
        </w:trPr>
        <w:tc>
          <w:tcPr>
            <w:tcW w:w="3992" w:type="dxa"/>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Namjena zgrade</w:t>
            </w:r>
          </w:p>
        </w:tc>
        <w:tc>
          <w:tcPr>
            <w:tcW w:w="3567" w:type="dxa"/>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Broj mjesta na</w:t>
            </w:r>
          </w:p>
        </w:tc>
        <w:tc>
          <w:tcPr>
            <w:tcW w:w="2126" w:type="dxa"/>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sz w:val="20"/>
                <w:szCs w:val="20"/>
              </w:rPr>
            </w:pPr>
            <w:r w:rsidRPr="00D94C82">
              <w:rPr>
                <w:rFonts w:ascii="Arial Narrow" w:eastAsia="Times New Roman" w:hAnsi="Arial Narrow" w:cs="Tahoma"/>
                <w:sz w:val="20"/>
                <w:szCs w:val="20"/>
              </w:rPr>
              <w:t>Potreban broj mjesta</w:t>
            </w:r>
          </w:p>
        </w:tc>
      </w:tr>
      <w:tr w:rsidR="00D94C82" w:rsidRPr="00D94C82" w:rsidTr="00F4123B">
        <w:tblPrEx>
          <w:tblCellMar>
            <w:top w:w="0" w:type="dxa"/>
            <w:bottom w:w="0" w:type="dxa"/>
          </w:tblCellMar>
        </w:tblPrEx>
        <w:trPr>
          <w:trHeight w:val="255"/>
          <w:jc w:val="center"/>
        </w:trPr>
        <w:tc>
          <w:tcPr>
            <w:tcW w:w="3992"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Hoteli (u GPN i IGPIN)</w:t>
            </w:r>
          </w:p>
        </w:tc>
        <w:tc>
          <w:tcPr>
            <w:tcW w:w="3567"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1 soba</w:t>
            </w:r>
          </w:p>
        </w:tc>
        <w:tc>
          <w:tcPr>
            <w:tcW w:w="2126"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1,0</w:t>
            </w:r>
          </w:p>
        </w:tc>
      </w:tr>
      <w:tr w:rsidR="00D94C82" w:rsidRPr="00D94C82" w:rsidTr="00F4123B">
        <w:tblPrEx>
          <w:tblCellMar>
            <w:top w:w="0" w:type="dxa"/>
            <w:bottom w:w="0" w:type="dxa"/>
          </w:tblCellMar>
        </w:tblPrEx>
        <w:trPr>
          <w:trHeight w:val="255"/>
          <w:jc w:val="center"/>
        </w:trPr>
        <w:tc>
          <w:tcPr>
            <w:tcW w:w="3992" w:type="dxa"/>
            <w:vMerge w:val="restart"/>
            <w:tcBorders>
              <w:top w:val="single" w:sz="6" w:space="0" w:color="auto"/>
              <w:left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Zgrade za smještaj unutar T2</w:t>
            </w:r>
          </w:p>
        </w:tc>
        <w:tc>
          <w:tcPr>
            <w:tcW w:w="3567"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Smještajna jedinica s 3-4 ležaja</w:t>
            </w:r>
          </w:p>
        </w:tc>
        <w:tc>
          <w:tcPr>
            <w:tcW w:w="2126"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1,0</w:t>
            </w:r>
          </w:p>
        </w:tc>
      </w:tr>
      <w:tr w:rsidR="00D94C82" w:rsidRPr="00D94C82" w:rsidTr="00F4123B">
        <w:tblPrEx>
          <w:tblCellMar>
            <w:top w:w="0" w:type="dxa"/>
            <w:bottom w:w="0" w:type="dxa"/>
          </w:tblCellMar>
        </w:tblPrEx>
        <w:trPr>
          <w:trHeight w:val="255"/>
          <w:jc w:val="center"/>
        </w:trPr>
        <w:tc>
          <w:tcPr>
            <w:tcW w:w="3992" w:type="dxa"/>
            <w:vMerge/>
            <w:tcBorders>
              <w:left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p>
        </w:tc>
        <w:tc>
          <w:tcPr>
            <w:tcW w:w="3567"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Smještajna jedinica sa 6-8 ležaja</w:t>
            </w:r>
          </w:p>
        </w:tc>
        <w:tc>
          <w:tcPr>
            <w:tcW w:w="2126"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2,0</w:t>
            </w:r>
          </w:p>
        </w:tc>
      </w:tr>
      <w:tr w:rsidR="00D94C82" w:rsidRPr="00D94C82" w:rsidTr="00F4123B">
        <w:tblPrEx>
          <w:tblCellMar>
            <w:top w:w="0" w:type="dxa"/>
            <w:bottom w:w="0" w:type="dxa"/>
          </w:tblCellMar>
        </w:tblPrEx>
        <w:trPr>
          <w:trHeight w:val="255"/>
          <w:jc w:val="center"/>
        </w:trPr>
        <w:tc>
          <w:tcPr>
            <w:tcW w:w="3992" w:type="dxa"/>
            <w:vMerge/>
            <w:tcBorders>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p>
        </w:tc>
        <w:tc>
          <w:tcPr>
            <w:tcW w:w="3567"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Smještajna jedinica sa 10 ležaja</w:t>
            </w:r>
          </w:p>
        </w:tc>
        <w:tc>
          <w:tcPr>
            <w:tcW w:w="2126" w:type="dxa"/>
            <w:tcBorders>
              <w:top w:val="single" w:sz="6" w:space="0" w:color="auto"/>
              <w:left w:val="single" w:sz="6" w:space="0" w:color="auto"/>
              <w:bottom w:val="single" w:sz="6" w:space="0" w:color="auto"/>
              <w:right w:val="single" w:sz="6" w:space="0" w:color="auto"/>
            </w:tcBorders>
            <w:vAlign w:val="center"/>
          </w:tcPr>
          <w:p w:rsidR="00D94C82" w:rsidRPr="00D94C82" w:rsidRDefault="00D94C82" w:rsidP="00D94C82">
            <w:pPr>
              <w:numPr>
                <w:ilvl w:val="12"/>
                <w:numId w:val="0"/>
              </w:numPr>
              <w:tabs>
                <w:tab w:val="left" w:pos="567"/>
                <w:tab w:val="left" w:pos="709"/>
              </w:tabs>
              <w:spacing w:after="0" w:line="240" w:lineRule="auto"/>
              <w:jc w:val="center"/>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3,0</w:t>
            </w:r>
          </w:p>
        </w:tc>
      </w:tr>
    </w:tbl>
    <w:p w:rsidR="00D94C82" w:rsidRPr="00D94C82" w:rsidRDefault="00D94C82" w:rsidP="00D94C82">
      <w:pPr>
        <w:spacing w:before="120"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36.</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92, stavak (1) alineje b) i c) brišu se.</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(4) u prvoj rečenici brišu se riječi "</w:t>
      </w:r>
      <w:r w:rsidRPr="00D94C82">
        <w:rPr>
          <w:rFonts w:ascii="Arial Narrow" w:eastAsia="Times New Roman" w:hAnsi="Arial Narrow" w:cs="Arial"/>
          <w:color w:val="FF0000"/>
          <w:sz w:val="20"/>
          <w:szCs w:val="20"/>
        </w:rPr>
        <w:t>sidrenje plovilaobaranjem sidra</w:t>
      </w:r>
      <w:r w:rsidRPr="00D94C82">
        <w:rPr>
          <w:rFonts w:ascii="Arial Narrow" w:eastAsia="Times New Roman" w:hAnsi="Arial Narrow" w:cs="Arial"/>
          <w:sz w:val="20"/>
          <w:szCs w:val="20"/>
        </w:rPr>
        <w:t>", "</w:t>
      </w:r>
      <w:r w:rsidRPr="00D94C82">
        <w:rPr>
          <w:rFonts w:ascii="Arial Narrow" w:eastAsia="Times New Roman" w:hAnsi="Arial Narrow" w:cs="Arial"/>
          <w:color w:val="FF0000"/>
          <w:sz w:val="20"/>
          <w:szCs w:val="20"/>
        </w:rPr>
        <w:t>izletničkih plovila, odnosno</w:t>
      </w:r>
      <w:r w:rsidRPr="00D94C82">
        <w:rPr>
          <w:rFonts w:ascii="Arial Narrow" w:eastAsia="Times New Roman" w:hAnsi="Arial Narrow" w:cs="Arial"/>
          <w:sz w:val="20"/>
          <w:szCs w:val="20"/>
        </w:rPr>
        <w:t>" i "</w:t>
      </w:r>
      <w:r w:rsidRPr="00D94C82">
        <w:rPr>
          <w:rFonts w:ascii="Arial Narrow" w:eastAsia="Times New Roman" w:hAnsi="Arial Narrow" w:cs="Arial"/>
          <w:color w:val="FF0000"/>
          <w:sz w:val="20"/>
          <w:szCs w:val="20"/>
        </w:rPr>
        <w:t>C</w:t>
      </w:r>
      <w:r w:rsidRPr="00D94C82">
        <w:rPr>
          <w:rFonts w:ascii="Arial Narrow" w:eastAsia="Times New Roman" w:hAnsi="Arial Narrow" w:cs="Arial"/>
          <w:sz w:val="20"/>
          <w:szCs w:val="20"/>
        </w:rPr>
        <w:t>". U sdrugoj rečenici briše se riječ "</w:t>
      </w:r>
      <w:r w:rsidRPr="00D94C82">
        <w:rPr>
          <w:rFonts w:ascii="Arial Narrow" w:eastAsia="Times New Roman" w:hAnsi="Arial Narrow" w:cs="Arial"/>
          <w:color w:val="FF0000"/>
          <w:sz w:val="20"/>
          <w:szCs w:val="20"/>
        </w:rPr>
        <w:t>omogućavanje</w:t>
      </w:r>
      <w:r w:rsidRPr="00D94C82">
        <w:rPr>
          <w:rFonts w:ascii="Arial Narrow" w:eastAsia="Times New Roman" w:hAnsi="Arial Narrow" w:cs="Arial"/>
          <w:sz w:val="20"/>
          <w:szCs w:val="20"/>
        </w:rPr>
        <w:t>" i tekst u zagradi. Iza druge rečenice dodaje se treća rečenica čiji tekst glasi: "</w:t>
      </w:r>
      <w:r w:rsidRPr="00D94C82">
        <w:rPr>
          <w:rFonts w:ascii="Arial Narrow" w:eastAsia="Times New Roman" w:hAnsi="Arial Narrow" w:cs="Arial"/>
          <w:color w:val="C00000"/>
          <w:sz w:val="20"/>
          <w:szCs w:val="20"/>
        </w:rPr>
        <w:t xml:space="preserve">Područje za sidrenje tada mora biti objavljeno u </w:t>
      </w:r>
      <w:r w:rsidRPr="00D94C82">
        <w:rPr>
          <w:rFonts w:ascii="Arial Narrow" w:eastAsia="Times New Roman" w:hAnsi="Arial Narrow" w:cs="Arial"/>
          <w:i/>
          <w:color w:val="C00000"/>
          <w:sz w:val="20"/>
          <w:szCs w:val="20"/>
        </w:rPr>
        <w:t>Pomorskom peljaru</w:t>
      </w:r>
      <w:r w:rsidRPr="00D94C82">
        <w:rPr>
          <w:rFonts w:ascii="Arial Narrow" w:eastAsia="Times New Roman" w:hAnsi="Arial Narrow" w:cs="Arial"/>
          <w:color w:val="C00000"/>
          <w:sz w:val="20"/>
          <w:szCs w:val="20"/>
        </w:rPr>
        <w:t>.</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37.</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93, iza stavka (3) dodaju se stavci (4) do (6) čiji tekst glasi:</w:t>
      </w:r>
    </w:p>
    <w:p w:rsidR="00D94C82" w:rsidRPr="00D94C82" w:rsidRDefault="00D94C82" w:rsidP="00D94C82">
      <w:pPr>
        <w:tabs>
          <w:tab w:val="left" w:pos="567"/>
        </w:tabs>
        <w:spacing w:after="0" w:line="240" w:lineRule="auto"/>
        <w:jc w:val="both"/>
        <w:rPr>
          <w:rFonts w:ascii="Arial Narrow" w:eastAsia="Times New Roman" w:hAnsi="Arial Narrow" w:cs="Arial"/>
          <w:color w:val="C00000"/>
          <w:sz w:val="20"/>
          <w:szCs w:val="20"/>
        </w:rPr>
      </w:pPr>
      <w:r w:rsidRPr="00D94C82">
        <w:rPr>
          <w:rFonts w:ascii="Arial Narrow" w:eastAsia="Times New Roman" w:hAnsi="Arial Narrow" w:cs="Arial"/>
          <w:sz w:val="20"/>
          <w:szCs w:val="20"/>
          <w:lang w:val="x-none"/>
        </w:rPr>
        <w:t>"</w:t>
      </w:r>
      <w:r w:rsidRPr="00D94C82">
        <w:rPr>
          <w:rFonts w:ascii="Arial Narrow" w:eastAsia="Times New Roman" w:hAnsi="Arial Narrow" w:cs="Arial"/>
          <w:color w:val="C00000"/>
          <w:sz w:val="20"/>
          <w:szCs w:val="20"/>
        </w:rPr>
        <w:t>(4)</w:t>
      </w:r>
      <w:r w:rsidRPr="00D94C82">
        <w:rPr>
          <w:rFonts w:ascii="Arial Narrow" w:eastAsia="Times New Roman" w:hAnsi="Arial Narrow" w:cs="Arial"/>
          <w:color w:val="C00000"/>
          <w:sz w:val="20"/>
          <w:szCs w:val="20"/>
        </w:rPr>
        <w:tab/>
        <w:t>Pojasevi nove elektroničke komunikacijske infrastrukture za pružanje javnih komunikacijskih usluga putem elektroničkih komunikacijskih vodova planiraju se primjenjujući sljedeća načela:</w:t>
      </w:r>
    </w:p>
    <w:p w:rsidR="00D94C82" w:rsidRPr="00D94C82" w:rsidRDefault="00D94C82" w:rsidP="008629D4">
      <w:pPr>
        <w:numPr>
          <w:ilvl w:val="0"/>
          <w:numId w:val="25"/>
        </w:numPr>
        <w:tabs>
          <w:tab w:val="left" w:pos="567"/>
        </w:tabs>
        <w:spacing w:after="0" w:line="240" w:lineRule="auto"/>
        <w:ind w:left="567" w:hanging="283"/>
        <w:jc w:val="both"/>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za gradove i naselja gradskih obilježja: podzemno u području pješačkih staza ili krajobrazno uređenih površina</w:t>
      </w:r>
    </w:p>
    <w:p w:rsidR="00D94C82" w:rsidRPr="00D94C82" w:rsidRDefault="00D94C82" w:rsidP="008629D4">
      <w:pPr>
        <w:numPr>
          <w:ilvl w:val="0"/>
          <w:numId w:val="25"/>
        </w:numPr>
        <w:tabs>
          <w:tab w:val="left" w:pos="567"/>
        </w:tabs>
        <w:spacing w:after="0" w:line="240" w:lineRule="auto"/>
        <w:ind w:left="567" w:hanging="283"/>
        <w:jc w:val="both"/>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za ostala naselja: podzemno i/ili nadzemno u području pješačkih staza ili krajobrazno uređenih površina</w:t>
      </w:r>
    </w:p>
    <w:p w:rsidR="00D94C82" w:rsidRPr="00D94C82" w:rsidRDefault="00D94C82" w:rsidP="008629D4">
      <w:pPr>
        <w:numPr>
          <w:ilvl w:val="0"/>
          <w:numId w:val="25"/>
        </w:numPr>
        <w:tabs>
          <w:tab w:val="left" w:pos="567"/>
        </w:tabs>
        <w:spacing w:after="60" w:line="240" w:lineRule="auto"/>
        <w:ind w:left="567" w:hanging="283"/>
        <w:jc w:val="both"/>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za međunarodno, magistralno i međumjesno povezivanje: podzemno, slijedeći pojaseve prometnica. Iznimno, radi bitnog skraćivanja trase, pojas se može planirati i izvan pojase prometnica, vodeći računa o pravu vlasništva.</w:t>
      </w:r>
    </w:p>
    <w:p w:rsidR="00D94C82" w:rsidRPr="00D94C82" w:rsidRDefault="00D94C82" w:rsidP="00D94C82">
      <w:pPr>
        <w:tabs>
          <w:tab w:val="left" w:pos="567"/>
        </w:tabs>
        <w:spacing w:after="60" w:line="240" w:lineRule="auto"/>
        <w:jc w:val="both"/>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(5)</w:t>
      </w:r>
      <w:r w:rsidRPr="00D94C82">
        <w:rPr>
          <w:rFonts w:ascii="Arial Narrow" w:eastAsia="Times New Roman" w:hAnsi="Arial Narrow" w:cs="Arial"/>
          <w:color w:val="C00000"/>
          <w:sz w:val="20"/>
          <w:szCs w:val="20"/>
        </w:rPr>
        <w:tab/>
        <w:t>Za izgrađenu elektroničku komunikacijsku infrastrukturu za pružanje javnih komunikacijskih usluga putem elektroničkih komunikacijskih vodova planira se dogradnja, odnosno rekonstrukcija te moguće proširenje radi ugradnje novih tehnologija i/ili pridruženog smještaja novih operatera, vodeći računa o pravu zajedničkog korištenja od strane svih operatera.</w:t>
      </w:r>
    </w:p>
    <w:p w:rsidR="00D94C82" w:rsidRPr="00D94C82" w:rsidRDefault="00D94C82" w:rsidP="00D94C82">
      <w:pPr>
        <w:tabs>
          <w:tab w:val="left" w:pos="567"/>
        </w:tabs>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color w:val="C00000"/>
          <w:sz w:val="20"/>
          <w:szCs w:val="20"/>
        </w:rPr>
        <w:t>(6)</w:t>
      </w:r>
      <w:r w:rsidRPr="00D94C82">
        <w:rPr>
          <w:rFonts w:ascii="Arial Narrow" w:eastAsia="Times New Roman" w:hAnsi="Arial Narrow" w:cs="Arial"/>
          <w:color w:val="C00000"/>
          <w:sz w:val="20"/>
          <w:szCs w:val="20"/>
        </w:rPr>
        <w:tab/>
        <w:t>Nova elektronička komunikacijska infrastruktura za pružanje javnih komunikacijskih usluga putem elektromagnetskih valova, bez korištenja vodova, planira se postavom baznih stanica i njihovih antenskih sustava na antenskim prihvatima na izgrađenim građevinama i rešetkastim i/ili jednocjevnim stupovima u naseljima i izvan njih, vodeći računa o mogućnosti pokrivanja svih područja radijskim sustavima smještenim na te antenske prihvate uz načelo zajedničkog korištenja od strane svih operatera, gdje god je to moguće.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38.</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94, stavak (4) prva rečenica se mijenja i nova glasi "</w:t>
      </w:r>
      <w:r w:rsidRPr="00D94C82">
        <w:rPr>
          <w:rFonts w:ascii="Arial Narrow" w:eastAsia="Times New Roman" w:hAnsi="Arial Narrow" w:cs="Arial"/>
          <w:color w:val="C00000"/>
          <w:sz w:val="20"/>
          <w:szCs w:val="20"/>
        </w:rPr>
        <w:t>Podzemnim kablovima treba osigurati sljedeće zaštitne pojaseve:</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iza stavka (6) ubacuje se novi stavak (7) koji glasi:</w:t>
      </w:r>
    </w:p>
    <w:p w:rsidR="00D94C82" w:rsidRPr="00D94C82" w:rsidRDefault="00D94C82" w:rsidP="00D94C82">
      <w:pPr>
        <w:tabs>
          <w:tab w:val="left" w:pos="567"/>
        </w:tabs>
        <w:spacing w:after="0" w:line="240" w:lineRule="auto"/>
        <w:ind w:right="28"/>
        <w:jc w:val="both"/>
        <w:rPr>
          <w:rFonts w:ascii="Arial Narrow" w:eastAsia="Times New Roman" w:hAnsi="Arial Narrow" w:cs="Tahoma"/>
          <w:color w:val="C00000"/>
          <w:sz w:val="20"/>
          <w:szCs w:val="20"/>
        </w:rPr>
      </w:pPr>
      <w:r w:rsidRPr="00D94C82">
        <w:rPr>
          <w:rFonts w:ascii="Arial Narrow" w:eastAsia="Times New Roman" w:hAnsi="Arial Narrow" w:cs="Arial"/>
          <w:sz w:val="20"/>
          <w:szCs w:val="20"/>
        </w:rPr>
        <w:t>"</w:t>
      </w:r>
      <w:r w:rsidRPr="00D94C82">
        <w:rPr>
          <w:rFonts w:ascii="Arial Narrow" w:eastAsia="Times New Roman" w:hAnsi="Arial Narrow" w:cs="Tahoma"/>
          <w:color w:val="C00000"/>
          <w:sz w:val="20"/>
          <w:szCs w:val="20"/>
        </w:rPr>
        <w:t>(7)</w:t>
      </w:r>
      <w:r w:rsidRPr="00D94C82">
        <w:rPr>
          <w:rFonts w:ascii="Arial Narrow" w:eastAsia="Times New Roman" w:hAnsi="Arial Narrow" w:cs="Tahoma"/>
          <w:color w:val="C00000"/>
          <w:sz w:val="20"/>
          <w:szCs w:val="20"/>
        </w:rPr>
        <w:tab/>
        <w:t>Na području Općine Postira nalaze se, s pripadajućim kabelskim stanicama Lozna Mala i Postira, sljedeće građevine elektroprijenosa:</w:t>
      </w:r>
    </w:p>
    <w:p w:rsidR="00D94C82" w:rsidRPr="00D94C82" w:rsidRDefault="00D94C82" w:rsidP="00D94C82">
      <w:pPr>
        <w:tabs>
          <w:tab w:val="left" w:pos="567"/>
        </w:tabs>
        <w:spacing w:after="0" w:line="240" w:lineRule="auto"/>
        <w:ind w:right="28"/>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ab/>
        <w:t>1. dalekovod i podmorski kabel 110 kV TS Dugi Rat – TS Nerežišća I</w:t>
      </w:r>
    </w:p>
    <w:p w:rsidR="00D94C82" w:rsidRPr="00D94C82" w:rsidRDefault="00D94C82" w:rsidP="00D94C82">
      <w:pPr>
        <w:tabs>
          <w:tab w:val="left" w:pos="567"/>
        </w:tabs>
        <w:spacing w:after="0" w:line="240" w:lineRule="auto"/>
        <w:ind w:right="28"/>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ab/>
        <w:t xml:space="preserve">2. dalekovod i podmorski kabel 110 kV TS Dugi Rat – TS Nerežišća II, </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color w:val="C00000"/>
          <w:sz w:val="20"/>
          <w:szCs w:val="20"/>
        </w:rPr>
        <w:t>U postupku izdavanja dozvola za zahvat u prostoru (provođenje dokumenata prostornog uređenja) i dozvola za gradnju građevina u zaštitnom pojasu elektroprijenosnog 110 kV dalekovoda, posebne uvjete gradnje izdaje nadležno javno-pravno tijelo (HOPS d.o.o.) u čijoj se nadležnosti nalaze navedeni dalekovod.</w:t>
      </w:r>
      <w:r w:rsidRPr="00D94C82">
        <w:rPr>
          <w:rFonts w:ascii="Arial Narrow" w:eastAsia="Times New Roman" w:hAnsi="Arial Narrow" w:cs="Tahoma"/>
          <w:sz w:val="20"/>
          <w:szCs w:val="20"/>
        </w:rPr>
        <w:t>"</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(3)</w:t>
      </w:r>
      <w:r w:rsidRPr="00D94C82">
        <w:rPr>
          <w:rFonts w:ascii="Arial Narrow" w:eastAsia="Times New Roman" w:hAnsi="Arial Narrow" w:cs="Tahoma"/>
          <w:sz w:val="20"/>
          <w:szCs w:val="20"/>
        </w:rPr>
        <w:tab/>
        <w:t xml:space="preserve">U istom članku, stavci od </w:t>
      </w:r>
      <w:r w:rsidRPr="00D94C82">
        <w:rPr>
          <w:rFonts w:ascii="Arial Narrow" w:eastAsia="Times New Roman" w:hAnsi="Arial Narrow" w:cs="Tahoma"/>
          <w:color w:val="548DD4"/>
          <w:sz w:val="20"/>
          <w:szCs w:val="20"/>
        </w:rPr>
        <w:t>(7)</w:t>
      </w:r>
      <w:r w:rsidRPr="00D94C82">
        <w:rPr>
          <w:rFonts w:ascii="Arial Narrow" w:eastAsia="Times New Roman" w:hAnsi="Arial Narrow" w:cs="Tahoma"/>
          <w:sz w:val="20"/>
          <w:szCs w:val="20"/>
        </w:rPr>
        <w:t xml:space="preserve"> do </w:t>
      </w:r>
      <w:r w:rsidRPr="00D94C82">
        <w:rPr>
          <w:rFonts w:ascii="Arial Narrow" w:eastAsia="Times New Roman" w:hAnsi="Arial Narrow" w:cs="Tahoma"/>
          <w:color w:val="548DD4"/>
          <w:sz w:val="20"/>
          <w:szCs w:val="20"/>
        </w:rPr>
        <w:t>(18)</w:t>
      </w:r>
      <w:r w:rsidRPr="00D94C82">
        <w:rPr>
          <w:rFonts w:ascii="Arial Narrow" w:eastAsia="Times New Roman" w:hAnsi="Arial Narrow" w:cs="Tahoma"/>
          <w:sz w:val="20"/>
          <w:szCs w:val="20"/>
        </w:rPr>
        <w:t xml:space="preserve"> postaju novi stavci od </w:t>
      </w:r>
      <w:r w:rsidRPr="00D94C82">
        <w:rPr>
          <w:rFonts w:ascii="Arial Narrow" w:eastAsia="Times New Roman" w:hAnsi="Arial Narrow" w:cs="Tahoma"/>
          <w:color w:val="C00000"/>
          <w:sz w:val="20"/>
          <w:szCs w:val="20"/>
        </w:rPr>
        <w:t>(8)</w:t>
      </w:r>
      <w:r w:rsidRPr="00D94C82">
        <w:rPr>
          <w:rFonts w:ascii="Arial Narrow" w:eastAsia="Times New Roman" w:hAnsi="Arial Narrow" w:cs="Tahoma"/>
          <w:sz w:val="20"/>
          <w:szCs w:val="20"/>
        </w:rPr>
        <w:t xml:space="preserve"> do </w:t>
      </w:r>
      <w:r w:rsidRPr="00D94C82">
        <w:rPr>
          <w:rFonts w:ascii="Arial Narrow" w:eastAsia="Times New Roman" w:hAnsi="Arial Narrow" w:cs="Tahoma"/>
          <w:color w:val="C00000"/>
          <w:sz w:val="20"/>
          <w:szCs w:val="20"/>
        </w:rPr>
        <w:t>(19)</w:t>
      </w:r>
      <w:r w:rsidRPr="00D94C82">
        <w:rPr>
          <w:rFonts w:ascii="Arial Narrow" w:eastAsia="Times New Roman" w:hAnsi="Arial Narrow" w:cs="Tahoma"/>
          <w:sz w:val="20"/>
          <w:szCs w:val="20"/>
        </w:rPr>
        <w:t>.</w:t>
      </w:r>
    </w:p>
    <w:p w:rsidR="00D94C82" w:rsidRPr="00D94C82" w:rsidRDefault="00D94C82" w:rsidP="00D94C82">
      <w:pPr>
        <w:spacing w:after="12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(4)</w:t>
      </w:r>
      <w:r w:rsidRPr="00D94C82">
        <w:rPr>
          <w:rFonts w:ascii="Arial Narrow" w:eastAsia="Times New Roman" w:hAnsi="Arial Narrow" w:cs="Tahoma"/>
          <w:sz w:val="20"/>
          <w:szCs w:val="20"/>
        </w:rPr>
        <w:tab/>
        <w:t>U istom članku, tekst novog stavka (8) mijenja se i novi glasi: "</w:t>
      </w:r>
      <w:r w:rsidRPr="00D94C82">
        <w:rPr>
          <w:rFonts w:ascii="Arial Narrow" w:eastAsia="Times New Roman" w:hAnsi="Arial Narrow" w:cs="Tahoma"/>
          <w:color w:val="C00000"/>
          <w:sz w:val="20"/>
          <w:szCs w:val="20"/>
        </w:rPr>
        <w:t>Prostor ispod dalekovoda u pravilu nije namijenjen za gradnju novih te obnovu postojećih stambenih i drugih zgrada koje služe za boravak većeg broja ljudi. Taj prostor se prvenstveno koristi za vođenje prometne i ostale komunalne infrastrukture i druge namjene (u skladu s zakonima i pravilnicima).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39.</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95, stavak (4) u zadnjoj rečenici riječ "</w:t>
      </w:r>
      <w:r w:rsidRPr="00D94C82">
        <w:rPr>
          <w:rFonts w:ascii="Arial Narrow" w:eastAsia="Times New Roman" w:hAnsi="Arial Narrow" w:cs="Arial"/>
          <w:color w:val="548DD4"/>
          <w:sz w:val="20"/>
          <w:szCs w:val="20"/>
        </w:rPr>
        <w:t>distribuira</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razvodi</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(5) u zadnjoj rečenici riječ "</w:t>
      </w:r>
      <w:r w:rsidRPr="00D94C82">
        <w:rPr>
          <w:rFonts w:ascii="Arial Narrow" w:eastAsia="Times New Roman" w:hAnsi="Arial Narrow" w:cs="Arial"/>
          <w:color w:val="548DD4"/>
          <w:sz w:val="20"/>
          <w:szCs w:val="20"/>
        </w:rPr>
        <w:t>objekti</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građevine</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tekst stavka (6) mijenja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"(6)</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Na području Općine potrebna je izgradnja triju vodosprema: VS Dol zbog potrebe isključenja magistralnog priključka Dol, VS Lovrečina i VS Glavica zbog priključenja druge visinske zone naselja Postira. Nadalje, potrebna je izgradnja dviju crpnih stanica: CS „Tunel Vidova Gora“ (za povećanje moći Južnog magistralnog ogranka, dovoda vode do vodospreme Dol i vodoopskrbu izdvojenih građevinskih područja u Općini Nerežišća) te jedna CS za dovođenje vode do izdvojenih građevinskih zona na području Općine Nerežišća. Za potrebe priključenja novih značajnijih zona otoka na vodoopskrbni sustav, a s time i zona na području Općine; prvenstveno je potrebna izgradnja novog podmorskog cjevovoda na spoju Omiša i Brača te dogradnja uređaja za kondicioniranje vode „Zagrad“.</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lastRenderedPageBreak/>
        <w:t>Članak 40.</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Tekst članka 98 briše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(1)</w:t>
      </w:r>
      <w:r w:rsidRPr="00D94C82">
        <w:rPr>
          <w:rFonts w:ascii="Arial Narrow" w:eastAsia="Times New Roman" w:hAnsi="Arial Narrow" w:cs="Arial"/>
          <w:color w:val="C00000"/>
          <w:sz w:val="20"/>
          <w:szCs w:val="20"/>
        </w:rPr>
        <w:tab/>
        <w:t>Planira se proširenje postojećeg groblja u Postirama. Nova groblja nisu planirana. Sukladno posebnom propisu, za proširenja postojećih groblja u površini većoj od 20% ukupne površine pojedinog groblja obvezna je izrada urbanističkog plana uređenja (UPU) za proširenje groblja u Postirama. Unutar površine planirane za širenje groblja u Postirama može se planirati uređenje spomen parka uz mogućnost postave skulptura. Sva vrijedna postojeća stabla, s promjerom debla na prsištu većim od 25 cm trebaju se zadržati.</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41.</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100, stavak (1) u prvoj rečenici brišu se riječi "</w:t>
      </w:r>
      <w:r w:rsidRPr="00D94C82">
        <w:rPr>
          <w:rFonts w:ascii="Arial Narrow" w:eastAsia="Times New Roman" w:hAnsi="Arial Narrow" w:cs="Arial"/>
          <w:i/>
          <w:color w:val="FF0000"/>
          <w:sz w:val="20"/>
          <w:szCs w:val="20"/>
        </w:rPr>
        <w:t>Zakonom o zaštiti prirode</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 xml:space="preserve">U istom članku, stavak (2) alineje </w:t>
      </w:r>
      <w:r w:rsidRPr="00D94C82">
        <w:rPr>
          <w:rFonts w:ascii="Arial Narrow" w:eastAsia="Times New Roman" w:hAnsi="Arial Narrow" w:cs="Arial"/>
          <w:color w:val="FF0000"/>
          <w:sz w:val="20"/>
          <w:szCs w:val="20"/>
        </w:rPr>
        <w:t>1/</w:t>
      </w:r>
      <w:r w:rsidRPr="00D94C82">
        <w:rPr>
          <w:rFonts w:ascii="Arial Narrow" w:eastAsia="Times New Roman" w:hAnsi="Arial Narrow" w:cs="Arial"/>
          <w:sz w:val="20"/>
          <w:szCs w:val="20"/>
        </w:rPr>
        <w:t xml:space="preserve"> i </w:t>
      </w:r>
      <w:r w:rsidRPr="00D94C82">
        <w:rPr>
          <w:rFonts w:ascii="Arial Narrow" w:eastAsia="Times New Roman" w:hAnsi="Arial Narrow" w:cs="Arial"/>
          <w:color w:val="FF0000"/>
          <w:sz w:val="20"/>
          <w:szCs w:val="20"/>
        </w:rPr>
        <w:t>2/</w:t>
      </w:r>
      <w:r w:rsidRPr="00D94C82">
        <w:rPr>
          <w:rFonts w:ascii="Arial Narrow" w:eastAsia="Times New Roman" w:hAnsi="Arial Narrow" w:cs="Arial"/>
          <w:sz w:val="20"/>
          <w:szCs w:val="20"/>
        </w:rPr>
        <w:t xml:space="preserve"> brišu se, a alineje </w:t>
      </w:r>
      <w:r w:rsidRPr="00D94C82">
        <w:rPr>
          <w:rFonts w:ascii="Arial Narrow" w:eastAsia="Times New Roman" w:hAnsi="Arial Narrow" w:cs="Arial"/>
          <w:color w:val="548DD4"/>
          <w:sz w:val="20"/>
          <w:szCs w:val="20"/>
        </w:rPr>
        <w:t>3/</w:t>
      </w:r>
      <w:r w:rsidRPr="00D94C82">
        <w:rPr>
          <w:rFonts w:ascii="Arial Narrow" w:eastAsia="Times New Roman" w:hAnsi="Arial Narrow" w:cs="Arial"/>
          <w:sz w:val="20"/>
          <w:szCs w:val="20"/>
        </w:rPr>
        <w:t xml:space="preserve">, </w:t>
      </w:r>
      <w:r w:rsidRPr="00D94C82">
        <w:rPr>
          <w:rFonts w:ascii="Arial Narrow" w:eastAsia="Times New Roman" w:hAnsi="Arial Narrow" w:cs="Arial"/>
          <w:color w:val="548DD4"/>
          <w:sz w:val="20"/>
          <w:szCs w:val="20"/>
        </w:rPr>
        <w:t>4/</w:t>
      </w:r>
      <w:r w:rsidRPr="00D94C82">
        <w:rPr>
          <w:rFonts w:ascii="Arial Narrow" w:eastAsia="Times New Roman" w:hAnsi="Arial Narrow" w:cs="Arial"/>
          <w:sz w:val="20"/>
          <w:szCs w:val="20"/>
        </w:rPr>
        <w:t xml:space="preserve"> i </w:t>
      </w:r>
      <w:r w:rsidRPr="00D94C82">
        <w:rPr>
          <w:rFonts w:ascii="Arial Narrow" w:eastAsia="Times New Roman" w:hAnsi="Arial Narrow" w:cs="Arial"/>
          <w:color w:val="548DD4"/>
          <w:sz w:val="20"/>
          <w:szCs w:val="20"/>
        </w:rPr>
        <w:t>5/</w:t>
      </w:r>
      <w:r w:rsidRPr="00D94C82">
        <w:rPr>
          <w:rFonts w:ascii="Arial Narrow" w:eastAsia="Times New Roman" w:hAnsi="Arial Narrow" w:cs="Arial"/>
          <w:sz w:val="20"/>
          <w:szCs w:val="20"/>
        </w:rPr>
        <w:t xml:space="preserve"> postaju alineje </w:t>
      </w:r>
      <w:r w:rsidRPr="00D94C82">
        <w:rPr>
          <w:rFonts w:ascii="Arial Narrow" w:eastAsia="Times New Roman" w:hAnsi="Arial Narrow" w:cs="Arial"/>
          <w:color w:val="C00000"/>
          <w:sz w:val="20"/>
          <w:szCs w:val="20"/>
        </w:rPr>
        <w:t>1/</w:t>
      </w:r>
      <w:r w:rsidRPr="00D94C82">
        <w:rPr>
          <w:rFonts w:ascii="Arial Narrow" w:eastAsia="Times New Roman" w:hAnsi="Arial Narrow" w:cs="Arial"/>
          <w:sz w:val="20"/>
          <w:szCs w:val="20"/>
        </w:rPr>
        <w:t xml:space="preserve">, </w:t>
      </w:r>
      <w:r w:rsidRPr="00D94C82">
        <w:rPr>
          <w:rFonts w:ascii="Arial Narrow" w:eastAsia="Times New Roman" w:hAnsi="Arial Narrow" w:cs="Arial"/>
          <w:color w:val="C00000"/>
          <w:sz w:val="20"/>
          <w:szCs w:val="20"/>
        </w:rPr>
        <w:t>2/</w:t>
      </w:r>
      <w:r w:rsidRPr="00D94C82">
        <w:rPr>
          <w:rFonts w:ascii="Arial Narrow" w:eastAsia="Times New Roman" w:hAnsi="Arial Narrow" w:cs="Arial"/>
          <w:sz w:val="20"/>
          <w:szCs w:val="20"/>
        </w:rPr>
        <w:t xml:space="preserve"> i </w:t>
      </w:r>
      <w:r w:rsidRPr="00D94C82">
        <w:rPr>
          <w:rFonts w:ascii="Arial Narrow" w:eastAsia="Times New Roman" w:hAnsi="Arial Narrow" w:cs="Arial"/>
          <w:color w:val="C00000"/>
          <w:sz w:val="20"/>
          <w:szCs w:val="20"/>
        </w:rPr>
        <w:t>3/</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tekst stavaka (3) i (4) mijenja se i novi glasi:</w:t>
      </w:r>
    </w:p>
    <w:p w:rsidR="00D94C82" w:rsidRPr="00D94C82" w:rsidRDefault="00D94C82" w:rsidP="00D94C82">
      <w:pPr>
        <w:tabs>
          <w:tab w:val="left" w:pos="576"/>
        </w:tabs>
        <w:spacing w:after="0" w:line="240" w:lineRule="auto"/>
        <w:ind w:right="28"/>
        <w:jc w:val="both"/>
        <w:rPr>
          <w:rFonts w:ascii="Arial Narrow" w:eastAsia="Times New Roman" w:hAnsi="Arial Narrow" w:cs="Times New Roman"/>
          <w:color w:val="C00000"/>
          <w:sz w:val="20"/>
          <w:szCs w:val="20"/>
        </w:rPr>
      </w:pPr>
      <w:r w:rsidRPr="00D94C82">
        <w:rPr>
          <w:rFonts w:ascii="Arial Narrow" w:eastAsia="Times New Roman" w:hAnsi="Arial Narrow" w:cs="Times New Roman"/>
          <w:sz w:val="20"/>
          <w:szCs w:val="20"/>
        </w:rPr>
        <w:t>"</w:t>
      </w:r>
      <w:r w:rsidRPr="00D94C82">
        <w:rPr>
          <w:rFonts w:ascii="Arial Narrow" w:eastAsia="Times New Roman" w:hAnsi="Arial Narrow" w:cs="Times New Roman"/>
          <w:color w:val="C00000"/>
          <w:sz w:val="20"/>
          <w:szCs w:val="20"/>
          <w:lang w:val="x-none"/>
        </w:rPr>
        <w:t xml:space="preserve">(3) </w:t>
      </w:r>
      <w:r w:rsidRPr="00D94C82">
        <w:rPr>
          <w:rFonts w:ascii="Arial Narrow" w:eastAsia="Times New Roman" w:hAnsi="Arial Narrow" w:cs="Times New Roman"/>
          <w:color w:val="C00000"/>
          <w:sz w:val="20"/>
          <w:szCs w:val="20"/>
          <w:lang w:val="x-none"/>
        </w:rPr>
        <w:tab/>
        <w:t>Rješenjima i odredbama ovog Plana štite se još osobito vrijedni predjeli - prirodni i/ili kultivirani krajobrazi</w:t>
      </w:r>
      <w:r w:rsidRPr="00D94C82">
        <w:rPr>
          <w:rFonts w:ascii="Arial Narrow" w:eastAsia="Times New Roman" w:hAnsi="Arial Narrow" w:cs="Times New Roman"/>
          <w:color w:val="C00000"/>
          <w:sz w:val="20"/>
          <w:szCs w:val="20"/>
        </w:rPr>
        <w:t>. Područja prirodnog krajobraza su:</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1. </w:t>
      </w:r>
      <w:r w:rsidRPr="00D94C82">
        <w:rPr>
          <w:rFonts w:ascii="Arial Narrow" w:eastAsia="Times New Roman" w:hAnsi="Arial Narrow" w:cs="Times New Roman"/>
          <w:color w:val="C00000"/>
          <w:sz w:val="20"/>
          <w:szCs w:val="20"/>
        </w:rPr>
        <w:tab/>
        <w:t>prirodni krajobraz (PK) - šumoviti predjeli Donje Bande, Prvje i Ratca</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2. </w:t>
      </w:r>
      <w:r w:rsidRPr="00D94C82">
        <w:rPr>
          <w:rFonts w:ascii="Arial Narrow" w:eastAsia="Times New Roman" w:hAnsi="Arial Narrow" w:cs="Times New Roman"/>
          <w:color w:val="C00000"/>
          <w:sz w:val="20"/>
          <w:szCs w:val="20"/>
        </w:rPr>
        <w:tab/>
        <w:t xml:space="preserve">prirodni krajobraz (PK) - dijelovi obalnog poteza uvala Trstena - uvala Lozna </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3. </w:t>
      </w:r>
      <w:r w:rsidRPr="00D94C82">
        <w:rPr>
          <w:rFonts w:ascii="Arial Narrow" w:eastAsia="Times New Roman" w:hAnsi="Arial Narrow" w:cs="Times New Roman"/>
          <w:color w:val="C00000"/>
          <w:sz w:val="20"/>
          <w:szCs w:val="20"/>
        </w:rPr>
        <w:tab/>
        <w:t xml:space="preserve">prirodni krajobraz (PK) - dijelovi obalnog poteza Dučac - uvala Konopikova </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4.</w:t>
      </w:r>
      <w:r w:rsidRPr="00D94C82">
        <w:rPr>
          <w:rFonts w:ascii="Arial Narrow" w:eastAsia="Times New Roman" w:hAnsi="Arial Narrow" w:cs="Times New Roman"/>
          <w:color w:val="C00000"/>
          <w:sz w:val="20"/>
          <w:szCs w:val="20"/>
        </w:rPr>
        <w:tab/>
        <w:t>prirodni krajobraz (PK) – rt Bok</w:t>
      </w:r>
    </w:p>
    <w:p w:rsidR="00D94C82" w:rsidRPr="00D94C82" w:rsidRDefault="00D94C82" w:rsidP="00D94C82">
      <w:pPr>
        <w:tabs>
          <w:tab w:val="left" w:pos="567"/>
        </w:tabs>
        <w:spacing w:after="0" w:line="240" w:lineRule="auto"/>
        <w:ind w:left="426" w:right="28" w:hanging="426"/>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Područja kultiviranog krajobraza su:</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1. </w:t>
      </w:r>
      <w:r w:rsidRPr="00D94C82">
        <w:rPr>
          <w:rFonts w:ascii="Arial Narrow" w:eastAsia="Times New Roman" w:hAnsi="Arial Narrow" w:cs="Times New Roman"/>
          <w:color w:val="C00000"/>
          <w:sz w:val="20"/>
          <w:szCs w:val="20"/>
        </w:rPr>
        <w:tab/>
        <w:t>kultivirani krajobraz (KK) - veliki dolac Dunaj</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2. </w:t>
      </w:r>
      <w:r w:rsidRPr="00D94C82">
        <w:rPr>
          <w:rFonts w:ascii="Arial Narrow" w:eastAsia="Times New Roman" w:hAnsi="Arial Narrow" w:cs="Times New Roman"/>
          <w:color w:val="C00000"/>
          <w:sz w:val="20"/>
          <w:szCs w:val="20"/>
        </w:rPr>
        <w:tab/>
        <w:t xml:space="preserve">kultivirani krajobraz (KK) - dolci od uvale Lovrečina: Benodija, Lovrečine, Krušev Dolac </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3. </w:t>
      </w:r>
      <w:r w:rsidRPr="00D94C82">
        <w:rPr>
          <w:rFonts w:ascii="Arial Narrow" w:eastAsia="Times New Roman" w:hAnsi="Arial Narrow" w:cs="Times New Roman"/>
          <w:color w:val="C00000"/>
          <w:sz w:val="20"/>
          <w:szCs w:val="20"/>
        </w:rPr>
        <w:tab/>
        <w:t>kultivirani krajobraz (KK) - dolac od uvale Trstena ka Kolaču i Velom Brigu te Lozoviku</w:t>
      </w:r>
    </w:p>
    <w:p w:rsidR="00D94C82" w:rsidRPr="00D94C82" w:rsidRDefault="00D94C82" w:rsidP="00D94C82">
      <w:pPr>
        <w:tabs>
          <w:tab w:val="left" w:pos="567"/>
        </w:tabs>
        <w:spacing w:after="0" w:line="240" w:lineRule="auto"/>
        <w:ind w:left="426" w:right="28" w:hanging="142"/>
        <w:rPr>
          <w:rFonts w:ascii="Arial Narrow" w:eastAsia="Times New Roman" w:hAnsi="Arial Narrow" w:cs="Times New Roman"/>
          <w:color w:val="C00000"/>
          <w:sz w:val="20"/>
          <w:szCs w:val="20"/>
        </w:rPr>
      </w:pPr>
      <w:r w:rsidRPr="00D94C82">
        <w:rPr>
          <w:rFonts w:ascii="Arial Narrow" w:eastAsia="Times New Roman" w:hAnsi="Arial Narrow" w:cs="Times New Roman"/>
          <w:color w:val="C00000"/>
          <w:sz w:val="20"/>
          <w:szCs w:val="20"/>
        </w:rPr>
        <w:t xml:space="preserve">4. </w:t>
      </w:r>
      <w:r w:rsidRPr="00D94C82">
        <w:rPr>
          <w:rFonts w:ascii="Arial Narrow" w:eastAsia="Times New Roman" w:hAnsi="Arial Narrow" w:cs="Times New Roman"/>
          <w:color w:val="C00000"/>
          <w:sz w:val="20"/>
          <w:szCs w:val="20"/>
        </w:rPr>
        <w:tab/>
        <w:t>kultivirani krajobraz (KK) - dijelovi obalnog poteza od uvale Konopikova do uvale Trstena.</w:t>
      </w:r>
    </w:p>
    <w:p w:rsidR="00D94C82" w:rsidRPr="00D94C82" w:rsidRDefault="00D94C82" w:rsidP="00D94C82">
      <w:pPr>
        <w:tabs>
          <w:tab w:val="left" w:pos="567"/>
          <w:tab w:val="left" w:pos="851"/>
          <w:tab w:val="left" w:pos="1276"/>
        </w:tabs>
        <w:spacing w:after="60" w:line="240" w:lineRule="auto"/>
        <w:jc w:val="both"/>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ab/>
        <w:t xml:space="preserve">Unutar ovih područja zabranjuju se zahvati koji narušavaju obilježja zbog kojih je neko područje uvršteno u područje prirodnog ili kultiviranog krajolika. U slučaju da se radi o zapuštenim poljoprivrednim površinama (nekadašnji vinogradi ili maslinici) moguće je iste obnoviti iako su te površine ovim </w:t>
      </w:r>
      <w:r w:rsidRPr="00D94C82">
        <w:rPr>
          <w:rFonts w:ascii="Arial Narrow" w:eastAsia="Times New Roman" w:hAnsi="Arial Narrow" w:cs="Arial"/>
          <w:i/>
          <w:color w:val="C00000"/>
          <w:sz w:val="20"/>
          <w:szCs w:val="20"/>
        </w:rPr>
        <w:t xml:space="preserve">Planom </w:t>
      </w:r>
      <w:r w:rsidRPr="00D94C82">
        <w:rPr>
          <w:rFonts w:ascii="Arial Narrow" w:eastAsia="Times New Roman" w:hAnsi="Arial Narrow" w:cs="Arial"/>
          <w:color w:val="C00000"/>
          <w:sz w:val="20"/>
          <w:szCs w:val="20"/>
        </w:rPr>
        <w:t xml:space="preserve">te površine označene kao </w:t>
      </w:r>
      <w:r w:rsidRPr="00D94C82">
        <w:rPr>
          <w:rFonts w:ascii="Arial Narrow" w:eastAsia="Times New Roman" w:hAnsi="Arial Narrow" w:cs="Arial"/>
          <w:i/>
          <w:color w:val="C00000"/>
          <w:sz w:val="20"/>
          <w:szCs w:val="20"/>
        </w:rPr>
        <w:t>prirodni krajobraz</w:t>
      </w:r>
      <w:r w:rsidRPr="00D94C82">
        <w:rPr>
          <w:rFonts w:ascii="Arial Narrow" w:eastAsia="Times New Roman" w:hAnsi="Arial Narrow" w:cs="Arial"/>
          <w:color w:val="C00000"/>
          <w:sz w:val="20"/>
          <w:szCs w:val="20"/>
        </w:rPr>
        <w:t xml:space="preserve">. Unutar ovako obnovljenih poljoprivrednih površina (novog kultiviranog krajobraza) i </w:t>
      </w:r>
      <w:r w:rsidRPr="00D94C82">
        <w:rPr>
          <w:rFonts w:ascii="Arial Narrow" w:eastAsia="Times New Roman" w:hAnsi="Arial Narrow" w:cs="Arial"/>
          <w:i/>
          <w:color w:val="C00000"/>
          <w:sz w:val="20"/>
          <w:szCs w:val="20"/>
        </w:rPr>
        <w:t xml:space="preserve">Planom </w:t>
      </w:r>
      <w:r w:rsidRPr="00D94C82">
        <w:rPr>
          <w:rFonts w:ascii="Arial Narrow" w:eastAsia="Times New Roman" w:hAnsi="Arial Narrow" w:cs="Arial"/>
          <w:color w:val="C00000"/>
          <w:sz w:val="20"/>
          <w:szCs w:val="20"/>
        </w:rPr>
        <w:t>utvrđenog kultiviranog krajobraza</w:t>
      </w:r>
      <w:r w:rsidRPr="00D94C82">
        <w:rPr>
          <w:rFonts w:ascii="Arial Narrow" w:eastAsia="Times New Roman" w:hAnsi="Arial Narrow" w:cs="Arial"/>
          <w:i/>
          <w:color w:val="C00000"/>
          <w:sz w:val="20"/>
          <w:szCs w:val="20"/>
        </w:rPr>
        <w:t xml:space="preserve"> </w:t>
      </w:r>
      <w:r w:rsidRPr="00D94C82">
        <w:rPr>
          <w:rFonts w:ascii="Arial Narrow" w:eastAsia="Times New Roman" w:hAnsi="Arial Narrow" w:cs="Arial"/>
          <w:color w:val="C00000"/>
          <w:sz w:val="20"/>
          <w:szCs w:val="20"/>
        </w:rPr>
        <w:t xml:space="preserve">mogući su zahvati u skladu s odredbama ovog </w:t>
      </w:r>
      <w:r w:rsidRPr="00D94C82">
        <w:rPr>
          <w:rFonts w:ascii="Arial Narrow" w:eastAsia="Times New Roman" w:hAnsi="Arial Narrow" w:cs="Arial"/>
          <w:i/>
          <w:color w:val="C00000"/>
          <w:sz w:val="20"/>
          <w:szCs w:val="20"/>
        </w:rPr>
        <w:t>Plana</w:t>
      </w:r>
      <w:r w:rsidRPr="00D94C82">
        <w:rPr>
          <w:rFonts w:ascii="Arial Narrow" w:eastAsia="Times New Roman" w:hAnsi="Arial Narrow" w:cs="Arial"/>
          <w:color w:val="C00000"/>
          <w:sz w:val="20"/>
          <w:szCs w:val="20"/>
        </w:rPr>
        <w:t>. U prirodnom krajobrazu zabranjuje se bilo kakva gradnja. Mogući su samo zahvati neposredno povezani s njihovim održavanjem kao i uređenje pješačkih staza, odmorišta i vidikovaca, ali uz korištenje prirodnog materijala. Širina staza ne smije biti veća od 1,50 m.</w:t>
      </w:r>
    </w:p>
    <w:p w:rsidR="00D94C82" w:rsidRPr="00D94C82" w:rsidRDefault="00D94C82" w:rsidP="00D94C82">
      <w:pPr>
        <w:tabs>
          <w:tab w:val="left" w:pos="567"/>
          <w:tab w:val="left" w:pos="851"/>
          <w:tab w:val="left" w:pos="1276"/>
        </w:tabs>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color w:val="C00000"/>
          <w:sz w:val="20"/>
          <w:szCs w:val="20"/>
        </w:rPr>
        <w:t>(4)</w:t>
      </w:r>
      <w:r w:rsidRPr="00D94C82">
        <w:rPr>
          <w:rFonts w:ascii="Arial Narrow" w:eastAsia="Times New Roman" w:hAnsi="Arial Narrow" w:cs="Arial"/>
          <w:color w:val="C00000"/>
          <w:sz w:val="20"/>
          <w:szCs w:val="20"/>
        </w:rPr>
        <w:tab/>
        <w:t xml:space="preserve">Područja zaštite navedena u stavcima 2. i 3. ovog članka, unutar kojih se provode odredbe iz članka 101., ucrtana su na kartografskom prikazu br. 3.A.1. </w:t>
      </w:r>
      <w:r w:rsidRPr="00D94C82">
        <w:rPr>
          <w:rFonts w:ascii="Arial Narrow" w:eastAsia="Times New Roman" w:hAnsi="Arial Narrow" w:cs="Arial"/>
          <w:i/>
          <w:color w:val="C00000"/>
          <w:sz w:val="20"/>
          <w:szCs w:val="20"/>
        </w:rPr>
        <w:t>Prirodne vrijednosti</w:t>
      </w:r>
      <w:r w:rsidRPr="00D94C82">
        <w:rPr>
          <w:rFonts w:ascii="Arial Narrow" w:eastAsia="Times New Roman" w:hAnsi="Arial Narrow" w:cs="Arial"/>
          <w:color w:val="C00000"/>
          <w:sz w:val="20"/>
          <w:szCs w:val="20"/>
        </w:rPr>
        <w:t xml:space="preserve"> u mjerilu 1:25000 i kartografskim prikazima serije 4: “</w:t>
      </w:r>
      <w:r w:rsidRPr="00D94C82">
        <w:rPr>
          <w:rFonts w:ascii="Arial Narrow" w:eastAsia="Times New Roman" w:hAnsi="Arial Narrow" w:cs="Arial"/>
          <w:i/>
          <w:color w:val="C00000"/>
          <w:sz w:val="20"/>
          <w:szCs w:val="20"/>
        </w:rPr>
        <w:t>Građevinska područja i područja posebnih uvjeta korištenja</w:t>
      </w:r>
      <w:r w:rsidRPr="00D94C82">
        <w:rPr>
          <w:rFonts w:ascii="Arial Narrow" w:eastAsia="Times New Roman" w:hAnsi="Arial Narrow" w:cs="Arial"/>
          <w:color w:val="C00000"/>
          <w:sz w:val="20"/>
          <w:szCs w:val="20"/>
        </w:rPr>
        <w:t>” u mjerilu 1:5000.</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42.</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103 tekst stavka (1) mijenja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(1)</w:t>
      </w:r>
      <w:r w:rsidRPr="00D94C82">
        <w:rPr>
          <w:rFonts w:ascii="Arial Narrow" w:eastAsia="Times New Roman" w:hAnsi="Arial Narrow" w:cs="Arial"/>
          <w:color w:val="C00000"/>
          <w:sz w:val="20"/>
          <w:szCs w:val="20"/>
        </w:rPr>
        <w:tab/>
        <w:t xml:space="preserve">Poljoprivredno zemljište cijeni se kao osobita ograničena vrijednost i zbog toga se štiti od promjene namjene i onečišćenja. Na području Općine, najvrijednija poljoprivredna zemljišta su prijelazne kategorije P2/P3 (vrijedna / ostala obradiva tla). Najvrijednija poljoprivredna zemljišta utvrđena ovim </w:t>
      </w:r>
      <w:r w:rsidRPr="00D94C82">
        <w:rPr>
          <w:rFonts w:ascii="Arial Narrow" w:eastAsia="Times New Roman" w:hAnsi="Arial Narrow" w:cs="Arial"/>
          <w:i/>
          <w:color w:val="C00000"/>
          <w:sz w:val="20"/>
          <w:szCs w:val="20"/>
        </w:rPr>
        <w:t>Planom</w:t>
      </w:r>
      <w:r w:rsidRPr="00D94C82">
        <w:rPr>
          <w:rFonts w:ascii="Arial Narrow" w:eastAsia="Times New Roman" w:hAnsi="Arial Narrow" w:cs="Arial"/>
          <w:color w:val="C00000"/>
          <w:sz w:val="20"/>
          <w:szCs w:val="20"/>
        </w:rPr>
        <w:t xml:space="preserve"> trebaju se obrađivati uz primjenu odgovarajućih agrotehničkih mjera i ne mogu promijeniti namjenu osim kada su u pitanju potrebe Hrvatske vojske. Na ovom poljoprivrednom zemljištu, kao i na područjima </w:t>
      </w:r>
      <w:r w:rsidRPr="00D94C82">
        <w:rPr>
          <w:rFonts w:ascii="Arial Narrow" w:eastAsia="Times New Roman" w:hAnsi="Arial Narrow" w:cs="Arial"/>
          <w:i/>
          <w:color w:val="C00000"/>
          <w:sz w:val="20"/>
          <w:szCs w:val="20"/>
        </w:rPr>
        <w:t xml:space="preserve">osobito vrijednog kultiviranog krajobraza </w:t>
      </w:r>
      <w:r w:rsidRPr="00D94C82">
        <w:rPr>
          <w:rFonts w:ascii="Arial Narrow" w:eastAsia="Times New Roman" w:hAnsi="Arial Narrow" w:cs="Arial"/>
          <w:color w:val="C00000"/>
          <w:sz w:val="20"/>
          <w:szCs w:val="20"/>
        </w:rPr>
        <w:t>ne mogu se izgrađivati: farme, tovilišta, štale, staklenici i plastenici.</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43.</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104, stavak (1) riječi "</w:t>
      </w:r>
      <w:r w:rsidRPr="00D94C82">
        <w:rPr>
          <w:rFonts w:ascii="Arial Narrow" w:eastAsia="Times New Roman" w:hAnsi="Arial Narrow" w:cs="Arial"/>
          <w:i/>
          <w:color w:val="548DD4"/>
          <w:sz w:val="20"/>
          <w:szCs w:val="20"/>
        </w:rPr>
        <w:t>Korištenje i namjena površina</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 xml:space="preserve">1.A. </w:t>
      </w:r>
      <w:r w:rsidRPr="00D94C82">
        <w:rPr>
          <w:rFonts w:ascii="Arial Narrow" w:eastAsia="Times New Roman" w:hAnsi="Arial Narrow" w:cs="Arial"/>
          <w:i/>
          <w:color w:val="C00000"/>
          <w:sz w:val="20"/>
          <w:szCs w:val="20"/>
        </w:rPr>
        <w:t>Prostori za razvoj i uređenje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44.</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106, stavak (6) u TABLICI 4 mijenja se tekst u redovima 2.1.1, 2.1.3, 4.2.1, 5.2.2 i novi glasi:</w:t>
      </w:r>
    </w:p>
    <w:tbl>
      <w:tblPr>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
        <w:gridCol w:w="3790"/>
        <w:gridCol w:w="1417"/>
        <w:gridCol w:w="2410"/>
        <w:gridCol w:w="1410"/>
      </w:tblGrid>
      <w:tr w:rsidR="00D94C82" w:rsidRPr="00D94C82" w:rsidTr="00F4123B">
        <w:tblPrEx>
          <w:tblCellMar>
            <w:top w:w="0" w:type="dxa"/>
            <w:bottom w:w="0" w:type="dxa"/>
          </w:tblCellMar>
        </w:tblPrEx>
        <w:trPr>
          <w:trHeight w:val="227"/>
          <w:jc w:val="center"/>
        </w:trPr>
        <w:tc>
          <w:tcPr>
            <w:tcW w:w="60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2.1.1.</w:t>
            </w:r>
          </w:p>
        </w:tc>
        <w:tc>
          <w:tcPr>
            <w:tcW w:w="379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keepNext/>
              <w:spacing w:after="0" w:line="240" w:lineRule="auto"/>
              <w:outlineLvl w:val="0"/>
              <w:rPr>
                <w:rFonts w:ascii="Arial Narrow" w:eastAsia="Times New Roman" w:hAnsi="Arial Narrow" w:cs="Tahoma"/>
                <w:bCs/>
                <w:color w:val="C00000"/>
                <w:kern w:val="32"/>
                <w:sz w:val="20"/>
                <w:szCs w:val="20"/>
              </w:rPr>
            </w:pPr>
            <w:r w:rsidRPr="00D94C82">
              <w:rPr>
                <w:rFonts w:ascii="Arial Narrow" w:eastAsia="Times New Roman" w:hAnsi="Arial Narrow" w:cs="Tahoma"/>
                <w:bCs/>
                <w:color w:val="C00000"/>
                <w:kern w:val="32"/>
                <w:sz w:val="20"/>
                <w:szCs w:val="20"/>
              </w:rPr>
              <w:t>crkva očišćenja blažene djevice Marije</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Postira</w:t>
            </w:r>
          </w:p>
        </w:tc>
        <w:tc>
          <w:tcPr>
            <w:tcW w:w="2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sakralna građevina</w:t>
            </w:r>
          </w:p>
        </w:tc>
        <w:tc>
          <w:tcPr>
            <w:tcW w:w="1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Z-4997</w:t>
            </w:r>
          </w:p>
        </w:tc>
      </w:tr>
      <w:tr w:rsidR="00D94C82" w:rsidRPr="00D94C82" w:rsidTr="00F4123B">
        <w:tblPrEx>
          <w:tblCellMar>
            <w:top w:w="0" w:type="dxa"/>
            <w:bottom w:w="0" w:type="dxa"/>
          </w:tblCellMar>
        </w:tblPrEx>
        <w:trPr>
          <w:trHeight w:val="227"/>
          <w:jc w:val="center"/>
        </w:trPr>
        <w:tc>
          <w:tcPr>
            <w:tcW w:w="60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2.1.3.</w:t>
            </w:r>
          </w:p>
        </w:tc>
        <w:tc>
          <w:tcPr>
            <w:tcW w:w="379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keepNext/>
              <w:spacing w:after="0" w:line="240" w:lineRule="auto"/>
              <w:outlineLvl w:val="0"/>
              <w:rPr>
                <w:rFonts w:ascii="Arial Narrow" w:eastAsia="Times New Roman" w:hAnsi="Arial Narrow" w:cs="Tahoma"/>
                <w:bCs/>
                <w:color w:val="C00000"/>
                <w:kern w:val="32"/>
                <w:sz w:val="20"/>
                <w:szCs w:val="20"/>
              </w:rPr>
            </w:pPr>
            <w:r w:rsidRPr="00D94C82">
              <w:rPr>
                <w:rFonts w:ascii="Arial Narrow" w:eastAsia="Times New Roman" w:hAnsi="Arial Narrow" w:cs="Tahoma"/>
                <w:bCs/>
                <w:color w:val="C00000"/>
                <w:kern w:val="32"/>
                <w:sz w:val="20"/>
                <w:szCs w:val="20"/>
              </w:rPr>
              <w:t>crkva sv. Ivana Krstitelja i ranokršćanska crkva</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Postira</w:t>
            </w:r>
          </w:p>
        </w:tc>
        <w:tc>
          <w:tcPr>
            <w:tcW w:w="2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sakralna građevina</w:t>
            </w:r>
          </w:p>
        </w:tc>
        <w:tc>
          <w:tcPr>
            <w:tcW w:w="1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Z-5124</w:t>
            </w:r>
          </w:p>
        </w:tc>
      </w:tr>
      <w:tr w:rsidR="00D94C82" w:rsidRPr="00D94C82" w:rsidTr="00F4123B">
        <w:tblPrEx>
          <w:tblCellMar>
            <w:top w:w="0" w:type="dxa"/>
            <w:bottom w:w="0" w:type="dxa"/>
          </w:tblCellMar>
        </w:tblPrEx>
        <w:trPr>
          <w:trHeight w:val="227"/>
          <w:jc w:val="center"/>
        </w:trPr>
        <w:tc>
          <w:tcPr>
            <w:tcW w:w="60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4.2.1. </w:t>
            </w:r>
          </w:p>
        </w:tc>
        <w:tc>
          <w:tcPr>
            <w:tcW w:w="379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keepNext/>
              <w:spacing w:after="0" w:line="240" w:lineRule="auto"/>
              <w:outlineLvl w:val="0"/>
              <w:rPr>
                <w:rFonts w:ascii="Arial Narrow" w:eastAsia="Times New Roman" w:hAnsi="Arial Narrow" w:cs="Tahoma"/>
                <w:bCs/>
                <w:color w:val="C00000"/>
                <w:kern w:val="32"/>
                <w:sz w:val="20"/>
                <w:szCs w:val="20"/>
              </w:rPr>
            </w:pPr>
            <w:r w:rsidRPr="00D94C82">
              <w:rPr>
                <w:rFonts w:ascii="Arial Narrow" w:eastAsia="Times New Roman" w:hAnsi="Arial Narrow" w:cs="Tahoma"/>
                <w:bCs/>
                <w:color w:val="C00000"/>
                <w:kern w:val="32"/>
                <w:sz w:val="20"/>
                <w:szCs w:val="20"/>
              </w:rPr>
              <w:t>rodna kuća Vladimira Nazora (kaštel Lazanić)</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p>
        </w:tc>
        <w:tc>
          <w:tcPr>
            <w:tcW w:w="2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p>
        </w:tc>
        <w:tc>
          <w:tcPr>
            <w:tcW w:w="1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RST-0250</w:t>
            </w:r>
          </w:p>
        </w:tc>
      </w:tr>
      <w:tr w:rsidR="00D94C82" w:rsidRPr="00D94C82" w:rsidTr="00F4123B">
        <w:tblPrEx>
          <w:tblCellMar>
            <w:top w:w="0" w:type="dxa"/>
            <w:bottom w:w="0" w:type="dxa"/>
          </w:tblCellMar>
        </w:tblPrEx>
        <w:trPr>
          <w:trHeight w:val="227"/>
          <w:jc w:val="center"/>
        </w:trPr>
        <w:tc>
          <w:tcPr>
            <w:tcW w:w="60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5.2.2.</w:t>
            </w:r>
          </w:p>
        </w:tc>
        <w:tc>
          <w:tcPr>
            <w:tcW w:w="379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bCs/>
                <w:color w:val="C00000"/>
                <w:kern w:val="32"/>
                <w:sz w:val="20"/>
                <w:szCs w:val="20"/>
              </w:rPr>
            </w:pPr>
            <w:r w:rsidRPr="00D94C82">
              <w:rPr>
                <w:rFonts w:ascii="Arial Narrow" w:eastAsia="Times New Roman" w:hAnsi="Arial Narrow" w:cs="Tahoma"/>
                <w:bCs/>
                <w:color w:val="C00000"/>
                <w:kern w:val="32"/>
                <w:sz w:val="20"/>
                <w:szCs w:val="20"/>
              </w:rPr>
              <w:t>ostaci vile rustice i srednjovjekovne crkve</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Postira</w:t>
            </w:r>
          </w:p>
        </w:tc>
        <w:tc>
          <w:tcPr>
            <w:tcW w:w="2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p>
        </w:tc>
        <w:tc>
          <w:tcPr>
            <w:tcW w:w="14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D94C82" w:rsidRPr="00D94C82" w:rsidRDefault="00D94C82" w:rsidP="00D94C82">
            <w:pPr>
              <w:spacing w:after="0" w:line="240" w:lineRule="auto"/>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Z-5224</w:t>
            </w:r>
          </w:p>
        </w:tc>
      </w:tr>
    </w:tbl>
    <w:p w:rsidR="00D94C82" w:rsidRPr="00D94C82" w:rsidRDefault="00D94C82" w:rsidP="00D94C82">
      <w:pPr>
        <w:spacing w:before="60"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(7) mijenja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(7)</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 xml:space="preserve">Maslinici u široj okolici Dola i crkvice sv. Vida, sv. Petra i sv. Mihovila (građevine s okolišem) dio su osobito vrijednog krajobraza "Šira okolica Dola" na koji se u cjelini primjenjuju odredbe ovog </w:t>
      </w:r>
      <w:r w:rsidRPr="00D94C82">
        <w:rPr>
          <w:rFonts w:ascii="Arial Narrow" w:eastAsia="Times New Roman" w:hAnsi="Arial Narrow" w:cs="Arial"/>
          <w:i/>
          <w:color w:val="C00000"/>
          <w:sz w:val="20"/>
          <w:szCs w:val="20"/>
        </w:rPr>
        <w:t>Plana</w:t>
      </w:r>
      <w:r w:rsidRPr="00D94C82">
        <w:rPr>
          <w:rFonts w:ascii="Arial Narrow" w:eastAsia="Times New Roman" w:hAnsi="Arial Narrow" w:cs="Arial"/>
          <w:color w:val="C00000"/>
          <w:sz w:val="20"/>
          <w:szCs w:val="20"/>
        </w:rPr>
        <w:t xml:space="preserve"> kako za zaštitu prirodnih vrijednosti, tako i odredbe za zaštitu kulturnih dobara. "Šira okolica Dola" - </w:t>
      </w:r>
      <w:r w:rsidRPr="00D94C82">
        <w:rPr>
          <w:rFonts w:ascii="Arial Narrow" w:eastAsia="Times New Roman" w:hAnsi="Arial Narrow" w:cs="Times New Roman"/>
          <w:color w:val="C00000"/>
          <w:sz w:val="20"/>
          <w:szCs w:val="20"/>
        </w:rPr>
        <w:t xml:space="preserve">područje od Škripa, preko Dola s okolicom i dolcem Dunaj (do Postira), Piščenjaka i Mestinja (Mali Brig) do dolca k uvali Trstena - </w:t>
      </w:r>
      <w:r w:rsidRPr="00D94C82">
        <w:rPr>
          <w:rFonts w:ascii="Arial Narrow" w:eastAsia="Times New Roman" w:hAnsi="Arial Narrow" w:cs="Arial"/>
          <w:color w:val="C00000"/>
          <w:sz w:val="20"/>
          <w:szCs w:val="20"/>
        </w:rPr>
        <w:t xml:space="preserve">ovim </w:t>
      </w:r>
      <w:r w:rsidRPr="00D94C82">
        <w:rPr>
          <w:rFonts w:ascii="Arial Narrow" w:eastAsia="Times New Roman" w:hAnsi="Arial Narrow" w:cs="Arial"/>
          <w:i/>
          <w:color w:val="C00000"/>
          <w:sz w:val="20"/>
          <w:szCs w:val="20"/>
        </w:rPr>
        <w:t>Planom</w:t>
      </w:r>
      <w:r w:rsidRPr="00D94C82">
        <w:rPr>
          <w:rFonts w:ascii="Arial Narrow" w:eastAsia="Times New Roman" w:hAnsi="Arial Narrow" w:cs="Arial"/>
          <w:color w:val="C00000"/>
          <w:sz w:val="20"/>
          <w:szCs w:val="20"/>
        </w:rPr>
        <w:t xml:space="preserve"> prepoznata je i kao kulturni krajobraz.</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45.</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107, stavak (2) riječi "</w:t>
      </w:r>
      <w:r w:rsidRPr="00D94C82">
        <w:rPr>
          <w:rFonts w:ascii="Arial Narrow" w:eastAsia="Times New Roman" w:hAnsi="Arial Narrow" w:cs="Arial"/>
          <w:color w:val="548DD4"/>
          <w:sz w:val="20"/>
          <w:szCs w:val="20"/>
        </w:rPr>
        <w:t>kontaktnoj zoni</w:t>
      </w:r>
      <w:r w:rsidRPr="00D94C82">
        <w:rPr>
          <w:rFonts w:ascii="Arial Narrow" w:eastAsia="Times New Roman" w:hAnsi="Arial Narrow" w:cs="Arial"/>
          <w:sz w:val="20"/>
          <w:szCs w:val="20"/>
        </w:rPr>
        <w:t>" u prvoj i drugoj rečenici zamjenjuju se s riječima "</w:t>
      </w:r>
      <w:r w:rsidRPr="00D94C82">
        <w:rPr>
          <w:rFonts w:ascii="Arial Narrow" w:eastAsia="Times New Roman" w:hAnsi="Arial Narrow" w:cs="Arial"/>
          <w:color w:val="C00000"/>
          <w:sz w:val="20"/>
          <w:szCs w:val="20"/>
        </w:rPr>
        <w:t>dodirnom području</w:t>
      </w:r>
      <w:r w:rsidRPr="00D94C82">
        <w:rPr>
          <w:rFonts w:ascii="Arial Narrow" w:eastAsia="Times New Roman" w:hAnsi="Arial Narrow" w:cs="Arial"/>
          <w:sz w:val="20"/>
          <w:szCs w:val="20"/>
        </w:rPr>
        <w:t>", zatim "</w:t>
      </w:r>
      <w:r w:rsidRPr="00D94C82">
        <w:rPr>
          <w:rFonts w:ascii="Arial Narrow" w:eastAsia="Times New Roman" w:hAnsi="Arial Narrow" w:cs="Arial"/>
          <w:color w:val="548DD4"/>
          <w:sz w:val="20"/>
          <w:szCs w:val="20"/>
        </w:rPr>
        <w:t>zone preventivne, odnosno</w:t>
      </w:r>
      <w:r w:rsidRPr="00D94C82">
        <w:rPr>
          <w:rFonts w:ascii="Arial Narrow" w:eastAsia="Times New Roman" w:hAnsi="Arial Narrow" w:cs="Arial"/>
          <w:sz w:val="20"/>
          <w:szCs w:val="20"/>
        </w:rPr>
        <w:t>" s "</w:t>
      </w:r>
      <w:r w:rsidRPr="00D94C82">
        <w:rPr>
          <w:rFonts w:ascii="Arial Narrow" w:eastAsia="Times New Roman" w:hAnsi="Arial Narrow" w:cs="Arial"/>
          <w:color w:val="C00000"/>
          <w:sz w:val="20"/>
          <w:szCs w:val="20"/>
        </w:rPr>
        <w:t>područja</w:t>
      </w:r>
      <w:r w:rsidRPr="00D94C82">
        <w:rPr>
          <w:rFonts w:ascii="Arial Narrow" w:eastAsia="Times New Roman" w:hAnsi="Arial Narrow" w:cs="Arial"/>
          <w:sz w:val="20"/>
          <w:szCs w:val="20"/>
        </w:rPr>
        <w:t>", a riječi "</w:t>
      </w:r>
      <w:r w:rsidRPr="00D94C82">
        <w:rPr>
          <w:rFonts w:ascii="Arial Narrow" w:eastAsia="Times New Roman" w:hAnsi="Arial Narrow" w:cs="Arial"/>
          <w:color w:val="548DD4"/>
          <w:sz w:val="20"/>
          <w:szCs w:val="20"/>
        </w:rPr>
        <w:t>ambijentalni kvalitet</w:t>
      </w:r>
      <w:r w:rsidRPr="00D94C82">
        <w:rPr>
          <w:rFonts w:ascii="Arial Narrow" w:eastAsia="Times New Roman" w:hAnsi="Arial Narrow" w:cs="Arial"/>
          <w:sz w:val="20"/>
          <w:szCs w:val="20"/>
        </w:rPr>
        <w:t>" s riječju "</w:t>
      </w:r>
      <w:r w:rsidRPr="00D94C82">
        <w:rPr>
          <w:rFonts w:ascii="Arial Narrow" w:eastAsia="Times New Roman" w:hAnsi="Arial Narrow" w:cs="Arial"/>
          <w:color w:val="C00000"/>
          <w:sz w:val="20"/>
          <w:szCs w:val="20"/>
        </w:rPr>
        <w:t>vrsnoća</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 xml:space="preserve">U istom članku stavak (3) briše se, a stavci </w:t>
      </w:r>
      <w:r w:rsidRPr="00D94C82">
        <w:rPr>
          <w:rFonts w:ascii="Arial Narrow" w:eastAsia="Times New Roman" w:hAnsi="Arial Narrow" w:cs="Arial"/>
          <w:color w:val="548DD4"/>
          <w:sz w:val="20"/>
          <w:szCs w:val="20"/>
        </w:rPr>
        <w:t>(4)</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548DD4"/>
          <w:sz w:val="20"/>
          <w:szCs w:val="20"/>
        </w:rPr>
        <w:t>(11)</w:t>
      </w:r>
      <w:r w:rsidRPr="00D94C82">
        <w:rPr>
          <w:rFonts w:ascii="Arial Narrow" w:eastAsia="Times New Roman" w:hAnsi="Arial Narrow" w:cs="Arial"/>
          <w:sz w:val="20"/>
          <w:szCs w:val="20"/>
        </w:rPr>
        <w:t xml:space="preserve"> postaju stavci </w:t>
      </w:r>
      <w:r w:rsidRPr="00D94C82">
        <w:rPr>
          <w:rFonts w:ascii="Arial Narrow" w:eastAsia="Times New Roman" w:hAnsi="Arial Narrow" w:cs="Arial"/>
          <w:color w:val="C00000"/>
          <w:sz w:val="20"/>
          <w:szCs w:val="20"/>
        </w:rPr>
        <w:t>(3)</w:t>
      </w:r>
      <w:r w:rsidRPr="00D94C82">
        <w:rPr>
          <w:rFonts w:ascii="Arial Narrow" w:eastAsia="Times New Roman" w:hAnsi="Arial Narrow" w:cs="Arial"/>
          <w:sz w:val="20"/>
          <w:szCs w:val="20"/>
        </w:rPr>
        <w:t xml:space="preserve"> do </w:t>
      </w:r>
      <w:r w:rsidRPr="00D94C82">
        <w:rPr>
          <w:rFonts w:ascii="Arial Narrow" w:eastAsia="Times New Roman" w:hAnsi="Arial Narrow" w:cs="Arial"/>
          <w:color w:val="C00000"/>
          <w:sz w:val="20"/>
          <w:szCs w:val="20"/>
        </w:rPr>
        <w:t>(10)</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(3)</w:t>
      </w:r>
      <w:r w:rsidRPr="00D94C82">
        <w:rPr>
          <w:rFonts w:ascii="Arial Narrow" w:eastAsia="Times New Roman" w:hAnsi="Arial Narrow" w:cs="Arial"/>
          <w:sz w:val="20"/>
          <w:szCs w:val="20"/>
        </w:rPr>
        <w:tab/>
        <w:t>U istom članku tekst novih stavaka (3) i (4) mijenja se i novi glasi:</w:t>
      </w:r>
    </w:p>
    <w:p w:rsidR="00D94C82" w:rsidRPr="00D94C82" w:rsidRDefault="00D94C82" w:rsidP="00D94C82">
      <w:pPr>
        <w:tabs>
          <w:tab w:val="left" w:pos="709"/>
        </w:tabs>
        <w:spacing w:after="60" w:line="240" w:lineRule="auto"/>
        <w:jc w:val="both"/>
        <w:rPr>
          <w:rFonts w:ascii="Arial Narrow" w:eastAsia="Times New Roman" w:hAnsi="Arial Narrow" w:cs="Arial"/>
          <w:color w:val="C00000"/>
          <w:sz w:val="20"/>
          <w:szCs w:val="20"/>
        </w:rPr>
      </w:pPr>
      <w:r w:rsidRPr="00D94C82">
        <w:rPr>
          <w:rFonts w:ascii="Arial Narrow" w:eastAsia="Times New Roman" w:hAnsi="Arial Narrow" w:cs="Arial"/>
          <w:sz w:val="20"/>
          <w:szCs w:val="20"/>
        </w:rPr>
        <w:lastRenderedPageBreak/>
        <w:t>"</w:t>
      </w:r>
      <w:r w:rsidRPr="00D94C82">
        <w:rPr>
          <w:rFonts w:ascii="Arial Narrow" w:eastAsia="Times New Roman" w:hAnsi="Arial Narrow" w:cs="Arial"/>
          <w:color w:val="C00000"/>
          <w:sz w:val="20"/>
          <w:szCs w:val="20"/>
        </w:rPr>
        <w:t>(3)</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 xml:space="preserve">Zone zaštite povijesnih graditeljskih cjelina kao područja posebnih uvjeta korištenja, utvrđene su na kartografskim prikazima 3.A.2. </w:t>
      </w:r>
      <w:r w:rsidRPr="00D94C82">
        <w:rPr>
          <w:rFonts w:ascii="Arial Narrow" w:eastAsia="Times New Roman" w:hAnsi="Arial Narrow" w:cs="Arial"/>
          <w:i/>
          <w:color w:val="C00000"/>
          <w:sz w:val="20"/>
          <w:szCs w:val="20"/>
        </w:rPr>
        <w:t>Kulturna baština</w:t>
      </w:r>
      <w:r w:rsidRPr="00D94C82">
        <w:rPr>
          <w:rFonts w:ascii="Arial Narrow" w:eastAsia="Times New Roman" w:hAnsi="Arial Narrow" w:cs="Arial"/>
          <w:color w:val="C00000"/>
          <w:sz w:val="20"/>
          <w:szCs w:val="20"/>
        </w:rPr>
        <w:t xml:space="preserve"> i 4: </w:t>
      </w:r>
      <w:r w:rsidRPr="00D94C82">
        <w:rPr>
          <w:rFonts w:ascii="Arial Narrow" w:eastAsia="Times New Roman" w:hAnsi="Arial Narrow" w:cs="Arial"/>
          <w:i/>
          <w:color w:val="C00000"/>
          <w:sz w:val="20"/>
          <w:szCs w:val="20"/>
        </w:rPr>
        <w:t>Građevinska područja</w:t>
      </w:r>
      <w:r w:rsidRPr="00D94C82">
        <w:rPr>
          <w:rFonts w:ascii="Arial Narrow" w:eastAsia="Times New Roman" w:hAnsi="Arial Narrow" w:cs="Arial"/>
          <w:color w:val="C00000"/>
          <w:sz w:val="20"/>
          <w:szCs w:val="20"/>
        </w:rPr>
        <w:t xml:space="preserve">. </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color w:val="C00000"/>
          <w:sz w:val="20"/>
          <w:szCs w:val="20"/>
        </w:rPr>
        <w:t>(4)</w:t>
      </w:r>
      <w:r w:rsidRPr="00D94C82">
        <w:rPr>
          <w:rFonts w:ascii="Arial Narrow" w:eastAsia="Times New Roman" w:hAnsi="Arial Narrow" w:cs="Arial"/>
          <w:color w:val="C00000"/>
          <w:sz w:val="20"/>
          <w:szCs w:val="20"/>
        </w:rPr>
        <w:tab/>
        <w:t xml:space="preserve">Područja osobito vrijednog kultiviranog krajobraza i vrijednih vizura obrađena su u okviru mjera zaštite krajobraznih i prirodnih vrijednosti Odredbi za provođenje ovog </w:t>
      </w:r>
      <w:r w:rsidRPr="00D94C82">
        <w:rPr>
          <w:rFonts w:ascii="Arial Narrow" w:eastAsia="Times New Roman" w:hAnsi="Arial Narrow" w:cs="Arial"/>
          <w:i/>
          <w:color w:val="C00000"/>
          <w:sz w:val="20"/>
          <w:szCs w:val="20"/>
        </w:rPr>
        <w:t>Plana</w:t>
      </w:r>
      <w:r w:rsidRPr="00D94C82">
        <w:rPr>
          <w:rFonts w:ascii="Arial Narrow" w:eastAsia="Times New Roman" w:hAnsi="Arial Narrow" w:cs="Arial"/>
          <w:strike/>
          <w:color w:val="C00000"/>
          <w:sz w:val="20"/>
          <w:szCs w:val="20"/>
        </w:rPr>
        <w:t xml:space="preserve"> </w:t>
      </w:r>
      <w:r w:rsidRPr="00D94C82">
        <w:rPr>
          <w:rFonts w:ascii="Arial Narrow" w:eastAsia="Times New Roman" w:hAnsi="Arial Narrow" w:cs="Arial"/>
          <w:color w:val="C00000"/>
          <w:sz w:val="20"/>
          <w:szCs w:val="20"/>
        </w:rPr>
        <w:t xml:space="preserve">te prikazana na kartografskom prikazu br. 3.A.1 </w:t>
      </w:r>
      <w:r w:rsidRPr="00D94C82">
        <w:rPr>
          <w:rFonts w:ascii="Arial Narrow" w:eastAsia="Times New Roman" w:hAnsi="Arial Narrow" w:cs="Arial"/>
          <w:i/>
          <w:color w:val="C00000"/>
          <w:sz w:val="20"/>
          <w:szCs w:val="20"/>
        </w:rPr>
        <w:t>Prirodne vrijednosti</w:t>
      </w:r>
      <w:r w:rsidRPr="00D94C82">
        <w:rPr>
          <w:rFonts w:ascii="Arial Narrow" w:eastAsia="Times New Roman" w:hAnsi="Arial Narrow" w:cs="Arial"/>
          <w:color w:val="C00000"/>
          <w:sz w:val="20"/>
          <w:szCs w:val="20"/>
        </w:rPr>
        <w:t xml:space="preserve"> i 4: </w:t>
      </w:r>
      <w:r w:rsidRPr="00D94C82">
        <w:rPr>
          <w:rFonts w:ascii="Arial Narrow" w:eastAsia="Times New Roman" w:hAnsi="Arial Narrow" w:cs="Arial"/>
          <w:i/>
          <w:color w:val="C00000"/>
          <w:sz w:val="20"/>
          <w:szCs w:val="20"/>
        </w:rPr>
        <w:t>Građevinska područja</w:t>
      </w:r>
      <w:r w:rsidRPr="00D94C82">
        <w:rPr>
          <w:rFonts w:ascii="Arial Narrow" w:eastAsia="Times New Roman" w:hAnsi="Arial Narrow" w:cs="Arial"/>
          <w:color w:val="C00000"/>
          <w:sz w:val="20"/>
          <w:szCs w:val="20"/>
        </w:rPr>
        <w:t>.</w:t>
      </w:r>
      <w:r w:rsidRPr="00D94C82">
        <w:rPr>
          <w:rFonts w:ascii="Arial Narrow" w:eastAsia="Times New Roman" w:hAnsi="Arial Narrow" w:cs="Arial"/>
          <w:sz w:val="20"/>
          <w:szCs w:val="20"/>
        </w:rPr>
        <w:t>"</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(4)</w:t>
      </w:r>
      <w:r w:rsidRPr="00D94C82">
        <w:rPr>
          <w:rFonts w:ascii="Arial Narrow" w:eastAsia="Times New Roman" w:hAnsi="Arial Narrow" w:cs="Arial"/>
          <w:sz w:val="20"/>
          <w:szCs w:val="20"/>
        </w:rPr>
        <w:tab/>
        <w:t>U istom članku, novi stavak (5) riječi "</w:t>
      </w:r>
      <w:r w:rsidRPr="00D94C82">
        <w:rPr>
          <w:rFonts w:ascii="Arial Narrow" w:eastAsia="Times New Roman" w:hAnsi="Arial Narrow" w:cs="Arial"/>
          <w:color w:val="548DD4"/>
          <w:sz w:val="20"/>
          <w:szCs w:val="20"/>
        </w:rPr>
        <w:t>evidentirani (E)</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 xml:space="preserve">zaštićeni ovim </w:t>
      </w:r>
      <w:r w:rsidRPr="00D94C82">
        <w:rPr>
          <w:rFonts w:ascii="Arial Narrow" w:eastAsia="Times New Roman" w:hAnsi="Arial Narrow" w:cs="Arial"/>
          <w:i/>
          <w:color w:val="C00000"/>
          <w:sz w:val="20"/>
          <w:szCs w:val="20"/>
        </w:rPr>
        <w:t>Planom</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(5)</w:t>
      </w:r>
      <w:r w:rsidRPr="00D94C82">
        <w:rPr>
          <w:rFonts w:ascii="Arial Narrow" w:eastAsia="Times New Roman" w:hAnsi="Arial Narrow" w:cs="Arial"/>
          <w:sz w:val="20"/>
          <w:szCs w:val="20"/>
        </w:rPr>
        <w:tab/>
        <w:t>U istom članku, novi stavak (6) dio rečenice "</w:t>
      </w:r>
      <w:r w:rsidRPr="00D94C82">
        <w:rPr>
          <w:rFonts w:ascii="Arial Narrow" w:eastAsia="Times New Roman" w:hAnsi="Arial Narrow" w:cs="Arial"/>
          <w:color w:val="FF0000"/>
          <w:sz w:val="20"/>
          <w:szCs w:val="20"/>
        </w:rPr>
        <w:t>ili Rješenju o preventivnoj zaštiti kulturnog dobra. Za ovim Planom evidentirana kulturna dobra nužno je u postupku ishođenja lokacijske ili građevinske dozvole provjeriti trenutni status zaštite</w:t>
      </w:r>
      <w:r w:rsidRPr="00D94C82">
        <w:rPr>
          <w:rFonts w:ascii="Arial Narrow" w:eastAsia="Times New Roman" w:hAnsi="Arial Narrow" w:cs="Arial"/>
          <w:sz w:val="20"/>
          <w:szCs w:val="20"/>
        </w:rPr>
        <w:t>" briše se.</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46.</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108 dodaje se stavak (4) koji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(4)</w:t>
      </w:r>
      <w:r w:rsidRPr="00D94C82">
        <w:rPr>
          <w:rFonts w:ascii="Arial Narrow" w:eastAsia="Times New Roman" w:hAnsi="Arial Narrow" w:cs="Arial"/>
          <w:color w:val="C00000"/>
          <w:sz w:val="20"/>
          <w:szCs w:val="20"/>
        </w:rPr>
        <w:tab/>
      </w:r>
      <w:r w:rsidRPr="00D94C82">
        <w:rPr>
          <w:rFonts w:ascii="Arial Narrow" w:eastAsia="Times New Roman" w:hAnsi="Arial Narrow" w:cs="Tahoma"/>
          <w:color w:val="C00000"/>
          <w:sz w:val="20"/>
          <w:szCs w:val="20"/>
        </w:rPr>
        <w:t>Unutar reciklažnog dvorišta treba predvidjeti postavu spremnika za različite vrste otpada koji se može ponovo iskoristiti (papir, metal, staklo, tekstil), ali isto tako i spremnici za kratkotrajno spremanje otpadnog ulja i sl. Spremnici mogu biti postavljeni ispod nadstrešnica. Podloga reciklažnog dvorišta mora biti nepropusna, a odvodnju oborinskih voda treba riješiti preko odmaščivaća i sličnih pročistača, a prije ispuštanja u javni sustav odvodnje ili u neposredni okoliš. Reciklažno dvorište treba organizirati na način da se osigura pristup osobnim i manjim teretnim vozilima za dostavu i odvoz prikupljenog otpada na daljnu obradu. Unutar reciklažnog dvorišta može se postaviti pokretna kučica ili izgraditi zgrada (do najviše 20,00 m</w:t>
      </w:r>
      <w:r w:rsidRPr="00D94C82">
        <w:rPr>
          <w:rFonts w:ascii="Arial Narrow" w:eastAsia="Times New Roman" w:hAnsi="Arial Narrow" w:cs="Tahoma"/>
          <w:color w:val="C00000"/>
          <w:sz w:val="20"/>
          <w:szCs w:val="20"/>
          <w:vertAlign w:val="superscript"/>
        </w:rPr>
        <w:t>2</w:t>
      </w:r>
      <w:r w:rsidRPr="00D94C82">
        <w:rPr>
          <w:rFonts w:ascii="Arial Narrow" w:eastAsia="Times New Roman" w:hAnsi="Arial Narrow" w:cs="Tahoma"/>
          <w:color w:val="C00000"/>
          <w:sz w:val="20"/>
          <w:szCs w:val="20"/>
        </w:rPr>
        <w:t>) za boravak djelatnika, kao i sanitarni čvor.</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47.</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109, stavak (1) riječi "</w:t>
      </w:r>
      <w:r w:rsidRPr="00D94C82">
        <w:rPr>
          <w:rFonts w:ascii="Arial Narrow" w:eastAsia="Times New Roman" w:hAnsi="Arial Narrow" w:cs="Arial"/>
          <w:color w:val="548DD4"/>
          <w:sz w:val="20"/>
          <w:szCs w:val="20"/>
        </w:rPr>
        <w:t>moraju imati i predtretman i tretman</w:t>
      </w:r>
      <w:r w:rsidRPr="00D94C82">
        <w:rPr>
          <w:rFonts w:ascii="Arial Narrow" w:eastAsia="Times New Roman" w:hAnsi="Arial Narrow" w:cs="Arial"/>
          <w:sz w:val="20"/>
          <w:szCs w:val="20"/>
        </w:rPr>
        <w:t>" zamijenjuju se riječima "</w:t>
      </w:r>
      <w:r w:rsidRPr="00D94C82">
        <w:rPr>
          <w:rFonts w:ascii="Arial Narrow" w:eastAsia="Times New Roman" w:hAnsi="Arial Narrow" w:cs="Arial"/>
          <w:color w:val="C00000"/>
          <w:sz w:val="20"/>
          <w:szCs w:val="20"/>
        </w:rPr>
        <w:t>se moraju obraditi na način</w:t>
      </w:r>
      <w:r w:rsidRPr="00D94C82">
        <w:rPr>
          <w:rFonts w:ascii="Arial Narrow" w:eastAsia="Times New Roman" w:hAnsi="Arial Narrow" w:cs="Arial"/>
          <w:sz w:val="20"/>
          <w:szCs w:val="20"/>
        </w:rPr>
        <w:t>".</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U istom članku, stavak (2) riječ "</w:t>
      </w:r>
      <w:r w:rsidRPr="00D94C82">
        <w:rPr>
          <w:rFonts w:ascii="Arial Narrow" w:eastAsia="Times New Roman" w:hAnsi="Arial Narrow" w:cs="Arial"/>
          <w:color w:val="548DD4"/>
          <w:sz w:val="20"/>
          <w:szCs w:val="20"/>
        </w:rPr>
        <w:t>objekata</w:t>
      </w:r>
      <w:r w:rsidRPr="00D94C82">
        <w:rPr>
          <w:rFonts w:ascii="Arial Narrow" w:eastAsia="Times New Roman" w:hAnsi="Arial Narrow" w:cs="Arial"/>
          <w:sz w:val="20"/>
          <w:szCs w:val="20"/>
        </w:rPr>
        <w:t>" zamijenjuje se riječju "</w:t>
      </w:r>
      <w:r w:rsidRPr="00D94C82">
        <w:rPr>
          <w:rFonts w:ascii="Arial Narrow" w:eastAsia="Times New Roman" w:hAnsi="Arial Narrow" w:cs="Arial"/>
          <w:color w:val="C00000"/>
          <w:sz w:val="20"/>
          <w:szCs w:val="20"/>
        </w:rPr>
        <w:t>građevina</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48.</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114, na kraju stavka (1) dodaje se nova rečenica koja glasi: "</w:t>
      </w:r>
      <w:r w:rsidRPr="00D94C82">
        <w:rPr>
          <w:rFonts w:ascii="Arial Narrow" w:eastAsia="Times New Roman" w:hAnsi="Arial Narrow" w:cs="Tahoma"/>
          <w:color w:val="C00000"/>
          <w:sz w:val="20"/>
          <w:szCs w:val="20"/>
        </w:rPr>
        <w:t xml:space="preserve">Mjere zaštite od elementarnih nepogoda i ratnih opasnosti izrađene su u skladu sa Zahtjevima zaštite i spašavanja u dokumentima prostornog uređenja koji su sastavni dio </w:t>
      </w:r>
      <w:r w:rsidRPr="00D94C82">
        <w:rPr>
          <w:rFonts w:ascii="Arial Narrow" w:eastAsia="Times New Roman" w:hAnsi="Arial Narrow" w:cs="Tahoma"/>
          <w:i/>
          <w:color w:val="C00000"/>
          <w:sz w:val="20"/>
          <w:szCs w:val="20"/>
        </w:rPr>
        <w:t>Procjene ugroženosti stanovništva, materijalnih i kulturnih dobara i okoliša od katastrofa i velikih nesreća za Općinu Postira</w:t>
      </w:r>
      <w:r w:rsidRPr="00D94C82">
        <w:rPr>
          <w:rFonts w:ascii="Arial Narrow" w:eastAsia="Times New Roman" w:hAnsi="Arial Narrow" w:cs="Tahoma"/>
          <w:color w:val="C00000"/>
          <w:sz w:val="20"/>
          <w:szCs w:val="20"/>
        </w:rPr>
        <w:t>.</w:t>
      </w:r>
      <w:r w:rsidRPr="00D94C82">
        <w:rPr>
          <w:rFonts w:ascii="Arial Narrow" w:eastAsia="Times New Roman" w:hAnsi="Arial Narrow" w:cs="Tahoma"/>
          <w:sz w:val="20"/>
          <w:szCs w:val="20"/>
        </w:rPr>
        <w:t>"</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(2)</w:t>
      </w:r>
      <w:r w:rsidRPr="00D94C82">
        <w:rPr>
          <w:rFonts w:ascii="Arial Narrow" w:eastAsia="Times New Roman" w:hAnsi="Arial Narrow" w:cs="Tahoma"/>
          <w:sz w:val="20"/>
          <w:szCs w:val="20"/>
        </w:rPr>
        <w:tab/>
        <w:t>U istom članku, tekst stavka (10) se mijenja i novi glasi:</w:t>
      </w:r>
    </w:p>
    <w:p w:rsidR="00D94C82" w:rsidRPr="00D94C82" w:rsidRDefault="00D94C82" w:rsidP="00D94C82">
      <w:pPr>
        <w:spacing w:after="6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"(10)</w:t>
      </w:r>
      <w:r w:rsidRPr="00D94C82">
        <w:rPr>
          <w:rFonts w:ascii="Arial Narrow" w:eastAsia="Times New Roman" w:hAnsi="Arial Narrow" w:cs="Tahoma"/>
          <w:sz w:val="20"/>
          <w:szCs w:val="20"/>
        </w:rPr>
        <w:tab/>
      </w:r>
      <w:r w:rsidRPr="00D94C82">
        <w:rPr>
          <w:rFonts w:ascii="Arial Narrow" w:eastAsia="Times New Roman" w:hAnsi="Arial Narrow" w:cs="Tahoma"/>
          <w:color w:val="C00000"/>
          <w:sz w:val="20"/>
          <w:szCs w:val="20"/>
        </w:rPr>
        <w:t>Mjere sklanjanja ljudi provodit će se sukladno važećim propisima iz područja civilne zaštite, odnosno planovima djelovanja civilne zaštite. Sklanjanje ljudi osigurat će se izmještanjem stanovnika, prilagođavanjem i prenamjenom pogodnih prostora za sklanjanje ljudi, odnosno u zaklonima.</w:t>
      </w:r>
      <w:r w:rsidRPr="00D94C82">
        <w:rPr>
          <w:rFonts w:ascii="Arial Narrow" w:eastAsia="Times New Roman" w:hAnsi="Arial Narrow" w:cs="Tahoma"/>
          <w:sz w:val="20"/>
          <w:szCs w:val="20"/>
        </w:rPr>
        <w:t>"</w:t>
      </w:r>
    </w:p>
    <w:p w:rsidR="00D94C82" w:rsidRPr="00D94C82" w:rsidRDefault="00D94C82" w:rsidP="00D94C82">
      <w:pPr>
        <w:spacing w:after="0" w:line="240" w:lineRule="auto"/>
        <w:jc w:val="both"/>
        <w:rPr>
          <w:rFonts w:ascii="Arial Narrow" w:eastAsia="Times New Roman" w:hAnsi="Arial Narrow" w:cs="Tahoma"/>
          <w:sz w:val="20"/>
          <w:szCs w:val="20"/>
        </w:rPr>
      </w:pPr>
      <w:r w:rsidRPr="00D94C82">
        <w:rPr>
          <w:rFonts w:ascii="Arial Narrow" w:eastAsia="Times New Roman" w:hAnsi="Arial Narrow" w:cs="Tahoma"/>
          <w:sz w:val="20"/>
          <w:szCs w:val="20"/>
        </w:rPr>
        <w:t>(3)</w:t>
      </w:r>
      <w:r w:rsidRPr="00D94C82">
        <w:rPr>
          <w:rFonts w:ascii="Arial Narrow" w:eastAsia="Times New Roman" w:hAnsi="Arial Narrow" w:cs="Tahoma"/>
          <w:sz w:val="20"/>
          <w:szCs w:val="20"/>
        </w:rPr>
        <w:tab/>
        <w:t>U istom članku, tekst stavka (11) mijenja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Tahoma"/>
          <w:sz w:val="20"/>
          <w:szCs w:val="20"/>
        </w:rPr>
        <w:t>"(11)</w:t>
      </w:r>
      <w:r w:rsidRPr="00D94C82">
        <w:rPr>
          <w:rFonts w:ascii="Arial Narrow" w:eastAsia="Times New Roman" w:hAnsi="Arial Narrow" w:cs="Tahoma"/>
          <w:sz w:val="20"/>
          <w:szCs w:val="20"/>
        </w:rPr>
        <w:tab/>
      </w:r>
      <w:r w:rsidRPr="00D94C82">
        <w:rPr>
          <w:rFonts w:ascii="Arial Narrow" w:eastAsia="Times New Roman" w:hAnsi="Arial Narrow" w:cs="Arial"/>
          <w:color w:val="C00000"/>
          <w:sz w:val="20"/>
          <w:szCs w:val="20"/>
          <w:lang w:eastAsia="hr-HR"/>
        </w:rPr>
        <w:t>Vlasnici i korisnici građevina u kojima se okuplja, ili istodobno boravi, više od 250 ljudi, a u kojima se zbog buke ili zvučne izolacije ne može osigurati dovoljna čujnost sustava javnog uzbunjivanja, dužni su uspostaviti i održavati odgovarajući unutarnji sustav za uzbunjivanje i obavješćivanje te preko istog osigurati provedbu javnog uzbunjivanja i prijem priopćenja nadležnog centra 112 o vrsti opasnosti i mjerama za zaštitu koje je potrebno poduzeti.</w:t>
      </w:r>
      <w:r w:rsidRPr="00D94C82">
        <w:rPr>
          <w:rFonts w:ascii="Arial Narrow" w:eastAsia="Times New Roman" w:hAnsi="Arial Narrow" w:cs="Arial"/>
          <w:sz w:val="20"/>
          <w:szCs w:val="20"/>
          <w:lang w:eastAsia="hr-HR"/>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49.</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Iza članka 114 dodaje se novi članak 114a koji glasi:</w:t>
      </w:r>
    </w:p>
    <w:p w:rsidR="00D94C82" w:rsidRPr="00D94C82" w:rsidRDefault="00D94C82" w:rsidP="00D94C82">
      <w:pPr>
        <w:tabs>
          <w:tab w:val="left" w:pos="0"/>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Članak 114.a</w:t>
      </w:r>
    </w:p>
    <w:p w:rsidR="00D94C82" w:rsidRPr="00D94C82" w:rsidRDefault="00D94C82" w:rsidP="00D94C82">
      <w:pPr>
        <w:tabs>
          <w:tab w:val="left" w:pos="0"/>
          <w:tab w:val="left" w:pos="1276"/>
        </w:tabs>
        <w:spacing w:after="0" w:line="240" w:lineRule="auto"/>
        <w:jc w:val="center"/>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 xml:space="preserve">MJERE ZAŠTITE OD POŽARA </w:t>
      </w:r>
    </w:p>
    <w:p w:rsidR="00D94C82" w:rsidRPr="00D94C82" w:rsidRDefault="00D94C82" w:rsidP="00D94C82">
      <w:pPr>
        <w:tabs>
          <w:tab w:val="left" w:pos="0"/>
        </w:tabs>
        <w:spacing w:after="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(1)</w:t>
      </w:r>
      <w:r w:rsidRPr="00D94C82">
        <w:rPr>
          <w:rFonts w:ascii="Arial Narrow" w:eastAsia="Times New Roman" w:hAnsi="Arial Narrow" w:cs="Arial"/>
          <w:color w:val="C00000"/>
          <w:sz w:val="20"/>
          <w:szCs w:val="20"/>
        </w:rPr>
        <w:tab/>
        <w:t>Pri projektiranju građevina unutar obuhvata Plana treba voditi računa o:</w:t>
      </w:r>
    </w:p>
    <w:p w:rsidR="00D94C82" w:rsidRPr="00D94C82" w:rsidRDefault="00D94C82" w:rsidP="008629D4">
      <w:pPr>
        <w:numPr>
          <w:ilvl w:val="0"/>
          <w:numId w:val="31"/>
        </w:numPr>
        <w:tabs>
          <w:tab w:val="left" w:pos="0"/>
        </w:tabs>
        <w:spacing w:after="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 xml:space="preserve">osiguravanju evakuacije i spašavanja ljudi, životinja i imovine, </w:t>
      </w:r>
    </w:p>
    <w:p w:rsidR="00D94C82" w:rsidRPr="00D94C82" w:rsidRDefault="00D94C82" w:rsidP="008629D4">
      <w:pPr>
        <w:numPr>
          <w:ilvl w:val="0"/>
          <w:numId w:val="31"/>
        </w:numPr>
        <w:tabs>
          <w:tab w:val="left" w:pos="0"/>
        </w:tabs>
        <w:spacing w:after="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sigurnosnim udaljenostima između građevina te njihovom požarnom odjeljivanju</w:t>
      </w:r>
    </w:p>
    <w:p w:rsidR="00D94C82" w:rsidRPr="00D94C82" w:rsidRDefault="00D94C82" w:rsidP="008629D4">
      <w:pPr>
        <w:numPr>
          <w:ilvl w:val="0"/>
          <w:numId w:val="31"/>
        </w:numPr>
        <w:tabs>
          <w:tab w:val="left" w:pos="0"/>
        </w:tabs>
        <w:spacing w:after="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osiguranju pristupa i operativnih površina za vatrogasna vozila,</w:t>
      </w:r>
    </w:p>
    <w:p w:rsidR="00D94C82" w:rsidRPr="00D94C82" w:rsidRDefault="00D94C82" w:rsidP="008629D4">
      <w:pPr>
        <w:numPr>
          <w:ilvl w:val="0"/>
          <w:numId w:val="31"/>
        </w:numPr>
        <w:tabs>
          <w:tab w:val="left" w:pos="0"/>
        </w:tabs>
        <w:spacing w:after="60" w:line="240" w:lineRule="auto"/>
        <w:ind w:left="714" w:hanging="357"/>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osiguranju dostatnih izvora vode za gašenje, uzimajući u obzir postojeća i planirana građevna područja, građevine i postrojenja i prostora te njihova požarna opterećenja i broj korisnika o određenom trenutku.</w:t>
      </w:r>
    </w:p>
    <w:p w:rsidR="00D94C82" w:rsidRPr="00D94C82" w:rsidRDefault="00D94C82" w:rsidP="00D94C82">
      <w:pPr>
        <w:tabs>
          <w:tab w:val="left" w:pos="0"/>
        </w:tabs>
        <w:spacing w:after="6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(2)</w:t>
      </w:r>
      <w:r w:rsidRPr="00D94C82">
        <w:rPr>
          <w:rFonts w:ascii="Arial Narrow" w:eastAsia="Times New Roman" w:hAnsi="Arial Narrow" w:cs="Arial"/>
          <w:color w:val="C00000"/>
          <w:sz w:val="20"/>
          <w:szCs w:val="20"/>
        </w:rPr>
        <w:tab/>
        <w:t>Mjere zaštite od požara treba projektirati u skladu s hrvatskim i preuzetim propisima kojima se uređuje ova problematika. U dijelu posebnih propisa gdje ne postoje hrvatski propisi, koriste se priznate metode proračuna i modela.</w:t>
      </w:r>
    </w:p>
    <w:p w:rsidR="00D94C82" w:rsidRPr="00D94C82" w:rsidRDefault="00D94C82" w:rsidP="00D94C82">
      <w:pPr>
        <w:tabs>
          <w:tab w:val="left" w:pos="0"/>
        </w:tabs>
        <w:spacing w:after="60" w:line="240" w:lineRule="auto"/>
        <w:rPr>
          <w:rFonts w:ascii="Arial Narrow" w:eastAsia="Times New Roman" w:hAnsi="Arial Narrow" w:cs="Arial"/>
          <w:color w:val="C00000"/>
          <w:sz w:val="20"/>
          <w:szCs w:val="20"/>
        </w:rPr>
      </w:pPr>
      <w:r w:rsidRPr="00D94C82">
        <w:rPr>
          <w:rFonts w:ascii="Arial Narrow" w:eastAsia="Times New Roman" w:hAnsi="Arial Narrow" w:cs="Arial"/>
          <w:color w:val="C00000"/>
          <w:sz w:val="20"/>
          <w:szCs w:val="20"/>
        </w:rPr>
        <w:t>(3)</w:t>
      </w:r>
      <w:r w:rsidRPr="00D94C82">
        <w:rPr>
          <w:rFonts w:ascii="Arial Narrow" w:eastAsia="Times New Roman" w:hAnsi="Arial Narrow" w:cs="Arial"/>
          <w:color w:val="C00000"/>
          <w:sz w:val="20"/>
          <w:szCs w:val="20"/>
        </w:rPr>
        <w:tab/>
        <w:t xml:space="preserve">Za zahtjevne građevine potrebno je ishoditi posebne uvjete građenje PU Splitsko-dalmatinske kojim se utvrđuju posebne mjere zaštite od požara te na temelju istih izraditi elaborat zaštite od požara koji će biti podloga za izradu glavnog projekta. </w:t>
      </w:r>
    </w:p>
    <w:p w:rsidR="00D94C82" w:rsidRPr="00D94C82" w:rsidRDefault="00D94C82" w:rsidP="00D94C82">
      <w:pPr>
        <w:tabs>
          <w:tab w:val="left" w:pos="0"/>
        </w:tabs>
        <w:spacing w:after="120" w:line="240" w:lineRule="auto"/>
        <w:rPr>
          <w:rFonts w:ascii="Arial Narrow" w:eastAsia="Times New Roman" w:hAnsi="Arial Narrow" w:cs="Arial"/>
          <w:sz w:val="20"/>
          <w:szCs w:val="20"/>
        </w:rPr>
      </w:pPr>
      <w:r w:rsidRPr="00D94C82">
        <w:rPr>
          <w:rFonts w:ascii="Arial Narrow" w:eastAsia="Times New Roman" w:hAnsi="Arial Narrow" w:cs="Arial"/>
          <w:color w:val="C00000"/>
          <w:sz w:val="20"/>
          <w:szCs w:val="20"/>
        </w:rPr>
        <w:t>(4)</w:t>
      </w:r>
      <w:r w:rsidRPr="00D94C82">
        <w:rPr>
          <w:rFonts w:ascii="Arial Narrow" w:eastAsia="Times New Roman" w:hAnsi="Arial Narrow" w:cs="Arial"/>
          <w:color w:val="C00000"/>
          <w:sz w:val="20"/>
          <w:szCs w:val="20"/>
        </w:rPr>
        <w:tab/>
        <w:t>U slučaju da će se u građevinama stavljati u promet, koristiti i/ili skladištiti zapaljive tekućine i plinovi, potrebno je postupiti sukladno odredbama važećeg zakona koji se odnosi na zapaljive tekućine i plinove.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50.</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članku 116, tekst stavka (1) mijenja se i novi glasi:</w:t>
      </w:r>
    </w:p>
    <w:p w:rsidR="00D94C82" w:rsidRPr="00D94C82" w:rsidRDefault="00D94C82" w:rsidP="00D94C82">
      <w:pPr>
        <w:spacing w:after="0" w:line="240" w:lineRule="auto"/>
        <w:jc w:val="both"/>
        <w:rPr>
          <w:rFonts w:ascii="Arial Narrow" w:eastAsia="Times New Roman" w:hAnsi="Arial Narrow" w:cs="Tahoma"/>
          <w:color w:val="C00000"/>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(1)</w:t>
      </w:r>
      <w:r w:rsidRPr="00D94C82">
        <w:rPr>
          <w:rFonts w:ascii="Arial Narrow" w:eastAsia="Times New Roman" w:hAnsi="Arial Narrow" w:cs="Arial"/>
          <w:sz w:val="20"/>
          <w:szCs w:val="20"/>
        </w:rPr>
        <w:tab/>
      </w:r>
      <w:r w:rsidRPr="00D94C82">
        <w:rPr>
          <w:rFonts w:ascii="Arial Narrow" w:eastAsia="Times New Roman" w:hAnsi="Arial Narrow" w:cs="Tahoma"/>
          <w:color w:val="C00000"/>
          <w:sz w:val="20"/>
          <w:szCs w:val="20"/>
        </w:rPr>
        <w:t>Ovim Planom utvrđuje se obveza izrade slijedećeg urbanističkog plan</w:t>
      </w:r>
      <w:r w:rsidRPr="00D94C82">
        <w:rPr>
          <w:rFonts w:ascii="Arial Narrow" w:eastAsia="Times New Roman" w:hAnsi="Arial Narrow" w:cs="Tahoma"/>
          <w:strike/>
          <w:color w:val="C00000"/>
          <w:sz w:val="20"/>
          <w:szCs w:val="20"/>
        </w:rPr>
        <w:t>ova</w:t>
      </w:r>
      <w:r w:rsidRPr="00D94C82">
        <w:rPr>
          <w:rFonts w:ascii="Arial Narrow" w:eastAsia="Times New Roman" w:hAnsi="Arial Narrow" w:cs="Tahoma"/>
          <w:color w:val="C00000"/>
          <w:sz w:val="20"/>
          <w:szCs w:val="20"/>
        </w:rPr>
        <w:t xml:space="preserve"> uređenja:</w:t>
      </w:r>
    </w:p>
    <w:p w:rsidR="00D94C82" w:rsidRPr="00D94C82" w:rsidRDefault="00D94C82" w:rsidP="00D94C82">
      <w:pPr>
        <w:tabs>
          <w:tab w:val="left" w:pos="5670"/>
        </w:tabs>
        <w:spacing w:after="0" w:line="240" w:lineRule="auto"/>
        <w:ind w:left="709" w:hanging="425"/>
        <w:rPr>
          <w:rFonts w:ascii="Arial Narrow" w:eastAsia="Times New Roman" w:hAnsi="Arial Narrow" w:cs="Tahoma"/>
          <w:strike/>
          <w:color w:val="C00000"/>
          <w:sz w:val="20"/>
          <w:szCs w:val="20"/>
        </w:rPr>
      </w:pPr>
      <w:r w:rsidRPr="00D94C82">
        <w:rPr>
          <w:rFonts w:ascii="Arial Narrow" w:eastAsia="Times New Roman" w:hAnsi="Arial Narrow" w:cs="Tahoma"/>
          <w:color w:val="C00000"/>
          <w:sz w:val="20"/>
          <w:szCs w:val="20"/>
        </w:rPr>
        <w:t>1.</w:t>
      </w:r>
      <w:r w:rsidRPr="00D94C82">
        <w:rPr>
          <w:rFonts w:ascii="Arial Narrow" w:eastAsia="Times New Roman" w:hAnsi="Arial Narrow" w:cs="Tahoma"/>
          <w:color w:val="C00000"/>
          <w:sz w:val="20"/>
          <w:szCs w:val="20"/>
        </w:rPr>
        <w:tab/>
        <w:t>UPU TZ „BOK“</w:t>
      </w:r>
      <w:r w:rsidRPr="00D94C82">
        <w:rPr>
          <w:rFonts w:ascii="Arial Narrow" w:eastAsia="Times New Roman" w:hAnsi="Arial Narrow" w:cs="Tahoma"/>
          <w:color w:val="C00000"/>
          <w:sz w:val="20"/>
          <w:szCs w:val="20"/>
        </w:rPr>
        <w:tab/>
      </w:r>
    </w:p>
    <w:p w:rsidR="00D94C82" w:rsidRPr="00D94C82" w:rsidRDefault="00D94C82" w:rsidP="00D94C82">
      <w:pPr>
        <w:spacing w:after="60" w:line="240" w:lineRule="auto"/>
        <w:jc w:val="both"/>
        <w:rPr>
          <w:rFonts w:ascii="Arial Narrow" w:eastAsia="Times New Roman" w:hAnsi="Arial Narrow" w:cs="Times New Roman"/>
          <w:sz w:val="20"/>
          <w:szCs w:val="20"/>
        </w:rPr>
      </w:pPr>
      <w:r w:rsidRPr="00D94C82">
        <w:rPr>
          <w:rFonts w:ascii="Arial Narrow" w:eastAsia="Times New Roman" w:hAnsi="Arial Narrow" w:cs="Tahoma"/>
          <w:color w:val="C00000"/>
          <w:sz w:val="20"/>
          <w:szCs w:val="20"/>
        </w:rPr>
        <w:t xml:space="preserve">čija je površine obuhvata pregledno prikazana na kartografskom prikazu 3.B.2. </w:t>
      </w:r>
      <w:r w:rsidRPr="00D94C82">
        <w:rPr>
          <w:rFonts w:ascii="Arial Narrow" w:eastAsia="Times New Roman" w:hAnsi="Arial Narrow" w:cs="Tahoma"/>
          <w:i/>
          <w:color w:val="C00000"/>
          <w:sz w:val="20"/>
          <w:szCs w:val="20"/>
        </w:rPr>
        <w:t>Područja primjene planskih mjera zaštite</w:t>
      </w:r>
      <w:r w:rsidRPr="00D94C82">
        <w:rPr>
          <w:rFonts w:ascii="Arial Narrow" w:eastAsia="Times New Roman" w:hAnsi="Arial Narrow" w:cs="Tahoma"/>
          <w:color w:val="C00000"/>
          <w:sz w:val="20"/>
          <w:szCs w:val="20"/>
        </w:rPr>
        <w:t xml:space="preserve"> u mj. 1:25.000, a granica obuhvata utvrđena na kartografskim prikazima 4: </w:t>
      </w:r>
      <w:r w:rsidRPr="00D94C82">
        <w:rPr>
          <w:rFonts w:ascii="Arial Narrow" w:eastAsia="Times New Roman" w:hAnsi="Arial Narrow" w:cs="Tahoma"/>
          <w:i/>
          <w:color w:val="C00000"/>
          <w:sz w:val="20"/>
          <w:szCs w:val="20"/>
        </w:rPr>
        <w:t xml:space="preserve">Građevinska područja </w:t>
      </w:r>
      <w:r w:rsidRPr="00D94C82">
        <w:rPr>
          <w:rFonts w:ascii="Arial Narrow" w:eastAsia="Times New Roman" w:hAnsi="Arial Narrow" w:cs="Tahoma"/>
          <w:color w:val="C00000"/>
          <w:sz w:val="20"/>
          <w:szCs w:val="20"/>
        </w:rPr>
        <w:t xml:space="preserve">u mjerilu 1:5.000 na katastarskoj </w:t>
      </w:r>
      <w:r w:rsidRPr="00D94C82">
        <w:rPr>
          <w:rFonts w:ascii="Arial Narrow" w:eastAsia="Times New Roman" w:hAnsi="Arial Narrow" w:cs="Tahoma"/>
          <w:color w:val="C00000"/>
          <w:sz w:val="20"/>
          <w:szCs w:val="20"/>
        </w:rPr>
        <w:lastRenderedPageBreak/>
        <w:t xml:space="preserve">podlozi. </w:t>
      </w:r>
      <w:r w:rsidRPr="00D94C82">
        <w:rPr>
          <w:rFonts w:ascii="Arial Narrow" w:eastAsia="Times New Roman" w:hAnsi="Arial Narrow" w:cs="Times New Roman"/>
          <w:color w:val="C00000"/>
          <w:sz w:val="20"/>
          <w:szCs w:val="20"/>
        </w:rPr>
        <w:t>Točna granica UPU-a utvrdit će se prema izrađenom geodetsko-katastarskom snimku postojećeg stanja na kojem će, osim podjele područja na katastarske čestice, biti prikazana i visinska obilježja terena.</w:t>
      </w:r>
      <w:r w:rsidRPr="00D94C82">
        <w:rPr>
          <w:rFonts w:ascii="Arial Narrow" w:eastAsia="Times New Roman" w:hAnsi="Arial Narrow" w:cs="Times New Roman"/>
          <w:sz w:val="20"/>
          <w:szCs w:val="20"/>
        </w:rPr>
        <w:t>"</w:t>
      </w:r>
    </w:p>
    <w:p w:rsidR="00D94C82" w:rsidRPr="00D94C82" w:rsidRDefault="00D94C82" w:rsidP="00D94C82">
      <w:pPr>
        <w:spacing w:after="0" w:line="240" w:lineRule="auto"/>
        <w:jc w:val="both"/>
        <w:rPr>
          <w:rFonts w:ascii="Arial Narrow" w:eastAsia="Times New Roman" w:hAnsi="Arial Narrow" w:cs="Times New Roman"/>
          <w:sz w:val="20"/>
          <w:szCs w:val="20"/>
        </w:rPr>
      </w:pPr>
      <w:r w:rsidRPr="00D94C82">
        <w:rPr>
          <w:rFonts w:ascii="Arial Narrow" w:eastAsia="Times New Roman" w:hAnsi="Arial Narrow" w:cs="Times New Roman"/>
          <w:sz w:val="20"/>
          <w:szCs w:val="20"/>
        </w:rPr>
        <w:t>(2)</w:t>
      </w:r>
      <w:r w:rsidRPr="00D94C82">
        <w:rPr>
          <w:rFonts w:ascii="Arial Narrow" w:eastAsia="Times New Roman" w:hAnsi="Arial Narrow" w:cs="Times New Roman"/>
          <w:sz w:val="20"/>
          <w:szCs w:val="20"/>
        </w:rPr>
        <w:tab/>
        <w:t>U istom članku, stavak (3) iza točke III. dodaju se tri nove točke čiji tekst glasi:</w:t>
      </w:r>
    </w:p>
    <w:p w:rsidR="00D94C82" w:rsidRPr="00D94C82" w:rsidRDefault="00D94C82" w:rsidP="00D94C82">
      <w:pPr>
        <w:spacing w:after="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sz w:val="20"/>
          <w:szCs w:val="20"/>
        </w:rPr>
        <w:t>"</w:t>
      </w:r>
      <w:r w:rsidRPr="00D94C82">
        <w:rPr>
          <w:rFonts w:ascii="Arial Narrow" w:eastAsia="Times New Roman" w:hAnsi="Arial Narrow" w:cs="Tahoma"/>
          <w:color w:val="C00000"/>
          <w:sz w:val="20"/>
          <w:szCs w:val="20"/>
        </w:rPr>
        <w:t xml:space="preserve">IV. </w:t>
      </w:r>
      <w:r w:rsidRPr="00D94C82">
        <w:rPr>
          <w:rFonts w:ascii="Arial Narrow" w:eastAsia="Times New Roman" w:hAnsi="Arial Narrow" w:cs="Tahoma"/>
          <w:color w:val="C00000"/>
          <w:sz w:val="20"/>
          <w:szCs w:val="20"/>
        </w:rPr>
        <w:tab/>
        <w:t>UPU „Postira – istok: Crna i Bila Ploča – Mala Lozna“</w:t>
      </w:r>
    </w:p>
    <w:p w:rsidR="00D94C82" w:rsidRPr="00D94C82" w:rsidRDefault="00D94C82" w:rsidP="00D94C82">
      <w:pPr>
        <w:spacing w:after="0" w:line="240" w:lineRule="auto"/>
        <w:ind w:left="709" w:hanging="425"/>
        <w:jc w:val="both"/>
        <w:rPr>
          <w:rFonts w:ascii="Arial Narrow" w:eastAsia="Times New Roman" w:hAnsi="Arial Narrow" w:cs="Tahoma"/>
          <w:color w:val="C00000"/>
          <w:sz w:val="20"/>
          <w:szCs w:val="20"/>
        </w:rPr>
      </w:pPr>
      <w:r w:rsidRPr="00D94C82">
        <w:rPr>
          <w:rFonts w:ascii="Arial Narrow" w:eastAsia="Times New Roman" w:hAnsi="Arial Narrow" w:cs="Tahoma"/>
          <w:color w:val="C00000"/>
          <w:sz w:val="20"/>
          <w:szCs w:val="20"/>
        </w:rPr>
        <w:t xml:space="preserve">V. </w:t>
      </w:r>
      <w:r w:rsidRPr="00D94C82">
        <w:rPr>
          <w:rFonts w:ascii="Arial Narrow" w:eastAsia="Times New Roman" w:hAnsi="Arial Narrow" w:cs="Tahoma"/>
          <w:color w:val="C00000"/>
          <w:sz w:val="20"/>
          <w:szCs w:val="20"/>
        </w:rPr>
        <w:tab/>
        <w:t>UPU „Postira – zapad: Prvja-Punta-Vrilo“</w:t>
      </w:r>
    </w:p>
    <w:p w:rsidR="00D94C82" w:rsidRPr="00D94C82" w:rsidRDefault="00D94C82" w:rsidP="00D94C82">
      <w:pPr>
        <w:spacing w:after="120" w:line="240" w:lineRule="auto"/>
        <w:ind w:left="709" w:hanging="425"/>
        <w:jc w:val="both"/>
        <w:rPr>
          <w:rFonts w:ascii="Arial Narrow" w:eastAsia="Times New Roman" w:hAnsi="Arial Narrow" w:cs="Tahoma"/>
          <w:sz w:val="20"/>
          <w:szCs w:val="20"/>
        </w:rPr>
      </w:pPr>
      <w:r w:rsidRPr="00D94C82">
        <w:rPr>
          <w:rFonts w:ascii="Arial Narrow" w:eastAsia="Times New Roman" w:hAnsi="Arial Narrow" w:cs="Tahoma"/>
          <w:color w:val="C00000"/>
          <w:sz w:val="20"/>
          <w:szCs w:val="20"/>
        </w:rPr>
        <w:t xml:space="preserve">VI. </w:t>
      </w:r>
      <w:r w:rsidRPr="00D94C82">
        <w:rPr>
          <w:rFonts w:ascii="Arial Narrow" w:eastAsia="Times New Roman" w:hAnsi="Arial Narrow" w:cs="Tahoma"/>
          <w:color w:val="C00000"/>
          <w:sz w:val="20"/>
          <w:szCs w:val="20"/>
        </w:rPr>
        <w:tab/>
        <w:t>UPU TZ „Lovrečina“.</w:t>
      </w:r>
      <w:r w:rsidRPr="00D94C82">
        <w:rPr>
          <w:rFonts w:ascii="Arial Narrow" w:eastAsia="Times New Roman" w:hAnsi="Arial Narrow" w:cs="Tahoma"/>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51.</w:t>
      </w:r>
    </w:p>
    <w:p w:rsidR="00D94C82" w:rsidRPr="00D94C82" w:rsidRDefault="00D94C82" w:rsidP="00D94C82">
      <w:pPr>
        <w:spacing w:after="6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U podnaslovu članka 119 brišu se riječi "</w:t>
      </w:r>
      <w:r w:rsidRPr="00D94C82">
        <w:rPr>
          <w:rFonts w:ascii="Arial Narrow" w:eastAsia="Times New Roman" w:hAnsi="Arial Narrow" w:cs="Arial"/>
          <w:color w:val="FF0000"/>
          <w:sz w:val="20"/>
          <w:szCs w:val="20"/>
        </w:rPr>
        <w:t>ČIJA JE NAMJENA PROTIVNA PLANIRANOJ NAMJENI</w:t>
      </w:r>
      <w:r w:rsidRPr="00D94C82">
        <w:rPr>
          <w:rFonts w:ascii="Arial Narrow" w:eastAsia="Times New Roman" w:hAnsi="Arial Narrow" w:cs="Arial"/>
          <w:sz w:val="20"/>
          <w:szCs w:val="20"/>
        </w:rPr>
        <w:t>".</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(2)</w:t>
      </w:r>
      <w:r w:rsidRPr="00D94C82">
        <w:rPr>
          <w:rFonts w:ascii="Arial Narrow" w:eastAsia="Times New Roman" w:hAnsi="Arial Narrow" w:cs="Arial"/>
          <w:sz w:val="20"/>
          <w:szCs w:val="20"/>
        </w:rPr>
        <w:tab/>
        <w:t>Tekst članka 119 briše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(1)</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 xml:space="preserve">Dozvoljena je rekonstrukcija legalizirane građevine unutar građevnog područja u suglasju s odredbama </w:t>
      </w:r>
      <w:r w:rsidRPr="00D94C82">
        <w:rPr>
          <w:rFonts w:ascii="Arial Narrow" w:eastAsia="Times New Roman" w:hAnsi="Arial Narrow" w:cs="Arial"/>
          <w:i/>
          <w:color w:val="C00000"/>
          <w:sz w:val="20"/>
          <w:szCs w:val="20"/>
        </w:rPr>
        <w:t>Plana</w:t>
      </w:r>
      <w:r w:rsidRPr="00D94C82">
        <w:rPr>
          <w:rFonts w:ascii="Arial Narrow" w:eastAsia="Times New Roman" w:hAnsi="Arial Narrow" w:cs="Arial"/>
          <w:color w:val="C00000"/>
          <w:sz w:val="20"/>
          <w:szCs w:val="20"/>
        </w:rPr>
        <w:t>.</w:t>
      </w:r>
      <w:r w:rsidRPr="00D94C82">
        <w:rPr>
          <w:rFonts w:ascii="Arial Narrow" w:eastAsia="Times New Roman" w:hAnsi="Arial Narrow" w:cs="Arial"/>
          <w:sz w:val="20"/>
          <w:szCs w:val="20"/>
        </w:rPr>
        <w:t>"</w:t>
      </w:r>
    </w:p>
    <w:p w:rsidR="00D94C82" w:rsidRPr="00D94C82" w:rsidRDefault="00D94C82" w:rsidP="00D94C82">
      <w:pPr>
        <w:spacing w:after="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52.</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Tekst članka 120 briše se i novi glasi:</w:t>
      </w:r>
    </w:p>
    <w:p w:rsidR="00D94C82" w:rsidRPr="00D94C82" w:rsidRDefault="00D94C82" w:rsidP="00D94C82">
      <w:pPr>
        <w:spacing w:after="12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w:t>
      </w:r>
      <w:r w:rsidRPr="00D94C82">
        <w:rPr>
          <w:rFonts w:ascii="Arial Narrow" w:eastAsia="Times New Roman" w:hAnsi="Arial Narrow" w:cs="Arial"/>
          <w:color w:val="C00000"/>
          <w:sz w:val="20"/>
          <w:szCs w:val="20"/>
        </w:rPr>
        <w:t>(1)</w:t>
      </w:r>
      <w:r w:rsidRPr="00D94C82">
        <w:rPr>
          <w:rFonts w:ascii="Arial Narrow" w:eastAsia="Times New Roman" w:hAnsi="Arial Narrow" w:cs="Arial"/>
          <w:sz w:val="20"/>
          <w:szCs w:val="20"/>
        </w:rPr>
        <w:tab/>
      </w:r>
      <w:r w:rsidRPr="00D94C82">
        <w:rPr>
          <w:rFonts w:ascii="Arial Narrow" w:eastAsia="Times New Roman" w:hAnsi="Arial Narrow" w:cs="Arial"/>
          <w:color w:val="C00000"/>
          <w:sz w:val="20"/>
          <w:szCs w:val="20"/>
        </w:rPr>
        <w:t xml:space="preserve">Zakonito izgrađene zgrade i s njima izjednačene zgrade u korištenju, koje se nalaze izvan građevnog područja određenog ovim </w:t>
      </w:r>
      <w:r w:rsidRPr="00D94C82">
        <w:rPr>
          <w:rFonts w:ascii="Arial Narrow" w:eastAsia="Times New Roman" w:hAnsi="Arial Narrow" w:cs="Arial"/>
          <w:i/>
          <w:color w:val="C00000"/>
          <w:sz w:val="20"/>
          <w:szCs w:val="20"/>
        </w:rPr>
        <w:t>Planom</w:t>
      </w:r>
      <w:r w:rsidRPr="00D94C82">
        <w:rPr>
          <w:rFonts w:ascii="Arial Narrow" w:eastAsia="Times New Roman" w:hAnsi="Arial Narrow" w:cs="Arial"/>
          <w:color w:val="C00000"/>
          <w:sz w:val="20"/>
          <w:szCs w:val="20"/>
        </w:rPr>
        <w:t xml:space="preserve"> mogu se zadržati samo unutar gabarita zatečenih u postupku legalizacije.</w:t>
      </w:r>
      <w:r w:rsidRPr="00D94C82">
        <w:rPr>
          <w:rFonts w:ascii="Arial Narrow" w:eastAsia="Times New Roman" w:hAnsi="Arial Narrow" w:cs="Arial"/>
          <w:sz w:val="20"/>
          <w:szCs w:val="20"/>
        </w:rPr>
        <w:t>"</w:t>
      </w:r>
    </w:p>
    <w:p w:rsidR="00D94C82" w:rsidRPr="00D94C82" w:rsidRDefault="00D94C82" w:rsidP="00D94C82">
      <w:pPr>
        <w:spacing w:after="60" w:line="240" w:lineRule="auto"/>
        <w:jc w:val="center"/>
        <w:rPr>
          <w:rFonts w:ascii="Arial Narrow" w:eastAsia="Times New Roman" w:hAnsi="Arial Narrow" w:cs="Arial"/>
          <w:sz w:val="20"/>
          <w:szCs w:val="20"/>
        </w:rPr>
      </w:pPr>
      <w:r w:rsidRPr="00D94C82">
        <w:rPr>
          <w:rFonts w:ascii="Arial Narrow" w:eastAsia="Times New Roman" w:hAnsi="Arial Narrow" w:cs="Arial"/>
          <w:sz w:val="20"/>
          <w:szCs w:val="20"/>
        </w:rPr>
        <w:t>Članak 53.</w:t>
      </w:r>
    </w:p>
    <w:p w:rsidR="00D94C82" w:rsidRPr="00D94C82" w:rsidRDefault="00D94C82" w:rsidP="00D94C82">
      <w:pPr>
        <w:spacing w:after="0" w:line="240" w:lineRule="auto"/>
        <w:jc w:val="both"/>
        <w:rPr>
          <w:rFonts w:ascii="Arial Narrow" w:eastAsia="Times New Roman" w:hAnsi="Arial Narrow" w:cs="Arial"/>
          <w:sz w:val="20"/>
          <w:szCs w:val="20"/>
        </w:rPr>
      </w:pPr>
      <w:r w:rsidRPr="00D94C82">
        <w:rPr>
          <w:rFonts w:ascii="Arial Narrow" w:eastAsia="Times New Roman" w:hAnsi="Arial Narrow" w:cs="Arial"/>
          <w:sz w:val="20"/>
          <w:szCs w:val="20"/>
        </w:rPr>
        <w:t>(1)</w:t>
      </w:r>
      <w:r w:rsidRPr="00D94C82">
        <w:rPr>
          <w:rFonts w:ascii="Arial Narrow" w:eastAsia="Times New Roman" w:hAnsi="Arial Narrow" w:cs="Arial"/>
          <w:sz w:val="20"/>
          <w:szCs w:val="20"/>
        </w:rPr>
        <w:tab/>
        <w:t xml:space="preserve">Članak 121 briše se. </w:t>
      </w:r>
    </w:p>
    <w:p w:rsidR="00D94C82" w:rsidRPr="00D94C82" w:rsidRDefault="00D94C82" w:rsidP="00D94C82">
      <w:pPr>
        <w:spacing w:after="0" w:line="240" w:lineRule="auto"/>
        <w:jc w:val="center"/>
        <w:rPr>
          <w:rFonts w:ascii="Arial Narrow" w:eastAsia="Times New Roman" w:hAnsi="Arial Narrow" w:cs="Arial"/>
          <w:sz w:val="20"/>
          <w:szCs w:val="20"/>
        </w:rPr>
      </w:pPr>
    </w:p>
    <w:p w:rsidR="00D94C82" w:rsidRPr="00D94C82" w:rsidRDefault="00D94C82" w:rsidP="00D94C82">
      <w:pPr>
        <w:spacing w:after="0" w:line="240" w:lineRule="auto"/>
        <w:jc w:val="center"/>
        <w:rPr>
          <w:rFonts w:ascii="Arial Narrow" w:eastAsia="Times New Roman" w:hAnsi="Arial Narrow" w:cs="Arial"/>
          <w:sz w:val="20"/>
          <w:szCs w:val="20"/>
        </w:rPr>
      </w:pPr>
    </w:p>
    <w:p w:rsidR="00D94C82" w:rsidRPr="00D94C82" w:rsidRDefault="00D94C82" w:rsidP="00D94C82">
      <w:pPr>
        <w:tabs>
          <w:tab w:val="left" w:pos="567"/>
        </w:tabs>
        <w:spacing w:after="60" w:line="240" w:lineRule="auto"/>
        <w:ind w:right="28"/>
        <w:jc w:val="both"/>
        <w:rPr>
          <w:rFonts w:ascii="Arial Narrow" w:eastAsia="Times New Roman" w:hAnsi="Arial Narrow" w:cs="Arial"/>
          <w:color w:val="00B050"/>
          <w:sz w:val="20"/>
          <w:szCs w:val="20"/>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94C82" w:rsidRDefault="00D94C8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noProof/>
          <w:sz w:val="24"/>
          <w:szCs w:val="24"/>
        </w:rPr>
        <w:lastRenderedPageBreak/>
        <w:t xml:space="preserve">                     </w:t>
      </w:r>
      <w:r w:rsidRPr="002A4D0E">
        <w:rPr>
          <w:rFonts w:ascii="Calibri" w:eastAsia="Calibri" w:hAnsi="Calibri" w:cs="Calibri"/>
          <w:noProof/>
          <w:sz w:val="24"/>
          <w:szCs w:val="24"/>
          <w:lang w:eastAsia="hr-HR"/>
        </w:rPr>
        <w:drawing>
          <wp:inline distT="0" distB="0" distL="0" distR="0" wp14:anchorId="401CD3D1" wp14:editId="2CF6D17E">
            <wp:extent cx="495300" cy="733425"/>
            <wp:effectExtent l="0" t="0" r="0" b="9525"/>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 xml:space="preserve">         REPUBLIKA  HRVATSKA</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SPLITSKO DALMATINSKA ŽUPANIJA</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 xml:space="preserve">             OPĆINA  POSTIRA</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ab/>
        <w:t>Općinski načelnik</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KLASA: 022-05/18-01/60</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UR.BROJ: 2104/05-02-18-05</w:t>
      </w:r>
    </w:p>
    <w:p w:rsidR="002A4D0E" w:rsidRPr="002A4D0E" w:rsidRDefault="002A4D0E" w:rsidP="002A4D0E">
      <w:pPr>
        <w:spacing w:after="0" w:line="240" w:lineRule="auto"/>
        <w:jc w:val="both"/>
        <w:rPr>
          <w:rFonts w:ascii="Calibri" w:eastAsia="Calibri" w:hAnsi="Calibri" w:cs="Calibri"/>
          <w:bCs/>
          <w:sz w:val="24"/>
          <w:szCs w:val="24"/>
        </w:rPr>
      </w:pPr>
      <w:r w:rsidRPr="002A4D0E">
        <w:rPr>
          <w:rFonts w:ascii="Calibri" w:eastAsia="Calibri" w:hAnsi="Calibri" w:cs="Calibri"/>
          <w:bCs/>
          <w:sz w:val="24"/>
          <w:szCs w:val="24"/>
        </w:rPr>
        <w:t>Postira,03. rujna 2018. god.</w:t>
      </w:r>
    </w:p>
    <w:p w:rsidR="002A4D0E" w:rsidRPr="002A4D0E" w:rsidRDefault="002A4D0E" w:rsidP="002A4D0E">
      <w:pPr>
        <w:jc w:val="both"/>
        <w:rPr>
          <w:rFonts w:ascii="Calibri" w:eastAsia="Calibri" w:hAnsi="Calibri" w:cs="Calibri"/>
          <w:bCs/>
          <w:sz w:val="24"/>
          <w:szCs w:val="24"/>
        </w:rPr>
      </w:pPr>
    </w:p>
    <w:p w:rsidR="002A4D0E" w:rsidRPr="002A4D0E" w:rsidRDefault="002A4D0E" w:rsidP="002A4D0E">
      <w:pPr>
        <w:jc w:val="both"/>
        <w:rPr>
          <w:rFonts w:ascii="Calibri" w:eastAsia="Calibri" w:hAnsi="Calibri" w:cs="Times New Roman"/>
          <w:sz w:val="24"/>
          <w:szCs w:val="24"/>
        </w:rPr>
      </w:pPr>
      <w:r w:rsidRPr="002A4D0E">
        <w:rPr>
          <w:rFonts w:ascii="Calibri" w:eastAsia="Calibri" w:hAnsi="Calibri" w:cs="Times New Roman"/>
          <w:sz w:val="24"/>
          <w:szCs w:val="24"/>
        </w:rPr>
        <w:t>Na temelju članka 14. Pravilnika o provedbi postupaka jednostavne nabave Općine Postira, Općinski načelnik Općine Postira, dana 03. rujna 2018. godine donosi</w:t>
      </w: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ODLUKA</w:t>
      </w: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o odabiru ponuditelja u postupku jednostavne nabave</w:t>
      </w: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 xml:space="preserve">Članak 1. </w:t>
      </w:r>
    </w:p>
    <w:p w:rsidR="002A4D0E" w:rsidRPr="002A4D0E" w:rsidRDefault="002A4D0E" w:rsidP="002A4D0E">
      <w:pPr>
        <w:jc w:val="both"/>
        <w:rPr>
          <w:rFonts w:ascii="Calibri" w:eastAsia="Calibri" w:hAnsi="Calibri" w:cs="Times New Roman"/>
          <w:sz w:val="24"/>
          <w:szCs w:val="24"/>
        </w:rPr>
      </w:pPr>
      <w:r w:rsidRPr="002A4D0E">
        <w:rPr>
          <w:rFonts w:ascii="Calibri" w:eastAsia="Calibri" w:hAnsi="Calibri" w:cs="Times New Roman"/>
          <w:sz w:val="24"/>
          <w:szCs w:val="24"/>
        </w:rPr>
        <w:t>Javni naručitelj je Općina Postira, Polježice 2, 21 410 Postira, OIB: 68673526421.</w:t>
      </w: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 xml:space="preserve">Članak 2. </w:t>
      </w:r>
    </w:p>
    <w:p w:rsidR="002A4D0E" w:rsidRPr="002A4D0E" w:rsidRDefault="002A4D0E" w:rsidP="002A4D0E">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2A4D0E">
        <w:rPr>
          <w:rFonts w:ascii="Calibri" w:eastAsia="Calibri" w:hAnsi="Calibri" w:cs="Times New Roman"/>
          <w:sz w:val="24"/>
          <w:szCs w:val="24"/>
        </w:rPr>
        <w:t xml:space="preserve">Predmet nabave je </w:t>
      </w:r>
      <w:r w:rsidRPr="002A4D0E">
        <w:rPr>
          <w:rFonts w:ascii="Calibri" w:eastAsia="Calibri" w:hAnsi="Calibri" w:cs="Times New Roman"/>
          <w:sz w:val="24"/>
          <w:szCs w:val="24"/>
          <w:lang w:eastAsia="hr-HR"/>
        </w:rPr>
        <w:t>Pripremni radovi na izvanrednom održavanju ŽC 6164 (Postira-Dol).</w:t>
      </w:r>
    </w:p>
    <w:p w:rsidR="002A4D0E" w:rsidRPr="002A4D0E" w:rsidRDefault="002A4D0E" w:rsidP="002A4D0E">
      <w:pPr>
        <w:jc w:val="center"/>
        <w:rPr>
          <w:rFonts w:ascii="Calibri" w:eastAsia="Calibri" w:hAnsi="Calibri" w:cs="Times New Roman"/>
          <w:b/>
          <w:sz w:val="24"/>
          <w:szCs w:val="24"/>
        </w:rPr>
      </w:pP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Članak 3.</w:t>
      </w:r>
    </w:p>
    <w:p w:rsidR="002A4D0E" w:rsidRPr="002A4D0E" w:rsidRDefault="002A4D0E" w:rsidP="002A4D0E">
      <w:pPr>
        <w:jc w:val="both"/>
        <w:rPr>
          <w:rFonts w:ascii="Calibri" w:eastAsia="Calibri" w:hAnsi="Calibri" w:cs="Times New Roman"/>
          <w:sz w:val="24"/>
          <w:szCs w:val="24"/>
        </w:rPr>
      </w:pPr>
      <w:r w:rsidRPr="002A4D0E">
        <w:rPr>
          <w:rFonts w:ascii="Calibri" w:eastAsia="Calibri" w:hAnsi="Calibri" w:cs="Times New Roman"/>
          <w:sz w:val="24"/>
          <w:szCs w:val="24"/>
        </w:rPr>
        <w:t>Kao najpovoljnija ponuda odabire se ponuda Berica d.o.o. sa cijenom ponude od 489.310,00 kuna  i ukupnom cijenom ponude u iznosu od 611.637,50 kuna.</w:t>
      </w:r>
    </w:p>
    <w:p w:rsidR="002A4D0E" w:rsidRPr="002A4D0E" w:rsidRDefault="002A4D0E" w:rsidP="002A4D0E">
      <w:pPr>
        <w:jc w:val="both"/>
        <w:rPr>
          <w:rFonts w:ascii="Calibri" w:eastAsia="Calibri" w:hAnsi="Calibri" w:cs="Times New Roman"/>
          <w:sz w:val="24"/>
          <w:szCs w:val="24"/>
        </w:rPr>
      </w:pPr>
      <w:r w:rsidRPr="002A4D0E">
        <w:rPr>
          <w:rFonts w:ascii="Calibri" w:eastAsia="Calibri" w:hAnsi="Calibri" w:cs="Times New Roman"/>
          <w:sz w:val="24"/>
          <w:szCs w:val="24"/>
        </w:rPr>
        <w:t>Naručitelj će po izvršnosti ove Odluke s odabranim ponuditeljem sklopiti Ugovor .</w:t>
      </w:r>
    </w:p>
    <w:p w:rsidR="002A4D0E" w:rsidRPr="002A4D0E" w:rsidRDefault="002A4D0E" w:rsidP="002A4D0E">
      <w:pPr>
        <w:jc w:val="center"/>
        <w:rPr>
          <w:rFonts w:ascii="Calibri" w:eastAsia="Calibri" w:hAnsi="Calibri" w:cs="Times New Roman"/>
          <w:b/>
          <w:sz w:val="24"/>
          <w:szCs w:val="24"/>
        </w:rPr>
      </w:pPr>
      <w:r w:rsidRPr="002A4D0E">
        <w:rPr>
          <w:rFonts w:ascii="Calibri" w:eastAsia="Calibri" w:hAnsi="Calibri" w:cs="Times New Roman"/>
          <w:b/>
          <w:sz w:val="24"/>
          <w:szCs w:val="24"/>
        </w:rPr>
        <w:t xml:space="preserve">Članak 4. </w:t>
      </w:r>
    </w:p>
    <w:p w:rsidR="002A4D0E" w:rsidRPr="002A4D0E" w:rsidRDefault="002A4D0E" w:rsidP="002A4D0E">
      <w:pPr>
        <w:jc w:val="both"/>
        <w:rPr>
          <w:rFonts w:ascii="Calibri" w:eastAsia="Calibri" w:hAnsi="Calibri" w:cs="Times New Roman"/>
          <w:sz w:val="24"/>
          <w:szCs w:val="24"/>
        </w:rPr>
      </w:pPr>
      <w:r w:rsidRPr="002A4D0E">
        <w:rPr>
          <w:rFonts w:ascii="Calibri" w:eastAsia="Calibri" w:hAnsi="Calibri" w:cs="Times New Roman"/>
          <w:sz w:val="24"/>
          <w:szCs w:val="24"/>
        </w:rPr>
        <w:t xml:space="preserve">Pregledom i ocjenom ponuda od strane ovlaštenih predstavnika naručitelja ocijenjeno je da je ponuda Berica d.o.o. u potpunosti sukladna uvjetima iz dokumentacije za nadmetanje i prihvatljiva, te je prema kriteriju odabira ekonomski najpovoljnije ponude ocijenjena najpovoljnijom. </w:t>
      </w:r>
    </w:p>
    <w:p w:rsidR="002A4D0E" w:rsidRPr="002A4D0E" w:rsidRDefault="002A4D0E" w:rsidP="002A4D0E">
      <w:pPr>
        <w:spacing w:after="0" w:line="240" w:lineRule="auto"/>
        <w:rPr>
          <w:rFonts w:ascii="Calibri" w:eastAsia="Calibri" w:hAnsi="Calibri" w:cs="Times New Roman"/>
          <w:sz w:val="24"/>
          <w:szCs w:val="24"/>
        </w:rPr>
      </w:pP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p>
    <w:p w:rsidR="002A4D0E" w:rsidRPr="002A4D0E" w:rsidRDefault="002A4D0E" w:rsidP="002A4D0E">
      <w:pPr>
        <w:spacing w:after="0" w:line="240" w:lineRule="auto"/>
        <w:rPr>
          <w:rFonts w:ascii="Calibri" w:eastAsia="Calibri" w:hAnsi="Calibri" w:cs="Times New Roman"/>
          <w:sz w:val="24"/>
          <w:szCs w:val="24"/>
        </w:rPr>
      </w:pPr>
      <w:r w:rsidRPr="002A4D0E">
        <w:rPr>
          <w:rFonts w:ascii="Calibri" w:eastAsia="Calibri" w:hAnsi="Calibri" w:cs="Times New Roman"/>
          <w:sz w:val="24"/>
          <w:szCs w:val="24"/>
        </w:rPr>
        <w:t xml:space="preserve">                                                                                                             Općinski načelnik</w:t>
      </w:r>
    </w:p>
    <w:p w:rsidR="002A4D0E" w:rsidRPr="002A4D0E" w:rsidRDefault="002A4D0E" w:rsidP="002A4D0E">
      <w:pPr>
        <w:spacing w:after="0" w:line="240" w:lineRule="auto"/>
        <w:rPr>
          <w:rFonts w:ascii="Calibri" w:eastAsia="Calibri" w:hAnsi="Calibri" w:cs="Times New Roman"/>
          <w:sz w:val="24"/>
          <w:szCs w:val="24"/>
        </w:rPr>
      </w:pPr>
    </w:p>
    <w:p w:rsidR="002A4D0E" w:rsidRPr="002A4D0E" w:rsidRDefault="002A4D0E" w:rsidP="002A4D0E">
      <w:pPr>
        <w:spacing w:after="0" w:line="240" w:lineRule="auto"/>
        <w:rPr>
          <w:rFonts w:ascii="Calibri" w:eastAsia="Calibri" w:hAnsi="Calibri" w:cs="Times New Roman"/>
          <w:sz w:val="24"/>
          <w:szCs w:val="24"/>
        </w:rPr>
      </w:pP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r>
      <w:r w:rsidRPr="002A4D0E">
        <w:rPr>
          <w:rFonts w:ascii="Calibri" w:eastAsia="Calibri" w:hAnsi="Calibri" w:cs="Times New Roman"/>
          <w:sz w:val="24"/>
          <w:szCs w:val="24"/>
        </w:rPr>
        <w:tab/>
        <w:t xml:space="preserve">                    Siniša Marović</w:t>
      </w: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noProof/>
          <w:sz w:val="24"/>
          <w:szCs w:val="24"/>
        </w:rPr>
        <w:lastRenderedPageBreak/>
        <w:t xml:space="preserve">                     </w:t>
      </w:r>
      <w:r w:rsidRPr="00111E9F">
        <w:rPr>
          <w:rFonts w:ascii="Calibri" w:eastAsia="Calibri" w:hAnsi="Calibri" w:cs="Calibri"/>
          <w:noProof/>
          <w:sz w:val="24"/>
          <w:szCs w:val="24"/>
          <w:lang w:eastAsia="hr-HR"/>
        </w:rPr>
        <w:drawing>
          <wp:inline distT="0" distB="0" distL="0" distR="0" wp14:anchorId="585D8BCB" wp14:editId="17C8C26A">
            <wp:extent cx="495300" cy="733425"/>
            <wp:effectExtent l="0" t="0" r="0" b="9525"/>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 xml:space="preserve">         REPUBLIKA  HRVATSKA</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SPLITSKO DALMATINSKA ŽUPANIJA</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 xml:space="preserve">             OPĆINA  POSTIRA</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ab/>
        <w:t>Općinski načelnik</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KLASA: 022-05/18-01/61</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UR.BROJ: 2104/05-02-18-04</w:t>
      </w:r>
    </w:p>
    <w:p w:rsidR="00111E9F" w:rsidRPr="00111E9F" w:rsidRDefault="00111E9F" w:rsidP="00111E9F">
      <w:pPr>
        <w:spacing w:after="0" w:line="240" w:lineRule="auto"/>
        <w:jc w:val="both"/>
        <w:rPr>
          <w:rFonts w:ascii="Calibri" w:eastAsia="Calibri" w:hAnsi="Calibri" w:cs="Calibri"/>
          <w:bCs/>
          <w:sz w:val="24"/>
          <w:szCs w:val="24"/>
        </w:rPr>
      </w:pPr>
      <w:r w:rsidRPr="00111E9F">
        <w:rPr>
          <w:rFonts w:ascii="Calibri" w:eastAsia="Calibri" w:hAnsi="Calibri" w:cs="Calibri"/>
          <w:bCs/>
          <w:sz w:val="24"/>
          <w:szCs w:val="24"/>
        </w:rPr>
        <w:t>Postira,27. rujna 2018. god.</w:t>
      </w:r>
    </w:p>
    <w:p w:rsidR="00111E9F" w:rsidRPr="00111E9F" w:rsidRDefault="00111E9F" w:rsidP="00111E9F">
      <w:pPr>
        <w:jc w:val="both"/>
        <w:rPr>
          <w:rFonts w:ascii="Calibri" w:eastAsia="Calibri" w:hAnsi="Calibri" w:cs="Calibri"/>
          <w:bCs/>
          <w:sz w:val="24"/>
          <w:szCs w:val="24"/>
        </w:rPr>
      </w:pP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Na temelju članka 14. Pravilnika o provedbi postupaka jednostavne nabave Općine Postira (sl. glasnik 2/17) i članka 46. Statuta Općine Postira (Sl. glasnik 3/13 i 6/13) Općinski načelnik Općine Postira, dana 27. rujna 2018. godine donosi</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ODLUKA</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o odabiru ponuditelja u postupku jednostavne nabave</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 xml:space="preserve">Članak 1. </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Ovom odlukom utvrđuje se da Općina Postira, kao javni naručitelj u postupku jednostavne nabave za predmet nabave „ Izrada razvojne strategije Općine Postira za 2017 - 2022 god.“ koja se vodi pod evidencijskim brojem JED.NAB. 8/18, odabire ekonomski najpovoljniju ponudu ponuditelja: UHY savjetovanje d.o.o., Hrvatske mornarice 1H, Split, OIB: 16139571061.</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 xml:space="preserve">Članak 2. </w:t>
      </w:r>
    </w:p>
    <w:p w:rsidR="00111E9F" w:rsidRPr="00111E9F" w:rsidRDefault="00111E9F" w:rsidP="00111E9F">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111E9F">
        <w:rPr>
          <w:rFonts w:ascii="Calibri" w:eastAsia="Times New Roman" w:hAnsi="Calibri" w:cs="Calibri"/>
          <w:sz w:val="24"/>
          <w:szCs w:val="24"/>
          <w:lang w:eastAsia="hr-HR"/>
        </w:rPr>
        <w:t>Po izvršnosti ove odluke naručitelj će s odabranim ponuditeljem sklopiti Ugovor o uslugama zajedno sa troškovnikom.</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Članak 3.</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Rok mirovanja iznosi 15 dana od dana dostave ove Odluke.</w:t>
      </w:r>
    </w:p>
    <w:p w:rsidR="00111E9F" w:rsidRPr="00111E9F" w:rsidRDefault="00111E9F" w:rsidP="00111E9F">
      <w:pPr>
        <w:jc w:val="center"/>
        <w:rPr>
          <w:rFonts w:ascii="Calibri" w:eastAsia="Calibri" w:hAnsi="Calibri" w:cs="Times New Roman"/>
          <w:b/>
          <w:sz w:val="24"/>
          <w:szCs w:val="24"/>
        </w:rPr>
      </w:pPr>
      <w:r w:rsidRPr="00111E9F">
        <w:rPr>
          <w:rFonts w:ascii="Calibri" w:eastAsia="Calibri" w:hAnsi="Calibri" w:cs="Times New Roman"/>
          <w:b/>
          <w:sz w:val="24"/>
          <w:szCs w:val="24"/>
        </w:rPr>
        <w:t xml:space="preserve">Članak 4. </w:t>
      </w: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Ova odluka objaviti će se na internetskim stranicama Općine Postira.</w:t>
      </w:r>
      <w:r w:rsidRPr="00111E9F">
        <w:rPr>
          <w:rFonts w:ascii="Calibri" w:eastAsia="Calibri" w:hAnsi="Calibri" w:cs="Times New Roman"/>
          <w:sz w:val="24"/>
          <w:szCs w:val="24"/>
        </w:rPr>
        <w:tab/>
      </w:r>
    </w:p>
    <w:p w:rsidR="00111E9F" w:rsidRPr="00111E9F" w:rsidRDefault="00111E9F" w:rsidP="00111E9F">
      <w:pPr>
        <w:spacing w:after="0" w:line="240" w:lineRule="auto"/>
        <w:jc w:val="both"/>
        <w:rPr>
          <w:rFonts w:ascii="Calibri" w:eastAsia="Calibri" w:hAnsi="Calibri" w:cs="Times New Roman"/>
          <w:sz w:val="24"/>
          <w:szCs w:val="24"/>
        </w:rPr>
      </w:pPr>
    </w:p>
    <w:p w:rsidR="00111E9F" w:rsidRPr="00111E9F" w:rsidRDefault="00111E9F" w:rsidP="00111E9F">
      <w:pPr>
        <w:spacing w:after="0" w:line="240" w:lineRule="auto"/>
        <w:jc w:val="center"/>
        <w:rPr>
          <w:rFonts w:ascii="Calibri" w:eastAsia="Calibri" w:hAnsi="Calibri" w:cs="Times New Roman"/>
          <w:sz w:val="24"/>
          <w:szCs w:val="24"/>
        </w:rPr>
      </w:pPr>
      <w:r w:rsidRPr="00111E9F">
        <w:rPr>
          <w:rFonts w:ascii="Calibri" w:eastAsia="Calibri" w:hAnsi="Calibri" w:cs="Times New Roman"/>
          <w:sz w:val="24"/>
          <w:szCs w:val="24"/>
        </w:rPr>
        <w:t>Obrazloženje</w:t>
      </w:r>
    </w:p>
    <w:p w:rsidR="00111E9F" w:rsidRPr="00111E9F" w:rsidRDefault="00111E9F" w:rsidP="00111E9F">
      <w:pPr>
        <w:spacing w:after="0" w:line="240" w:lineRule="auto"/>
        <w:jc w:val="center"/>
        <w:rPr>
          <w:rFonts w:ascii="Calibri" w:eastAsia="Calibri" w:hAnsi="Calibri" w:cs="Times New Roman"/>
          <w:sz w:val="24"/>
          <w:szCs w:val="24"/>
        </w:rPr>
      </w:pP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Naručitelj Općina Postira u predmetnom postupku nabave procijenjene vrijednosti ispod zakonskog praga objavila je poziv za dostavu ponuda putem AGRONET aplikacije gdje su pristigle 2 ponude koje ispunjavaju uvjete kriterija poziva za dostavu ponuda.</w:t>
      </w: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Procijenjena vrijednost nabave je 80.000,00 kuna (bez PDV-a).</w:t>
      </w:r>
    </w:p>
    <w:p w:rsidR="00111E9F" w:rsidRPr="00111E9F" w:rsidRDefault="00111E9F" w:rsidP="00111E9F">
      <w:pPr>
        <w:spacing w:after="0" w:line="240" w:lineRule="auto"/>
        <w:rPr>
          <w:rFonts w:ascii="Calibri" w:eastAsia="Calibri" w:hAnsi="Calibri" w:cs="Times New Roman"/>
          <w:sz w:val="24"/>
          <w:szCs w:val="24"/>
        </w:rPr>
      </w:pPr>
    </w:p>
    <w:p w:rsidR="00111E9F" w:rsidRPr="00111E9F" w:rsidRDefault="00111E9F" w:rsidP="00111E9F">
      <w:pPr>
        <w:spacing w:after="0" w:line="240" w:lineRule="auto"/>
        <w:rPr>
          <w:rFonts w:ascii="Calibri" w:eastAsia="Calibri" w:hAnsi="Calibri" w:cs="Times New Roman"/>
          <w:sz w:val="24"/>
          <w:szCs w:val="24"/>
        </w:rPr>
      </w:pPr>
      <w:r w:rsidRPr="00111E9F">
        <w:rPr>
          <w:rFonts w:ascii="Calibri" w:eastAsia="Calibri" w:hAnsi="Calibri" w:cs="Times New Roman"/>
          <w:sz w:val="24"/>
          <w:szCs w:val="24"/>
        </w:rPr>
        <w:t>Postupak jednostavne nabave proveden je temeljem Pravilnika o provođenju postupaka jednostavne nabave (Sl. glasnik Općine Postira 2/17).</w:t>
      </w:r>
    </w:p>
    <w:p w:rsidR="00111E9F" w:rsidRPr="00111E9F" w:rsidRDefault="00111E9F" w:rsidP="00111E9F">
      <w:pPr>
        <w:spacing w:after="0" w:line="240" w:lineRule="auto"/>
        <w:rPr>
          <w:rFonts w:ascii="Calibri" w:eastAsia="Calibri" w:hAnsi="Calibri" w:cs="Times New Roman"/>
          <w:sz w:val="24"/>
          <w:szCs w:val="24"/>
        </w:rPr>
      </w:pPr>
    </w:p>
    <w:p w:rsidR="00111E9F" w:rsidRPr="00111E9F" w:rsidRDefault="00111E9F" w:rsidP="00111E9F">
      <w:pPr>
        <w:spacing w:after="0" w:line="240" w:lineRule="auto"/>
        <w:rPr>
          <w:rFonts w:ascii="Calibri" w:eastAsia="Calibri" w:hAnsi="Calibri" w:cs="Times New Roman"/>
          <w:sz w:val="24"/>
          <w:szCs w:val="24"/>
        </w:rPr>
      </w:pPr>
      <w:r w:rsidRPr="00111E9F">
        <w:rPr>
          <w:rFonts w:ascii="Calibri" w:eastAsia="Calibri" w:hAnsi="Calibri" w:cs="Times New Roman"/>
          <w:sz w:val="24"/>
          <w:szCs w:val="24"/>
        </w:rPr>
        <w:lastRenderedPageBreak/>
        <w:t>Kao kriterij ekonomski najpovoljnije ponude utvrđeni su:</w:t>
      </w:r>
    </w:p>
    <w:p w:rsidR="00111E9F" w:rsidRPr="00111E9F" w:rsidRDefault="00111E9F" w:rsidP="00111E9F">
      <w:pPr>
        <w:spacing w:after="0" w:line="240" w:lineRule="auto"/>
        <w:rPr>
          <w:rFonts w:ascii="Calibri" w:eastAsia="Calibri" w:hAnsi="Calibri" w:cs="Times New Roman"/>
          <w:sz w:val="24"/>
          <w:szCs w:val="24"/>
        </w:rPr>
      </w:pPr>
    </w:p>
    <w:p w:rsidR="00111E9F" w:rsidRPr="00111E9F" w:rsidRDefault="00111E9F" w:rsidP="008629D4">
      <w:pPr>
        <w:numPr>
          <w:ilvl w:val="0"/>
          <w:numId w:val="36"/>
        </w:numPr>
        <w:spacing w:after="0" w:line="240" w:lineRule="auto"/>
        <w:contextualSpacing/>
        <w:rPr>
          <w:rFonts w:ascii="Calibri" w:eastAsia="Calibri" w:hAnsi="Calibri" w:cs="Times New Roman"/>
          <w:sz w:val="24"/>
          <w:szCs w:val="24"/>
        </w:rPr>
      </w:pPr>
      <w:r w:rsidRPr="00111E9F">
        <w:rPr>
          <w:rFonts w:ascii="Calibri" w:eastAsia="Calibri" w:hAnsi="Calibri" w:cs="Times New Roman"/>
          <w:sz w:val="24"/>
          <w:szCs w:val="24"/>
        </w:rPr>
        <w:t>cijena (50 bodova)</w:t>
      </w:r>
    </w:p>
    <w:p w:rsidR="00111E9F" w:rsidRPr="00111E9F" w:rsidRDefault="00111E9F" w:rsidP="008629D4">
      <w:pPr>
        <w:numPr>
          <w:ilvl w:val="0"/>
          <w:numId w:val="36"/>
        </w:numPr>
        <w:spacing w:after="0" w:line="240" w:lineRule="auto"/>
        <w:contextualSpacing/>
        <w:rPr>
          <w:rFonts w:ascii="Calibri" w:eastAsia="Calibri" w:hAnsi="Calibri" w:cs="Times New Roman"/>
          <w:sz w:val="24"/>
          <w:szCs w:val="24"/>
        </w:rPr>
      </w:pPr>
      <w:r w:rsidRPr="00111E9F">
        <w:rPr>
          <w:rFonts w:ascii="Calibri" w:eastAsia="Calibri" w:hAnsi="Calibri" w:cs="Times New Roman"/>
          <w:sz w:val="24"/>
          <w:szCs w:val="24"/>
        </w:rPr>
        <w:t>broj izrađenih Strateških razvojnih programa jedinice lokalne i/ili regionalne (područne) samouprave koje je ključni stručnjak (voditelj) izradio (50 bodova)</w:t>
      </w:r>
    </w:p>
    <w:p w:rsidR="00111E9F" w:rsidRPr="00111E9F" w:rsidRDefault="00111E9F" w:rsidP="00111E9F">
      <w:pPr>
        <w:spacing w:after="0" w:line="240" w:lineRule="auto"/>
        <w:ind w:left="720"/>
        <w:contextualSpacing/>
        <w:rPr>
          <w:rFonts w:ascii="Calibri" w:eastAsia="Calibri" w:hAnsi="Calibri" w:cs="Times New Roman"/>
          <w:sz w:val="24"/>
          <w:szCs w:val="24"/>
        </w:rPr>
      </w:pPr>
    </w:p>
    <w:p w:rsidR="00111E9F" w:rsidRPr="00111E9F" w:rsidRDefault="00111E9F" w:rsidP="00111E9F">
      <w:pPr>
        <w:spacing w:after="0" w:line="240" w:lineRule="auto"/>
        <w:ind w:left="720" w:hanging="862"/>
        <w:contextualSpacing/>
        <w:rPr>
          <w:rFonts w:ascii="Calibri" w:eastAsia="Calibri" w:hAnsi="Calibri" w:cs="Times New Roman"/>
          <w:sz w:val="24"/>
          <w:szCs w:val="24"/>
        </w:rPr>
      </w:pPr>
      <w:r w:rsidRPr="00111E9F">
        <w:rPr>
          <w:rFonts w:ascii="Calibri" w:eastAsia="Calibri" w:hAnsi="Calibri" w:cs="Times New Roman"/>
          <w:sz w:val="24"/>
          <w:szCs w:val="24"/>
        </w:rPr>
        <w:t xml:space="preserve"> </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Sukladno kriteriju za odabir ponuda i izračuna pomoću formula navedenih u Zapisniku o pregledu i ocjeni ponuda (koji je sastavni dio ove Odluke) utvrđeno je da je ponuda ponuditelja UHY savjetovanje d.o.o., Hrvatske mornarice 1H, Split, OIB: 16139571061, valjana, da u cijelosti ispunjava svrhu nabave i da je prema utvrđenim kriterijima najpovoljnija, stoga je odlučeno kao u članku 1. ove Odluke.</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Ova odluka sa Zapisnikom o pregledu i ocjeni ponuda biti će dostavljena svim ponuditeljima čija je ponuda zaprimljena putem AGRONET aplikacije. Dostava će se obavite elektroničkim putem (e-mailom), pri čemu se ista smatra obavljenom danom slanja elektroničke pošte na e-mail ponuditelja.</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Ova odluka postaje izvršna nakon proteka roka mirovanja.</w:t>
      </w:r>
    </w:p>
    <w:p w:rsidR="00111E9F" w:rsidRPr="00111E9F" w:rsidRDefault="00111E9F" w:rsidP="00111E9F">
      <w:pPr>
        <w:jc w:val="both"/>
        <w:rPr>
          <w:rFonts w:ascii="Calibri" w:eastAsia="Calibri" w:hAnsi="Calibri" w:cs="Times New Roman"/>
          <w:sz w:val="24"/>
          <w:szCs w:val="24"/>
        </w:rPr>
      </w:pPr>
      <w:r w:rsidRPr="00111E9F">
        <w:rPr>
          <w:rFonts w:ascii="Calibri" w:eastAsia="Calibri" w:hAnsi="Calibri" w:cs="Times New Roman"/>
          <w:sz w:val="24"/>
          <w:szCs w:val="24"/>
        </w:rPr>
        <w:t>Sukladno navedenom riješeno je kao u izreci.</w:t>
      </w:r>
    </w:p>
    <w:p w:rsidR="00111E9F" w:rsidRPr="00111E9F" w:rsidRDefault="00111E9F" w:rsidP="00111E9F">
      <w:pPr>
        <w:jc w:val="both"/>
        <w:rPr>
          <w:rFonts w:ascii="Calibri" w:eastAsia="Calibri" w:hAnsi="Calibri" w:cs="Times New Roman"/>
          <w:sz w:val="24"/>
          <w:szCs w:val="24"/>
        </w:rPr>
      </w:pP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Prilog:</w:t>
      </w: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 xml:space="preserve">- Zapisnik o pregledu i ocjeni ponuda </w:t>
      </w:r>
    </w:p>
    <w:p w:rsidR="00111E9F" w:rsidRPr="00111E9F" w:rsidRDefault="00111E9F" w:rsidP="00111E9F">
      <w:pPr>
        <w:spacing w:after="0" w:line="240" w:lineRule="auto"/>
        <w:rPr>
          <w:rFonts w:ascii="Calibri" w:eastAsia="Calibri" w:hAnsi="Calibri" w:cs="Times New Roman"/>
          <w:sz w:val="24"/>
          <w:szCs w:val="24"/>
        </w:rPr>
      </w:pPr>
      <w:r w:rsidRPr="00111E9F">
        <w:rPr>
          <w:rFonts w:ascii="Calibri" w:eastAsia="Calibri" w:hAnsi="Calibri" w:cs="Times New Roman"/>
          <w:sz w:val="24"/>
          <w:szCs w:val="24"/>
        </w:rPr>
        <w:t xml:space="preserve">                                                                                                               </w:t>
      </w:r>
    </w:p>
    <w:p w:rsidR="00111E9F" w:rsidRPr="00111E9F" w:rsidRDefault="00111E9F" w:rsidP="00111E9F">
      <w:pPr>
        <w:spacing w:after="0" w:line="240" w:lineRule="auto"/>
        <w:rPr>
          <w:rFonts w:ascii="Calibri" w:eastAsia="Calibri" w:hAnsi="Calibri" w:cs="Times New Roman"/>
          <w:sz w:val="24"/>
          <w:szCs w:val="24"/>
        </w:rPr>
      </w:pPr>
    </w:p>
    <w:p w:rsidR="00111E9F" w:rsidRPr="00111E9F" w:rsidRDefault="00111E9F" w:rsidP="00111E9F">
      <w:pPr>
        <w:spacing w:after="0" w:line="240" w:lineRule="auto"/>
        <w:rPr>
          <w:rFonts w:ascii="Calibri" w:eastAsia="Calibri" w:hAnsi="Calibri" w:cs="Times New Roman"/>
          <w:sz w:val="24"/>
          <w:szCs w:val="24"/>
        </w:rPr>
      </w:pPr>
      <w:r w:rsidRPr="00111E9F">
        <w:rPr>
          <w:rFonts w:ascii="Calibri" w:eastAsia="Calibri" w:hAnsi="Calibri" w:cs="Times New Roman"/>
          <w:sz w:val="24"/>
          <w:szCs w:val="24"/>
        </w:rPr>
        <w:t xml:space="preserve">                                                                                                                Općinski načelnik</w:t>
      </w:r>
    </w:p>
    <w:p w:rsidR="00111E9F" w:rsidRPr="00111E9F" w:rsidRDefault="00111E9F" w:rsidP="00111E9F">
      <w:pPr>
        <w:spacing w:after="0" w:line="240" w:lineRule="auto"/>
        <w:rPr>
          <w:rFonts w:ascii="Calibri" w:eastAsia="Calibri" w:hAnsi="Calibri" w:cs="Times New Roman"/>
          <w:sz w:val="24"/>
          <w:szCs w:val="24"/>
        </w:rPr>
      </w:pPr>
    </w:p>
    <w:p w:rsidR="00111E9F" w:rsidRPr="00111E9F" w:rsidRDefault="00111E9F" w:rsidP="00111E9F">
      <w:pPr>
        <w:spacing w:after="0" w:line="240" w:lineRule="auto"/>
        <w:rPr>
          <w:rFonts w:ascii="Calibri" w:eastAsia="Calibri" w:hAnsi="Calibri" w:cs="Times New Roman"/>
          <w:sz w:val="24"/>
          <w:szCs w:val="24"/>
        </w:rPr>
      </w:pPr>
      <w:r w:rsidRPr="00111E9F">
        <w:rPr>
          <w:rFonts w:ascii="Calibri" w:eastAsia="Calibri" w:hAnsi="Calibri" w:cs="Times New Roman"/>
          <w:sz w:val="24"/>
          <w:szCs w:val="24"/>
        </w:rPr>
        <w:tab/>
      </w:r>
      <w:r w:rsidRPr="00111E9F">
        <w:rPr>
          <w:rFonts w:ascii="Calibri" w:eastAsia="Calibri" w:hAnsi="Calibri" w:cs="Times New Roman"/>
          <w:sz w:val="24"/>
          <w:szCs w:val="24"/>
        </w:rPr>
        <w:tab/>
      </w:r>
      <w:r w:rsidRPr="00111E9F">
        <w:rPr>
          <w:rFonts w:ascii="Calibri" w:eastAsia="Calibri" w:hAnsi="Calibri" w:cs="Times New Roman"/>
          <w:sz w:val="24"/>
          <w:szCs w:val="24"/>
        </w:rPr>
        <w:tab/>
      </w:r>
      <w:r w:rsidRPr="00111E9F">
        <w:rPr>
          <w:rFonts w:ascii="Calibri" w:eastAsia="Calibri" w:hAnsi="Calibri" w:cs="Times New Roman"/>
          <w:sz w:val="24"/>
          <w:szCs w:val="24"/>
        </w:rPr>
        <w:tab/>
      </w:r>
      <w:r w:rsidRPr="00111E9F">
        <w:rPr>
          <w:rFonts w:ascii="Calibri" w:eastAsia="Calibri" w:hAnsi="Calibri" w:cs="Times New Roman"/>
          <w:sz w:val="24"/>
          <w:szCs w:val="24"/>
        </w:rPr>
        <w:tab/>
      </w:r>
      <w:r w:rsidRPr="00111E9F">
        <w:rPr>
          <w:rFonts w:ascii="Calibri" w:eastAsia="Calibri" w:hAnsi="Calibri" w:cs="Times New Roman"/>
          <w:sz w:val="24"/>
          <w:szCs w:val="24"/>
        </w:rPr>
        <w:tab/>
      </w:r>
      <w:r w:rsidRPr="00111E9F">
        <w:rPr>
          <w:rFonts w:ascii="Calibri" w:eastAsia="Calibri" w:hAnsi="Calibri" w:cs="Times New Roman"/>
          <w:sz w:val="24"/>
          <w:szCs w:val="24"/>
        </w:rPr>
        <w:tab/>
        <w:t xml:space="preserve">                         Siniša Marović</w:t>
      </w:r>
    </w:p>
    <w:p w:rsidR="00111E9F" w:rsidRPr="00111E9F" w:rsidRDefault="00111E9F" w:rsidP="00111E9F">
      <w:pPr>
        <w:jc w:val="both"/>
        <w:rPr>
          <w:rFonts w:ascii="Calibri" w:eastAsia="Calibri" w:hAnsi="Calibri" w:cs="Times New Roman"/>
          <w:sz w:val="24"/>
          <w:szCs w:val="24"/>
        </w:rPr>
      </w:pPr>
    </w:p>
    <w:p w:rsidR="00111E9F" w:rsidRPr="00111E9F" w:rsidRDefault="00111E9F" w:rsidP="00111E9F">
      <w:pPr>
        <w:spacing w:after="0"/>
        <w:jc w:val="both"/>
        <w:rPr>
          <w:rFonts w:ascii="Calibri" w:eastAsia="Calibri" w:hAnsi="Calibri" w:cs="Times New Roman"/>
          <w:sz w:val="24"/>
          <w:szCs w:val="24"/>
        </w:rPr>
      </w:pPr>
    </w:p>
    <w:p w:rsidR="00111E9F" w:rsidRPr="00111E9F" w:rsidRDefault="00111E9F" w:rsidP="00111E9F">
      <w:pPr>
        <w:spacing w:after="0"/>
        <w:jc w:val="both"/>
        <w:rPr>
          <w:rFonts w:ascii="Calibri" w:eastAsia="Calibri" w:hAnsi="Calibri" w:cs="Times New Roman"/>
          <w:sz w:val="24"/>
          <w:szCs w:val="24"/>
        </w:rPr>
      </w:pPr>
      <w:r w:rsidRPr="00111E9F">
        <w:rPr>
          <w:rFonts w:ascii="Calibri" w:eastAsia="Calibri" w:hAnsi="Calibri" w:cs="Times New Roman"/>
          <w:sz w:val="24"/>
          <w:szCs w:val="24"/>
        </w:rPr>
        <w:t>Dostaviti:</w:t>
      </w: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1. Fakultet za menadžment u turizmu i ugostiteljstvu, Primorska 42, 51410 Opatija</w:t>
      </w:r>
    </w:p>
    <w:p w:rsidR="00111E9F" w:rsidRPr="00111E9F" w:rsidRDefault="00111E9F" w:rsidP="00111E9F">
      <w:pPr>
        <w:spacing w:after="0" w:line="240" w:lineRule="auto"/>
        <w:jc w:val="both"/>
        <w:rPr>
          <w:rFonts w:ascii="Calibri" w:eastAsia="Calibri" w:hAnsi="Calibri" w:cs="Times New Roman"/>
          <w:sz w:val="24"/>
          <w:szCs w:val="24"/>
        </w:rPr>
      </w:pPr>
      <w:r w:rsidRPr="00111E9F">
        <w:rPr>
          <w:rFonts w:ascii="Calibri" w:eastAsia="Calibri" w:hAnsi="Calibri" w:cs="Times New Roman"/>
          <w:sz w:val="24"/>
          <w:szCs w:val="24"/>
        </w:rPr>
        <w:t>7. UHY savjetovanje d.o.o., Hrvatske mornarice 1H, 21000 Split</w:t>
      </w:r>
    </w:p>
    <w:p w:rsidR="00111E9F" w:rsidRPr="00111E9F" w:rsidRDefault="00111E9F" w:rsidP="00111E9F">
      <w:pPr>
        <w:spacing w:after="0" w:line="240" w:lineRule="auto"/>
        <w:jc w:val="both"/>
        <w:rPr>
          <w:rFonts w:ascii="Calibri" w:eastAsia="Calibri" w:hAnsi="Calibri" w:cs="Times New Roman"/>
          <w:sz w:val="24"/>
          <w:szCs w:val="24"/>
        </w:rPr>
      </w:pPr>
    </w:p>
    <w:p w:rsidR="00111E9F" w:rsidRPr="00111E9F" w:rsidRDefault="00111E9F" w:rsidP="00111E9F">
      <w:pPr>
        <w:spacing w:after="0" w:line="240" w:lineRule="auto"/>
        <w:jc w:val="both"/>
        <w:rPr>
          <w:rFonts w:ascii="Calibri" w:eastAsia="Calibri" w:hAnsi="Calibri" w:cs="Times New Roman"/>
          <w:sz w:val="24"/>
          <w:szCs w:val="24"/>
        </w:rPr>
      </w:pPr>
    </w:p>
    <w:p w:rsidR="00111E9F" w:rsidRPr="00111E9F" w:rsidRDefault="00111E9F" w:rsidP="00111E9F">
      <w:pPr>
        <w:spacing w:after="0" w:line="240" w:lineRule="auto"/>
        <w:jc w:val="both"/>
        <w:rPr>
          <w:rFonts w:ascii="Calibri" w:eastAsia="Calibri" w:hAnsi="Calibri" w:cs="Times New Roman"/>
          <w:sz w:val="24"/>
          <w:szCs w:val="24"/>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Pr="00BB124E" w:rsidRDefault="00BB124E" w:rsidP="00BB124E">
      <w:pPr>
        <w:spacing w:after="0" w:line="240" w:lineRule="auto"/>
        <w:ind w:left="720" w:firstLine="720"/>
        <w:rPr>
          <w:rFonts w:ascii="Calibri" w:eastAsia="Times New Roman" w:hAnsi="Calibri" w:cs="Times New Roman"/>
          <w:sz w:val="24"/>
          <w:szCs w:val="24"/>
          <w:lang w:eastAsia="hr-HR"/>
        </w:rPr>
      </w:pPr>
      <w:r w:rsidRPr="00BB124E">
        <w:rPr>
          <w:rFonts w:ascii="Calibri" w:eastAsia="Times New Roman" w:hAnsi="Calibri" w:cs="Times New Roman"/>
          <w:noProof/>
          <w:sz w:val="24"/>
          <w:szCs w:val="24"/>
          <w:lang w:eastAsia="hr-HR"/>
        </w:rPr>
        <w:drawing>
          <wp:inline distT="0" distB="0" distL="0" distR="0">
            <wp:extent cx="495300" cy="733425"/>
            <wp:effectExtent l="0" t="0" r="0" b="9525"/>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 xml:space="preserve">         REPUBLIKA  HRVATSKA</w:t>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SPLITSKO DALMATINSKA ŽUPANIJA</w:t>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 xml:space="preserve">             OPĆINA  POSTIRA</w:t>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ab/>
        <w:t>Općinski načelnik</w:t>
      </w:r>
    </w:p>
    <w:p w:rsidR="00BB124E" w:rsidRPr="00BB124E" w:rsidRDefault="00BB124E" w:rsidP="00BB124E">
      <w:pPr>
        <w:spacing w:after="0" w:line="240" w:lineRule="auto"/>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KLASA : 022-05/18-01/64</w:t>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eastAsia="hr-HR"/>
        </w:rPr>
        <w:t>URBROJ : 2104/05-02-18-01</w:t>
      </w:r>
    </w:p>
    <w:p w:rsidR="00BB124E" w:rsidRPr="00BB124E" w:rsidRDefault="00BB124E" w:rsidP="00BB124E">
      <w:pPr>
        <w:spacing w:after="0" w:line="240" w:lineRule="auto"/>
        <w:outlineLvl w:val="0"/>
        <w:rPr>
          <w:rFonts w:ascii="Calibri" w:eastAsia="Times New Roman" w:hAnsi="Calibri" w:cs="Times New Roman"/>
          <w:sz w:val="24"/>
          <w:szCs w:val="24"/>
          <w:lang w:eastAsia="hr-HR"/>
        </w:rPr>
      </w:pPr>
      <w:r w:rsidRPr="00BB124E">
        <w:rPr>
          <w:rFonts w:ascii="Calibri" w:eastAsia="Times New Roman" w:hAnsi="Calibri" w:cs="Times New Roman"/>
          <w:sz w:val="24"/>
          <w:szCs w:val="24"/>
          <w:lang w:val="it-IT" w:eastAsia="hr-HR"/>
        </w:rPr>
        <w:t>Postira</w:t>
      </w:r>
      <w:r w:rsidRPr="00BB124E">
        <w:rPr>
          <w:rFonts w:ascii="Calibri" w:eastAsia="Times New Roman" w:hAnsi="Calibri" w:cs="Times New Roman"/>
          <w:sz w:val="24"/>
          <w:szCs w:val="24"/>
          <w:lang w:eastAsia="hr-HR"/>
        </w:rPr>
        <w:t xml:space="preserve">,27. srpnja 2018. </w:t>
      </w:r>
      <w:r w:rsidRPr="00BB124E">
        <w:rPr>
          <w:rFonts w:ascii="Calibri" w:eastAsia="Times New Roman" w:hAnsi="Calibri" w:cs="Times New Roman"/>
          <w:sz w:val="24"/>
          <w:szCs w:val="24"/>
          <w:lang w:val="it-IT" w:eastAsia="hr-HR"/>
        </w:rPr>
        <w:t>godine</w:t>
      </w:r>
    </w:p>
    <w:p w:rsidR="00BB124E" w:rsidRPr="00BB124E" w:rsidRDefault="00BB124E" w:rsidP="00BB124E">
      <w:pPr>
        <w:spacing w:after="0" w:line="240" w:lineRule="auto"/>
        <w:rPr>
          <w:rFonts w:ascii="Calibri" w:eastAsia="Times New Roman" w:hAnsi="Calibri" w:cs="Times New Roman"/>
          <w:sz w:val="24"/>
          <w:szCs w:val="24"/>
          <w:lang w:eastAsia="hr-HR"/>
        </w:rPr>
      </w:pPr>
    </w:p>
    <w:p w:rsidR="00BB124E" w:rsidRPr="00BB124E" w:rsidRDefault="00BB124E" w:rsidP="00BB124E">
      <w:pPr>
        <w:spacing w:after="0" w:line="240" w:lineRule="auto"/>
        <w:rPr>
          <w:rFonts w:ascii="Calibri" w:eastAsia="Times New Roman" w:hAnsi="Calibri" w:cs="Times New Roman"/>
          <w:sz w:val="24"/>
          <w:szCs w:val="24"/>
          <w:lang w:eastAsia="hr-HR"/>
        </w:rPr>
      </w:pPr>
    </w:p>
    <w:p w:rsidR="00BB124E" w:rsidRPr="00BB124E" w:rsidRDefault="00BB124E" w:rsidP="00BB124E">
      <w:pPr>
        <w:spacing w:after="0" w:line="240" w:lineRule="auto"/>
        <w:rPr>
          <w:rFonts w:ascii="Calibri" w:eastAsia="Times New Roman" w:hAnsi="Calibri" w:cs="Calibri"/>
          <w:sz w:val="24"/>
          <w:szCs w:val="24"/>
          <w:lang w:eastAsia="hr-HR"/>
        </w:rPr>
      </w:pPr>
      <w:r w:rsidRPr="00BB124E">
        <w:rPr>
          <w:rFonts w:ascii="Calibri" w:eastAsia="Times New Roman" w:hAnsi="Calibri" w:cs="Calibri"/>
          <w:sz w:val="24"/>
          <w:szCs w:val="24"/>
          <w:lang w:eastAsia="hr-HR"/>
        </w:rPr>
        <w:t>Sukladno članku 44. i 48. Zakona o lokalnoj i područnoj (regionalnoj) samoupravi (Narodne novine, broj 33/01, 60/01,109/07, 129/08, 36/09, 150/11, 144/12, 19/13 i 173/15, 123/17) i članka 46. Statuta Općine Postira, (Službeni glasnik Općine Postira, br. 3/13 i 6/13) Općinski načelnik donosi slijedeći,</w:t>
      </w:r>
    </w:p>
    <w:p w:rsidR="00BB124E" w:rsidRPr="00BB124E" w:rsidRDefault="00BB124E" w:rsidP="00BB124E">
      <w:pPr>
        <w:spacing w:after="0" w:line="240" w:lineRule="auto"/>
        <w:jc w:val="center"/>
        <w:rPr>
          <w:rFonts w:ascii="Calibri" w:eastAsia="Times New Roman" w:hAnsi="Calibri" w:cs="Times New Roman"/>
          <w:b/>
          <w:sz w:val="24"/>
          <w:szCs w:val="24"/>
          <w:lang w:eastAsia="hr-HR"/>
        </w:rPr>
      </w:pPr>
    </w:p>
    <w:p w:rsidR="00BB124E" w:rsidRPr="00BB124E" w:rsidRDefault="00BB124E" w:rsidP="00BB124E">
      <w:pPr>
        <w:spacing w:after="0" w:line="240" w:lineRule="auto"/>
        <w:jc w:val="center"/>
        <w:rPr>
          <w:rFonts w:ascii="Calibri" w:eastAsia="Times New Roman" w:hAnsi="Calibri" w:cs="Times New Roman"/>
          <w:b/>
          <w:sz w:val="24"/>
          <w:szCs w:val="24"/>
          <w:lang w:eastAsia="hr-HR"/>
        </w:rPr>
      </w:pPr>
      <w:r w:rsidRPr="00BB124E">
        <w:rPr>
          <w:rFonts w:ascii="Calibri" w:eastAsia="Times New Roman" w:hAnsi="Calibri" w:cs="Times New Roman"/>
          <w:b/>
          <w:sz w:val="24"/>
          <w:szCs w:val="24"/>
          <w:lang w:eastAsia="hr-HR"/>
        </w:rPr>
        <w:t>ZAKLJUČAK</w:t>
      </w:r>
    </w:p>
    <w:p w:rsidR="00BB124E" w:rsidRPr="00BB124E" w:rsidRDefault="00BB124E" w:rsidP="00BB124E">
      <w:pPr>
        <w:spacing w:after="0" w:line="240" w:lineRule="auto"/>
        <w:jc w:val="center"/>
        <w:rPr>
          <w:rFonts w:ascii="Times New Roman" w:eastAsia="Times New Roman" w:hAnsi="Times New Roman" w:cs="Times New Roman"/>
          <w:sz w:val="24"/>
          <w:szCs w:val="24"/>
          <w:lang w:eastAsia="hr-HR"/>
        </w:rPr>
      </w:pPr>
    </w:p>
    <w:p w:rsidR="00BB124E" w:rsidRPr="00BB124E" w:rsidRDefault="00BB124E" w:rsidP="00BB124E">
      <w:pPr>
        <w:spacing w:after="0" w:line="240" w:lineRule="auto"/>
        <w:jc w:val="center"/>
        <w:rPr>
          <w:rFonts w:ascii="Calibri" w:eastAsia="Times New Roman" w:hAnsi="Calibri" w:cs="Times New Roman"/>
          <w:b/>
          <w:sz w:val="24"/>
          <w:szCs w:val="24"/>
          <w:lang w:eastAsia="hr-HR"/>
        </w:rPr>
      </w:pPr>
      <w:r w:rsidRPr="00BB124E">
        <w:rPr>
          <w:rFonts w:ascii="Calibri" w:eastAsia="Times New Roman" w:hAnsi="Calibri" w:cs="Times New Roman"/>
          <w:b/>
          <w:sz w:val="24"/>
          <w:szCs w:val="24"/>
          <w:lang w:eastAsia="hr-HR"/>
        </w:rPr>
        <w:t>Članak 1.</w:t>
      </w:r>
    </w:p>
    <w:p w:rsidR="00BB124E" w:rsidRPr="00BB124E" w:rsidRDefault="00BB124E" w:rsidP="00BB124E">
      <w:pPr>
        <w:spacing w:after="0" w:line="240" w:lineRule="auto"/>
        <w:jc w:val="center"/>
        <w:rPr>
          <w:rFonts w:ascii="Calibri" w:eastAsia="Times New Roman" w:hAnsi="Calibri" w:cs="Times New Roman"/>
          <w:b/>
          <w:sz w:val="24"/>
          <w:szCs w:val="24"/>
          <w:lang w:eastAsia="hr-HR"/>
        </w:rPr>
      </w:pPr>
    </w:p>
    <w:p w:rsidR="00BB124E" w:rsidRPr="00BB124E" w:rsidRDefault="00BB124E" w:rsidP="00BB124E">
      <w:pPr>
        <w:spacing w:after="0" w:line="240" w:lineRule="auto"/>
        <w:jc w:val="both"/>
        <w:rPr>
          <w:rFonts w:ascii="Calibri" w:eastAsia="Times New Roman" w:hAnsi="Calibri" w:cs="Calibri"/>
          <w:b/>
          <w:sz w:val="24"/>
          <w:szCs w:val="24"/>
          <w:lang w:eastAsia="hr-HR"/>
        </w:rPr>
      </w:pPr>
      <w:r w:rsidRPr="00BB124E">
        <w:rPr>
          <w:rFonts w:ascii="Calibri" w:eastAsia="Times New Roman" w:hAnsi="Calibri" w:cs="Calibri"/>
          <w:sz w:val="24"/>
          <w:szCs w:val="24"/>
          <w:lang w:eastAsia="hr-HR"/>
        </w:rPr>
        <w:t xml:space="preserve">                   Općina Postira sukladno donesenom proračunu za 2018. god. financira nabavu radnih bilježnica i mapa za  učenike svih razreda Osnovne škole Vladimira Nazora Postira koji imaju prebivalište u Općini Postira.</w:t>
      </w:r>
    </w:p>
    <w:p w:rsidR="00BB124E" w:rsidRPr="00BB124E" w:rsidRDefault="00BB124E" w:rsidP="00BB124E">
      <w:pPr>
        <w:spacing w:after="0" w:line="240" w:lineRule="auto"/>
        <w:jc w:val="both"/>
        <w:rPr>
          <w:rFonts w:ascii="Calibri" w:eastAsia="Times New Roman" w:hAnsi="Calibri" w:cs="Calibri"/>
          <w:b/>
          <w:sz w:val="24"/>
          <w:szCs w:val="24"/>
          <w:lang w:eastAsia="hr-HR"/>
        </w:rPr>
      </w:pPr>
    </w:p>
    <w:p w:rsidR="00BB124E" w:rsidRPr="00BB124E" w:rsidRDefault="00BB124E" w:rsidP="00BB124E">
      <w:pPr>
        <w:spacing w:after="0" w:line="240" w:lineRule="auto"/>
        <w:jc w:val="center"/>
        <w:rPr>
          <w:rFonts w:ascii="Calibri" w:eastAsia="Times New Roman" w:hAnsi="Calibri" w:cs="Calibri"/>
          <w:b/>
          <w:sz w:val="24"/>
          <w:szCs w:val="24"/>
          <w:lang w:eastAsia="hr-HR"/>
        </w:rPr>
      </w:pPr>
      <w:r w:rsidRPr="00BB124E">
        <w:rPr>
          <w:rFonts w:ascii="Calibri" w:eastAsia="Times New Roman" w:hAnsi="Calibri" w:cs="Calibri"/>
          <w:b/>
          <w:sz w:val="24"/>
          <w:szCs w:val="24"/>
          <w:lang w:eastAsia="hr-HR"/>
        </w:rPr>
        <w:t>Članak 2.</w:t>
      </w:r>
    </w:p>
    <w:p w:rsidR="00BB124E" w:rsidRPr="00BB124E" w:rsidRDefault="00BB124E" w:rsidP="00BB124E">
      <w:pPr>
        <w:spacing w:after="0" w:line="240" w:lineRule="auto"/>
        <w:rPr>
          <w:rFonts w:ascii="Calibri" w:eastAsia="Times New Roman" w:hAnsi="Calibri" w:cs="Calibri"/>
          <w:b/>
          <w:sz w:val="24"/>
          <w:szCs w:val="24"/>
          <w:lang w:eastAsia="hr-HR"/>
        </w:rPr>
      </w:pPr>
    </w:p>
    <w:p w:rsidR="00BB124E" w:rsidRPr="00BB124E" w:rsidRDefault="00BB124E" w:rsidP="00BB124E">
      <w:pPr>
        <w:spacing w:after="0" w:line="240" w:lineRule="auto"/>
        <w:jc w:val="both"/>
        <w:rPr>
          <w:rFonts w:ascii="Calibri" w:eastAsia="Times New Roman" w:hAnsi="Calibri" w:cs="Calibri"/>
          <w:sz w:val="24"/>
          <w:szCs w:val="24"/>
          <w:lang w:eastAsia="hr-HR"/>
        </w:rPr>
      </w:pPr>
      <w:r w:rsidRPr="00BB124E">
        <w:rPr>
          <w:rFonts w:ascii="Calibri" w:eastAsia="Times New Roman" w:hAnsi="Calibri" w:cs="Calibri"/>
          <w:sz w:val="24"/>
          <w:szCs w:val="24"/>
          <w:lang w:eastAsia="hr-HR"/>
        </w:rPr>
        <w:t xml:space="preserve">                  Obvezne bilježnice i mape Općina Postira platiti će dobavljaču.</w:t>
      </w:r>
    </w:p>
    <w:p w:rsidR="00BB124E" w:rsidRPr="00BB124E" w:rsidRDefault="00BB124E" w:rsidP="00BB124E">
      <w:pPr>
        <w:spacing w:after="0" w:line="240" w:lineRule="auto"/>
        <w:jc w:val="center"/>
        <w:rPr>
          <w:rFonts w:ascii="Calibri" w:eastAsia="Times New Roman" w:hAnsi="Calibri" w:cs="Calibri"/>
          <w:b/>
          <w:sz w:val="24"/>
          <w:szCs w:val="24"/>
          <w:lang w:eastAsia="hr-HR"/>
        </w:rPr>
      </w:pPr>
    </w:p>
    <w:p w:rsidR="00BB124E" w:rsidRPr="00BB124E" w:rsidRDefault="00BB124E" w:rsidP="00BB124E">
      <w:pPr>
        <w:spacing w:after="0" w:line="240" w:lineRule="auto"/>
        <w:jc w:val="center"/>
        <w:rPr>
          <w:rFonts w:ascii="Calibri" w:eastAsia="Times New Roman" w:hAnsi="Calibri" w:cs="Calibri"/>
          <w:b/>
          <w:sz w:val="24"/>
          <w:szCs w:val="24"/>
          <w:lang w:eastAsia="hr-HR"/>
        </w:rPr>
      </w:pPr>
      <w:r w:rsidRPr="00BB124E">
        <w:rPr>
          <w:rFonts w:ascii="Calibri" w:eastAsia="Times New Roman" w:hAnsi="Calibri" w:cs="Calibri"/>
          <w:b/>
          <w:sz w:val="24"/>
          <w:szCs w:val="24"/>
          <w:lang w:eastAsia="hr-HR"/>
        </w:rPr>
        <w:t>Članak 3.</w:t>
      </w:r>
    </w:p>
    <w:p w:rsidR="00BB124E" w:rsidRPr="00BB124E" w:rsidRDefault="00BB124E" w:rsidP="00BB124E">
      <w:pPr>
        <w:spacing w:after="0" w:line="240" w:lineRule="auto"/>
        <w:jc w:val="center"/>
        <w:rPr>
          <w:rFonts w:ascii="Calibri" w:eastAsia="Times New Roman" w:hAnsi="Calibri" w:cs="Calibri"/>
          <w:b/>
          <w:sz w:val="24"/>
          <w:szCs w:val="24"/>
          <w:lang w:eastAsia="hr-HR"/>
        </w:rPr>
      </w:pPr>
    </w:p>
    <w:p w:rsidR="00BB124E" w:rsidRPr="00BB124E" w:rsidRDefault="00BB124E" w:rsidP="00BB124E">
      <w:pPr>
        <w:spacing w:after="0" w:line="240" w:lineRule="auto"/>
        <w:jc w:val="both"/>
        <w:rPr>
          <w:rFonts w:ascii="Calibri" w:eastAsia="Times New Roman" w:hAnsi="Calibri" w:cs="Calibri"/>
          <w:sz w:val="24"/>
          <w:szCs w:val="24"/>
          <w:lang w:eastAsia="hr-HR"/>
        </w:rPr>
      </w:pPr>
      <w:r w:rsidRPr="00BB124E">
        <w:rPr>
          <w:rFonts w:ascii="Calibri" w:eastAsia="Times New Roman" w:hAnsi="Calibri" w:cs="Calibri"/>
          <w:sz w:val="24"/>
          <w:szCs w:val="24"/>
          <w:lang w:eastAsia="hr-HR"/>
        </w:rPr>
        <w:t xml:space="preserve">               Općina Postira će radne bilježnice izbornih premeta refundirati roditeljima sukladno dostavljenim zahtjevima.</w:t>
      </w:r>
    </w:p>
    <w:p w:rsidR="00BB124E" w:rsidRPr="00BB124E" w:rsidRDefault="00BB124E" w:rsidP="00BB124E">
      <w:pPr>
        <w:spacing w:after="0" w:line="240" w:lineRule="auto"/>
        <w:jc w:val="center"/>
        <w:rPr>
          <w:rFonts w:ascii="Calibri" w:eastAsia="Times New Roman" w:hAnsi="Calibri" w:cs="Calibri"/>
          <w:b/>
          <w:sz w:val="24"/>
          <w:szCs w:val="24"/>
          <w:lang w:eastAsia="hr-HR"/>
        </w:rPr>
      </w:pPr>
    </w:p>
    <w:p w:rsidR="00BB124E" w:rsidRPr="00BB124E" w:rsidRDefault="00BB124E" w:rsidP="00BB124E">
      <w:pPr>
        <w:spacing w:after="0" w:line="240" w:lineRule="auto"/>
        <w:jc w:val="center"/>
        <w:rPr>
          <w:rFonts w:ascii="Calibri" w:eastAsia="Times New Roman" w:hAnsi="Calibri" w:cs="Calibri"/>
          <w:b/>
          <w:sz w:val="24"/>
          <w:szCs w:val="24"/>
          <w:lang w:eastAsia="hr-HR"/>
        </w:rPr>
      </w:pPr>
      <w:r w:rsidRPr="00BB124E">
        <w:rPr>
          <w:rFonts w:ascii="Calibri" w:eastAsia="Times New Roman" w:hAnsi="Calibri" w:cs="Calibri"/>
          <w:b/>
          <w:sz w:val="24"/>
          <w:szCs w:val="24"/>
          <w:lang w:eastAsia="hr-HR"/>
        </w:rPr>
        <w:t xml:space="preserve"> Članak 4.</w:t>
      </w:r>
    </w:p>
    <w:p w:rsidR="00BB124E" w:rsidRPr="00BB124E" w:rsidRDefault="00BB124E" w:rsidP="00BB124E">
      <w:pPr>
        <w:spacing w:after="0" w:line="240" w:lineRule="auto"/>
        <w:jc w:val="center"/>
        <w:rPr>
          <w:rFonts w:ascii="Calibri" w:eastAsia="Times New Roman" w:hAnsi="Calibri" w:cs="Calibri"/>
          <w:b/>
          <w:sz w:val="24"/>
          <w:szCs w:val="24"/>
          <w:lang w:eastAsia="hr-HR"/>
        </w:rPr>
      </w:pPr>
    </w:p>
    <w:p w:rsidR="00BB124E" w:rsidRPr="00BB124E" w:rsidRDefault="00BB124E" w:rsidP="00BB124E">
      <w:pPr>
        <w:spacing w:after="0" w:line="240" w:lineRule="auto"/>
        <w:jc w:val="both"/>
        <w:rPr>
          <w:rFonts w:ascii="Calibri" w:eastAsia="Times New Roman" w:hAnsi="Calibri" w:cs="Calibri"/>
          <w:sz w:val="24"/>
          <w:szCs w:val="24"/>
          <w:lang w:eastAsia="hr-HR"/>
        </w:rPr>
      </w:pPr>
      <w:r w:rsidRPr="00BB124E">
        <w:rPr>
          <w:rFonts w:ascii="Calibri" w:eastAsia="Times New Roman" w:hAnsi="Calibri" w:cs="Calibri"/>
          <w:sz w:val="24"/>
          <w:szCs w:val="24"/>
          <w:lang w:eastAsia="hr-HR"/>
        </w:rPr>
        <w:t xml:space="preserve">   Ova Odluka stupa na snagu danom donošenja i objaviti će se u Službenom glasniku Općine Postira.</w:t>
      </w:r>
    </w:p>
    <w:p w:rsidR="00BB124E" w:rsidRPr="00BB124E" w:rsidRDefault="00BB124E" w:rsidP="00BB124E">
      <w:pPr>
        <w:spacing w:after="0" w:line="240" w:lineRule="auto"/>
        <w:rPr>
          <w:rFonts w:ascii="Calibri" w:eastAsia="Times New Roman" w:hAnsi="Calibri" w:cs="Calibri"/>
          <w:sz w:val="24"/>
          <w:szCs w:val="24"/>
          <w:lang w:eastAsia="hr-HR"/>
        </w:rPr>
      </w:pPr>
    </w:p>
    <w:p w:rsidR="00BB124E" w:rsidRPr="00BB124E" w:rsidRDefault="00BB124E" w:rsidP="00BB124E">
      <w:pPr>
        <w:spacing w:after="0" w:line="240" w:lineRule="auto"/>
        <w:rPr>
          <w:rFonts w:ascii="Calibri" w:eastAsia="Times New Roman" w:hAnsi="Calibri" w:cs="Calibri"/>
          <w:sz w:val="24"/>
          <w:szCs w:val="24"/>
          <w:lang w:eastAsia="hr-HR"/>
        </w:rPr>
      </w:pPr>
    </w:p>
    <w:p w:rsidR="00BB124E" w:rsidRPr="00BB124E" w:rsidRDefault="00BB124E" w:rsidP="00BB124E">
      <w:pPr>
        <w:spacing w:after="0" w:line="240" w:lineRule="auto"/>
        <w:rPr>
          <w:rFonts w:ascii="Calibri" w:eastAsia="Times New Roman" w:hAnsi="Calibri" w:cs="Calibri"/>
          <w:sz w:val="24"/>
          <w:szCs w:val="24"/>
          <w:lang w:eastAsia="hr-HR"/>
        </w:rPr>
      </w:pPr>
      <w:r w:rsidRPr="00BB124E">
        <w:rPr>
          <w:rFonts w:ascii="Calibri" w:eastAsia="Times New Roman" w:hAnsi="Calibri" w:cs="Calibri"/>
          <w:sz w:val="24"/>
          <w:szCs w:val="24"/>
          <w:lang w:eastAsia="hr-HR"/>
        </w:rPr>
        <w:t xml:space="preserve">                                                                                                     Općinski načelnik </w:t>
      </w:r>
    </w:p>
    <w:p w:rsidR="00BB124E" w:rsidRPr="00BB124E" w:rsidRDefault="00BB124E" w:rsidP="00BB124E">
      <w:pPr>
        <w:spacing w:after="0" w:line="240" w:lineRule="auto"/>
        <w:rPr>
          <w:rFonts w:ascii="Calibri" w:eastAsia="Times New Roman" w:hAnsi="Calibri" w:cs="Calibri"/>
          <w:sz w:val="24"/>
          <w:szCs w:val="24"/>
          <w:lang w:eastAsia="hr-HR"/>
        </w:rPr>
      </w:pPr>
    </w:p>
    <w:p w:rsidR="00BB124E" w:rsidRPr="00BB124E" w:rsidRDefault="00BB124E" w:rsidP="00BB124E">
      <w:pPr>
        <w:spacing w:after="0" w:line="240" w:lineRule="auto"/>
        <w:rPr>
          <w:rFonts w:ascii="Calibri" w:eastAsia="Times New Roman" w:hAnsi="Calibri" w:cs="Times New Roman"/>
          <w:b/>
          <w:sz w:val="24"/>
          <w:szCs w:val="24"/>
          <w:lang w:eastAsia="hr-HR"/>
        </w:rPr>
      </w:pP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r>
      <w:r w:rsidRPr="00BB124E">
        <w:rPr>
          <w:rFonts w:ascii="Calibri" w:eastAsia="Times New Roman" w:hAnsi="Calibri" w:cs="Calibri"/>
          <w:sz w:val="24"/>
          <w:szCs w:val="24"/>
          <w:lang w:eastAsia="hr-HR"/>
        </w:rPr>
        <w:tab/>
        <w:t>Siniša Marović</w:t>
      </w:r>
    </w:p>
    <w:p w:rsidR="00111E9F" w:rsidRDefault="00111E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44477" w:rsidRDefault="00844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44477" w:rsidRDefault="00844477" w:rsidP="005F4C6C">
      <w:pPr>
        <w:widowControl w:val="0"/>
        <w:autoSpaceDE w:val="0"/>
        <w:autoSpaceDN w:val="0"/>
        <w:adjustRightInd w:val="0"/>
        <w:spacing w:after="0" w:line="240" w:lineRule="auto"/>
        <w:rPr>
          <w:rFonts w:ascii="Calibri" w:eastAsia="Times New Roman" w:hAnsi="Calibri" w:cs="Calibri"/>
          <w:sz w:val="24"/>
          <w:szCs w:val="24"/>
          <w:lang w:eastAsia="hr-HR"/>
        </w:rPr>
      </w:pPr>
      <w:bookmarkStart w:id="2" w:name="_GoBack"/>
      <w:bookmarkEnd w:id="2"/>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Pr="005F4C6C" w:rsidRDefault="00BB124E"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p w:rsidR="002D2477" w:rsidRDefault="002D2477" w:rsidP="00A1017F"/>
    <w:sectPr w:rsidR="002D2477" w:rsidSect="00B00B01">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29D4" w:rsidRDefault="008629D4" w:rsidP="004A4075">
      <w:pPr>
        <w:spacing w:after="0" w:line="240" w:lineRule="auto"/>
      </w:pPr>
      <w:r>
        <w:separator/>
      </w:r>
    </w:p>
  </w:endnote>
  <w:endnote w:type="continuationSeparator" w:id="0">
    <w:p w:rsidR="008629D4" w:rsidRDefault="008629D4"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Monitorica">
    <w:altName w:val="MS Gothic"/>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477" w:rsidRDefault="002D2477">
    <w:pPr>
      <w:pStyle w:val="Tijeloteksta"/>
      <w:spacing w:line="14" w:lineRule="auto"/>
      <w:rPr>
        <w:sz w:val="12"/>
      </w:rPr>
    </w:pPr>
    <w:r>
      <w:rPr>
        <w:noProof/>
        <w:lang w:val="hr-HR"/>
      </w:rPr>
      <mc:AlternateContent>
        <mc:Choice Requires="wps">
          <w:drawing>
            <wp:anchor distT="0" distB="0" distL="114300" distR="114300" simplePos="0" relativeHeight="251659264" behindDoc="1" locked="0" layoutInCell="1" allowOverlap="1" wp14:anchorId="3641017D" wp14:editId="76E2E223">
              <wp:simplePos x="0" y="0"/>
              <wp:positionH relativeFrom="page">
                <wp:posOffset>115570</wp:posOffset>
              </wp:positionH>
              <wp:positionV relativeFrom="page">
                <wp:posOffset>9716770</wp:posOffset>
              </wp:positionV>
              <wp:extent cx="6803390" cy="0"/>
              <wp:effectExtent l="10795" t="10795" r="5715" b="8255"/>
              <wp:wrapNone/>
              <wp:docPr id="8"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A7DDDD" id="Line 8"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1pt,765.1pt" to="544.8pt,7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" strokeweight=".24pt">
              <w10:wrap anchorx="page" anchory="page"/>
            </v:line>
          </w:pict>
        </mc:Fallback>
      </mc:AlternateContent>
    </w:r>
    <w:r>
      <w:rPr>
        <w:noProof/>
        <w:lang w:val="hr-HR"/>
      </w:rPr>
      <mc:AlternateContent>
        <mc:Choice Requires="wps">
          <w:drawing>
            <wp:anchor distT="0" distB="0" distL="114300" distR="114300" simplePos="0" relativeHeight="251660288" behindDoc="1" locked="0" layoutInCell="1" allowOverlap="1" wp14:anchorId="790A4EB9" wp14:editId="1B7B12B5">
              <wp:simplePos x="0" y="0"/>
              <wp:positionH relativeFrom="page">
                <wp:posOffset>112395</wp:posOffset>
              </wp:positionH>
              <wp:positionV relativeFrom="page">
                <wp:posOffset>9752965</wp:posOffset>
              </wp:positionV>
              <wp:extent cx="412750" cy="142240"/>
              <wp:effectExtent l="0" t="0" r="0" b="127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2477" w:rsidRDefault="002D2477">
                          <w:pPr>
                            <w:spacing w:before="19"/>
                            <w:rPr>
                              <w:sz w:val="16"/>
                            </w:rPr>
                          </w:pPr>
                          <w:r>
                            <w:rPr>
                              <w:w w:val="95"/>
                              <w:sz w:val="16"/>
                            </w:rPr>
                            <w:t>PPL201r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0A4EB9" id="_x0000_t202" coordsize="21600,21600" o:spt="202" path="m,l,21600r21600,l21600,xe">
              <v:stroke joinstyle="miter"/>
              <v:path gradientshapeok="t" o:connecttype="rect"/>
            </v:shapetype>
            <v:shape id="Text Box 7" o:spid="_x0000_s1026" type="#_x0000_t202" style="position:absolute;margin-left:8.85pt;margin-top:767.95pt;width:32.5pt;height:11.2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" filled="f" stroked="f">
              <v:textbox inset="0,0,0,0">
                <w:txbxContent>
                  <w:p w:rsidR="002D2477" w:rsidRDefault="002D2477">
                    <w:pPr>
                      <w:spacing w:before="19"/>
                      <w:rPr>
                        <w:sz w:val="16"/>
                      </w:rPr>
                    </w:pPr>
                    <w:r>
                      <w:rPr>
                        <w:w w:val="95"/>
                        <w:sz w:val="16"/>
                      </w:rPr>
                      <w:t>PPL201r</w:t>
                    </w:r>
                  </w:p>
                </w:txbxContent>
              </v:textbox>
              <w10:wrap anchorx="page" anchory="page"/>
            </v:shape>
          </w:pict>
        </mc:Fallback>
      </mc:AlternateContent>
    </w:r>
    <w:r>
      <w:rPr>
        <w:noProof/>
        <w:lang w:val="hr-HR"/>
      </w:rPr>
      <mc:AlternateContent>
        <mc:Choice Requires="wps">
          <w:drawing>
            <wp:anchor distT="0" distB="0" distL="114300" distR="114300" simplePos="0" relativeHeight="251661312" behindDoc="1" locked="0" layoutInCell="1" allowOverlap="1" wp14:anchorId="5B897B33" wp14:editId="44483E60">
              <wp:simplePos x="0" y="0"/>
              <wp:positionH relativeFrom="page">
                <wp:posOffset>6661785</wp:posOffset>
              </wp:positionH>
              <wp:positionV relativeFrom="page">
                <wp:posOffset>9752965</wp:posOffset>
              </wp:positionV>
              <wp:extent cx="286385" cy="142240"/>
              <wp:effectExtent l="3810" t="0" r="0" b="127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2477" w:rsidRDefault="002D2477">
                          <w:pPr>
                            <w:spacing w:before="19"/>
                            <w:rPr>
                              <w:sz w:val="16"/>
                            </w:rPr>
                          </w:pPr>
                          <w:r>
                            <w:fldChar w:fldCharType="begin"/>
                          </w:r>
                          <w:r>
                            <w:rPr>
                              <w:sz w:val="16"/>
                            </w:rPr>
                            <w:instrText xml:space="preserve"> PAGE </w:instrText>
                          </w:r>
                          <w:r>
                            <w:fldChar w:fldCharType="separate"/>
                          </w:r>
                          <w:r w:rsidR="00844477">
                            <w:rPr>
                              <w:noProof/>
                              <w:sz w:val="16"/>
                            </w:rPr>
                            <w:t>9</w:t>
                          </w:r>
                          <w:r>
                            <w:fldChar w:fldCharType="end"/>
                          </w:r>
                          <w:r>
                            <w:rPr>
                              <w:sz w:val="16"/>
                            </w:rPr>
                            <w:t xml:space="preserve"> / 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97B33" id="Text Box 6" o:spid="_x0000_s1027" type="#_x0000_t202" style="position:absolute;margin-left:524.55pt;margin-top:767.95pt;width:22.55pt;height:11.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knysQIAAK8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" filled="f" stroked="f">
              <v:textbox inset="0,0,0,0">
                <w:txbxContent>
                  <w:p w:rsidR="002D2477" w:rsidRDefault="002D2477">
                    <w:pPr>
                      <w:spacing w:before="19"/>
                      <w:rPr>
                        <w:sz w:val="16"/>
                      </w:rPr>
                    </w:pPr>
                    <w:r>
                      <w:fldChar w:fldCharType="begin"/>
                    </w:r>
                    <w:r>
                      <w:rPr>
                        <w:sz w:val="16"/>
                      </w:rPr>
                      <w:instrText xml:space="preserve"> PAGE </w:instrText>
                    </w:r>
                    <w:r>
                      <w:fldChar w:fldCharType="separate"/>
                    </w:r>
                    <w:r w:rsidR="00844477">
                      <w:rPr>
                        <w:noProof/>
                        <w:sz w:val="16"/>
                      </w:rPr>
                      <w:t>9</w:t>
                    </w:r>
                    <w:r>
                      <w:fldChar w:fldCharType="end"/>
                    </w:r>
                    <w:r>
                      <w:rPr>
                        <w:sz w:val="16"/>
                      </w:rPr>
                      <w:t xml:space="preserve"> / 14</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477" w:rsidRDefault="002D2477">
    <w:pPr>
      <w:pStyle w:val="Tijeloteksta"/>
      <w:spacing w:line="14" w:lineRule="auto"/>
    </w:pPr>
    <w:r>
      <w:rPr>
        <w:noProof/>
        <w:lang w:val="hr-HR"/>
      </w:rPr>
      <mc:AlternateContent>
        <mc:Choice Requires="wps">
          <w:drawing>
            <wp:anchor distT="0" distB="0" distL="114300" distR="114300" simplePos="0" relativeHeight="251662336" behindDoc="1" locked="0" layoutInCell="1" allowOverlap="1" wp14:anchorId="228DC377" wp14:editId="339076DC">
              <wp:simplePos x="0" y="0"/>
              <wp:positionH relativeFrom="page">
                <wp:posOffset>112395</wp:posOffset>
              </wp:positionH>
              <wp:positionV relativeFrom="page">
                <wp:posOffset>9752965</wp:posOffset>
              </wp:positionV>
              <wp:extent cx="412750" cy="142240"/>
              <wp:effectExtent l="0" t="0" r="0" b="127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2477" w:rsidRDefault="002D2477">
                          <w:pPr>
                            <w:spacing w:before="19"/>
                            <w:rPr>
                              <w:sz w:val="16"/>
                            </w:rPr>
                          </w:pPr>
                          <w:r>
                            <w:rPr>
                              <w:w w:val="95"/>
                              <w:sz w:val="16"/>
                            </w:rPr>
                            <w:t>PPL201r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8DC377" id="_x0000_t202" coordsize="21600,21600" o:spt="202" path="m,l,21600r21600,l21600,xe">
              <v:stroke joinstyle="miter"/>
              <v:path gradientshapeok="t" o:connecttype="rect"/>
            </v:shapetype>
            <v:shape id="Text Box 5" o:spid="_x0000_s1028" type="#_x0000_t202" style="position:absolute;margin-left:8.85pt;margin-top:767.95pt;width:32.5pt;height:11.2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" filled="f" stroked="f">
              <v:textbox inset="0,0,0,0">
                <w:txbxContent>
                  <w:p w:rsidR="002D2477" w:rsidRDefault="002D2477">
                    <w:pPr>
                      <w:spacing w:before="19"/>
                      <w:rPr>
                        <w:sz w:val="16"/>
                      </w:rPr>
                    </w:pPr>
                    <w:r>
                      <w:rPr>
                        <w:w w:val="95"/>
                        <w:sz w:val="16"/>
                      </w:rPr>
                      <w:t>PPL201r</w:t>
                    </w:r>
                  </w:p>
                </w:txbxContent>
              </v:textbox>
              <w10:wrap anchorx="page" anchory="page"/>
            </v:shape>
          </w:pict>
        </mc:Fallback>
      </mc:AlternateContent>
    </w:r>
    <w:r>
      <w:rPr>
        <w:noProof/>
        <w:lang w:val="hr-HR"/>
      </w:rPr>
      <mc:AlternateContent>
        <mc:Choice Requires="wps">
          <w:drawing>
            <wp:anchor distT="0" distB="0" distL="114300" distR="114300" simplePos="0" relativeHeight="251663360" behindDoc="1" locked="0" layoutInCell="1" allowOverlap="1" wp14:anchorId="482CAC77" wp14:editId="74E12333">
              <wp:simplePos x="0" y="0"/>
              <wp:positionH relativeFrom="page">
                <wp:posOffset>6619875</wp:posOffset>
              </wp:positionH>
              <wp:positionV relativeFrom="page">
                <wp:posOffset>9752965</wp:posOffset>
              </wp:positionV>
              <wp:extent cx="328295" cy="142240"/>
              <wp:effectExtent l="0" t="0"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95"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2477" w:rsidRDefault="002D2477">
                          <w:pPr>
                            <w:spacing w:before="19"/>
                            <w:rPr>
                              <w:sz w:val="16"/>
                            </w:rPr>
                          </w:pPr>
                          <w:r>
                            <w:rPr>
                              <w:sz w:val="16"/>
                            </w:rPr>
                            <w:t>10 / 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2CAC77" id="Text Box 4" o:spid="_x0000_s1029" type="#_x0000_t202" style="position:absolute;margin-left:521.25pt;margin-top:767.95pt;width:25.85pt;height:11.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" filled="f" stroked="f">
              <v:textbox inset="0,0,0,0">
                <w:txbxContent>
                  <w:p w:rsidR="002D2477" w:rsidRDefault="002D2477">
                    <w:pPr>
                      <w:spacing w:before="19"/>
                      <w:rPr>
                        <w:sz w:val="16"/>
                      </w:rPr>
                    </w:pPr>
                    <w:r>
                      <w:rPr>
                        <w:sz w:val="16"/>
                      </w:rPr>
                      <w:t>10 / 14</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2477" w:rsidRDefault="002D2477">
    <w:pPr>
      <w:pStyle w:val="Tijeloteksta"/>
      <w:spacing w:line="14" w:lineRule="auto"/>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F23B51" w:rsidRDefault="00D94C82" w:rsidP="00F84A6B">
    <w:pPr>
      <w:pStyle w:val="Podnoje"/>
      <w:spacing w:line="216" w:lineRule="auto"/>
      <w:rPr>
        <w:rFonts w:ascii="Monitorica" w:hAnsi="Monitorica"/>
        <w:sz w:val="16"/>
        <w:szCs w:val="16"/>
      </w:rPr>
    </w:pPr>
  </w:p>
  <w:p w:rsidR="00D94C82" w:rsidRPr="00F23B51" w:rsidRDefault="00D94C82" w:rsidP="00F84A6B">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D94C82" w:rsidRPr="00F23B51" w:rsidRDefault="00D94C82" w:rsidP="00F84A6B">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D94C82" w:rsidRPr="0066040E" w:rsidRDefault="00D94C82" w:rsidP="003F38F3">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3EC" w:rsidRDefault="00D94C82" w:rsidP="003F38F3">
    <w:pPr>
      <w:pStyle w:val="Podnoje"/>
      <w:tabs>
        <w:tab w:val="right" w:pos="9639"/>
      </w:tabs>
      <w:spacing w:line="216" w:lineRule="auto"/>
      <w:rPr>
        <w:rFonts w:ascii="Monitorica" w:hAnsi="Monitorica"/>
        <w:sz w:val="16"/>
        <w:szCs w:val="16"/>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1A580C">
    <w:pPr>
      <w:pStyle w:val="Podnoje"/>
      <w:spacing w:line="216" w:lineRule="auto"/>
      <w:rPr>
        <w:rFonts w:ascii="Monitorica" w:hAnsi="Monitorica"/>
        <w:sz w:val="16"/>
        <w:szCs w:val="16"/>
        <w:lang w:val="hr-HR"/>
      </w:rPr>
    </w:pPr>
  </w:p>
  <w:p w:rsidR="00D94C82" w:rsidRPr="00D943EC" w:rsidRDefault="00D94C82" w:rsidP="001A580C">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D94C82" w:rsidRPr="001A580C" w:rsidRDefault="00D94C82" w:rsidP="005223EE">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D94C82" w:rsidRPr="0066040E" w:rsidRDefault="00D94C82" w:rsidP="005223EE">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29D4" w:rsidRDefault="008629D4" w:rsidP="004A4075">
      <w:pPr>
        <w:spacing w:after="0" w:line="240" w:lineRule="auto"/>
      </w:pPr>
      <w:r>
        <w:separator/>
      </w:r>
    </w:p>
  </w:footnote>
  <w:footnote w:type="continuationSeparator" w:id="0">
    <w:p w:rsidR="008629D4" w:rsidRDefault="008629D4"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F84A6B">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D94C82" w:rsidRPr="00824E4A" w:rsidRDefault="00D94C82" w:rsidP="00F84A6B">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D94C82" w:rsidRPr="00824E4A" w:rsidRDefault="00D94C82" w:rsidP="00F84A6B">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D94C82" w:rsidRPr="001A580C" w:rsidRDefault="00D94C82" w:rsidP="00F84A6B">
    <w:pPr>
      <w:pStyle w:val="Zaglavlje"/>
      <w:rPr>
        <w:rFonts w:ascii="Monitorica" w:hAnsi="Monitorica"/>
        <w:sz w:val="16"/>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C82" w:rsidRDefault="00D94C82" w:rsidP="00D94C82">
    <w:pPr>
      <w:pStyle w:val="Zaglavlj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0C42AB" w:rsidRDefault="00D94C82" w:rsidP="0066040E">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D94C82" w:rsidRPr="000C42AB" w:rsidRDefault="00D94C82" w:rsidP="0066040E">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D94C82" w:rsidRPr="00913745" w:rsidRDefault="00D94C82" w:rsidP="0066040E">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D94C82" w:rsidRDefault="00D94C82" w:rsidP="0066040E">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D94C82" w:rsidRPr="001A580C" w:rsidRDefault="00D94C82">
    <w:pPr>
      <w:pStyle w:val="Zaglavlje"/>
      <w:rPr>
        <w:rFonts w:ascii="Monitorica" w:hAnsi="Monitorica"/>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29"/>
    <w:multiLevelType w:val="hybridMultilevel"/>
    <w:tmpl w:val="153EA438"/>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6952"/>
    <w:multiLevelType w:val="hybridMultilevel"/>
    <w:tmpl w:val="00005F90"/>
    <w:lvl w:ilvl="0" w:tplc="00001649">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0006DF1"/>
    <w:multiLevelType w:val="hybridMultilevel"/>
    <w:tmpl w:val="00005AF1"/>
    <w:lvl w:ilvl="0" w:tplc="000041B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3392646"/>
    <w:multiLevelType w:val="hybridMultilevel"/>
    <w:tmpl w:val="8786CAB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BD60890"/>
    <w:multiLevelType w:val="hybridMultilevel"/>
    <w:tmpl w:val="0D5862AE"/>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181099EE">
      <w:start w:val="2"/>
      <w:numFmt w:val="decimal"/>
      <w:lvlText w:val="%2."/>
      <w:lvlJc w:val="left"/>
      <w:pPr>
        <w:tabs>
          <w:tab w:val="num" w:pos="1440"/>
        </w:tabs>
        <w:ind w:left="1440" w:hanging="360"/>
      </w:pPr>
      <w:rPr>
        <w:rFonts w:hint="default"/>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23AA6F58"/>
    <w:multiLevelType w:val="hybridMultilevel"/>
    <w:tmpl w:val="8B5CAA90"/>
    <w:lvl w:ilvl="0" w:tplc="3FE25002">
      <w:start w:val="3"/>
      <w:numFmt w:val="bullet"/>
      <w:lvlText w:val="-"/>
      <w:lvlJc w:val="left"/>
      <w:pPr>
        <w:ind w:left="720" w:hanging="360"/>
      </w:pPr>
      <w:rPr>
        <w:rFonts w:ascii="Arial Narrow" w:eastAsia="Times New Roman" w:hAnsi="Arial Narrow"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4C972FC"/>
    <w:multiLevelType w:val="singleLevel"/>
    <w:tmpl w:val="1AEE6E14"/>
    <w:lvl w:ilvl="0">
      <w:start w:val="1"/>
      <w:numFmt w:val="bullet"/>
      <w:lvlText w:val="-"/>
      <w:lvlJc w:val="left"/>
      <w:pPr>
        <w:tabs>
          <w:tab w:val="num" w:pos="1080"/>
        </w:tabs>
        <w:ind w:left="1080" w:hanging="360"/>
      </w:pPr>
      <w:rPr>
        <w:rFonts w:hint="default"/>
      </w:rPr>
    </w:lvl>
  </w:abstractNum>
  <w:abstractNum w:abstractNumId="10" w15:restartNumberingAfterBreak="0">
    <w:nsid w:val="29E737AA"/>
    <w:multiLevelType w:val="hybridMultilevel"/>
    <w:tmpl w:val="00923F2A"/>
    <w:lvl w:ilvl="0" w:tplc="77AA4D04">
      <w:start w:val="1"/>
      <w:numFmt w:val="bullet"/>
      <w:lvlText w:val=""/>
      <w:lvlJc w:val="left"/>
      <w:pPr>
        <w:ind w:left="1428" w:hanging="360"/>
      </w:pPr>
      <w:rPr>
        <w:rFonts w:ascii="Symbol" w:hAnsi="Symbol" w:hint="default"/>
        <w:color w:val="C00000"/>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1"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EFF20F8"/>
    <w:multiLevelType w:val="hybridMultilevel"/>
    <w:tmpl w:val="F48663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FA86CB2"/>
    <w:multiLevelType w:val="hybridMultilevel"/>
    <w:tmpl w:val="81FC2A80"/>
    <w:lvl w:ilvl="0" w:tplc="041A0001">
      <w:start w:val="1"/>
      <w:numFmt w:val="bullet"/>
      <w:lvlText w:val=""/>
      <w:lvlJc w:val="left"/>
      <w:pPr>
        <w:ind w:left="1980" w:hanging="360"/>
      </w:pPr>
      <w:rPr>
        <w:rFonts w:ascii="Symbol" w:hAnsi="Symbol" w:hint="default"/>
      </w:rPr>
    </w:lvl>
    <w:lvl w:ilvl="1" w:tplc="041A0003" w:tentative="1">
      <w:start w:val="1"/>
      <w:numFmt w:val="bullet"/>
      <w:lvlText w:val="o"/>
      <w:lvlJc w:val="left"/>
      <w:pPr>
        <w:ind w:left="2700" w:hanging="360"/>
      </w:pPr>
      <w:rPr>
        <w:rFonts w:ascii="Courier New" w:hAnsi="Courier New" w:cs="Courier New" w:hint="default"/>
      </w:rPr>
    </w:lvl>
    <w:lvl w:ilvl="2" w:tplc="041A0005" w:tentative="1">
      <w:start w:val="1"/>
      <w:numFmt w:val="bullet"/>
      <w:lvlText w:val=""/>
      <w:lvlJc w:val="left"/>
      <w:pPr>
        <w:ind w:left="3420" w:hanging="360"/>
      </w:pPr>
      <w:rPr>
        <w:rFonts w:ascii="Wingdings" w:hAnsi="Wingdings" w:hint="default"/>
      </w:rPr>
    </w:lvl>
    <w:lvl w:ilvl="3" w:tplc="041A0001" w:tentative="1">
      <w:start w:val="1"/>
      <w:numFmt w:val="bullet"/>
      <w:lvlText w:val=""/>
      <w:lvlJc w:val="left"/>
      <w:pPr>
        <w:ind w:left="4140" w:hanging="360"/>
      </w:pPr>
      <w:rPr>
        <w:rFonts w:ascii="Symbol" w:hAnsi="Symbol" w:hint="default"/>
      </w:rPr>
    </w:lvl>
    <w:lvl w:ilvl="4" w:tplc="041A0003" w:tentative="1">
      <w:start w:val="1"/>
      <w:numFmt w:val="bullet"/>
      <w:lvlText w:val="o"/>
      <w:lvlJc w:val="left"/>
      <w:pPr>
        <w:ind w:left="4860" w:hanging="360"/>
      </w:pPr>
      <w:rPr>
        <w:rFonts w:ascii="Courier New" w:hAnsi="Courier New" w:cs="Courier New" w:hint="default"/>
      </w:rPr>
    </w:lvl>
    <w:lvl w:ilvl="5" w:tplc="041A0005" w:tentative="1">
      <w:start w:val="1"/>
      <w:numFmt w:val="bullet"/>
      <w:lvlText w:val=""/>
      <w:lvlJc w:val="left"/>
      <w:pPr>
        <w:ind w:left="5580" w:hanging="360"/>
      </w:pPr>
      <w:rPr>
        <w:rFonts w:ascii="Wingdings" w:hAnsi="Wingdings" w:hint="default"/>
      </w:rPr>
    </w:lvl>
    <w:lvl w:ilvl="6" w:tplc="041A0001" w:tentative="1">
      <w:start w:val="1"/>
      <w:numFmt w:val="bullet"/>
      <w:lvlText w:val=""/>
      <w:lvlJc w:val="left"/>
      <w:pPr>
        <w:ind w:left="6300" w:hanging="360"/>
      </w:pPr>
      <w:rPr>
        <w:rFonts w:ascii="Symbol" w:hAnsi="Symbol" w:hint="default"/>
      </w:rPr>
    </w:lvl>
    <w:lvl w:ilvl="7" w:tplc="041A0003" w:tentative="1">
      <w:start w:val="1"/>
      <w:numFmt w:val="bullet"/>
      <w:lvlText w:val="o"/>
      <w:lvlJc w:val="left"/>
      <w:pPr>
        <w:ind w:left="7020" w:hanging="360"/>
      </w:pPr>
      <w:rPr>
        <w:rFonts w:ascii="Courier New" w:hAnsi="Courier New" w:cs="Courier New" w:hint="default"/>
      </w:rPr>
    </w:lvl>
    <w:lvl w:ilvl="8" w:tplc="041A0005" w:tentative="1">
      <w:start w:val="1"/>
      <w:numFmt w:val="bullet"/>
      <w:lvlText w:val=""/>
      <w:lvlJc w:val="left"/>
      <w:pPr>
        <w:ind w:left="7740" w:hanging="360"/>
      </w:pPr>
      <w:rPr>
        <w:rFonts w:ascii="Wingdings" w:hAnsi="Wingdings" w:hint="default"/>
      </w:rPr>
    </w:lvl>
  </w:abstractNum>
  <w:abstractNum w:abstractNumId="14"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316655A0"/>
    <w:multiLevelType w:val="hybridMultilevel"/>
    <w:tmpl w:val="3C90CE46"/>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6" w15:restartNumberingAfterBreak="0">
    <w:nsid w:val="336F69D0"/>
    <w:multiLevelType w:val="hybridMultilevel"/>
    <w:tmpl w:val="156E8FDA"/>
    <w:lvl w:ilvl="0" w:tplc="041A0011">
      <w:start w:val="1"/>
      <w:numFmt w:val="decimal"/>
      <w:lvlText w:val="%1)"/>
      <w:lvlJc w:val="left"/>
      <w:pPr>
        <w:ind w:left="720" w:hanging="360"/>
      </w:pPr>
      <w:rPr>
        <w:rFonts w:hint="default"/>
        <w:b w:val="0"/>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37434312"/>
    <w:multiLevelType w:val="hybridMultilevel"/>
    <w:tmpl w:val="B8C0578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1" w15:restartNumberingAfterBreak="0">
    <w:nsid w:val="3C9842A8"/>
    <w:multiLevelType w:val="hybridMultilevel"/>
    <w:tmpl w:val="EB0A7AB0"/>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2" w15:restartNumberingAfterBreak="0">
    <w:nsid w:val="423827E6"/>
    <w:multiLevelType w:val="hybridMultilevel"/>
    <w:tmpl w:val="A62C892E"/>
    <w:lvl w:ilvl="0" w:tplc="799275EE">
      <w:start w:val="1"/>
      <w:numFmt w:val="bullet"/>
      <w:lvlText w:val="-"/>
      <w:lvlJc w:val="left"/>
      <w:pPr>
        <w:ind w:left="768" w:hanging="360"/>
      </w:pPr>
      <w:rPr>
        <w:rFonts w:ascii="Courier New" w:hAnsi="Courier New" w:hint="default"/>
      </w:rPr>
    </w:lvl>
    <w:lvl w:ilvl="1" w:tplc="041A0003" w:tentative="1">
      <w:start w:val="1"/>
      <w:numFmt w:val="bullet"/>
      <w:lvlText w:val="o"/>
      <w:lvlJc w:val="left"/>
      <w:pPr>
        <w:ind w:left="1488" w:hanging="360"/>
      </w:pPr>
      <w:rPr>
        <w:rFonts w:ascii="Courier New" w:hAnsi="Courier New" w:cs="Courier New" w:hint="default"/>
      </w:rPr>
    </w:lvl>
    <w:lvl w:ilvl="2" w:tplc="041A0005" w:tentative="1">
      <w:start w:val="1"/>
      <w:numFmt w:val="bullet"/>
      <w:lvlText w:val=""/>
      <w:lvlJc w:val="left"/>
      <w:pPr>
        <w:ind w:left="2208" w:hanging="360"/>
      </w:pPr>
      <w:rPr>
        <w:rFonts w:ascii="Wingdings" w:hAnsi="Wingdings" w:hint="default"/>
      </w:rPr>
    </w:lvl>
    <w:lvl w:ilvl="3" w:tplc="041A0001" w:tentative="1">
      <w:start w:val="1"/>
      <w:numFmt w:val="bullet"/>
      <w:lvlText w:val=""/>
      <w:lvlJc w:val="left"/>
      <w:pPr>
        <w:ind w:left="2928" w:hanging="360"/>
      </w:pPr>
      <w:rPr>
        <w:rFonts w:ascii="Symbol" w:hAnsi="Symbol" w:hint="default"/>
      </w:rPr>
    </w:lvl>
    <w:lvl w:ilvl="4" w:tplc="041A0003" w:tentative="1">
      <w:start w:val="1"/>
      <w:numFmt w:val="bullet"/>
      <w:lvlText w:val="o"/>
      <w:lvlJc w:val="left"/>
      <w:pPr>
        <w:ind w:left="3648" w:hanging="360"/>
      </w:pPr>
      <w:rPr>
        <w:rFonts w:ascii="Courier New" w:hAnsi="Courier New" w:cs="Courier New" w:hint="default"/>
      </w:rPr>
    </w:lvl>
    <w:lvl w:ilvl="5" w:tplc="041A0005" w:tentative="1">
      <w:start w:val="1"/>
      <w:numFmt w:val="bullet"/>
      <w:lvlText w:val=""/>
      <w:lvlJc w:val="left"/>
      <w:pPr>
        <w:ind w:left="4368" w:hanging="360"/>
      </w:pPr>
      <w:rPr>
        <w:rFonts w:ascii="Wingdings" w:hAnsi="Wingdings" w:hint="default"/>
      </w:rPr>
    </w:lvl>
    <w:lvl w:ilvl="6" w:tplc="041A0001" w:tentative="1">
      <w:start w:val="1"/>
      <w:numFmt w:val="bullet"/>
      <w:lvlText w:val=""/>
      <w:lvlJc w:val="left"/>
      <w:pPr>
        <w:ind w:left="5088" w:hanging="360"/>
      </w:pPr>
      <w:rPr>
        <w:rFonts w:ascii="Symbol" w:hAnsi="Symbol" w:hint="default"/>
      </w:rPr>
    </w:lvl>
    <w:lvl w:ilvl="7" w:tplc="041A0003" w:tentative="1">
      <w:start w:val="1"/>
      <w:numFmt w:val="bullet"/>
      <w:lvlText w:val="o"/>
      <w:lvlJc w:val="left"/>
      <w:pPr>
        <w:ind w:left="5808" w:hanging="360"/>
      </w:pPr>
      <w:rPr>
        <w:rFonts w:ascii="Courier New" w:hAnsi="Courier New" w:cs="Courier New" w:hint="default"/>
      </w:rPr>
    </w:lvl>
    <w:lvl w:ilvl="8" w:tplc="041A0005" w:tentative="1">
      <w:start w:val="1"/>
      <w:numFmt w:val="bullet"/>
      <w:lvlText w:val=""/>
      <w:lvlJc w:val="left"/>
      <w:pPr>
        <w:ind w:left="6528" w:hanging="360"/>
      </w:pPr>
      <w:rPr>
        <w:rFonts w:ascii="Wingdings" w:hAnsi="Wingdings" w:hint="default"/>
      </w:rPr>
    </w:lvl>
  </w:abstractNum>
  <w:abstractNum w:abstractNumId="23"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5C090DC0"/>
    <w:multiLevelType w:val="hybridMultilevel"/>
    <w:tmpl w:val="13B4259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62E656DB"/>
    <w:multiLevelType w:val="singleLevel"/>
    <w:tmpl w:val="C98A6FEE"/>
    <w:lvl w:ilvl="0">
      <w:start w:val="5"/>
      <w:numFmt w:val="bullet"/>
      <w:lvlText w:val="-"/>
      <w:lvlJc w:val="left"/>
      <w:pPr>
        <w:tabs>
          <w:tab w:val="num" w:pos="1080"/>
        </w:tabs>
        <w:ind w:left="1080" w:hanging="360"/>
      </w:pPr>
      <w:rPr>
        <w:rFonts w:hint="default"/>
      </w:rPr>
    </w:lvl>
  </w:abstractNum>
  <w:abstractNum w:abstractNumId="26" w15:restartNumberingAfterBreak="0">
    <w:nsid w:val="65111C34"/>
    <w:multiLevelType w:val="hybridMultilevel"/>
    <w:tmpl w:val="8132CA46"/>
    <w:lvl w:ilvl="0" w:tplc="799275EE">
      <w:start w:val="1"/>
      <w:numFmt w:val="bullet"/>
      <w:lvlText w:val="-"/>
      <w:lvlJc w:val="left"/>
      <w:pPr>
        <w:ind w:left="720" w:hanging="360"/>
      </w:pPr>
      <w:rPr>
        <w:rFonts w:ascii="Courier New" w:hAnsi="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69CC03A9"/>
    <w:multiLevelType w:val="hybridMultilevel"/>
    <w:tmpl w:val="1206C896"/>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8" w15:restartNumberingAfterBreak="0">
    <w:nsid w:val="6E160A66"/>
    <w:multiLevelType w:val="hybridMultilevel"/>
    <w:tmpl w:val="5A922D42"/>
    <w:lvl w:ilvl="0" w:tplc="041A0001">
      <w:start w:val="1"/>
      <w:numFmt w:val="bullet"/>
      <w:lvlText w:val=""/>
      <w:lvlJc w:val="left"/>
      <w:pPr>
        <w:tabs>
          <w:tab w:val="num" w:pos="360"/>
        </w:tabs>
        <w:ind w:left="36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24051F0"/>
    <w:multiLevelType w:val="hybridMultilevel"/>
    <w:tmpl w:val="4DAE9D94"/>
    <w:lvl w:ilvl="0" w:tplc="041A0001">
      <w:start w:val="1"/>
      <w:numFmt w:val="bullet"/>
      <w:lvlText w:val=""/>
      <w:lvlJc w:val="left"/>
      <w:pPr>
        <w:ind w:left="2325" w:hanging="360"/>
      </w:pPr>
      <w:rPr>
        <w:rFonts w:ascii="Symbol" w:hAnsi="Symbol" w:hint="default"/>
      </w:rPr>
    </w:lvl>
    <w:lvl w:ilvl="1" w:tplc="041A0003" w:tentative="1">
      <w:start w:val="1"/>
      <w:numFmt w:val="bullet"/>
      <w:lvlText w:val="o"/>
      <w:lvlJc w:val="left"/>
      <w:pPr>
        <w:ind w:left="3045" w:hanging="360"/>
      </w:pPr>
      <w:rPr>
        <w:rFonts w:ascii="Courier New" w:hAnsi="Courier New" w:cs="Courier New" w:hint="default"/>
      </w:rPr>
    </w:lvl>
    <w:lvl w:ilvl="2" w:tplc="041A0005" w:tentative="1">
      <w:start w:val="1"/>
      <w:numFmt w:val="bullet"/>
      <w:lvlText w:val=""/>
      <w:lvlJc w:val="left"/>
      <w:pPr>
        <w:ind w:left="3765" w:hanging="360"/>
      </w:pPr>
      <w:rPr>
        <w:rFonts w:ascii="Wingdings" w:hAnsi="Wingdings" w:hint="default"/>
      </w:rPr>
    </w:lvl>
    <w:lvl w:ilvl="3" w:tplc="041A0001" w:tentative="1">
      <w:start w:val="1"/>
      <w:numFmt w:val="bullet"/>
      <w:lvlText w:val=""/>
      <w:lvlJc w:val="left"/>
      <w:pPr>
        <w:ind w:left="4485" w:hanging="360"/>
      </w:pPr>
      <w:rPr>
        <w:rFonts w:ascii="Symbol" w:hAnsi="Symbol" w:hint="default"/>
      </w:rPr>
    </w:lvl>
    <w:lvl w:ilvl="4" w:tplc="041A0003" w:tentative="1">
      <w:start w:val="1"/>
      <w:numFmt w:val="bullet"/>
      <w:lvlText w:val="o"/>
      <w:lvlJc w:val="left"/>
      <w:pPr>
        <w:ind w:left="5205" w:hanging="360"/>
      </w:pPr>
      <w:rPr>
        <w:rFonts w:ascii="Courier New" w:hAnsi="Courier New" w:cs="Courier New" w:hint="default"/>
      </w:rPr>
    </w:lvl>
    <w:lvl w:ilvl="5" w:tplc="041A0005" w:tentative="1">
      <w:start w:val="1"/>
      <w:numFmt w:val="bullet"/>
      <w:lvlText w:val=""/>
      <w:lvlJc w:val="left"/>
      <w:pPr>
        <w:ind w:left="5925" w:hanging="360"/>
      </w:pPr>
      <w:rPr>
        <w:rFonts w:ascii="Wingdings" w:hAnsi="Wingdings" w:hint="default"/>
      </w:rPr>
    </w:lvl>
    <w:lvl w:ilvl="6" w:tplc="041A0001" w:tentative="1">
      <w:start w:val="1"/>
      <w:numFmt w:val="bullet"/>
      <w:lvlText w:val=""/>
      <w:lvlJc w:val="left"/>
      <w:pPr>
        <w:ind w:left="6645" w:hanging="360"/>
      </w:pPr>
      <w:rPr>
        <w:rFonts w:ascii="Symbol" w:hAnsi="Symbol" w:hint="default"/>
      </w:rPr>
    </w:lvl>
    <w:lvl w:ilvl="7" w:tplc="041A0003" w:tentative="1">
      <w:start w:val="1"/>
      <w:numFmt w:val="bullet"/>
      <w:lvlText w:val="o"/>
      <w:lvlJc w:val="left"/>
      <w:pPr>
        <w:ind w:left="7365" w:hanging="360"/>
      </w:pPr>
      <w:rPr>
        <w:rFonts w:ascii="Courier New" w:hAnsi="Courier New" w:cs="Courier New" w:hint="default"/>
      </w:rPr>
    </w:lvl>
    <w:lvl w:ilvl="8" w:tplc="041A0005" w:tentative="1">
      <w:start w:val="1"/>
      <w:numFmt w:val="bullet"/>
      <w:lvlText w:val=""/>
      <w:lvlJc w:val="left"/>
      <w:pPr>
        <w:ind w:left="8085" w:hanging="360"/>
      </w:pPr>
      <w:rPr>
        <w:rFonts w:ascii="Wingdings" w:hAnsi="Wingdings" w:hint="default"/>
      </w:rPr>
    </w:lvl>
  </w:abstractNum>
  <w:abstractNum w:abstractNumId="30"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68A70C5"/>
    <w:multiLevelType w:val="hybridMultilevel"/>
    <w:tmpl w:val="FDEE57B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9E223CA"/>
    <w:multiLevelType w:val="hybridMultilevel"/>
    <w:tmpl w:val="83605BB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15:restartNumberingAfterBreak="0">
    <w:nsid w:val="79F1741A"/>
    <w:multiLevelType w:val="hybridMultilevel"/>
    <w:tmpl w:val="A3B4A48E"/>
    <w:lvl w:ilvl="0" w:tplc="799275EE">
      <w:start w:val="1"/>
      <w:numFmt w:val="bullet"/>
      <w:lvlText w:val="-"/>
      <w:lvlJc w:val="left"/>
      <w:pPr>
        <w:ind w:left="720" w:hanging="360"/>
      </w:pPr>
      <w:rPr>
        <w:rFonts w:ascii="Courier New" w:hAnsi="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7B611452"/>
    <w:multiLevelType w:val="hybridMultilevel"/>
    <w:tmpl w:val="CE089026"/>
    <w:lvl w:ilvl="0" w:tplc="7E88B644">
      <w:start w:val="1"/>
      <w:numFmt w:val="decimal"/>
      <w:lvlText w:val="%1."/>
      <w:lvlJc w:val="left"/>
      <w:pPr>
        <w:ind w:left="990" w:hanging="360"/>
      </w:pPr>
      <w:rPr>
        <w:rFonts w:hint="default"/>
      </w:rPr>
    </w:lvl>
    <w:lvl w:ilvl="1" w:tplc="041A0019">
      <w:start w:val="1"/>
      <w:numFmt w:val="lowerLetter"/>
      <w:lvlText w:val="%2."/>
      <w:lvlJc w:val="left"/>
      <w:pPr>
        <w:ind w:left="1710" w:hanging="360"/>
      </w:pPr>
    </w:lvl>
    <w:lvl w:ilvl="2" w:tplc="041A001B" w:tentative="1">
      <w:start w:val="1"/>
      <w:numFmt w:val="lowerRoman"/>
      <w:lvlText w:val="%3."/>
      <w:lvlJc w:val="right"/>
      <w:pPr>
        <w:ind w:left="2430" w:hanging="180"/>
      </w:pPr>
    </w:lvl>
    <w:lvl w:ilvl="3" w:tplc="041A000F" w:tentative="1">
      <w:start w:val="1"/>
      <w:numFmt w:val="decimal"/>
      <w:lvlText w:val="%4."/>
      <w:lvlJc w:val="left"/>
      <w:pPr>
        <w:ind w:left="3150" w:hanging="360"/>
      </w:pPr>
    </w:lvl>
    <w:lvl w:ilvl="4" w:tplc="041A0019" w:tentative="1">
      <w:start w:val="1"/>
      <w:numFmt w:val="lowerLetter"/>
      <w:lvlText w:val="%5."/>
      <w:lvlJc w:val="left"/>
      <w:pPr>
        <w:ind w:left="3870" w:hanging="360"/>
      </w:pPr>
    </w:lvl>
    <w:lvl w:ilvl="5" w:tplc="041A001B" w:tentative="1">
      <w:start w:val="1"/>
      <w:numFmt w:val="lowerRoman"/>
      <w:lvlText w:val="%6."/>
      <w:lvlJc w:val="right"/>
      <w:pPr>
        <w:ind w:left="4590" w:hanging="180"/>
      </w:pPr>
    </w:lvl>
    <w:lvl w:ilvl="6" w:tplc="041A000F" w:tentative="1">
      <w:start w:val="1"/>
      <w:numFmt w:val="decimal"/>
      <w:lvlText w:val="%7."/>
      <w:lvlJc w:val="left"/>
      <w:pPr>
        <w:ind w:left="5310" w:hanging="360"/>
      </w:pPr>
    </w:lvl>
    <w:lvl w:ilvl="7" w:tplc="041A0019" w:tentative="1">
      <w:start w:val="1"/>
      <w:numFmt w:val="lowerLetter"/>
      <w:lvlText w:val="%8."/>
      <w:lvlJc w:val="left"/>
      <w:pPr>
        <w:ind w:left="6030" w:hanging="360"/>
      </w:pPr>
    </w:lvl>
    <w:lvl w:ilvl="8" w:tplc="041A001B" w:tentative="1">
      <w:start w:val="1"/>
      <w:numFmt w:val="lowerRoman"/>
      <w:lvlText w:val="%9."/>
      <w:lvlJc w:val="right"/>
      <w:pPr>
        <w:ind w:left="6750" w:hanging="180"/>
      </w:pPr>
    </w:lvl>
  </w:abstractNum>
  <w:abstractNum w:abstractNumId="35" w15:restartNumberingAfterBreak="0">
    <w:nsid w:val="7B9900FA"/>
    <w:multiLevelType w:val="hybridMultilevel"/>
    <w:tmpl w:val="51C42224"/>
    <w:lvl w:ilvl="0" w:tplc="499C7A4A">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7E3A45E0"/>
    <w:multiLevelType w:val="hybridMultilevel"/>
    <w:tmpl w:val="A74CB9D2"/>
    <w:lvl w:ilvl="0" w:tplc="63345FCC">
      <w:start w:val="1"/>
      <w:numFmt w:val="bullet"/>
      <w:lvlText w:val="-"/>
      <w:lvlJc w:val="left"/>
      <w:pPr>
        <w:tabs>
          <w:tab w:val="num" w:pos="644"/>
        </w:tabs>
        <w:ind w:left="644" w:hanging="360"/>
      </w:pPr>
      <w:rPr>
        <w:rFonts w:ascii="Times New Roman" w:eastAsia="Times New Roman" w:hAnsi="Times New Roman" w:cs="Times New Roman" w:hint="default"/>
      </w:rPr>
    </w:lvl>
    <w:lvl w:ilvl="1" w:tplc="041A0019" w:tentative="1">
      <w:start w:val="1"/>
      <w:numFmt w:val="lowerLetter"/>
      <w:lvlText w:val="%2."/>
      <w:lvlJc w:val="left"/>
      <w:pPr>
        <w:tabs>
          <w:tab w:val="num" w:pos="1364"/>
        </w:tabs>
        <w:ind w:left="1364" w:hanging="360"/>
      </w:pPr>
    </w:lvl>
    <w:lvl w:ilvl="2" w:tplc="041A001B" w:tentative="1">
      <w:start w:val="1"/>
      <w:numFmt w:val="lowerRoman"/>
      <w:lvlText w:val="%3."/>
      <w:lvlJc w:val="right"/>
      <w:pPr>
        <w:tabs>
          <w:tab w:val="num" w:pos="2084"/>
        </w:tabs>
        <w:ind w:left="2084" w:hanging="180"/>
      </w:pPr>
    </w:lvl>
    <w:lvl w:ilvl="3" w:tplc="041A000F" w:tentative="1">
      <w:start w:val="1"/>
      <w:numFmt w:val="decimal"/>
      <w:lvlText w:val="%4."/>
      <w:lvlJc w:val="left"/>
      <w:pPr>
        <w:tabs>
          <w:tab w:val="num" w:pos="2804"/>
        </w:tabs>
        <w:ind w:left="2804" w:hanging="360"/>
      </w:pPr>
    </w:lvl>
    <w:lvl w:ilvl="4" w:tplc="041A0019" w:tentative="1">
      <w:start w:val="1"/>
      <w:numFmt w:val="lowerLetter"/>
      <w:lvlText w:val="%5."/>
      <w:lvlJc w:val="left"/>
      <w:pPr>
        <w:tabs>
          <w:tab w:val="num" w:pos="3524"/>
        </w:tabs>
        <w:ind w:left="3524" w:hanging="360"/>
      </w:pPr>
    </w:lvl>
    <w:lvl w:ilvl="5" w:tplc="041A001B" w:tentative="1">
      <w:start w:val="1"/>
      <w:numFmt w:val="lowerRoman"/>
      <w:lvlText w:val="%6."/>
      <w:lvlJc w:val="right"/>
      <w:pPr>
        <w:tabs>
          <w:tab w:val="num" w:pos="4244"/>
        </w:tabs>
        <w:ind w:left="4244" w:hanging="180"/>
      </w:pPr>
    </w:lvl>
    <w:lvl w:ilvl="6" w:tplc="041A000F" w:tentative="1">
      <w:start w:val="1"/>
      <w:numFmt w:val="decimal"/>
      <w:lvlText w:val="%7."/>
      <w:lvlJc w:val="left"/>
      <w:pPr>
        <w:tabs>
          <w:tab w:val="num" w:pos="4964"/>
        </w:tabs>
        <w:ind w:left="4964" w:hanging="360"/>
      </w:pPr>
    </w:lvl>
    <w:lvl w:ilvl="7" w:tplc="041A0019" w:tentative="1">
      <w:start w:val="1"/>
      <w:numFmt w:val="lowerLetter"/>
      <w:lvlText w:val="%8."/>
      <w:lvlJc w:val="left"/>
      <w:pPr>
        <w:tabs>
          <w:tab w:val="num" w:pos="5684"/>
        </w:tabs>
        <w:ind w:left="5684" w:hanging="360"/>
      </w:pPr>
    </w:lvl>
    <w:lvl w:ilvl="8" w:tplc="041A001B" w:tentative="1">
      <w:start w:val="1"/>
      <w:numFmt w:val="lowerRoman"/>
      <w:lvlText w:val="%9."/>
      <w:lvlJc w:val="right"/>
      <w:pPr>
        <w:tabs>
          <w:tab w:val="num" w:pos="6404"/>
        </w:tabs>
        <w:ind w:left="6404" w:hanging="180"/>
      </w:pPr>
    </w:lvl>
  </w:abstractNum>
  <w:num w:numId="1">
    <w:abstractNumId w:val="4"/>
  </w:num>
  <w:num w:numId="2">
    <w:abstractNumId w:val="20"/>
  </w:num>
  <w:num w:numId="3">
    <w:abstractNumId w:val="17"/>
  </w:num>
  <w:num w:numId="4">
    <w:abstractNumId w:val="19"/>
  </w:num>
  <w:num w:numId="5">
    <w:abstractNumId w:val="14"/>
  </w:num>
  <w:num w:numId="6">
    <w:abstractNumId w:val="30"/>
  </w:num>
  <w:num w:numId="7">
    <w:abstractNumId w:val="23"/>
  </w:num>
  <w:num w:numId="8">
    <w:abstractNumId w:val="11"/>
  </w:num>
  <w:num w:numId="9">
    <w:abstractNumId w:val="5"/>
  </w:num>
  <w:num w:numId="10">
    <w:abstractNumId w:val="1"/>
  </w:num>
  <w:num w:numId="11">
    <w:abstractNumId w:val="13"/>
  </w:num>
  <w:num w:numId="12">
    <w:abstractNumId w:val="27"/>
  </w:num>
  <w:num w:numId="13">
    <w:abstractNumId w:val="21"/>
  </w:num>
  <w:num w:numId="14">
    <w:abstractNumId w:val="7"/>
  </w:num>
  <w:num w:numId="15">
    <w:abstractNumId w:val="15"/>
  </w:num>
  <w:num w:numId="16">
    <w:abstractNumId w:val="36"/>
  </w:num>
  <w:num w:numId="17">
    <w:abstractNumId w:val="28"/>
  </w:num>
  <w:num w:numId="18">
    <w:abstractNumId w:val="34"/>
  </w:num>
  <w:num w:numId="19">
    <w:abstractNumId w:val="9"/>
  </w:num>
  <w:num w:numId="20">
    <w:abstractNumId w:val="25"/>
  </w:num>
  <w:num w:numId="21">
    <w:abstractNumId w:val="6"/>
  </w:num>
  <w:num w:numId="22">
    <w:abstractNumId w:val="24"/>
  </w:num>
  <w:num w:numId="23">
    <w:abstractNumId w:val="16"/>
  </w:num>
  <w:num w:numId="24">
    <w:abstractNumId w:val="35"/>
  </w:num>
  <w:num w:numId="25">
    <w:abstractNumId w:val="18"/>
  </w:num>
  <w:num w:numId="26">
    <w:abstractNumId w:val="32"/>
  </w:num>
  <w:num w:numId="27">
    <w:abstractNumId w:val="33"/>
  </w:num>
  <w:num w:numId="28">
    <w:abstractNumId w:val="26"/>
  </w:num>
  <w:num w:numId="29">
    <w:abstractNumId w:val="22"/>
  </w:num>
  <w:num w:numId="30">
    <w:abstractNumId w:val="12"/>
  </w:num>
  <w:num w:numId="31">
    <w:abstractNumId w:val="8"/>
  </w:num>
  <w:num w:numId="32">
    <w:abstractNumId w:val="2"/>
  </w:num>
  <w:num w:numId="33">
    <w:abstractNumId w:val="3"/>
  </w:num>
  <w:num w:numId="34">
    <w:abstractNumId w:val="10"/>
  </w:num>
  <w:num w:numId="35">
    <w:abstractNumId w:val="29"/>
  </w:num>
  <w:num w:numId="36">
    <w:abstractNumId w:val="3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608D5"/>
    <w:rsid w:val="00092A35"/>
    <w:rsid w:val="000C01DC"/>
    <w:rsid w:val="000D6F27"/>
    <w:rsid w:val="000F68EC"/>
    <w:rsid w:val="001045E0"/>
    <w:rsid w:val="00107CFD"/>
    <w:rsid w:val="00111E9F"/>
    <w:rsid w:val="00112715"/>
    <w:rsid w:val="0011718D"/>
    <w:rsid w:val="001268C4"/>
    <w:rsid w:val="0015583B"/>
    <w:rsid w:val="00167ACD"/>
    <w:rsid w:val="001874A8"/>
    <w:rsid w:val="001A43EF"/>
    <w:rsid w:val="001D73E9"/>
    <w:rsid w:val="001E4CB4"/>
    <w:rsid w:val="001F326F"/>
    <w:rsid w:val="001F45F2"/>
    <w:rsid w:val="002643EF"/>
    <w:rsid w:val="002767DB"/>
    <w:rsid w:val="002A4D0E"/>
    <w:rsid w:val="002D2477"/>
    <w:rsid w:val="003060FD"/>
    <w:rsid w:val="00317BC2"/>
    <w:rsid w:val="00325176"/>
    <w:rsid w:val="00347796"/>
    <w:rsid w:val="00362D67"/>
    <w:rsid w:val="00371FCB"/>
    <w:rsid w:val="00377D54"/>
    <w:rsid w:val="00393C2B"/>
    <w:rsid w:val="003B3DFE"/>
    <w:rsid w:val="003D4F36"/>
    <w:rsid w:val="003F69D5"/>
    <w:rsid w:val="00436A98"/>
    <w:rsid w:val="00442D70"/>
    <w:rsid w:val="00467F5F"/>
    <w:rsid w:val="00475F58"/>
    <w:rsid w:val="004A4075"/>
    <w:rsid w:val="004B453A"/>
    <w:rsid w:val="00505EBA"/>
    <w:rsid w:val="00532F57"/>
    <w:rsid w:val="00544EEE"/>
    <w:rsid w:val="00563F54"/>
    <w:rsid w:val="0057559A"/>
    <w:rsid w:val="00582106"/>
    <w:rsid w:val="005A79B4"/>
    <w:rsid w:val="005B0235"/>
    <w:rsid w:val="005B447F"/>
    <w:rsid w:val="005D73AD"/>
    <w:rsid w:val="005E0E72"/>
    <w:rsid w:val="005E41B7"/>
    <w:rsid w:val="005E44DA"/>
    <w:rsid w:val="005F0143"/>
    <w:rsid w:val="005F1810"/>
    <w:rsid w:val="005F4C6C"/>
    <w:rsid w:val="00606DAD"/>
    <w:rsid w:val="00610B65"/>
    <w:rsid w:val="00633E6F"/>
    <w:rsid w:val="00644C51"/>
    <w:rsid w:val="00646D7A"/>
    <w:rsid w:val="00687A2D"/>
    <w:rsid w:val="006C606A"/>
    <w:rsid w:val="006C7AC1"/>
    <w:rsid w:val="006D5FE9"/>
    <w:rsid w:val="006E4929"/>
    <w:rsid w:val="0071077A"/>
    <w:rsid w:val="007351F4"/>
    <w:rsid w:val="00762343"/>
    <w:rsid w:val="00765A95"/>
    <w:rsid w:val="00771084"/>
    <w:rsid w:val="007738DB"/>
    <w:rsid w:val="007B707F"/>
    <w:rsid w:val="007B7A68"/>
    <w:rsid w:val="007C0F94"/>
    <w:rsid w:val="007D7CD1"/>
    <w:rsid w:val="007F0B4B"/>
    <w:rsid w:val="008007DF"/>
    <w:rsid w:val="008079CE"/>
    <w:rsid w:val="00820939"/>
    <w:rsid w:val="00821B8D"/>
    <w:rsid w:val="00844477"/>
    <w:rsid w:val="00850C1B"/>
    <w:rsid w:val="008629D4"/>
    <w:rsid w:val="008917B7"/>
    <w:rsid w:val="008D789A"/>
    <w:rsid w:val="008E45C0"/>
    <w:rsid w:val="008E68EB"/>
    <w:rsid w:val="00940FB2"/>
    <w:rsid w:val="009450C6"/>
    <w:rsid w:val="00955123"/>
    <w:rsid w:val="009664AF"/>
    <w:rsid w:val="0098788F"/>
    <w:rsid w:val="009C70ED"/>
    <w:rsid w:val="00A011A3"/>
    <w:rsid w:val="00A1017F"/>
    <w:rsid w:val="00A42080"/>
    <w:rsid w:val="00A86C08"/>
    <w:rsid w:val="00AD39E4"/>
    <w:rsid w:val="00B00B01"/>
    <w:rsid w:val="00B37150"/>
    <w:rsid w:val="00B42E14"/>
    <w:rsid w:val="00B84CD0"/>
    <w:rsid w:val="00B87179"/>
    <w:rsid w:val="00B9180A"/>
    <w:rsid w:val="00B9679F"/>
    <w:rsid w:val="00B97551"/>
    <w:rsid w:val="00BA06AC"/>
    <w:rsid w:val="00BA7CBB"/>
    <w:rsid w:val="00BB124E"/>
    <w:rsid w:val="00BD1812"/>
    <w:rsid w:val="00C13C88"/>
    <w:rsid w:val="00C53A37"/>
    <w:rsid w:val="00C60F83"/>
    <w:rsid w:val="00C801E9"/>
    <w:rsid w:val="00C837FE"/>
    <w:rsid w:val="00CB5E72"/>
    <w:rsid w:val="00CC3556"/>
    <w:rsid w:val="00CD1C1E"/>
    <w:rsid w:val="00CD59E9"/>
    <w:rsid w:val="00D10B91"/>
    <w:rsid w:val="00D146B7"/>
    <w:rsid w:val="00D170BA"/>
    <w:rsid w:val="00D21488"/>
    <w:rsid w:val="00D23BB7"/>
    <w:rsid w:val="00D343C8"/>
    <w:rsid w:val="00D5676F"/>
    <w:rsid w:val="00D94C82"/>
    <w:rsid w:val="00DA069B"/>
    <w:rsid w:val="00DC2584"/>
    <w:rsid w:val="00DE25BF"/>
    <w:rsid w:val="00DE3561"/>
    <w:rsid w:val="00E045CD"/>
    <w:rsid w:val="00E1204C"/>
    <w:rsid w:val="00E146A5"/>
    <w:rsid w:val="00E16C69"/>
    <w:rsid w:val="00E2656B"/>
    <w:rsid w:val="00E3042B"/>
    <w:rsid w:val="00E34DAE"/>
    <w:rsid w:val="00E377DB"/>
    <w:rsid w:val="00E44B72"/>
    <w:rsid w:val="00E45164"/>
    <w:rsid w:val="00ED7C87"/>
    <w:rsid w:val="00F02ACF"/>
    <w:rsid w:val="00F301C3"/>
    <w:rsid w:val="00F31095"/>
    <w:rsid w:val="00F52C21"/>
    <w:rsid w:val="00F67A28"/>
    <w:rsid w:val="00F703F4"/>
    <w:rsid w:val="00F73F94"/>
    <w:rsid w:val="00F854E9"/>
    <w:rsid w:val="00F862A0"/>
    <w:rsid w:val="00FA0730"/>
    <w:rsid w:val="00FA4208"/>
    <w:rsid w:val="00FB31B4"/>
    <w:rsid w:val="00FD1B7C"/>
    <w:rsid w:val="00FD24BB"/>
    <w:rsid w:val="00FE2E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F7640"/>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uiPriority w:val="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uiPriority w:val="99"/>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4"/>
      </w:numPr>
    </w:pPr>
  </w:style>
  <w:style w:type="numbering" w:customStyle="1" w:styleId="Style2">
    <w:name w:val="Style2"/>
    <w:rsid w:val="004A4075"/>
    <w:pPr>
      <w:numPr>
        <w:numId w:val="5"/>
      </w:numPr>
    </w:pPr>
  </w:style>
  <w:style w:type="numbering" w:customStyle="1" w:styleId="Style3">
    <w:name w:val="Style3"/>
    <w:basedOn w:val="Bezpopisa"/>
    <w:rsid w:val="004A4075"/>
    <w:pPr>
      <w:numPr>
        <w:numId w:val="6"/>
      </w:numPr>
    </w:pPr>
  </w:style>
  <w:style w:type="numbering" w:customStyle="1" w:styleId="Style4">
    <w:name w:val="Style4"/>
    <w:rsid w:val="004A4075"/>
    <w:pPr>
      <w:numPr>
        <w:numId w:val="7"/>
      </w:numPr>
    </w:pPr>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pPr>
      <w:numPr>
        <w:numId w:val="1"/>
      </w:numPr>
    </w:pPr>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3.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51</Pages>
  <Words>16364</Words>
  <Characters>93281</Characters>
  <Application>Microsoft Office Word</Application>
  <DocSecurity>0</DocSecurity>
  <Lines>777</Lines>
  <Paragraphs>218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109427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2</cp:revision>
  <cp:lastPrinted>2017-03-02T06:24:00Z</cp:lastPrinted>
  <dcterms:created xsi:type="dcterms:W3CDTF">2018-10-04T09:06:00Z</dcterms:created>
  <dcterms:modified xsi:type="dcterms:W3CDTF">2018-10-04T09:06:00Z</dcterms:modified>
</cp:coreProperties>
</file>