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3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7551" w:rsidRPr="00E03AA0" w:rsidRDefault="00B97551" w:rsidP="001F45F2">
      <w:pPr>
        <w:pBdr>
          <w:top w:val="double" w:sz="6" w:space="0" w:color="auto" w:shadow="1"/>
          <w:left w:val="double" w:sz="6" w:space="0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 w:rsidRPr="00E03AA0">
        <w:rPr>
          <w:rFonts w:ascii="Calibri" w:hAnsi="Calibri"/>
          <w:sz w:val="52"/>
          <w:szCs w:val="52"/>
        </w:rPr>
        <w:t>SLUŽBENI GLASNIK</w:t>
      </w:r>
    </w:p>
    <w:p w:rsidR="00B97551" w:rsidRPr="00E03AA0" w:rsidRDefault="00B97551" w:rsidP="001F45F2">
      <w:pPr>
        <w:pBdr>
          <w:top w:val="double" w:sz="6" w:space="0" w:color="auto" w:shadow="1"/>
          <w:left w:val="double" w:sz="6" w:space="0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 w:rsidRPr="00E03AA0">
        <w:rPr>
          <w:rFonts w:ascii="Calibri" w:hAnsi="Calibri"/>
          <w:sz w:val="52"/>
          <w:szCs w:val="52"/>
        </w:rPr>
        <w:t>OPĆINE  POSTIRA</w:t>
      </w:r>
      <w:r w:rsidR="00646D7A">
        <w:rPr>
          <w:rFonts w:ascii="Calibri" w:hAnsi="Calibri"/>
          <w:sz w:val="52"/>
          <w:szCs w:val="52"/>
        </w:rPr>
        <w:t xml:space="preserve"> </w:t>
      </w:r>
    </w:p>
    <w:p w:rsidR="00B97551" w:rsidRPr="00E03AA0" w:rsidRDefault="00B97551" w:rsidP="00B97551">
      <w:pPr>
        <w:jc w:val="both"/>
        <w:rPr>
          <w:rFonts w:ascii="Calibri" w:hAnsi="Calibri" w:cs="Calibri"/>
          <w:bCs/>
        </w:rPr>
      </w:pPr>
    </w:p>
    <w:p w:rsidR="00B97551" w:rsidRPr="005409EC" w:rsidRDefault="00B97551" w:rsidP="00362D67">
      <w:pPr>
        <w:pBdr>
          <w:top w:val="double" w:sz="6" w:space="0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b/>
          <w:sz w:val="20"/>
          <w:szCs w:val="20"/>
        </w:rPr>
      </w:pPr>
      <w:r w:rsidRPr="005409EC">
        <w:rPr>
          <w:rFonts w:ascii="Calibri" w:hAnsi="Calibri"/>
          <w:b/>
        </w:rPr>
        <w:t>GODINA XXII</w:t>
      </w:r>
      <w:r w:rsidR="00646D7A" w:rsidRPr="005409EC">
        <w:rPr>
          <w:rFonts w:ascii="Calibri" w:hAnsi="Calibri"/>
          <w:b/>
        </w:rPr>
        <w:t>I</w:t>
      </w:r>
      <w:r w:rsidRPr="005409EC">
        <w:rPr>
          <w:rFonts w:ascii="Calibri" w:hAnsi="Calibri"/>
          <w:b/>
        </w:rPr>
        <w:t xml:space="preserve"> –</w:t>
      </w:r>
      <w:r w:rsidR="008E68EB" w:rsidRPr="005409EC">
        <w:rPr>
          <w:rFonts w:ascii="Calibri" w:hAnsi="Calibri"/>
          <w:b/>
        </w:rPr>
        <w:t xml:space="preserve"> </w:t>
      </w:r>
      <w:r w:rsidRPr="005409EC">
        <w:rPr>
          <w:rFonts w:ascii="Calibri" w:hAnsi="Calibri"/>
          <w:b/>
        </w:rPr>
        <w:t xml:space="preserve">BROJ </w:t>
      </w:r>
      <w:r w:rsidR="00096B11" w:rsidRPr="005409EC">
        <w:rPr>
          <w:rFonts w:ascii="Calibri" w:hAnsi="Calibri"/>
          <w:b/>
        </w:rPr>
        <w:t>7</w:t>
      </w:r>
      <w:r w:rsidRPr="005409EC">
        <w:rPr>
          <w:rFonts w:ascii="Calibri" w:hAnsi="Calibri"/>
          <w:b/>
        </w:rPr>
        <w:t>/1</w:t>
      </w:r>
      <w:r w:rsidR="003312F4" w:rsidRPr="005409EC">
        <w:rPr>
          <w:rFonts w:ascii="Calibri" w:hAnsi="Calibri"/>
          <w:b/>
        </w:rPr>
        <w:t>9</w:t>
      </w:r>
      <w:r w:rsidRPr="005409EC">
        <w:rPr>
          <w:rFonts w:ascii="Calibri" w:hAnsi="Calibri"/>
          <w:b/>
        </w:rPr>
        <w:t xml:space="preserve">       LIST IZLAZI PO POTREBI                      </w:t>
      </w:r>
      <w:r w:rsidR="00096B11" w:rsidRPr="005409EC">
        <w:rPr>
          <w:rFonts w:ascii="Calibri" w:hAnsi="Calibri"/>
          <w:b/>
        </w:rPr>
        <w:t>0</w:t>
      </w:r>
      <w:r w:rsidR="00CF2346">
        <w:rPr>
          <w:rFonts w:ascii="Calibri" w:hAnsi="Calibri"/>
          <w:b/>
        </w:rPr>
        <w:t>3</w:t>
      </w:r>
      <w:r w:rsidR="00B96C14" w:rsidRPr="005409EC">
        <w:rPr>
          <w:rFonts w:ascii="Calibri" w:hAnsi="Calibri"/>
          <w:b/>
        </w:rPr>
        <w:t>.</w:t>
      </w:r>
      <w:r w:rsidR="00096B11" w:rsidRPr="005409EC">
        <w:rPr>
          <w:rFonts w:ascii="Calibri" w:hAnsi="Calibri"/>
          <w:b/>
        </w:rPr>
        <w:t>12</w:t>
      </w:r>
      <w:r w:rsidRPr="005409EC">
        <w:rPr>
          <w:rFonts w:ascii="Calibri" w:hAnsi="Calibri"/>
          <w:b/>
        </w:rPr>
        <w:t>.201</w:t>
      </w:r>
      <w:r w:rsidR="003312F4" w:rsidRPr="005409EC">
        <w:rPr>
          <w:rFonts w:ascii="Calibri" w:hAnsi="Calibri"/>
          <w:b/>
        </w:rPr>
        <w:t>9</w:t>
      </w:r>
      <w:r w:rsidRPr="005409EC">
        <w:rPr>
          <w:rFonts w:ascii="Calibri" w:hAnsi="Calibri"/>
          <w:b/>
          <w:sz w:val="20"/>
          <w:szCs w:val="20"/>
        </w:rPr>
        <w:t>.</w:t>
      </w:r>
    </w:p>
    <w:p w:rsidR="00E045CD" w:rsidRDefault="00E045CD" w:rsidP="00B97551">
      <w:pPr>
        <w:rPr>
          <w:rFonts w:ascii="Calibri" w:hAnsi="Calibri" w:cs="Calibri"/>
        </w:rPr>
      </w:pPr>
    </w:p>
    <w:p w:rsidR="006814B3" w:rsidRPr="008A42CA" w:rsidRDefault="001F45F2" w:rsidP="006814B3">
      <w:pPr>
        <w:rPr>
          <w:rFonts w:ascii="Calibri" w:hAnsi="Calibri" w:cs="Calibri"/>
          <w:b/>
          <w:sz w:val="24"/>
          <w:szCs w:val="24"/>
        </w:rPr>
      </w:pPr>
      <w:r w:rsidRPr="008A42CA">
        <w:rPr>
          <w:rFonts w:ascii="Calibri" w:hAnsi="Calibri" w:cs="Calibri"/>
          <w:b/>
        </w:rPr>
        <w:t xml:space="preserve">     </w:t>
      </w:r>
      <w:r w:rsidR="0003210D" w:rsidRPr="008A42CA">
        <w:rPr>
          <w:rFonts w:ascii="Calibri" w:hAnsi="Calibri" w:cs="Calibri"/>
          <w:b/>
        </w:rPr>
        <w:t xml:space="preserve">                   </w:t>
      </w:r>
      <w:r w:rsidR="006814B3" w:rsidRPr="008A42CA">
        <w:rPr>
          <w:rFonts w:ascii="Calibri" w:hAnsi="Calibri" w:cs="Calibri"/>
          <w:b/>
        </w:rPr>
        <w:t xml:space="preserve">                        </w:t>
      </w:r>
      <w:r w:rsidR="006814B3" w:rsidRPr="008A42CA">
        <w:rPr>
          <w:rFonts w:ascii="Calibri" w:hAnsi="Calibri" w:cs="Calibri"/>
          <w:b/>
          <w:sz w:val="24"/>
          <w:szCs w:val="24"/>
        </w:rPr>
        <w:t>SADRŽAJ:</w:t>
      </w:r>
    </w:p>
    <w:p w:rsidR="00F04A98" w:rsidRPr="00B60FCA" w:rsidRDefault="00F04A98" w:rsidP="006814B3">
      <w:pPr>
        <w:rPr>
          <w:rFonts w:ascii="Calibri" w:hAnsi="Calibri" w:cs="Calibri"/>
          <w:b/>
          <w:sz w:val="24"/>
          <w:szCs w:val="24"/>
          <w:u w:val="single"/>
        </w:rPr>
      </w:pPr>
      <w:r w:rsidRPr="000228DC">
        <w:rPr>
          <w:rFonts w:ascii="Calibri" w:hAnsi="Calibri" w:cs="Calibri"/>
          <w:b/>
          <w:sz w:val="24"/>
          <w:szCs w:val="24"/>
        </w:rPr>
        <w:t xml:space="preserve">         </w:t>
      </w:r>
      <w:r w:rsidRPr="00B60FCA">
        <w:rPr>
          <w:rFonts w:ascii="Calibri" w:hAnsi="Calibri" w:cs="Calibri"/>
          <w:b/>
          <w:sz w:val="24"/>
          <w:szCs w:val="24"/>
          <w:u w:val="single"/>
        </w:rPr>
        <w:t>Odluke vijeća:</w:t>
      </w:r>
    </w:p>
    <w:p w:rsidR="00096B11" w:rsidRPr="00DB4D12" w:rsidRDefault="00096B11" w:rsidP="001F7773">
      <w:pPr>
        <w:pStyle w:val="Odlomakpopisa"/>
        <w:numPr>
          <w:ilvl w:val="0"/>
          <w:numId w:val="16"/>
        </w:numPr>
        <w:spacing w:after="0" w:line="240" w:lineRule="auto"/>
        <w:jc w:val="both"/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</w:pPr>
      <w:r w:rsidRPr="00DB4D12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>Proračun Općine Postira za 2020. godinu sa projekcijama Pr</w:t>
      </w:r>
      <w:r w:rsidR="00EC21E1" w:rsidRPr="00DB4D12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>oračuna za 2021. i 2022. godinu</w:t>
      </w:r>
    </w:p>
    <w:p w:rsidR="00096B11" w:rsidRPr="00DB4D12" w:rsidRDefault="006A1C1C" w:rsidP="001F7773">
      <w:pPr>
        <w:pStyle w:val="Odlomakpopisa"/>
        <w:numPr>
          <w:ilvl w:val="0"/>
          <w:numId w:val="16"/>
        </w:numPr>
        <w:spacing w:after="0" w:line="240" w:lineRule="auto"/>
        <w:jc w:val="both"/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</w:pPr>
      <w:r w:rsidRPr="00DB4D12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>Program gradnje objekata i uređaja komunalne infrastrukture u 2020. godini</w:t>
      </w:r>
    </w:p>
    <w:p w:rsidR="006A1C1C" w:rsidRPr="00DB4D12" w:rsidRDefault="006A1C1C" w:rsidP="001F7773">
      <w:pPr>
        <w:pStyle w:val="Odlomakpopisa"/>
        <w:numPr>
          <w:ilvl w:val="0"/>
          <w:numId w:val="16"/>
        </w:numPr>
        <w:spacing w:after="0" w:line="240" w:lineRule="auto"/>
        <w:jc w:val="both"/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</w:pPr>
      <w:r w:rsidRPr="00DB4D12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>Program održavanja komunalne infrastrukture na području Općine Postira u 2020. godini</w:t>
      </w:r>
    </w:p>
    <w:p w:rsidR="006A1C1C" w:rsidRPr="00DB4D12" w:rsidRDefault="006A1C1C" w:rsidP="001F7773">
      <w:pPr>
        <w:pStyle w:val="Odlomakpopisa"/>
        <w:numPr>
          <w:ilvl w:val="0"/>
          <w:numId w:val="16"/>
        </w:numPr>
        <w:spacing w:after="0" w:line="240" w:lineRule="auto"/>
        <w:jc w:val="both"/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</w:pPr>
      <w:r w:rsidRPr="00DB4D12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>Program javnih potreba u kulturi Općine Postira u 2020. godini</w:t>
      </w:r>
    </w:p>
    <w:p w:rsidR="006A1C1C" w:rsidRPr="00DB4D12" w:rsidRDefault="006A1C1C" w:rsidP="001F7773">
      <w:pPr>
        <w:pStyle w:val="Odlomakpopisa"/>
        <w:numPr>
          <w:ilvl w:val="0"/>
          <w:numId w:val="16"/>
        </w:numPr>
        <w:spacing w:after="0" w:line="240" w:lineRule="auto"/>
        <w:jc w:val="both"/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</w:pPr>
      <w:r w:rsidRPr="00DB4D12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>Program javnih potreba u sportu Općine Postira u 2020. godini</w:t>
      </w:r>
    </w:p>
    <w:p w:rsidR="006A1C1C" w:rsidRPr="00DB4D12" w:rsidRDefault="006A1C1C" w:rsidP="001F7773">
      <w:pPr>
        <w:pStyle w:val="Odlomakpopisa"/>
        <w:numPr>
          <w:ilvl w:val="0"/>
          <w:numId w:val="16"/>
        </w:numPr>
        <w:spacing w:after="0" w:line="240" w:lineRule="auto"/>
        <w:jc w:val="both"/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</w:pPr>
      <w:r w:rsidRPr="00DB4D12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>Program socijalne skrbi Općine Postira za 2020. godinu</w:t>
      </w:r>
    </w:p>
    <w:p w:rsidR="006A1C1C" w:rsidRPr="00DB4D12" w:rsidRDefault="006A1C1C" w:rsidP="001F7773">
      <w:pPr>
        <w:pStyle w:val="Odlomakpopisa"/>
        <w:numPr>
          <w:ilvl w:val="0"/>
          <w:numId w:val="16"/>
        </w:numPr>
        <w:spacing w:after="0" w:line="240" w:lineRule="auto"/>
        <w:jc w:val="both"/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</w:pPr>
      <w:r w:rsidRPr="00DB4D12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>Program utroška sredstava naknade za zadržavanje nezakonito izgrađenih zgrada u</w:t>
      </w:r>
    </w:p>
    <w:p w:rsidR="006A1C1C" w:rsidRDefault="006A1C1C" w:rsidP="00DB4D12">
      <w:pPr>
        <w:spacing w:after="0" w:line="240" w:lineRule="auto"/>
        <w:ind w:left="993" w:hanging="426"/>
        <w:jc w:val="both"/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 xml:space="preserve">   </w:t>
      </w:r>
      <w:r w:rsidRPr="006A1C1C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>prostoru za 2020. godinu</w:t>
      </w:r>
    </w:p>
    <w:p w:rsidR="00EC21E1" w:rsidRPr="00EC21E1" w:rsidRDefault="00EC21E1" w:rsidP="001F7773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</w:pPr>
      <w:r w:rsidRPr="00EC21E1">
        <w:rPr>
          <w:rFonts w:ascii="Calibri" w:hAnsi="Calibri"/>
          <w:b/>
          <w:bCs/>
          <w:sz w:val="24"/>
          <w:szCs w:val="24"/>
        </w:rPr>
        <w:t>Socijalni plan Općine Postira za 2020. godinu</w:t>
      </w:r>
    </w:p>
    <w:p w:rsidR="00EC21E1" w:rsidRDefault="00EC21E1" w:rsidP="001F7773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>Odluka</w:t>
      </w:r>
      <w:r w:rsidRPr="00EC21E1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 xml:space="preserve"> o isplati novčanih nagrada učenicima i studentima Općine Postira za osobite uspjehe za školsku godinu 2019./20. godini</w:t>
      </w:r>
    </w:p>
    <w:p w:rsidR="00EC21E1" w:rsidRPr="00EC21E1" w:rsidRDefault="00EC21E1" w:rsidP="001F7773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>Odluka</w:t>
      </w:r>
      <w:r w:rsidRPr="00EC21E1"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  <w:t xml:space="preserve"> o zabrani i ograničenju građevinskih radova za vrijeme turističke sezone 2020. godine</w:t>
      </w:r>
    </w:p>
    <w:p w:rsidR="006A1C1C" w:rsidRPr="00096B11" w:rsidRDefault="006A1C1C" w:rsidP="006A1C1C">
      <w:pPr>
        <w:spacing w:after="0" w:line="240" w:lineRule="auto"/>
        <w:jc w:val="both"/>
        <w:rPr>
          <w:rFonts w:ascii="Calibri" w:eastAsia="Times New Roman" w:hAnsi="Calibri" w:cs="Times New Roman"/>
          <w:b/>
          <w:bCs/>
          <w:sz w:val="24"/>
          <w:szCs w:val="24"/>
          <w:lang w:eastAsia="hr-HR"/>
        </w:rPr>
      </w:pPr>
    </w:p>
    <w:p w:rsidR="008A42CA" w:rsidRDefault="008A42CA" w:rsidP="008A42CA">
      <w:pPr>
        <w:pStyle w:val="Odlomakpopisa"/>
        <w:ind w:left="0"/>
        <w:rPr>
          <w:rFonts w:ascii="Calibri" w:hAnsi="Calibri" w:cs="Calibri"/>
          <w:sz w:val="24"/>
          <w:szCs w:val="24"/>
        </w:rPr>
      </w:pPr>
    </w:p>
    <w:p w:rsidR="008A42CA" w:rsidRPr="00B60FCA" w:rsidRDefault="00AE1C17" w:rsidP="008A42CA">
      <w:pPr>
        <w:pStyle w:val="Odlomakpopisa"/>
        <w:ind w:left="0"/>
        <w:rPr>
          <w:rFonts w:ascii="Calibri" w:hAnsi="Calibri" w:cs="Calibri"/>
          <w:b/>
          <w:sz w:val="24"/>
          <w:szCs w:val="24"/>
          <w:u w:val="single"/>
        </w:rPr>
      </w:pPr>
      <w:r>
        <w:rPr>
          <w:rFonts w:ascii="Calibri" w:hAnsi="Calibri" w:cs="Calibri"/>
          <w:b/>
          <w:sz w:val="24"/>
          <w:szCs w:val="24"/>
        </w:rPr>
        <w:t xml:space="preserve">   </w:t>
      </w:r>
      <w:r w:rsidR="00B60FCA">
        <w:rPr>
          <w:rFonts w:ascii="Calibri" w:hAnsi="Calibri" w:cs="Calibri"/>
          <w:b/>
          <w:sz w:val="24"/>
          <w:szCs w:val="24"/>
        </w:rPr>
        <w:t xml:space="preserve">    </w:t>
      </w:r>
      <w:r>
        <w:rPr>
          <w:rFonts w:ascii="Calibri" w:hAnsi="Calibri" w:cs="Calibri"/>
          <w:b/>
          <w:sz w:val="24"/>
          <w:szCs w:val="24"/>
        </w:rPr>
        <w:t xml:space="preserve"> </w:t>
      </w:r>
      <w:r w:rsidR="008A42CA" w:rsidRPr="00B60FCA">
        <w:rPr>
          <w:rFonts w:ascii="Calibri" w:hAnsi="Calibri" w:cs="Calibri"/>
          <w:b/>
          <w:sz w:val="24"/>
          <w:szCs w:val="24"/>
          <w:u w:val="single"/>
        </w:rPr>
        <w:t>Odluke načelnika:</w:t>
      </w:r>
    </w:p>
    <w:p w:rsidR="001D6B2B" w:rsidRDefault="001D6B2B" w:rsidP="008A42CA">
      <w:pPr>
        <w:pStyle w:val="Odlomakpopisa"/>
        <w:ind w:left="0"/>
        <w:rPr>
          <w:rFonts w:ascii="Calibri" w:hAnsi="Calibri" w:cs="Calibri"/>
          <w:b/>
          <w:sz w:val="24"/>
          <w:szCs w:val="24"/>
        </w:rPr>
      </w:pPr>
    </w:p>
    <w:p w:rsidR="001D6B2B" w:rsidRDefault="001D6B2B" w:rsidP="001F7773">
      <w:pPr>
        <w:pStyle w:val="Odlomakpopisa"/>
        <w:numPr>
          <w:ilvl w:val="0"/>
          <w:numId w:val="18"/>
        </w:numPr>
        <w:rPr>
          <w:rFonts w:ascii="Calibri" w:hAnsi="Calibri" w:cs="Calibri"/>
          <w:b/>
          <w:sz w:val="24"/>
          <w:szCs w:val="24"/>
        </w:rPr>
      </w:pPr>
      <w:r>
        <w:rPr>
          <w:rFonts w:ascii="Calibri" w:hAnsi="Calibri" w:cs="Calibri"/>
          <w:b/>
          <w:sz w:val="24"/>
          <w:szCs w:val="24"/>
        </w:rPr>
        <w:t xml:space="preserve">Odluka </w:t>
      </w:r>
      <w:r w:rsidRPr="001D6B2B">
        <w:rPr>
          <w:rFonts w:ascii="Calibri" w:hAnsi="Calibri" w:cs="Calibri"/>
          <w:b/>
          <w:sz w:val="24"/>
          <w:szCs w:val="24"/>
        </w:rPr>
        <w:t>o imenovanju privremenog upravitelja nekretninama</w:t>
      </w:r>
    </w:p>
    <w:p w:rsidR="001D6B2B" w:rsidRPr="001D6B2B" w:rsidRDefault="00E56693" w:rsidP="00E56693">
      <w:pPr>
        <w:pStyle w:val="Odlomakpopisa"/>
        <w:numPr>
          <w:ilvl w:val="0"/>
          <w:numId w:val="18"/>
        </w:numPr>
        <w:rPr>
          <w:rFonts w:ascii="Calibri" w:hAnsi="Calibri" w:cs="Calibri"/>
          <w:b/>
          <w:sz w:val="24"/>
          <w:szCs w:val="24"/>
        </w:rPr>
      </w:pPr>
      <w:r w:rsidRPr="00E56693">
        <w:rPr>
          <w:rFonts w:ascii="Calibri" w:hAnsi="Calibri" w:cs="Calibri"/>
          <w:b/>
          <w:sz w:val="24"/>
          <w:szCs w:val="24"/>
        </w:rPr>
        <w:t>O</w:t>
      </w:r>
      <w:r>
        <w:rPr>
          <w:rFonts w:ascii="Calibri" w:hAnsi="Calibri" w:cs="Calibri"/>
          <w:b/>
          <w:sz w:val="24"/>
          <w:szCs w:val="24"/>
        </w:rPr>
        <w:t>dluka o imenovanju Marka Radića za člana skupštine Vodovoda Brač d.o.o.</w:t>
      </w:r>
      <w:bookmarkStart w:id="0" w:name="_GoBack"/>
      <w:bookmarkEnd w:id="0"/>
    </w:p>
    <w:p w:rsidR="0041123F" w:rsidRDefault="0041123F" w:rsidP="0041123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GB" w:eastAsia="hr-HR"/>
        </w:rPr>
      </w:pPr>
    </w:p>
    <w:p w:rsidR="0041123F" w:rsidRPr="0041123F" w:rsidRDefault="0041123F" w:rsidP="0041123F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GB" w:eastAsia="hr-HR"/>
        </w:rPr>
      </w:pPr>
    </w:p>
    <w:p w:rsidR="005155B4" w:rsidRPr="005155B4" w:rsidRDefault="005155B4" w:rsidP="005155B4">
      <w:pPr>
        <w:spacing w:after="0" w:line="20" w:lineRule="exact"/>
        <w:rPr>
          <w:rFonts w:ascii="Times New Roman" w:eastAsia="Times New Roman" w:hAnsi="Times New Roman" w:cs="Arial"/>
          <w:sz w:val="20"/>
          <w:szCs w:val="20"/>
          <w:lang w:eastAsia="hr-HR"/>
        </w:rPr>
        <w:sectPr w:rsidR="005155B4" w:rsidRPr="005155B4" w:rsidSect="00DB4D12">
          <w:pgSz w:w="11900" w:h="16840"/>
          <w:pgMar w:top="284" w:right="740" w:bottom="284" w:left="567" w:header="0" w:footer="0" w:gutter="0"/>
          <w:cols w:space="0" w:equalWidth="0">
            <w:col w:w="10800"/>
          </w:cols>
          <w:docGrid w:linePitch="360"/>
        </w:sectPr>
      </w:pPr>
      <w:bookmarkStart w:id="1" w:name="page1"/>
      <w:bookmarkEnd w:id="1"/>
    </w:p>
    <w:p w:rsidR="00DB4D12" w:rsidRPr="00DB4D12" w:rsidRDefault="00DB4D12" w:rsidP="00DB4D12">
      <w:pPr>
        <w:widowControl w:val="0"/>
        <w:autoSpaceDE w:val="0"/>
        <w:autoSpaceDN w:val="0"/>
        <w:spacing w:before="86" w:after="0" w:line="240" w:lineRule="auto"/>
        <w:rPr>
          <w:rFonts w:ascii="Arial" w:eastAsia="Arial" w:hAnsi="Arial" w:cs="Arial"/>
          <w:sz w:val="20"/>
          <w:szCs w:val="20"/>
          <w:lang w:val="en-US"/>
        </w:rPr>
      </w:pPr>
      <w:r w:rsidRPr="00DB4D12">
        <w:rPr>
          <w:rFonts w:ascii="Arial" w:eastAsia="Arial" w:hAnsi="Arial" w:cs="Arial"/>
          <w:sz w:val="20"/>
          <w:szCs w:val="20"/>
          <w:lang w:val="en-US"/>
        </w:rPr>
        <w:lastRenderedPageBreak/>
        <w:t>Na temelju članka 105. Zakona o proračunu (NN 87/08, 136/12 i 15/15),te članka 32.Statuta općine Postira (Sl. glasnik općine Postira 3/13 i 6/13) Općinsko vijeće općine Postira na svojoj 21. sjednici, održanoj dana 28. studenog 2019.</w:t>
      </w:r>
      <w:r w:rsidR="002714F4">
        <w:rPr>
          <w:rFonts w:ascii="Arial" w:eastAsia="Arial" w:hAnsi="Arial" w:cs="Arial"/>
          <w:sz w:val="20"/>
          <w:szCs w:val="20"/>
          <w:lang w:val="en-US"/>
        </w:rPr>
        <w:t xml:space="preserve"> </w:t>
      </w:r>
      <w:r w:rsidRPr="00DB4D12">
        <w:rPr>
          <w:rFonts w:ascii="Arial" w:eastAsia="Arial" w:hAnsi="Arial" w:cs="Arial"/>
          <w:sz w:val="20"/>
          <w:szCs w:val="20"/>
          <w:lang w:val="en-US"/>
        </w:rPr>
        <w:t>god.,</w:t>
      </w:r>
      <w:r w:rsidR="002714F4">
        <w:rPr>
          <w:rFonts w:ascii="Arial" w:eastAsia="Arial" w:hAnsi="Arial" w:cs="Arial"/>
          <w:sz w:val="20"/>
          <w:szCs w:val="20"/>
          <w:lang w:val="en-US"/>
        </w:rPr>
        <w:t xml:space="preserve"> </w:t>
      </w:r>
      <w:r w:rsidRPr="00DB4D12">
        <w:rPr>
          <w:rFonts w:ascii="Arial" w:eastAsia="Arial" w:hAnsi="Arial" w:cs="Arial"/>
          <w:sz w:val="20"/>
          <w:szCs w:val="20"/>
          <w:lang w:val="en-US"/>
        </w:rPr>
        <w:t>donosi slijedeće:</w:t>
      </w:r>
    </w:p>
    <w:p w:rsidR="00DB4D12" w:rsidRPr="00DB4D12" w:rsidRDefault="00DB4D12" w:rsidP="00DB4D12">
      <w:pPr>
        <w:widowControl w:val="0"/>
        <w:autoSpaceDE w:val="0"/>
        <w:autoSpaceDN w:val="0"/>
        <w:spacing w:before="3" w:after="0" w:line="240" w:lineRule="auto"/>
        <w:rPr>
          <w:rFonts w:ascii="Arial" w:eastAsia="Arial" w:hAnsi="Arial" w:cs="Arial"/>
          <w:sz w:val="15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100" w:after="0" w:line="254" w:lineRule="auto"/>
        <w:ind w:right="2558"/>
        <w:jc w:val="center"/>
        <w:rPr>
          <w:rFonts w:ascii="Arial" w:eastAsia="Arial" w:hAnsi="Arial" w:cs="Arial"/>
          <w:b/>
          <w:sz w:val="24"/>
          <w:lang w:val="en-US"/>
        </w:rPr>
      </w:pPr>
      <w:r w:rsidRPr="00DB4D12">
        <w:rPr>
          <w:rFonts w:ascii="Arial" w:eastAsia="Arial" w:hAnsi="Arial" w:cs="Arial"/>
          <w:b/>
          <w:sz w:val="24"/>
          <w:lang w:val="en-US"/>
        </w:rPr>
        <w:t>PRORAČUN OPĆINE POSTIRA ZA 2020.GODINU I PROJEKCIJE ZA 2021. I 2022.GODINU</w:t>
      </w:r>
    </w:p>
    <w:p w:rsidR="00DB4D12" w:rsidRPr="00DB4D12" w:rsidRDefault="00DB4D12" w:rsidP="00DB4D12">
      <w:pPr>
        <w:widowControl w:val="0"/>
        <w:autoSpaceDE w:val="0"/>
        <w:autoSpaceDN w:val="0"/>
        <w:spacing w:before="4" w:after="0" w:line="240" w:lineRule="auto"/>
        <w:rPr>
          <w:rFonts w:ascii="Arial" w:eastAsia="Arial" w:hAnsi="Arial" w:cs="Arial"/>
          <w:b/>
          <w:sz w:val="23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9" w:lineRule="auto"/>
        <w:ind w:right="5077"/>
        <w:jc w:val="center"/>
        <w:outlineLvl w:val="0"/>
        <w:rPr>
          <w:rFonts w:ascii="Arial" w:eastAsia="Arial" w:hAnsi="Arial" w:cs="Arial"/>
          <w:b/>
          <w:bCs/>
          <w:sz w:val="20"/>
          <w:szCs w:val="20"/>
          <w:lang w:val="en-US"/>
        </w:rPr>
      </w:pPr>
      <w:r>
        <w:rPr>
          <w:rFonts w:ascii="Arial" w:eastAsia="Arial" w:hAnsi="Arial" w:cs="Arial"/>
          <w:b/>
          <w:bCs/>
          <w:sz w:val="20"/>
          <w:szCs w:val="20"/>
          <w:lang w:val="en-US"/>
        </w:rPr>
        <w:t xml:space="preserve">                                                                                       </w:t>
      </w:r>
      <w:r w:rsidRPr="00DB4D12">
        <w:rPr>
          <w:rFonts w:ascii="Arial" w:eastAsia="Arial" w:hAnsi="Arial" w:cs="Arial"/>
          <w:b/>
          <w:bCs/>
          <w:sz w:val="20"/>
          <w:szCs w:val="20"/>
          <w:lang w:val="en-US"/>
        </w:rPr>
        <w:t>I</w:t>
      </w:r>
      <w:r>
        <w:rPr>
          <w:rFonts w:ascii="Arial" w:eastAsia="Arial" w:hAnsi="Arial" w:cs="Arial"/>
          <w:b/>
          <w:bCs/>
          <w:sz w:val="20"/>
          <w:szCs w:val="20"/>
          <w:lang w:val="en-US"/>
        </w:rPr>
        <w:t>.</w:t>
      </w:r>
      <w:r w:rsidRPr="00DB4D12">
        <w:rPr>
          <w:rFonts w:ascii="Arial" w:eastAsia="Arial" w:hAnsi="Arial" w:cs="Arial"/>
          <w:b/>
          <w:bCs/>
          <w:sz w:val="20"/>
          <w:szCs w:val="20"/>
          <w:lang w:val="en-US"/>
        </w:rPr>
        <w:t xml:space="preserve"> OPĆI</w:t>
      </w:r>
      <w:r w:rsidRPr="00DB4D12">
        <w:rPr>
          <w:rFonts w:ascii="Arial" w:eastAsia="Arial" w:hAnsi="Arial" w:cs="Arial"/>
          <w:b/>
          <w:bCs/>
          <w:spacing w:val="7"/>
          <w:sz w:val="20"/>
          <w:szCs w:val="20"/>
          <w:lang w:val="en-US"/>
        </w:rPr>
        <w:t xml:space="preserve"> </w:t>
      </w:r>
      <w:r w:rsidRPr="00DB4D12">
        <w:rPr>
          <w:rFonts w:ascii="Arial" w:eastAsia="Arial" w:hAnsi="Arial" w:cs="Arial"/>
          <w:b/>
          <w:bCs/>
          <w:sz w:val="20"/>
          <w:szCs w:val="20"/>
          <w:lang w:val="en-US"/>
        </w:rPr>
        <w:t>DIO</w:t>
      </w: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1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Arial" w:hAnsi="Arial" w:cs="Arial"/>
          <w:b/>
          <w:sz w:val="20"/>
          <w:lang w:val="en-US"/>
        </w:rPr>
      </w:pPr>
      <w:r w:rsidRPr="00DB4D12">
        <w:rPr>
          <w:rFonts w:ascii="Arial" w:eastAsia="Arial" w:hAnsi="Arial" w:cs="Arial"/>
          <w:b/>
          <w:sz w:val="20"/>
          <w:lang w:val="en-US"/>
        </w:rPr>
        <w:t>Članak 1.</w:t>
      </w:r>
    </w:p>
    <w:p w:rsidR="00DB4D12" w:rsidRPr="00DB4D12" w:rsidRDefault="00DB4D12" w:rsidP="00DB4D12">
      <w:pPr>
        <w:widowControl w:val="0"/>
        <w:autoSpaceDE w:val="0"/>
        <w:autoSpaceDN w:val="0"/>
        <w:spacing w:before="4" w:after="0" w:line="240" w:lineRule="auto"/>
        <w:rPr>
          <w:rFonts w:ascii="Arial" w:eastAsia="Arial" w:hAnsi="Arial" w:cs="Arial"/>
          <w:b/>
          <w:sz w:val="26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20"/>
          <w:lang w:val="en-US"/>
        </w:rPr>
      </w:pPr>
      <w:r w:rsidRPr="00DB4D12">
        <w:rPr>
          <w:rFonts w:ascii="Arial" w:eastAsia="Arial" w:hAnsi="Arial" w:cs="Arial"/>
          <w:sz w:val="20"/>
          <w:szCs w:val="20"/>
          <w:lang w:val="en-US"/>
        </w:rPr>
        <w:t xml:space="preserve">Proračun općine Postira za 2020. godinu sastoji </w:t>
      </w:r>
      <w:r w:rsidRPr="00DB4D12">
        <w:rPr>
          <w:rFonts w:ascii="Arial" w:eastAsia="Arial" w:hAnsi="Arial" w:cs="Arial"/>
          <w:spacing w:val="-3"/>
          <w:sz w:val="20"/>
          <w:szCs w:val="20"/>
          <w:lang w:val="en-US"/>
        </w:rPr>
        <w:t xml:space="preserve">se </w:t>
      </w:r>
      <w:r w:rsidRPr="00DB4D12">
        <w:rPr>
          <w:rFonts w:ascii="Arial" w:eastAsia="Arial" w:hAnsi="Arial" w:cs="Arial"/>
          <w:sz w:val="20"/>
          <w:szCs w:val="20"/>
          <w:lang w:val="en-US"/>
        </w:rPr>
        <w:t>od</w:t>
      </w:r>
      <w:r w:rsidRPr="00DB4D12">
        <w:rPr>
          <w:rFonts w:ascii="Arial" w:eastAsia="Arial" w:hAnsi="Arial" w:cs="Arial"/>
          <w:spacing w:val="3"/>
          <w:sz w:val="20"/>
          <w:szCs w:val="20"/>
          <w:lang w:val="en-US"/>
        </w:rPr>
        <w:t xml:space="preserve"> </w:t>
      </w:r>
      <w:r w:rsidRPr="00DB4D12">
        <w:rPr>
          <w:rFonts w:ascii="Arial" w:eastAsia="Arial" w:hAnsi="Arial" w:cs="Arial"/>
          <w:sz w:val="20"/>
          <w:szCs w:val="20"/>
          <w:lang w:val="en-US"/>
        </w:rPr>
        <w:t>slijedećega:</w:t>
      </w: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2" w:after="0" w:line="240" w:lineRule="auto"/>
        <w:rPr>
          <w:rFonts w:ascii="Arial" w:eastAsia="Arial" w:hAnsi="Arial" w:cs="Arial"/>
          <w:sz w:val="11"/>
          <w:lang w:val="en-US"/>
        </w:rPr>
      </w:pPr>
    </w:p>
    <w:tbl>
      <w:tblPr>
        <w:tblStyle w:val="TableNormal"/>
        <w:tblW w:w="0" w:type="auto"/>
        <w:tblInd w:w="2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6"/>
        <w:gridCol w:w="2160"/>
      </w:tblGrid>
      <w:tr w:rsidR="00DB4D12" w:rsidRPr="00DB4D12" w:rsidTr="00AE1C17">
        <w:trPr>
          <w:trHeight w:val="714"/>
        </w:trPr>
        <w:tc>
          <w:tcPr>
            <w:tcW w:w="4766" w:type="dxa"/>
          </w:tcPr>
          <w:p w:rsidR="00DB4D12" w:rsidRPr="00DB4D12" w:rsidRDefault="00DB4D12" w:rsidP="00DB4D12">
            <w:pPr>
              <w:spacing w:before="179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A. RAČUN PRIHODA I RASHODA</w:t>
            </w:r>
          </w:p>
        </w:tc>
        <w:tc>
          <w:tcPr>
            <w:tcW w:w="2160" w:type="dxa"/>
          </w:tcPr>
          <w:p w:rsidR="00DB4D12" w:rsidRPr="00DB4D12" w:rsidRDefault="00DB4D12" w:rsidP="00DB4D12">
            <w:pPr>
              <w:spacing w:before="179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PLAN 2020</w:t>
            </w:r>
          </w:p>
        </w:tc>
      </w:tr>
      <w:tr w:rsidR="00DB4D12" w:rsidRPr="00DB4D12" w:rsidTr="00AE1C17">
        <w:trPr>
          <w:trHeight w:val="268"/>
        </w:trPr>
        <w:tc>
          <w:tcPr>
            <w:tcW w:w="4766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Prihodi poslovanja</w:t>
            </w:r>
          </w:p>
        </w:tc>
        <w:tc>
          <w:tcPr>
            <w:tcW w:w="2160" w:type="dxa"/>
          </w:tcPr>
          <w:p w:rsidR="00DB4D12" w:rsidRPr="00DB4D12" w:rsidRDefault="00DB4D12" w:rsidP="00DB4D12">
            <w:pPr>
              <w:spacing w:after="0" w:line="222" w:lineRule="exact"/>
              <w:ind w:right="77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10.401.820,00</w:t>
            </w:r>
          </w:p>
        </w:tc>
      </w:tr>
      <w:tr w:rsidR="00DB4D12" w:rsidRPr="00DB4D12" w:rsidTr="00AE1C17">
        <w:trPr>
          <w:trHeight w:val="263"/>
        </w:trPr>
        <w:tc>
          <w:tcPr>
            <w:tcW w:w="4766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Prihodi od prodaje nefinancijske imovine</w:t>
            </w:r>
          </w:p>
        </w:tc>
        <w:tc>
          <w:tcPr>
            <w:tcW w:w="2160" w:type="dxa"/>
          </w:tcPr>
          <w:p w:rsidR="00DB4D12" w:rsidRPr="00DB4D12" w:rsidRDefault="00DB4D12" w:rsidP="00DB4D12">
            <w:pPr>
              <w:spacing w:after="0" w:line="222" w:lineRule="exact"/>
              <w:ind w:right="77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217.000,00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4766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i/>
                <w:sz w:val="20"/>
              </w:rPr>
            </w:pPr>
            <w:r w:rsidRPr="00DB4D12">
              <w:rPr>
                <w:rFonts w:ascii="Arial" w:eastAsia="Arial" w:hAnsi="Arial" w:cs="Arial"/>
                <w:i/>
                <w:sz w:val="20"/>
              </w:rPr>
              <w:t>UKUPNO PRIHODI</w:t>
            </w:r>
          </w:p>
        </w:tc>
        <w:tc>
          <w:tcPr>
            <w:tcW w:w="2160" w:type="dxa"/>
          </w:tcPr>
          <w:p w:rsidR="00DB4D12" w:rsidRPr="00DB4D12" w:rsidRDefault="00DB4D12" w:rsidP="00DB4D12">
            <w:pPr>
              <w:spacing w:after="0" w:line="222" w:lineRule="exact"/>
              <w:ind w:right="77"/>
              <w:jc w:val="right"/>
              <w:rPr>
                <w:rFonts w:ascii="Arial" w:eastAsia="Arial" w:hAnsi="Arial" w:cs="Arial"/>
                <w:i/>
                <w:sz w:val="20"/>
              </w:rPr>
            </w:pPr>
            <w:r w:rsidRPr="00DB4D12">
              <w:rPr>
                <w:rFonts w:ascii="Arial" w:eastAsia="Arial" w:hAnsi="Arial" w:cs="Arial"/>
                <w:i/>
                <w:sz w:val="20"/>
              </w:rPr>
              <w:t>10.618.820,00</w:t>
            </w:r>
          </w:p>
        </w:tc>
      </w:tr>
      <w:tr w:rsidR="00DB4D12" w:rsidRPr="00DB4D12" w:rsidTr="00AE1C17">
        <w:trPr>
          <w:trHeight w:val="263"/>
        </w:trPr>
        <w:tc>
          <w:tcPr>
            <w:tcW w:w="4766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Rashodi poslovanja</w:t>
            </w:r>
          </w:p>
        </w:tc>
        <w:tc>
          <w:tcPr>
            <w:tcW w:w="2160" w:type="dxa"/>
          </w:tcPr>
          <w:p w:rsidR="00DB4D12" w:rsidRPr="00DB4D12" w:rsidRDefault="00DB4D12" w:rsidP="00DB4D12">
            <w:pPr>
              <w:spacing w:after="0" w:line="222" w:lineRule="exact"/>
              <w:ind w:right="77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6.528.820,00</w:t>
            </w:r>
          </w:p>
        </w:tc>
      </w:tr>
      <w:tr w:rsidR="00DB4D12" w:rsidRPr="00DB4D12" w:rsidTr="00AE1C17">
        <w:trPr>
          <w:trHeight w:val="268"/>
        </w:trPr>
        <w:tc>
          <w:tcPr>
            <w:tcW w:w="4766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Rashodi za nabavu nefinancijske imovin</w:t>
            </w:r>
          </w:p>
        </w:tc>
        <w:tc>
          <w:tcPr>
            <w:tcW w:w="2160" w:type="dxa"/>
          </w:tcPr>
          <w:p w:rsidR="00DB4D12" w:rsidRPr="00DB4D12" w:rsidRDefault="00DB4D12" w:rsidP="00DB4D12">
            <w:pPr>
              <w:spacing w:after="0" w:line="222" w:lineRule="exact"/>
              <w:ind w:right="77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4.090.000,00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4766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i/>
                <w:sz w:val="20"/>
              </w:rPr>
            </w:pPr>
            <w:r w:rsidRPr="00DB4D12">
              <w:rPr>
                <w:rFonts w:ascii="Arial" w:eastAsia="Arial" w:hAnsi="Arial" w:cs="Arial"/>
                <w:i/>
                <w:sz w:val="20"/>
              </w:rPr>
              <w:t>UKUPNO RASHODI</w:t>
            </w:r>
          </w:p>
        </w:tc>
        <w:tc>
          <w:tcPr>
            <w:tcW w:w="2160" w:type="dxa"/>
          </w:tcPr>
          <w:p w:rsidR="00DB4D12" w:rsidRPr="00DB4D12" w:rsidRDefault="00DB4D12" w:rsidP="00DB4D12">
            <w:pPr>
              <w:spacing w:after="0" w:line="222" w:lineRule="exact"/>
              <w:ind w:right="77"/>
              <w:jc w:val="right"/>
              <w:rPr>
                <w:rFonts w:ascii="Arial" w:eastAsia="Arial" w:hAnsi="Arial" w:cs="Arial"/>
                <w:i/>
                <w:sz w:val="20"/>
              </w:rPr>
            </w:pPr>
            <w:r w:rsidRPr="00DB4D12">
              <w:rPr>
                <w:rFonts w:ascii="Arial" w:eastAsia="Arial" w:hAnsi="Arial" w:cs="Arial"/>
                <w:i/>
                <w:sz w:val="20"/>
              </w:rPr>
              <w:t>10.618.820,00</w:t>
            </w:r>
          </w:p>
        </w:tc>
      </w:tr>
      <w:tr w:rsidR="00DB4D12" w:rsidRPr="00DB4D12" w:rsidTr="00AE1C17">
        <w:trPr>
          <w:trHeight w:val="263"/>
        </w:trPr>
        <w:tc>
          <w:tcPr>
            <w:tcW w:w="4766" w:type="dxa"/>
          </w:tcPr>
          <w:p w:rsidR="00DB4D12" w:rsidRPr="00DB4D12" w:rsidRDefault="00DB4D12" w:rsidP="00DB4D12">
            <w:pPr>
              <w:spacing w:after="0" w:line="227" w:lineRule="exact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RAZLIKA - VIŠAK/MANJAK</w:t>
            </w:r>
          </w:p>
        </w:tc>
        <w:tc>
          <w:tcPr>
            <w:tcW w:w="2160" w:type="dxa"/>
          </w:tcPr>
          <w:p w:rsidR="00DB4D12" w:rsidRPr="00DB4D12" w:rsidRDefault="00DB4D12" w:rsidP="00DB4D12">
            <w:pPr>
              <w:spacing w:after="0" w:line="227" w:lineRule="exact"/>
              <w:ind w:right="82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sz w:val="10"/>
          <w:lang w:val="en-US"/>
        </w:rPr>
      </w:pPr>
    </w:p>
    <w:tbl>
      <w:tblPr>
        <w:tblStyle w:val="TableNormal"/>
        <w:tblW w:w="0" w:type="auto"/>
        <w:tblInd w:w="2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6"/>
        <w:gridCol w:w="2160"/>
      </w:tblGrid>
      <w:tr w:rsidR="00DB4D12" w:rsidRPr="00DB4D12" w:rsidTr="00AE1C17">
        <w:trPr>
          <w:trHeight w:val="714"/>
        </w:trPr>
        <w:tc>
          <w:tcPr>
            <w:tcW w:w="4766" w:type="dxa"/>
          </w:tcPr>
          <w:p w:rsidR="00DB4D12" w:rsidRPr="00DB4D12" w:rsidRDefault="00DB4D12" w:rsidP="00DB4D12">
            <w:pPr>
              <w:spacing w:before="179" w:after="0" w:line="249" w:lineRule="auto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 xml:space="preserve">B. RASPOLOŽIVA SREDSTVA IZ PRETHODNIH GODINA </w:t>
            </w:r>
            <w:r w:rsidRPr="00DB4D12">
              <w:rPr>
                <w:rFonts w:ascii="Arial" w:eastAsia="Arial" w:hAnsi="Arial" w:cs="Arial"/>
                <w:sz w:val="20"/>
              </w:rPr>
              <w:t>(višak prihoda i rezerviranja/manjak)</w:t>
            </w:r>
          </w:p>
        </w:tc>
        <w:tc>
          <w:tcPr>
            <w:tcW w:w="2160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20"/>
              </w:rPr>
            </w:pPr>
          </w:p>
        </w:tc>
      </w:tr>
      <w:tr w:rsidR="00DB4D12" w:rsidRPr="00DB4D12" w:rsidTr="00AE1C17">
        <w:trPr>
          <w:trHeight w:val="263"/>
        </w:trPr>
        <w:tc>
          <w:tcPr>
            <w:tcW w:w="4766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Raspoloživa sredstva iz prethodnih godina</w:t>
            </w:r>
          </w:p>
        </w:tc>
        <w:tc>
          <w:tcPr>
            <w:tcW w:w="2160" w:type="dxa"/>
          </w:tcPr>
          <w:p w:rsidR="00DB4D12" w:rsidRPr="00DB4D12" w:rsidRDefault="00DB4D12" w:rsidP="00DB4D12">
            <w:pPr>
              <w:spacing w:after="0" w:line="222" w:lineRule="exact"/>
              <w:ind w:right="82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sz w:val="10"/>
          <w:lang w:val="en-US"/>
        </w:rPr>
      </w:pPr>
    </w:p>
    <w:tbl>
      <w:tblPr>
        <w:tblStyle w:val="TableNormal"/>
        <w:tblW w:w="0" w:type="auto"/>
        <w:tblInd w:w="2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6"/>
        <w:gridCol w:w="2160"/>
      </w:tblGrid>
      <w:tr w:rsidR="00DB4D12" w:rsidRPr="00DB4D12" w:rsidTr="00AE1C17">
        <w:trPr>
          <w:trHeight w:val="714"/>
        </w:trPr>
        <w:tc>
          <w:tcPr>
            <w:tcW w:w="4766" w:type="dxa"/>
          </w:tcPr>
          <w:p w:rsidR="00DB4D12" w:rsidRPr="00DB4D12" w:rsidRDefault="00DB4D12" w:rsidP="00DB4D12">
            <w:pPr>
              <w:spacing w:before="179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C. RAČUN FINANCIRANJA</w:t>
            </w:r>
          </w:p>
        </w:tc>
        <w:tc>
          <w:tcPr>
            <w:tcW w:w="2160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20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4766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Primici od financijske imovine i zaduživanja</w:t>
            </w:r>
          </w:p>
        </w:tc>
        <w:tc>
          <w:tcPr>
            <w:tcW w:w="2160" w:type="dxa"/>
          </w:tcPr>
          <w:p w:rsidR="00DB4D12" w:rsidRPr="00DB4D12" w:rsidRDefault="00DB4D12" w:rsidP="00DB4D12">
            <w:pPr>
              <w:spacing w:after="0" w:line="222" w:lineRule="exact"/>
              <w:ind w:right="82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0,00</w:t>
            </w:r>
          </w:p>
        </w:tc>
      </w:tr>
      <w:tr w:rsidR="00DB4D12" w:rsidRPr="00DB4D12" w:rsidTr="00AE1C17">
        <w:trPr>
          <w:trHeight w:val="263"/>
        </w:trPr>
        <w:tc>
          <w:tcPr>
            <w:tcW w:w="4766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Izdaci za financijsku imovinu i otplate zajmov</w:t>
            </w:r>
          </w:p>
        </w:tc>
        <w:tc>
          <w:tcPr>
            <w:tcW w:w="2160" w:type="dxa"/>
          </w:tcPr>
          <w:p w:rsidR="00DB4D12" w:rsidRPr="00DB4D12" w:rsidRDefault="00DB4D12" w:rsidP="00DB4D12">
            <w:pPr>
              <w:spacing w:after="0" w:line="222" w:lineRule="exact"/>
              <w:ind w:right="82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0,00</w:t>
            </w:r>
          </w:p>
        </w:tc>
      </w:tr>
      <w:tr w:rsidR="00DB4D12" w:rsidRPr="00DB4D12" w:rsidTr="00AE1C17">
        <w:trPr>
          <w:trHeight w:val="263"/>
        </w:trPr>
        <w:tc>
          <w:tcPr>
            <w:tcW w:w="4766" w:type="dxa"/>
          </w:tcPr>
          <w:p w:rsidR="00DB4D12" w:rsidRPr="00DB4D12" w:rsidRDefault="00DB4D12" w:rsidP="00DB4D12">
            <w:pPr>
              <w:spacing w:after="0" w:line="227" w:lineRule="exact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NETO ZADUŽIVANJE/FINANCIRANJE</w:t>
            </w:r>
          </w:p>
        </w:tc>
        <w:tc>
          <w:tcPr>
            <w:tcW w:w="2160" w:type="dxa"/>
          </w:tcPr>
          <w:p w:rsidR="00DB4D12" w:rsidRPr="00DB4D12" w:rsidRDefault="00DB4D12" w:rsidP="00DB4D12">
            <w:pPr>
              <w:spacing w:after="0" w:line="227" w:lineRule="exact"/>
              <w:ind w:right="82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sz w:val="10"/>
          <w:lang w:val="en-US"/>
        </w:rPr>
      </w:pPr>
    </w:p>
    <w:tbl>
      <w:tblPr>
        <w:tblStyle w:val="TableNormal"/>
        <w:tblW w:w="0" w:type="auto"/>
        <w:tblInd w:w="2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66"/>
        <w:gridCol w:w="2160"/>
      </w:tblGrid>
      <w:tr w:rsidR="00DB4D12" w:rsidRPr="00DB4D12" w:rsidTr="00AE1C17">
        <w:trPr>
          <w:trHeight w:val="1434"/>
        </w:trPr>
        <w:tc>
          <w:tcPr>
            <w:tcW w:w="4766" w:type="dxa"/>
          </w:tcPr>
          <w:p w:rsidR="00DB4D12" w:rsidRPr="00DB4D12" w:rsidRDefault="00DB4D12" w:rsidP="00DB4D12">
            <w:pPr>
              <w:spacing w:before="7" w:after="0" w:line="240" w:lineRule="auto"/>
              <w:rPr>
                <w:rFonts w:ascii="Arial" w:eastAsia="Arial" w:hAnsi="Arial" w:cs="Arial"/>
                <w:sz w:val="20"/>
              </w:rPr>
            </w:pPr>
          </w:p>
          <w:p w:rsidR="00DB4D12" w:rsidRPr="00DB4D12" w:rsidRDefault="00DB4D12" w:rsidP="00DB4D12">
            <w:pPr>
              <w:spacing w:after="0" w:line="249" w:lineRule="auto"/>
              <w:ind w:right="106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VIŠAK/MANJAK + RASPOLOŽIVA SREDSTVA IZ PRETHODNIH</w:t>
            </w:r>
          </w:p>
          <w:p w:rsidR="00DB4D12" w:rsidRPr="00DB4D12" w:rsidRDefault="00DB4D12" w:rsidP="00DB4D12">
            <w:pPr>
              <w:spacing w:before="1" w:after="0" w:line="240" w:lineRule="auto"/>
              <w:ind w:right="556"/>
              <w:jc w:val="center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GODINA +</w:t>
            </w:r>
          </w:p>
          <w:p w:rsidR="00DB4D12" w:rsidRPr="00DB4D12" w:rsidRDefault="00DB4D12" w:rsidP="00DB4D12">
            <w:pPr>
              <w:spacing w:before="10" w:after="0" w:line="240" w:lineRule="auto"/>
              <w:ind w:right="610"/>
              <w:jc w:val="center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NETO ZADUŽIVANJE/FINANCIRANJE</w:t>
            </w:r>
          </w:p>
        </w:tc>
        <w:tc>
          <w:tcPr>
            <w:tcW w:w="2160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sz w:val="24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2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sz w:val="23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jc w:val="center"/>
        <w:outlineLvl w:val="0"/>
        <w:rPr>
          <w:rFonts w:ascii="Arial" w:eastAsia="Arial" w:hAnsi="Arial" w:cs="Arial"/>
          <w:b/>
          <w:bCs/>
          <w:sz w:val="20"/>
          <w:szCs w:val="20"/>
          <w:lang w:val="en-US"/>
        </w:rPr>
      </w:pPr>
      <w:r w:rsidRPr="00DB4D12">
        <w:rPr>
          <w:rFonts w:ascii="Arial" w:eastAsia="Arial" w:hAnsi="Arial" w:cs="Arial"/>
          <w:b/>
          <w:bCs/>
          <w:sz w:val="20"/>
          <w:szCs w:val="20"/>
          <w:lang w:val="en-US"/>
        </w:rPr>
        <w:t>Članak 2.</w:t>
      </w:r>
    </w:p>
    <w:p w:rsidR="00DB4D12" w:rsidRPr="00DB4D12" w:rsidRDefault="00DB4D12" w:rsidP="00DB4D12">
      <w:pPr>
        <w:widowControl w:val="0"/>
        <w:autoSpaceDE w:val="0"/>
        <w:autoSpaceDN w:val="0"/>
        <w:spacing w:before="9" w:after="0" w:line="240" w:lineRule="auto"/>
        <w:rPr>
          <w:rFonts w:ascii="Arial" w:eastAsia="Arial" w:hAnsi="Arial" w:cs="Arial"/>
          <w:b/>
          <w:sz w:val="26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szCs w:val="20"/>
          <w:lang w:val="en-US"/>
        </w:rPr>
      </w:pPr>
      <w:r w:rsidRPr="00DB4D12">
        <w:rPr>
          <w:rFonts w:ascii="Arial" w:eastAsia="Arial" w:hAnsi="Arial" w:cs="Arial"/>
          <w:sz w:val="20"/>
          <w:szCs w:val="20"/>
          <w:lang w:val="en-US"/>
        </w:rPr>
        <w:t>Prihodi i primici, te rashodi i izdaci Proračuna općine Postira za 2020.god. utvrñeni su u Tabeli I - Opći dio Proračuna- po ekonomskoj klasifikaciji - i to kako slijedi:</w:t>
      </w: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  <w:sectPr w:rsidR="00DB4D12" w:rsidRPr="00DB4D12" w:rsidSect="00DB4D12">
          <w:footerReference w:type="default" r:id="rId7"/>
          <w:pgSz w:w="11900" w:h="16840"/>
          <w:pgMar w:top="720" w:right="620" w:bottom="1540" w:left="240" w:header="720" w:footer="1340" w:gutter="0"/>
          <w:cols w:space="720"/>
        </w:sectPr>
      </w:pPr>
    </w:p>
    <w:p w:rsidR="00DB4D12" w:rsidRPr="00DB4D12" w:rsidRDefault="00DB4D12" w:rsidP="00DB4D12">
      <w:pPr>
        <w:widowControl w:val="0"/>
        <w:autoSpaceDE w:val="0"/>
        <w:autoSpaceDN w:val="0"/>
        <w:spacing w:before="75" w:after="0" w:line="240" w:lineRule="auto"/>
        <w:ind w:right="4123"/>
        <w:jc w:val="center"/>
        <w:rPr>
          <w:rFonts w:ascii="Arial" w:eastAsia="Arial" w:hAnsi="Arial" w:cs="Arial"/>
          <w:b/>
          <w:sz w:val="18"/>
          <w:lang w:val="en-US"/>
        </w:rPr>
      </w:pPr>
      <w:r w:rsidRPr="00DB4D12">
        <w:rPr>
          <w:rFonts w:ascii="Arial" w:eastAsia="Arial" w:hAnsi="Arial" w:cs="Arial"/>
          <w:b/>
          <w:sz w:val="18"/>
          <w:lang w:val="en-US"/>
        </w:rPr>
        <w:lastRenderedPageBreak/>
        <w:t>LOKACIJSKA KLASIFIKACIJA</w:t>
      </w:r>
    </w:p>
    <w:p w:rsidR="00DB4D12" w:rsidRPr="00DB4D12" w:rsidRDefault="00DB4D12" w:rsidP="00DB4D12">
      <w:pPr>
        <w:widowControl w:val="0"/>
        <w:autoSpaceDE w:val="0"/>
        <w:autoSpaceDN w:val="0"/>
        <w:spacing w:before="11" w:after="0" w:line="240" w:lineRule="auto"/>
        <w:rPr>
          <w:rFonts w:ascii="Arial" w:eastAsia="Arial" w:hAnsi="Arial" w:cs="Arial"/>
          <w:b/>
          <w:sz w:val="11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102" w:after="0" w:line="256" w:lineRule="auto"/>
        <w:ind w:right="4123"/>
        <w:jc w:val="center"/>
        <w:rPr>
          <w:rFonts w:ascii="Arial" w:eastAsia="Arial" w:hAnsi="Arial" w:cs="Arial"/>
          <w:b/>
          <w:sz w:val="18"/>
          <w:lang w:val="en-US"/>
        </w:rPr>
      </w:pPr>
      <w:r w:rsidRPr="00DB4D12">
        <w:rPr>
          <w:rFonts w:ascii="Arial" w:eastAsia="Arial" w:hAnsi="Arial" w:cs="Arial"/>
          <w:b/>
          <w:sz w:val="18"/>
          <w:lang w:val="en-US"/>
        </w:rPr>
        <w:t xml:space="preserve">A </w:t>
      </w:r>
      <w:r w:rsidRPr="00DB4D12">
        <w:rPr>
          <w:rFonts w:ascii="Arial" w:eastAsia="Arial" w:hAnsi="Arial" w:cs="Arial"/>
          <w:b/>
          <w:spacing w:val="-3"/>
          <w:sz w:val="18"/>
          <w:lang w:val="en-US"/>
        </w:rPr>
        <w:t xml:space="preserve">RAČUN </w:t>
      </w:r>
      <w:r w:rsidRPr="00DB4D12">
        <w:rPr>
          <w:rFonts w:ascii="Arial" w:eastAsia="Arial" w:hAnsi="Arial" w:cs="Arial"/>
          <w:b/>
          <w:sz w:val="18"/>
          <w:lang w:val="en-US"/>
        </w:rPr>
        <w:t>PRIHODA I RASHODA PRIHODI</w:t>
      </w:r>
    </w:p>
    <w:p w:rsidR="00DB4D12" w:rsidRPr="00DB4D12" w:rsidRDefault="00DB4D12" w:rsidP="00DB4D12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b/>
          <w:sz w:val="8"/>
          <w:lang w:val="en-US"/>
        </w:rPr>
      </w:pPr>
    </w:p>
    <w:tbl>
      <w:tblPr>
        <w:tblStyle w:val="TableNormal"/>
        <w:tblW w:w="10940" w:type="dxa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"/>
        <w:gridCol w:w="782"/>
        <w:gridCol w:w="962"/>
        <w:gridCol w:w="360"/>
        <w:gridCol w:w="451"/>
        <w:gridCol w:w="720"/>
        <w:gridCol w:w="898"/>
        <w:gridCol w:w="1172"/>
        <w:gridCol w:w="3783"/>
        <w:gridCol w:w="1397"/>
      </w:tblGrid>
      <w:tr w:rsidR="00DB4D12" w:rsidRPr="00DB4D12" w:rsidTr="00AE1C17">
        <w:trPr>
          <w:trHeight w:val="1434"/>
        </w:trPr>
        <w:tc>
          <w:tcPr>
            <w:tcW w:w="2159" w:type="dxa"/>
            <w:gridSpan w:val="3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0" w:type="dxa"/>
            <w:textDirection w:val="btLr"/>
          </w:tcPr>
          <w:p w:rsidR="00DB4D12" w:rsidRPr="00DB4D12" w:rsidRDefault="00DB4D12" w:rsidP="00DB4D12">
            <w:pPr>
              <w:spacing w:before="5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39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720" w:type="dxa"/>
            <w:textDirection w:val="btLr"/>
          </w:tcPr>
          <w:p w:rsidR="00DB4D12" w:rsidRPr="00DB4D12" w:rsidRDefault="00DB4D12" w:rsidP="00DB4D12">
            <w:pPr>
              <w:spacing w:before="7" w:after="0" w:line="240" w:lineRule="auto"/>
              <w:rPr>
                <w:rFonts w:ascii="Arial" w:eastAsia="Arial" w:hAnsi="Arial" w:cs="Arial"/>
                <w:b/>
                <w:sz w:val="1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PODSKUPINA</w:t>
            </w:r>
          </w:p>
        </w:tc>
        <w:tc>
          <w:tcPr>
            <w:tcW w:w="898" w:type="dxa"/>
            <w:textDirection w:val="btLr"/>
          </w:tcPr>
          <w:p w:rsidR="00DB4D12" w:rsidRPr="00DB4D12" w:rsidRDefault="00DB4D12" w:rsidP="00DB4D12">
            <w:pPr>
              <w:spacing w:before="6" w:after="0" w:line="240" w:lineRule="auto"/>
              <w:rPr>
                <w:rFonts w:ascii="Arial" w:eastAsia="Arial" w:hAnsi="Arial" w:cs="Arial"/>
                <w:b/>
                <w:sz w:val="27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ODJELJAK</w:t>
            </w:r>
          </w:p>
        </w:tc>
        <w:tc>
          <w:tcPr>
            <w:tcW w:w="1172" w:type="dxa"/>
            <w:textDirection w:val="btLr"/>
          </w:tcPr>
          <w:p w:rsidR="00DB4D12" w:rsidRPr="00DB4D12" w:rsidRDefault="00DB4D12" w:rsidP="00DB4D12">
            <w:pPr>
              <w:spacing w:before="2" w:after="0" w:line="240" w:lineRule="auto"/>
              <w:rPr>
                <w:rFonts w:ascii="Arial" w:eastAsia="Arial" w:hAnsi="Arial" w:cs="Arial"/>
                <w:b/>
                <w:sz w:val="24"/>
              </w:rPr>
            </w:pPr>
          </w:p>
          <w:p w:rsidR="00DB4D12" w:rsidRPr="00DB4D12" w:rsidRDefault="00DB4D12" w:rsidP="00DB4D12">
            <w:pPr>
              <w:spacing w:after="0" w:line="256" w:lineRule="auto"/>
              <w:ind w:right="328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OSNOVNI RAČUN</w:t>
            </w:r>
          </w:p>
        </w:tc>
        <w:tc>
          <w:tcPr>
            <w:tcW w:w="378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397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</w:tr>
      <w:tr w:rsidR="00DB4D12" w:rsidRPr="00DB4D12" w:rsidTr="00AE1C17">
        <w:trPr>
          <w:trHeight w:val="263"/>
        </w:trPr>
        <w:tc>
          <w:tcPr>
            <w:tcW w:w="2159" w:type="dxa"/>
            <w:gridSpan w:val="3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01 02 03 04 05 06 07</w:t>
            </w:r>
          </w:p>
        </w:tc>
        <w:tc>
          <w:tcPr>
            <w:tcW w:w="360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397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71"/>
        </w:trPr>
        <w:tc>
          <w:tcPr>
            <w:tcW w:w="2159" w:type="dxa"/>
            <w:gridSpan w:val="3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before="1"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6</w:t>
            </w:r>
          </w:p>
        </w:tc>
        <w:tc>
          <w:tcPr>
            <w:tcW w:w="451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Prihodi poslovanja</w:t>
            </w:r>
          </w:p>
        </w:tc>
        <w:tc>
          <w:tcPr>
            <w:tcW w:w="1397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3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61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Prihodi od poreza</w:t>
            </w:r>
          </w:p>
        </w:tc>
        <w:tc>
          <w:tcPr>
            <w:tcW w:w="1397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3.855.000,00</w:t>
            </w:r>
          </w:p>
        </w:tc>
      </w:tr>
      <w:tr w:rsidR="00DB4D12" w:rsidRPr="00DB4D12" w:rsidTr="00AE1C17">
        <w:trPr>
          <w:trHeight w:val="234"/>
        </w:trPr>
        <w:tc>
          <w:tcPr>
            <w:tcW w:w="2159" w:type="dxa"/>
            <w:gridSpan w:val="3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611</w:t>
            </w:r>
          </w:p>
        </w:tc>
        <w:tc>
          <w:tcPr>
            <w:tcW w:w="898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Porez i prirez na dohodak</w:t>
            </w:r>
          </w:p>
        </w:tc>
        <w:tc>
          <w:tcPr>
            <w:tcW w:w="139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2.150.000,00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3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613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Porezi na imovinu</w:t>
            </w:r>
          </w:p>
        </w:tc>
        <w:tc>
          <w:tcPr>
            <w:tcW w:w="139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1.550.000,00</w:t>
            </w:r>
          </w:p>
        </w:tc>
      </w:tr>
      <w:tr w:rsidR="00DB4D12" w:rsidRPr="00DB4D12" w:rsidTr="00AE1C17">
        <w:trPr>
          <w:trHeight w:val="308"/>
        </w:trPr>
        <w:tc>
          <w:tcPr>
            <w:tcW w:w="2159" w:type="dxa"/>
            <w:gridSpan w:val="3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614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Porezi na robu i usluge</w:t>
            </w:r>
          </w:p>
        </w:tc>
        <w:tc>
          <w:tcPr>
            <w:tcW w:w="139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155.000,00</w:t>
            </w:r>
          </w:p>
        </w:tc>
      </w:tr>
      <w:tr w:rsidR="00DB4D12" w:rsidRPr="00DB4D12" w:rsidTr="00AE1C17">
        <w:trPr>
          <w:trHeight w:val="436"/>
        </w:trPr>
        <w:tc>
          <w:tcPr>
            <w:tcW w:w="2159" w:type="dxa"/>
            <w:gridSpan w:val="3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63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Pomoći iz inozemstva (darovnice) i od</w:t>
            </w:r>
          </w:p>
          <w:p w:rsidR="00DB4D12" w:rsidRPr="00DB4D12" w:rsidRDefault="00DB4D12" w:rsidP="00DB4D12">
            <w:pPr>
              <w:spacing w:before="14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subjekata unutar opće</w:t>
            </w:r>
          </w:p>
        </w:tc>
        <w:tc>
          <w:tcPr>
            <w:tcW w:w="1397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2.505.000,00</w:t>
            </w:r>
          </w:p>
        </w:tc>
      </w:tr>
      <w:tr w:rsidR="00DB4D12" w:rsidRPr="00DB4D12" w:rsidTr="00AE1C17">
        <w:trPr>
          <w:trHeight w:val="236"/>
        </w:trPr>
        <w:tc>
          <w:tcPr>
            <w:tcW w:w="415" w:type="dxa"/>
            <w:tcBorders>
              <w:top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05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633</w:t>
            </w:r>
          </w:p>
        </w:tc>
        <w:tc>
          <w:tcPr>
            <w:tcW w:w="898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Pomoći iz proračuna</w:t>
            </w:r>
          </w:p>
          <w:p w:rsidR="00DB4D12" w:rsidRPr="00DB4D12" w:rsidRDefault="00DB4D12" w:rsidP="00DB4D12">
            <w:pPr>
              <w:spacing w:before="66" w:after="0" w:line="249" w:lineRule="auto"/>
              <w:ind w:right="16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Pomoći od ostalih subjekata unutar opće države</w:t>
            </w:r>
          </w:p>
          <w:p w:rsidR="00DB4D12" w:rsidRPr="00DB4D12" w:rsidRDefault="00DB4D12" w:rsidP="00DB4D12">
            <w:pPr>
              <w:spacing w:before="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Kapitg.pom.iz Drž.pror korisnicima JLPRS</w:t>
            </w:r>
          </w:p>
          <w:p w:rsidR="00DB4D12" w:rsidRPr="00DB4D12" w:rsidRDefault="00DB4D12" w:rsidP="00DB4D12">
            <w:pPr>
              <w:spacing w:before="59" w:after="0" w:line="210" w:lineRule="atLeas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Pomoći iz državnog proračuna temeljem prijenosa EU sredstava</w:t>
            </w:r>
          </w:p>
        </w:tc>
        <w:tc>
          <w:tcPr>
            <w:tcW w:w="139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1.615.000,00</w:t>
            </w:r>
          </w:p>
        </w:tc>
      </w:tr>
      <w:tr w:rsidR="00DB4D12" w:rsidRPr="00DB4D12" w:rsidTr="00AE1C17">
        <w:trPr>
          <w:trHeight w:val="352"/>
        </w:trPr>
        <w:tc>
          <w:tcPr>
            <w:tcW w:w="415" w:type="dxa"/>
            <w:tcBorders>
              <w:top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6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634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9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6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590.000,00</w:t>
            </w:r>
          </w:p>
        </w:tc>
      </w:tr>
      <w:tr w:rsidR="00DB4D12" w:rsidRPr="00DB4D12" w:rsidTr="00AE1C17">
        <w:trPr>
          <w:trHeight w:val="350"/>
        </w:trPr>
        <w:tc>
          <w:tcPr>
            <w:tcW w:w="415" w:type="dxa"/>
            <w:tcBorders>
              <w:top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</w:tcBorders>
          </w:tcPr>
          <w:p w:rsidR="00DB4D12" w:rsidRPr="00DB4D12" w:rsidRDefault="00DB4D12" w:rsidP="00DB4D12">
            <w:pPr>
              <w:spacing w:before="110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11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636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9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115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10.000,00</w:t>
            </w:r>
          </w:p>
        </w:tc>
      </w:tr>
      <w:tr w:rsidR="00DB4D12" w:rsidRPr="00DB4D12" w:rsidTr="00AE1C17">
        <w:trPr>
          <w:trHeight w:val="466"/>
        </w:trPr>
        <w:tc>
          <w:tcPr>
            <w:tcW w:w="415" w:type="dxa"/>
            <w:tcBorders>
              <w:top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05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638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9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290.000,00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3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64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Prihodi od imovine</w:t>
            </w:r>
          </w:p>
        </w:tc>
        <w:tc>
          <w:tcPr>
            <w:tcW w:w="1397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597.320,00</w:t>
            </w:r>
          </w:p>
        </w:tc>
      </w:tr>
      <w:tr w:rsidR="00DB4D12" w:rsidRPr="00DB4D12" w:rsidTr="00AE1C17">
        <w:trPr>
          <w:trHeight w:val="234"/>
        </w:trPr>
        <w:tc>
          <w:tcPr>
            <w:tcW w:w="2159" w:type="dxa"/>
            <w:gridSpan w:val="3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641</w:t>
            </w:r>
          </w:p>
        </w:tc>
        <w:tc>
          <w:tcPr>
            <w:tcW w:w="898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Prihodi od financijske imovine</w:t>
            </w:r>
          </w:p>
        </w:tc>
        <w:tc>
          <w:tcPr>
            <w:tcW w:w="139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220,00</w:t>
            </w:r>
          </w:p>
        </w:tc>
      </w:tr>
      <w:tr w:rsidR="00DB4D12" w:rsidRPr="00DB4D12" w:rsidTr="00AE1C17">
        <w:trPr>
          <w:trHeight w:val="303"/>
        </w:trPr>
        <w:tc>
          <w:tcPr>
            <w:tcW w:w="2159" w:type="dxa"/>
            <w:gridSpan w:val="3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03 04</w:t>
            </w: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642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Prihodi od nefinancijske imovine</w:t>
            </w:r>
          </w:p>
        </w:tc>
        <w:tc>
          <w:tcPr>
            <w:tcW w:w="139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597.100,00</w:t>
            </w:r>
          </w:p>
        </w:tc>
      </w:tr>
      <w:tr w:rsidR="00DB4D12" w:rsidRPr="00DB4D12" w:rsidTr="00AE1C17">
        <w:trPr>
          <w:trHeight w:val="441"/>
        </w:trPr>
        <w:tc>
          <w:tcPr>
            <w:tcW w:w="2159" w:type="dxa"/>
            <w:gridSpan w:val="3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65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Prihodi od administrativnih pristojbi i po</w:t>
            </w:r>
          </w:p>
          <w:p w:rsidR="00DB4D12" w:rsidRPr="00DB4D12" w:rsidRDefault="00DB4D12" w:rsidP="00DB4D12">
            <w:pPr>
              <w:spacing w:before="13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posebnim propisim</w:t>
            </w:r>
          </w:p>
        </w:tc>
        <w:tc>
          <w:tcPr>
            <w:tcW w:w="1397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3.438.500,00</w:t>
            </w:r>
          </w:p>
        </w:tc>
      </w:tr>
      <w:tr w:rsidR="00DB4D12" w:rsidRPr="00DB4D12" w:rsidTr="00AE1C17">
        <w:trPr>
          <w:trHeight w:val="236"/>
        </w:trPr>
        <w:tc>
          <w:tcPr>
            <w:tcW w:w="415" w:type="dxa"/>
            <w:tcBorders>
              <w:top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651</w:t>
            </w:r>
          </w:p>
        </w:tc>
        <w:tc>
          <w:tcPr>
            <w:tcW w:w="898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Administrativne (upravne) pristojbe</w:t>
            </w:r>
          </w:p>
        </w:tc>
        <w:tc>
          <w:tcPr>
            <w:tcW w:w="139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984.000,00</w:t>
            </w:r>
          </w:p>
        </w:tc>
      </w:tr>
      <w:tr w:rsidR="00DB4D12" w:rsidRPr="00DB4D12" w:rsidTr="00AE1C17">
        <w:trPr>
          <w:trHeight w:val="574"/>
        </w:trPr>
        <w:tc>
          <w:tcPr>
            <w:tcW w:w="415" w:type="dxa"/>
            <w:tcBorders>
              <w:top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 xml:space="preserve">03 </w:t>
            </w:r>
            <w:r w:rsidRPr="00DB4D12">
              <w:rPr>
                <w:rFonts w:ascii="Arial" w:eastAsia="Arial" w:hAnsi="Arial" w:cs="Arial"/>
                <w:spacing w:val="2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962" w:type="dxa"/>
            <w:tcBorders>
              <w:top w:val="nil"/>
              <w:left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6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652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653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6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Prihodi po posebnim</w:t>
            </w:r>
            <w:r w:rsidRPr="00DB4D12">
              <w:rPr>
                <w:rFonts w:ascii="Arial" w:eastAsia="Arial" w:hAnsi="Arial" w:cs="Arial"/>
                <w:i/>
                <w:spacing w:val="7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i/>
                <w:spacing w:val="-3"/>
                <w:sz w:val="18"/>
              </w:rPr>
              <w:t>propisima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Komunalni doprinosi i</w:t>
            </w:r>
            <w:r w:rsidRPr="00DB4D12">
              <w:rPr>
                <w:rFonts w:ascii="Arial" w:eastAsia="Arial" w:hAnsi="Arial" w:cs="Arial"/>
                <w:i/>
                <w:spacing w:val="-21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i/>
                <w:sz w:val="18"/>
              </w:rPr>
              <w:t>naknade</w:t>
            </w:r>
          </w:p>
        </w:tc>
        <w:tc>
          <w:tcPr>
            <w:tcW w:w="139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6" w:after="0" w:line="240" w:lineRule="auto"/>
              <w:ind w:right="-1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754.500,00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-1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1.700.000,00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3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66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prihodi</w:t>
            </w:r>
          </w:p>
        </w:tc>
        <w:tc>
          <w:tcPr>
            <w:tcW w:w="1397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1.000,00</w:t>
            </w:r>
          </w:p>
        </w:tc>
      </w:tr>
      <w:tr w:rsidR="00DB4D12" w:rsidRPr="00DB4D12" w:rsidTr="00AE1C17">
        <w:trPr>
          <w:trHeight w:val="432"/>
        </w:trPr>
        <w:tc>
          <w:tcPr>
            <w:tcW w:w="2159" w:type="dxa"/>
            <w:gridSpan w:val="3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ind w:right="404"/>
              <w:jc w:val="righ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06</w:t>
            </w: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663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Donacije od pravnih i fizičkih osoba izvan</w:t>
            </w:r>
          </w:p>
          <w:p w:rsidR="00DB4D12" w:rsidRPr="00DB4D12" w:rsidRDefault="00DB4D12" w:rsidP="00DB4D12">
            <w:pPr>
              <w:spacing w:before="9"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opće države</w:t>
            </w:r>
          </w:p>
        </w:tc>
        <w:tc>
          <w:tcPr>
            <w:tcW w:w="139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3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68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Kazne, upravne mjere i ostali prihodi</w:t>
            </w:r>
          </w:p>
        </w:tc>
        <w:tc>
          <w:tcPr>
            <w:tcW w:w="1397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5.000,00</w:t>
            </w:r>
          </w:p>
        </w:tc>
      </w:tr>
      <w:tr w:rsidR="00DB4D12" w:rsidRPr="00DB4D12" w:rsidTr="00AE1C17">
        <w:trPr>
          <w:trHeight w:val="271"/>
        </w:trPr>
        <w:tc>
          <w:tcPr>
            <w:tcW w:w="2159" w:type="dxa"/>
            <w:gridSpan w:val="3"/>
            <w:tcBorders>
              <w:top w:val="nil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681</w:t>
            </w:r>
          </w:p>
        </w:tc>
        <w:tc>
          <w:tcPr>
            <w:tcW w:w="898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Kazne i upravne mjere</w:t>
            </w:r>
          </w:p>
        </w:tc>
        <w:tc>
          <w:tcPr>
            <w:tcW w:w="1397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2159" w:type="dxa"/>
            <w:gridSpan w:val="3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shd w:val="clear" w:color="auto" w:fill="E0E0C0"/>
          </w:tcPr>
          <w:p w:rsidR="00DB4D12" w:rsidRPr="00DB4D12" w:rsidRDefault="00DB4D12" w:rsidP="00DB4D12">
            <w:pPr>
              <w:spacing w:before="1"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I</w:t>
            </w:r>
          </w:p>
        </w:tc>
        <w:tc>
          <w:tcPr>
            <w:tcW w:w="720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shd w:val="clear" w:color="auto" w:fill="E0E0C0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SVEUKUPNO Prihodi poslovanja</w:t>
            </w:r>
          </w:p>
        </w:tc>
        <w:tc>
          <w:tcPr>
            <w:tcW w:w="1397" w:type="dxa"/>
            <w:shd w:val="clear" w:color="auto" w:fill="E0E0C0"/>
          </w:tcPr>
          <w:p w:rsidR="00DB4D12" w:rsidRPr="00DB4D12" w:rsidRDefault="00DB4D12" w:rsidP="00DB4D12">
            <w:pPr>
              <w:spacing w:before="1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10.401.820,00</w:t>
            </w:r>
          </w:p>
        </w:tc>
      </w:tr>
      <w:tr w:rsidR="00DB4D12" w:rsidRPr="00DB4D12" w:rsidTr="00AE1C17">
        <w:trPr>
          <w:trHeight w:val="266"/>
        </w:trPr>
        <w:tc>
          <w:tcPr>
            <w:tcW w:w="2159" w:type="dxa"/>
            <w:gridSpan w:val="3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before="1"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7</w:t>
            </w:r>
          </w:p>
        </w:tc>
        <w:tc>
          <w:tcPr>
            <w:tcW w:w="451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Prihodi od prodaje nefinancijske imovine</w:t>
            </w:r>
          </w:p>
        </w:tc>
        <w:tc>
          <w:tcPr>
            <w:tcW w:w="1397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3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71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Prihodi od prodaje neproizvedene imovine</w:t>
            </w:r>
          </w:p>
        </w:tc>
        <w:tc>
          <w:tcPr>
            <w:tcW w:w="1397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210.000,00</w:t>
            </w:r>
          </w:p>
        </w:tc>
      </w:tr>
      <w:tr w:rsidR="00DB4D12" w:rsidRPr="00DB4D12" w:rsidTr="00AE1C17">
        <w:trPr>
          <w:trHeight w:val="432"/>
        </w:trPr>
        <w:tc>
          <w:tcPr>
            <w:tcW w:w="2159" w:type="dxa"/>
            <w:gridSpan w:val="3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ind w:right="87"/>
              <w:jc w:val="righ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07</w:t>
            </w: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711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Prihodi od prodaje materijalne imovine -</w:t>
            </w:r>
          </w:p>
          <w:p w:rsidR="00DB4D12" w:rsidRPr="00DB4D12" w:rsidRDefault="00DB4D12" w:rsidP="00DB4D12">
            <w:pPr>
              <w:spacing w:before="9"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prirodnih bogatstav</w:t>
            </w:r>
          </w:p>
        </w:tc>
        <w:tc>
          <w:tcPr>
            <w:tcW w:w="139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210.000,00</w:t>
            </w:r>
          </w:p>
        </w:tc>
      </w:tr>
      <w:tr w:rsidR="00DB4D12" w:rsidRPr="00DB4D12" w:rsidTr="00AE1C17">
        <w:trPr>
          <w:trHeight w:val="441"/>
        </w:trPr>
        <w:tc>
          <w:tcPr>
            <w:tcW w:w="2159" w:type="dxa"/>
            <w:gridSpan w:val="3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72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Prihodi od prodaje proizvedene</w:t>
            </w:r>
          </w:p>
          <w:p w:rsidR="00DB4D12" w:rsidRPr="00DB4D12" w:rsidRDefault="00DB4D12" w:rsidP="00DB4D12">
            <w:pPr>
              <w:spacing w:before="13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dugotrajne imovine</w:t>
            </w:r>
          </w:p>
        </w:tc>
        <w:tc>
          <w:tcPr>
            <w:tcW w:w="1397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7.000,00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2159" w:type="dxa"/>
            <w:gridSpan w:val="3"/>
            <w:tcBorders>
              <w:top w:val="nil"/>
            </w:tcBorders>
          </w:tcPr>
          <w:p w:rsidR="00DB4D12" w:rsidRPr="00DB4D12" w:rsidRDefault="00DB4D12" w:rsidP="00DB4D12">
            <w:pPr>
              <w:spacing w:after="0" w:line="201" w:lineRule="exact"/>
              <w:ind w:right="87"/>
              <w:jc w:val="righ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07</w:t>
            </w:r>
          </w:p>
        </w:tc>
        <w:tc>
          <w:tcPr>
            <w:tcW w:w="360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721</w:t>
            </w:r>
          </w:p>
        </w:tc>
        <w:tc>
          <w:tcPr>
            <w:tcW w:w="898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Prihodi od prodaje grañevinskih objekata</w:t>
            </w:r>
          </w:p>
        </w:tc>
        <w:tc>
          <w:tcPr>
            <w:tcW w:w="1397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7.000,00</w:t>
            </w:r>
          </w:p>
        </w:tc>
      </w:tr>
      <w:tr w:rsidR="00DB4D12" w:rsidRPr="00DB4D12" w:rsidTr="00AE1C17">
        <w:trPr>
          <w:trHeight w:val="436"/>
        </w:trPr>
        <w:tc>
          <w:tcPr>
            <w:tcW w:w="2159" w:type="dxa"/>
            <w:gridSpan w:val="3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shd w:val="clear" w:color="auto" w:fill="E0E0C0"/>
          </w:tcPr>
          <w:p w:rsidR="00DB4D12" w:rsidRPr="00DB4D12" w:rsidRDefault="00DB4D12" w:rsidP="00DB4D12">
            <w:pPr>
              <w:spacing w:before="1" w:after="0" w:line="240" w:lineRule="auto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II</w:t>
            </w:r>
          </w:p>
        </w:tc>
        <w:tc>
          <w:tcPr>
            <w:tcW w:w="720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shd w:val="clear" w:color="auto" w:fill="E0E0C0"/>
          </w:tcPr>
          <w:p w:rsidR="00DB4D12" w:rsidRPr="00DB4D12" w:rsidRDefault="00DB4D12" w:rsidP="00DB4D12">
            <w:pPr>
              <w:spacing w:before="1" w:after="0" w:line="240" w:lineRule="auto"/>
              <w:ind w:right="52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SVEUKUPNO Prihodi od prodaje</w:t>
            </w:r>
          </w:p>
          <w:p w:rsidR="00DB4D12" w:rsidRPr="00DB4D12" w:rsidRDefault="00DB4D12" w:rsidP="00DB4D12">
            <w:pPr>
              <w:spacing w:before="14" w:after="0" w:line="194" w:lineRule="exact"/>
              <w:ind w:right="52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nefinancijske imovine</w:t>
            </w:r>
          </w:p>
        </w:tc>
        <w:tc>
          <w:tcPr>
            <w:tcW w:w="1397" w:type="dxa"/>
            <w:shd w:val="clear" w:color="auto" w:fill="E0E0C0"/>
          </w:tcPr>
          <w:p w:rsidR="00DB4D12" w:rsidRPr="00DB4D12" w:rsidRDefault="00DB4D12" w:rsidP="00DB4D12">
            <w:pPr>
              <w:spacing w:before="1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217.000,00</w:t>
            </w:r>
          </w:p>
        </w:tc>
      </w:tr>
      <w:tr w:rsidR="00DB4D12" w:rsidRPr="00DB4D12" w:rsidTr="00AE1C17">
        <w:trPr>
          <w:trHeight w:val="354"/>
        </w:trPr>
        <w:tc>
          <w:tcPr>
            <w:tcW w:w="9543" w:type="dxa"/>
            <w:gridSpan w:val="9"/>
          </w:tcPr>
          <w:p w:rsidR="00DB4D12" w:rsidRPr="00DB4D12" w:rsidRDefault="00DB4D12" w:rsidP="00DB4D12">
            <w:pPr>
              <w:spacing w:before="92" w:after="0" w:line="240" w:lineRule="auto"/>
              <w:ind w:right="184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UKUPNO</w:t>
            </w:r>
          </w:p>
        </w:tc>
        <w:tc>
          <w:tcPr>
            <w:tcW w:w="1397" w:type="dxa"/>
          </w:tcPr>
          <w:p w:rsidR="00DB4D12" w:rsidRPr="00DB4D12" w:rsidRDefault="00DB4D12" w:rsidP="00DB4D12">
            <w:pPr>
              <w:spacing w:before="92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10.618.820,00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7" w:after="0" w:line="240" w:lineRule="auto"/>
        <w:rPr>
          <w:rFonts w:ascii="Arial" w:eastAsia="Arial" w:hAnsi="Arial" w:cs="Arial"/>
          <w:b/>
          <w:sz w:val="18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56" w:lineRule="auto"/>
        <w:ind w:right="4123"/>
        <w:jc w:val="center"/>
        <w:rPr>
          <w:rFonts w:ascii="Arial" w:eastAsia="Arial" w:hAnsi="Arial" w:cs="Arial"/>
          <w:b/>
          <w:sz w:val="18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56" w:lineRule="auto"/>
        <w:jc w:val="center"/>
        <w:rPr>
          <w:rFonts w:ascii="Arial" w:eastAsia="Arial" w:hAnsi="Arial" w:cs="Arial"/>
          <w:sz w:val="18"/>
          <w:lang w:val="en-US"/>
        </w:rPr>
        <w:sectPr w:rsidR="00DB4D12" w:rsidRPr="00DB4D12">
          <w:pgSz w:w="11900" w:h="16840"/>
          <w:pgMar w:top="740" w:right="620" w:bottom="1540" w:left="240" w:header="0" w:footer="1340" w:gutter="0"/>
          <w:cols w:space="720"/>
        </w:sectPr>
      </w:pPr>
    </w:p>
    <w:p w:rsidR="00DB4D12" w:rsidRPr="00DB4D12" w:rsidRDefault="00DB4D12" w:rsidP="00DB4D12">
      <w:pPr>
        <w:widowControl w:val="0"/>
        <w:autoSpaceDE w:val="0"/>
        <w:autoSpaceDN w:val="0"/>
        <w:spacing w:before="75" w:after="0" w:line="256" w:lineRule="auto"/>
        <w:ind w:right="4123"/>
        <w:jc w:val="center"/>
        <w:rPr>
          <w:rFonts w:ascii="Arial" w:eastAsia="Arial" w:hAnsi="Arial" w:cs="Arial"/>
          <w:b/>
          <w:sz w:val="18"/>
          <w:lang w:val="en-US"/>
        </w:rPr>
      </w:pPr>
      <w:r w:rsidRPr="00DB4D12">
        <w:rPr>
          <w:rFonts w:ascii="Arial" w:eastAsia="Arial" w:hAnsi="Arial" w:cs="Arial"/>
          <w:b/>
          <w:sz w:val="18"/>
          <w:lang w:val="en-US"/>
        </w:rPr>
        <w:lastRenderedPageBreak/>
        <w:t>A RAČUN PRIHODA I RASHODA RASHODI</w:t>
      </w:r>
    </w:p>
    <w:p w:rsidR="00DB4D12" w:rsidRPr="00DB4D12" w:rsidRDefault="00DB4D12" w:rsidP="00DB4D12">
      <w:pPr>
        <w:widowControl w:val="0"/>
        <w:autoSpaceDE w:val="0"/>
        <w:autoSpaceDN w:val="0"/>
        <w:spacing w:before="7" w:after="0" w:line="240" w:lineRule="auto"/>
        <w:rPr>
          <w:rFonts w:ascii="Arial" w:eastAsia="Arial" w:hAnsi="Arial" w:cs="Arial"/>
          <w:b/>
          <w:sz w:val="7"/>
          <w:lang w:val="en-US"/>
        </w:rPr>
      </w:pPr>
    </w:p>
    <w:tbl>
      <w:tblPr>
        <w:tblStyle w:val="TableNormal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DB4D12" w:rsidRPr="00DB4D12" w:rsidTr="00AE1C17">
        <w:trPr>
          <w:trHeight w:val="1526"/>
        </w:trPr>
        <w:tc>
          <w:tcPr>
            <w:tcW w:w="2160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extDirection w:val="btLr"/>
          </w:tcPr>
          <w:p w:rsidR="00DB4D12" w:rsidRPr="00DB4D12" w:rsidRDefault="00DB4D12" w:rsidP="00DB4D12">
            <w:pPr>
              <w:spacing w:before="5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4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720" w:type="dxa"/>
            <w:textDirection w:val="btLr"/>
          </w:tcPr>
          <w:p w:rsidR="00DB4D12" w:rsidRPr="00DB4D12" w:rsidRDefault="00DB4D12" w:rsidP="00DB4D12">
            <w:pPr>
              <w:spacing w:before="6" w:after="0" w:line="240" w:lineRule="auto"/>
              <w:rPr>
                <w:rFonts w:ascii="Arial" w:eastAsia="Arial" w:hAnsi="Arial" w:cs="Arial"/>
                <w:b/>
                <w:sz w:val="1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PODSKUPINA</w:t>
            </w:r>
          </w:p>
        </w:tc>
        <w:tc>
          <w:tcPr>
            <w:tcW w:w="898" w:type="dxa"/>
            <w:textDirection w:val="btLr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7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ODJELJAK</w:t>
            </w:r>
          </w:p>
        </w:tc>
        <w:tc>
          <w:tcPr>
            <w:tcW w:w="1172" w:type="dxa"/>
            <w:textDirection w:val="btLr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24"/>
              </w:rPr>
            </w:pPr>
          </w:p>
          <w:p w:rsidR="00DB4D12" w:rsidRPr="00DB4D12" w:rsidRDefault="00DB4D12" w:rsidP="00DB4D12">
            <w:pPr>
              <w:spacing w:after="0" w:line="261" w:lineRule="auto"/>
              <w:ind w:right="376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OSNOVNI RAČUN</w:t>
            </w:r>
          </w:p>
        </w:tc>
        <w:tc>
          <w:tcPr>
            <w:tcW w:w="378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ind w:right="520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OPIS</w:t>
            </w:r>
          </w:p>
        </w:tc>
        <w:tc>
          <w:tcPr>
            <w:tcW w:w="125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</w:tr>
      <w:tr w:rsidR="00DB4D12" w:rsidRPr="00DB4D12" w:rsidTr="00AE1C17">
        <w:trPr>
          <w:trHeight w:val="266"/>
        </w:trPr>
        <w:tc>
          <w:tcPr>
            <w:tcW w:w="2160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before="1"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73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31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zaposlene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2.324.000,00</w:t>
            </w:r>
          </w:p>
        </w:tc>
      </w:tr>
      <w:tr w:rsidR="00DB4D12" w:rsidRPr="00DB4D12" w:rsidTr="00AE1C17">
        <w:trPr>
          <w:trHeight w:val="234"/>
        </w:trPr>
        <w:tc>
          <w:tcPr>
            <w:tcW w:w="2160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311</w:t>
            </w:r>
          </w:p>
        </w:tc>
        <w:tc>
          <w:tcPr>
            <w:tcW w:w="898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Plaće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1.940.000,00</w:t>
            </w:r>
          </w:p>
        </w:tc>
      </w:tr>
      <w:tr w:rsidR="00DB4D12" w:rsidRPr="00DB4D12" w:rsidTr="00AE1C17">
        <w:trPr>
          <w:trHeight w:val="572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312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313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Ostali rashodi za zaposlene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Doprinosi na plaće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-1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76.000,00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-1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308.000,00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2.922.820,00</w:t>
            </w:r>
          </w:p>
        </w:tc>
      </w:tr>
      <w:tr w:rsidR="00DB4D12" w:rsidRPr="00DB4D12" w:rsidTr="00AE1C17">
        <w:trPr>
          <w:trHeight w:val="234"/>
        </w:trPr>
        <w:tc>
          <w:tcPr>
            <w:tcW w:w="2160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321</w:t>
            </w:r>
          </w:p>
        </w:tc>
        <w:tc>
          <w:tcPr>
            <w:tcW w:w="898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Naknade troškova zaposlenima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89.370,00</w:t>
            </w:r>
          </w:p>
        </w:tc>
      </w:tr>
      <w:tr w:rsidR="00DB4D12" w:rsidRPr="00DB4D12" w:rsidTr="00AE1C17">
        <w:trPr>
          <w:trHeight w:val="271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654.300,00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1.782.100,00</w:t>
            </w:r>
          </w:p>
        </w:tc>
      </w:tr>
      <w:tr w:rsidR="00DB4D12" w:rsidRPr="00DB4D12" w:rsidTr="00AE1C17">
        <w:trPr>
          <w:trHeight w:val="305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329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Ostali nespomenuti rashodi poslovanja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397.050,00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34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Financijski 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52.000,00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343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Ostali financijski 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52.000,00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35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Subvencije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70.000,00</w:t>
            </w:r>
          </w:p>
        </w:tc>
      </w:tr>
      <w:tr w:rsidR="00DB4D12" w:rsidRPr="00DB4D12" w:rsidTr="00AE1C17">
        <w:trPr>
          <w:trHeight w:val="432"/>
        </w:trPr>
        <w:tc>
          <w:tcPr>
            <w:tcW w:w="216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352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Subvencije trgovačkim društvima, obrtnicima,</w:t>
            </w:r>
          </w:p>
          <w:p w:rsidR="00DB4D12" w:rsidRPr="00DB4D12" w:rsidRDefault="00DB4D12" w:rsidP="00DB4D12">
            <w:pPr>
              <w:spacing w:before="9"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malim i srednji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70.000,00</w:t>
            </w:r>
          </w:p>
        </w:tc>
      </w:tr>
      <w:tr w:rsidR="00DB4D12" w:rsidRPr="00DB4D12" w:rsidTr="00AE1C17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36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Pomoći dane u inozemstvo i unutar opće</w:t>
            </w:r>
          </w:p>
          <w:p w:rsidR="00DB4D12" w:rsidRPr="00DB4D12" w:rsidRDefault="00DB4D12" w:rsidP="00DB4D12">
            <w:pPr>
              <w:spacing w:before="13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države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363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Pomoći unutar opće države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10.000,00</w:t>
            </w:r>
          </w:p>
        </w:tc>
      </w:tr>
      <w:tr w:rsidR="00DB4D12" w:rsidRPr="00DB4D12" w:rsidTr="00AE1C17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37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Naknade grañanima i kućanstvima na</w:t>
            </w:r>
          </w:p>
          <w:p w:rsidR="00DB4D12" w:rsidRPr="00DB4D12" w:rsidRDefault="00DB4D12" w:rsidP="00DB4D12">
            <w:pPr>
              <w:spacing w:before="13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temelju osiguranja i drug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253.000,00</w:t>
            </w:r>
          </w:p>
        </w:tc>
      </w:tr>
      <w:tr w:rsidR="00DB4D12" w:rsidRPr="00DB4D12" w:rsidTr="00AE1C17">
        <w:trPr>
          <w:trHeight w:val="432"/>
        </w:trPr>
        <w:tc>
          <w:tcPr>
            <w:tcW w:w="216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372</w:t>
            </w:r>
          </w:p>
        </w:tc>
        <w:tc>
          <w:tcPr>
            <w:tcW w:w="89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Ostale naknade grañanima i kućanstvima iz</w:t>
            </w:r>
          </w:p>
          <w:p w:rsidR="00DB4D12" w:rsidRPr="00DB4D12" w:rsidRDefault="00DB4D12" w:rsidP="00DB4D12">
            <w:pPr>
              <w:spacing w:before="9"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proračuna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253.000,00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897.000,00</w:t>
            </w:r>
          </w:p>
        </w:tc>
      </w:tr>
      <w:tr w:rsidR="00DB4D12" w:rsidRPr="00DB4D12" w:rsidTr="00AE1C17">
        <w:trPr>
          <w:trHeight w:val="271"/>
        </w:trPr>
        <w:tc>
          <w:tcPr>
            <w:tcW w:w="2160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258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897.000,00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2160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shd w:val="clear" w:color="auto" w:fill="E0E0C0"/>
          </w:tcPr>
          <w:p w:rsidR="00DB4D12" w:rsidRPr="00DB4D12" w:rsidRDefault="00DB4D12" w:rsidP="00DB4D12">
            <w:pPr>
              <w:spacing w:before="1" w:after="0" w:line="240" w:lineRule="auto"/>
              <w:ind w:right="1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I</w:t>
            </w:r>
          </w:p>
        </w:tc>
        <w:tc>
          <w:tcPr>
            <w:tcW w:w="720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shd w:val="clear" w:color="auto" w:fill="E0E0C0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SVEUKUPNO Rashodi poslovanja</w:t>
            </w:r>
          </w:p>
        </w:tc>
        <w:tc>
          <w:tcPr>
            <w:tcW w:w="1258" w:type="dxa"/>
            <w:shd w:val="clear" w:color="auto" w:fill="E0E0C0"/>
          </w:tcPr>
          <w:p w:rsidR="00DB4D12" w:rsidRPr="00DB4D12" w:rsidRDefault="00DB4D12" w:rsidP="00DB4D12">
            <w:pPr>
              <w:spacing w:before="1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6.528.820,00</w:t>
            </w:r>
          </w:p>
        </w:tc>
      </w:tr>
      <w:tr w:rsidR="00DB4D12" w:rsidRPr="00DB4D12" w:rsidTr="00AE1C17">
        <w:trPr>
          <w:trHeight w:val="266"/>
        </w:trPr>
        <w:tc>
          <w:tcPr>
            <w:tcW w:w="2160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before="1"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</w:t>
            </w:r>
          </w:p>
          <w:p w:rsidR="00DB4D12" w:rsidRPr="00DB4D12" w:rsidRDefault="00DB4D12" w:rsidP="00DB4D12">
            <w:pPr>
              <w:spacing w:before="13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3.140.000,00</w:t>
            </w:r>
          </w:p>
        </w:tc>
      </w:tr>
      <w:tr w:rsidR="00DB4D12" w:rsidRPr="00DB4D12" w:rsidTr="00AE1C17">
        <w:trPr>
          <w:trHeight w:val="236"/>
        </w:trPr>
        <w:tc>
          <w:tcPr>
            <w:tcW w:w="2160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898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2.430.000,00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422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Postrojenja i oprema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25.000,00</w:t>
            </w:r>
          </w:p>
        </w:tc>
      </w:tr>
      <w:tr w:rsidR="00DB4D12" w:rsidRPr="00DB4D12" w:rsidTr="00AE1C17">
        <w:trPr>
          <w:trHeight w:val="242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19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424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19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Knjige, umjetnička djela i ostale izložbene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19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25.000,00</w:t>
            </w:r>
          </w:p>
        </w:tc>
      </w:tr>
      <w:tr w:rsidR="00DB4D12" w:rsidRPr="00DB4D12" w:rsidTr="00AE1C17">
        <w:trPr>
          <w:trHeight w:val="216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5" w:after="0" w:line="19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vrijednosti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DB4D12" w:rsidRPr="00DB4D12" w:rsidTr="00AE1C17">
        <w:trPr>
          <w:trHeight w:val="279"/>
        </w:trPr>
        <w:tc>
          <w:tcPr>
            <w:tcW w:w="21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60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426</w:t>
            </w:r>
          </w:p>
        </w:tc>
        <w:tc>
          <w:tcPr>
            <w:tcW w:w="89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Nematerijalna proizvedena imovina</w:t>
            </w:r>
          </w:p>
        </w:tc>
        <w:tc>
          <w:tcPr>
            <w:tcW w:w="125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660.000,00</w:t>
            </w:r>
          </w:p>
        </w:tc>
      </w:tr>
      <w:tr w:rsidR="00DB4D12" w:rsidRPr="00DB4D12" w:rsidTr="00AE1C17">
        <w:trPr>
          <w:trHeight w:val="441"/>
        </w:trPr>
        <w:tc>
          <w:tcPr>
            <w:tcW w:w="21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</w:t>
            </w:r>
          </w:p>
        </w:tc>
        <w:tc>
          <w:tcPr>
            <w:tcW w:w="720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dodatna ulaganja na</w:t>
            </w:r>
          </w:p>
          <w:p w:rsidR="00DB4D12" w:rsidRPr="00DB4D12" w:rsidRDefault="00DB4D12" w:rsidP="00DB4D12">
            <w:pPr>
              <w:spacing w:before="13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nefinancijskoj imovini</w:t>
            </w:r>
          </w:p>
        </w:tc>
        <w:tc>
          <w:tcPr>
            <w:tcW w:w="1258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950.000,00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2160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451</w:t>
            </w:r>
          </w:p>
        </w:tc>
        <w:tc>
          <w:tcPr>
            <w:tcW w:w="898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Dodatna ulaganja na grañevinskim objektima</w:t>
            </w:r>
          </w:p>
        </w:tc>
        <w:tc>
          <w:tcPr>
            <w:tcW w:w="1258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950.000,00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2160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shd w:val="clear" w:color="auto" w:fill="E0E0C0"/>
          </w:tcPr>
          <w:p w:rsidR="00DB4D12" w:rsidRPr="00DB4D12" w:rsidRDefault="00DB4D12" w:rsidP="00DB4D12">
            <w:pPr>
              <w:spacing w:before="1" w:after="0" w:line="240" w:lineRule="auto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II</w:t>
            </w:r>
          </w:p>
        </w:tc>
        <w:tc>
          <w:tcPr>
            <w:tcW w:w="720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shd w:val="clear" w:color="auto" w:fill="E0E0C0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SVEUKUPNO Rashodi za nabavu nef</w:t>
            </w:r>
          </w:p>
        </w:tc>
        <w:tc>
          <w:tcPr>
            <w:tcW w:w="1258" w:type="dxa"/>
            <w:shd w:val="clear" w:color="auto" w:fill="E0E0C0"/>
          </w:tcPr>
          <w:p w:rsidR="00DB4D12" w:rsidRPr="00DB4D12" w:rsidRDefault="00DB4D12" w:rsidP="00DB4D12">
            <w:pPr>
              <w:spacing w:before="1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4.090.000,00</w:t>
            </w:r>
          </w:p>
        </w:tc>
      </w:tr>
      <w:tr w:rsidR="00DB4D12" w:rsidRPr="00DB4D12" w:rsidTr="00AE1C17">
        <w:trPr>
          <w:trHeight w:val="354"/>
        </w:trPr>
        <w:tc>
          <w:tcPr>
            <w:tcW w:w="9544" w:type="dxa"/>
            <w:gridSpan w:val="7"/>
          </w:tcPr>
          <w:p w:rsidR="00DB4D12" w:rsidRPr="00DB4D12" w:rsidRDefault="00DB4D12" w:rsidP="00DB4D12">
            <w:pPr>
              <w:spacing w:before="92" w:after="0" w:line="240" w:lineRule="auto"/>
              <w:ind w:right="3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UKUPNO</w:t>
            </w:r>
          </w:p>
        </w:tc>
        <w:tc>
          <w:tcPr>
            <w:tcW w:w="1258" w:type="dxa"/>
          </w:tcPr>
          <w:p w:rsidR="00DB4D12" w:rsidRPr="00DB4D12" w:rsidRDefault="00DB4D12" w:rsidP="00DB4D12">
            <w:pPr>
              <w:spacing w:before="92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10.618.820,00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7" w:after="0" w:line="240" w:lineRule="auto"/>
        <w:rPr>
          <w:rFonts w:ascii="Arial" w:eastAsia="Arial" w:hAnsi="Arial" w:cs="Arial"/>
          <w:b/>
          <w:sz w:val="18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lang w:val="en-US"/>
        </w:rPr>
      </w:pPr>
      <w:r w:rsidRPr="00DB4D12">
        <w:rPr>
          <w:rFonts w:ascii="Arial" w:eastAsia="Arial" w:hAnsi="Arial" w:cs="Arial"/>
          <w:b/>
          <w:sz w:val="18"/>
          <w:lang w:val="en-US"/>
        </w:rPr>
        <w:t xml:space="preserve">B. RASPOLOŽIVA SREDSTVA IZ PRETHODNIH GODINA </w:t>
      </w:r>
      <w:r w:rsidRPr="00DB4D12">
        <w:rPr>
          <w:rFonts w:ascii="Arial" w:eastAsia="Arial" w:hAnsi="Arial" w:cs="Arial"/>
          <w:sz w:val="18"/>
          <w:lang w:val="en-US"/>
        </w:rPr>
        <w:t>(višak prihoda i rezerviranja/manjak)</w:t>
      </w:r>
    </w:p>
    <w:p w:rsidR="00DB4D12" w:rsidRPr="00DB4D12" w:rsidRDefault="00DB4D12" w:rsidP="00DB4D12">
      <w:pPr>
        <w:widowControl w:val="0"/>
        <w:autoSpaceDE w:val="0"/>
        <w:autoSpaceDN w:val="0"/>
        <w:spacing w:before="9" w:after="0" w:line="240" w:lineRule="auto"/>
        <w:rPr>
          <w:rFonts w:ascii="Arial" w:eastAsia="Arial" w:hAnsi="Arial" w:cs="Arial"/>
          <w:sz w:val="24"/>
          <w:lang w:val="en-US"/>
        </w:rPr>
      </w:pPr>
      <w:r w:rsidRPr="00DB4D12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615D5F60" wp14:editId="5620E254">
                <wp:simplePos x="0" y="0"/>
                <wp:positionH relativeFrom="page">
                  <wp:posOffset>228600</wp:posOffset>
                </wp:positionH>
                <wp:positionV relativeFrom="paragraph">
                  <wp:posOffset>207645</wp:posOffset>
                </wp:positionV>
                <wp:extent cx="6861175" cy="0"/>
                <wp:effectExtent l="9525" t="13335" r="6350" b="5715"/>
                <wp:wrapTopAndBottom/>
                <wp:docPr id="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861175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3CF0C1" id="Line 2" o:spid="_x0000_s1026" style="position:absolute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18pt,16.35pt" to="558.25pt,1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" strokeweight=".24pt">
                <w10:wrap type="topAndBottom" anchorx="page"/>
              </v:line>
            </w:pict>
          </mc:Fallback>
        </mc:AlternateContent>
      </w: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4"/>
          <w:lang w:val="en-US"/>
        </w:rPr>
        <w:sectPr w:rsidR="00DB4D12" w:rsidRPr="00DB4D12">
          <w:pgSz w:w="11900" w:h="16840"/>
          <w:pgMar w:top="740" w:right="620" w:bottom="1540" w:left="240" w:header="0" w:footer="1340" w:gutter="0"/>
          <w:cols w:space="720"/>
        </w:sectPr>
      </w:pPr>
    </w:p>
    <w:p w:rsidR="00DB4D12" w:rsidRPr="00DB4D12" w:rsidRDefault="00DB4D12" w:rsidP="00DB4D12">
      <w:pPr>
        <w:widowControl w:val="0"/>
        <w:autoSpaceDE w:val="0"/>
        <w:autoSpaceDN w:val="0"/>
        <w:spacing w:before="75" w:after="0" w:line="240" w:lineRule="auto"/>
        <w:rPr>
          <w:rFonts w:ascii="Arial" w:eastAsia="Arial" w:hAnsi="Arial" w:cs="Arial"/>
          <w:sz w:val="18"/>
          <w:lang w:val="en-US"/>
        </w:rPr>
      </w:pPr>
      <w:r w:rsidRPr="00DB4D12">
        <w:rPr>
          <w:rFonts w:ascii="Arial" w:eastAsia="Arial" w:hAnsi="Arial" w:cs="Arial"/>
          <w:b/>
          <w:sz w:val="18"/>
          <w:lang w:val="en-US"/>
        </w:rPr>
        <w:lastRenderedPageBreak/>
        <w:t xml:space="preserve">B. RASPOLOŽIVA SREDSTVA IZ PRETHODNIH GODINA </w:t>
      </w:r>
      <w:r w:rsidRPr="00DB4D12">
        <w:rPr>
          <w:rFonts w:ascii="Arial" w:eastAsia="Arial" w:hAnsi="Arial" w:cs="Arial"/>
          <w:sz w:val="18"/>
          <w:lang w:val="en-US"/>
        </w:rPr>
        <w:t>(višak prihoda i rezerviranja/manjak)</w:t>
      </w:r>
    </w:p>
    <w:p w:rsidR="00DB4D12" w:rsidRPr="00DB4D12" w:rsidRDefault="00DB4D12" w:rsidP="00DB4D12">
      <w:pPr>
        <w:widowControl w:val="0"/>
        <w:autoSpaceDE w:val="0"/>
        <w:autoSpaceDN w:val="0"/>
        <w:spacing w:before="2" w:after="0" w:line="240" w:lineRule="auto"/>
        <w:rPr>
          <w:rFonts w:ascii="Arial" w:eastAsia="Arial" w:hAnsi="Arial" w:cs="Arial"/>
          <w:sz w:val="28"/>
          <w:lang w:val="en-US"/>
        </w:rPr>
      </w:pPr>
    </w:p>
    <w:tbl>
      <w:tblPr>
        <w:tblStyle w:val="TableNormal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DB4D12" w:rsidRPr="00DB4D12" w:rsidTr="00AE1C17">
        <w:trPr>
          <w:trHeight w:val="1526"/>
        </w:trPr>
        <w:tc>
          <w:tcPr>
            <w:tcW w:w="2160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textDirection w:val="btLr"/>
          </w:tcPr>
          <w:p w:rsidR="00DB4D12" w:rsidRPr="00DB4D12" w:rsidRDefault="00DB4D12" w:rsidP="00DB4D12">
            <w:pPr>
              <w:spacing w:before="5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4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720" w:type="dxa"/>
            <w:textDirection w:val="btLr"/>
          </w:tcPr>
          <w:p w:rsidR="00DB4D12" w:rsidRPr="00DB4D12" w:rsidRDefault="00DB4D12" w:rsidP="00DB4D12">
            <w:pPr>
              <w:spacing w:before="6" w:after="0" w:line="240" w:lineRule="auto"/>
              <w:rPr>
                <w:rFonts w:ascii="Arial" w:eastAsia="Arial" w:hAnsi="Arial" w:cs="Arial"/>
                <w:sz w:val="1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PODSKUPINA</w:t>
            </w:r>
          </w:p>
        </w:tc>
        <w:tc>
          <w:tcPr>
            <w:tcW w:w="898" w:type="dxa"/>
            <w:textDirection w:val="btLr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sz w:val="27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ODJELJAK</w:t>
            </w:r>
          </w:p>
        </w:tc>
        <w:tc>
          <w:tcPr>
            <w:tcW w:w="1172" w:type="dxa"/>
            <w:textDirection w:val="btLr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sz w:val="24"/>
              </w:rPr>
            </w:pPr>
          </w:p>
          <w:p w:rsidR="00DB4D12" w:rsidRPr="00DB4D12" w:rsidRDefault="00DB4D12" w:rsidP="00DB4D12">
            <w:pPr>
              <w:spacing w:after="0" w:line="261" w:lineRule="auto"/>
              <w:ind w:right="376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OSNOVNI RAČUN</w:t>
            </w:r>
          </w:p>
        </w:tc>
        <w:tc>
          <w:tcPr>
            <w:tcW w:w="378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ind w:right="520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OPIS</w:t>
            </w:r>
          </w:p>
        </w:tc>
        <w:tc>
          <w:tcPr>
            <w:tcW w:w="125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</w:tr>
      <w:tr w:rsidR="00DB4D12" w:rsidRPr="00DB4D12" w:rsidTr="00AE1C17">
        <w:trPr>
          <w:trHeight w:val="354"/>
        </w:trPr>
        <w:tc>
          <w:tcPr>
            <w:tcW w:w="9544" w:type="dxa"/>
            <w:gridSpan w:val="7"/>
          </w:tcPr>
          <w:p w:rsidR="00DB4D12" w:rsidRPr="00DB4D12" w:rsidRDefault="00DB4D12" w:rsidP="00DB4D12">
            <w:pPr>
              <w:spacing w:before="92" w:after="0" w:line="240" w:lineRule="auto"/>
              <w:ind w:right="3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UKUPNO</w:t>
            </w:r>
          </w:p>
        </w:tc>
        <w:tc>
          <w:tcPr>
            <w:tcW w:w="125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6" w:after="0" w:line="240" w:lineRule="auto"/>
        <w:rPr>
          <w:rFonts w:ascii="Arial" w:eastAsia="Arial" w:hAnsi="Arial" w:cs="Arial"/>
          <w:sz w:val="28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ind w:right="4121"/>
        <w:jc w:val="center"/>
        <w:rPr>
          <w:rFonts w:ascii="Arial" w:eastAsia="Arial" w:hAnsi="Arial" w:cs="Arial"/>
          <w:b/>
          <w:sz w:val="18"/>
          <w:lang w:val="en-US"/>
        </w:rPr>
      </w:pPr>
      <w:r w:rsidRPr="00DB4D12">
        <w:rPr>
          <w:rFonts w:ascii="Arial" w:eastAsia="Arial" w:hAnsi="Arial" w:cs="Arial"/>
          <w:b/>
          <w:sz w:val="18"/>
          <w:lang w:val="en-US"/>
        </w:rPr>
        <w:t>C RAČUN FINANCIRANJA</w:t>
      </w:r>
    </w:p>
    <w:p w:rsidR="00DB4D12" w:rsidRPr="00DB4D12" w:rsidRDefault="00DB4D12" w:rsidP="00DB4D12">
      <w:pPr>
        <w:widowControl w:val="0"/>
        <w:autoSpaceDE w:val="0"/>
        <w:autoSpaceDN w:val="0"/>
        <w:spacing w:before="8" w:after="0" w:line="240" w:lineRule="auto"/>
        <w:rPr>
          <w:rFonts w:ascii="Arial" w:eastAsia="Arial" w:hAnsi="Arial" w:cs="Arial"/>
          <w:b/>
          <w:sz w:val="20"/>
          <w:lang w:val="en-US"/>
        </w:rPr>
      </w:pPr>
    </w:p>
    <w:tbl>
      <w:tblPr>
        <w:tblStyle w:val="TableNormal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DB4D12" w:rsidRPr="00DB4D12" w:rsidTr="00AE1C17">
        <w:trPr>
          <w:trHeight w:val="1434"/>
        </w:trPr>
        <w:tc>
          <w:tcPr>
            <w:tcW w:w="2160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0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0" w:type="dxa"/>
            <w:textDirection w:val="btLr"/>
          </w:tcPr>
          <w:p w:rsidR="00DB4D12" w:rsidRPr="00DB4D12" w:rsidRDefault="00DB4D12" w:rsidP="00DB4D12">
            <w:pPr>
              <w:spacing w:before="5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38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720" w:type="dxa"/>
            <w:textDirection w:val="btLr"/>
          </w:tcPr>
          <w:p w:rsidR="00DB4D12" w:rsidRPr="00DB4D12" w:rsidRDefault="00DB4D12" w:rsidP="00DB4D12">
            <w:pPr>
              <w:spacing w:before="6" w:after="0" w:line="240" w:lineRule="auto"/>
              <w:rPr>
                <w:rFonts w:ascii="Arial" w:eastAsia="Arial" w:hAnsi="Arial" w:cs="Arial"/>
                <w:b/>
                <w:sz w:val="1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PODSKUPINA</w:t>
            </w:r>
          </w:p>
        </w:tc>
        <w:tc>
          <w:tcPr>
            <w:tcW w:w="898" w:type="dxa"/>
            <w:textDirection w:val="btLr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7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ODJELJAK</w:t>
            </w:r>
          </w:p>
        </w:tc>
        <w:tc>
          <w:tcPr>
            <w:tcW w:w="1172" w:type="dxa"/>
            <w:textDirection w:val="btLr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24"/>
              </w:rPr>
            </w:pPr>
          </w:p>
          <w:p w:rsidR="00DB4D12" w:rsidRPr="00DB4D12" w:rsidRDefault="00DB4D12" w:rsidP="00DB4D12">
            <w:pPr>
              <w:spacing w:after="0" w:line="256" w:lineRule="auto"/>
              <w:ind w:right="328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OSNOVNI RAČUN</w:t>
            </w:r>
          </w:p>
        </w:tc>
        <w:tc>
          <w:tcPr>
            <w:tcW w:w="378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25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0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</w:tr>
      <w:tr w:rsidR="00DB4D12" w:rsidRPr="00DB4D12" w:rsidTr="00AE1C17">
        <w:trPr>
          <w:trHeight w:val="263"/>
        </w:trPr>
        <w:tc>
          <w:tcPr>
            <w:tcW w:w="2160" w:type="dxa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01 02 03 04 05 06 07</w:t>
            </w:r>
          </w:p>
        </w:tc>
        <w:tc>
          <w:tcPr>
            <w:tcW w:w="360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1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20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89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172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78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25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DB4D12" w:rsidRPr="00DB4D12" w:rsidTr="00AE1C17">
        <w:trPr>
          <w:trHeight w:val="354"/>
        </w:trPr>
        <w:tc>
          <w:tcPr>
            <w:tcW w:w="9544" w:type="dxa"/>
            <w:gridSpan w:val="7"/>
          </w:tcPr>
          <w:p w:rsidR="00DB4D12" w:rsidRPr="00DB4D12" w:rsidRDefault="00DB4D12" w:rsidP="00DB4D12">
            <w:pPr>
              <w:spacing w:before="92" w:after="0" w:line="240" w:lineRule="auto"/>
              <w:ind w:right="3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UKUPNO</w:t>
            </w:r>
          </w:p>
        </w:tc>
        <w:tc>
          <w:tcPr>
            <w:tcW w:w="125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6"/>
          <w:lang w:val="en-US"/>
        </w:rPr>
        <w:sectPr w:rsidR="00DB4D12" w:rsidRPr="00DB4D12">
          <w:pgSz w:w="11900" w:h="16840"/>
          <w:pgMar w:top="740" w:right="620" w:bottom="1540" w:left="240" w:header="0" w:footer="1340" w:gutter="0"/>
          <w:cols w:space="720"/>
        </w:sectPr>
      </w:pPr>
    </w:p>
    <w:p w:rsidR="00DB4D12" w:rsidRPr="00DB4D12" w:rsidRDefault="00DB4D12" w:rsidP="00DB4D12">
      <w:pPr>
        <w:widowControl w:val="0"/>
        <w:autoSpaceDE w:val="0"/>
        <w:autoSpaceDN w:val="0"/>
        <w:spacing w:before="90" w:after="0" w:line="249" w:lineRule="auto"/>
        <w:ind w:right="4834"/>
        <w:outlineLvl w:val="0"/>
        <w:rPr>
          <w:rFonts w:ascii="Arial" w:eastAsia="Arial" w:hAnsi="Arial" w:cs="Arial"/>
          <w:b/>
          <w:bCs/>
          <w:sz w:val="20"/>
          <w:szCs w:val="20"/>
          <w:lang w:val="en-US"/>
        </w:rPr>
      </w:pPr>
      <w:r w:rsidRPr="00DB4D12">
        <w:rPr>
          <w:rFonts w:ascii="Arial" w:eastAsia="Arial" w:hAnsi="Arial" w:cs="Arial"/>
          <w:b/>
          <w:bCs/>
          <w:sz w:val="20"/>
          <w:szCs w:val="20"/>
          <w:lang w:val="en-US"/>
        </w:rPr>
        <w:lastRenderedPageBreak/>
        <w:t>II POSEBAN DIO</w:t>
      </w: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1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b/>
          <w:sz w:val="20"/>
          <w:lang w:val="en-US"/>
        </w:rPr>
      </w:pPr>
      <w:r w:rsidRPr="00DB4D12">
        <w:rPr>
          <w:rFonts w:ascii="Arial" w:eastAsia="Arial" w:hAnsi="Arial" w:cs="Arial"/>
          <w:b/>
          <w:sz w:val="20"/>
          <w:lang w:val="en-US"/>
        </w:rPr>
        <w:t>Članak 3.</w:t>
      </w:r>
    </w:p>
    <w:p w:rsidR="00DB4D12" w:rsidRPr="00DB4D12" w:rsidRDefault="00DB4D12" w:rsidP="00DB4D12">
      <w:pPr>
        <w:widowControl w:val="0"/>
        <w:autoSpaceDE w:val="0"/>
        <w:autoSpaceDN w:val="0"/>
        <w:spacing w:before="197" w:after="0" w:line="240" w:lineRule="auto"/>
        <w:ind w:right="269"/>
        <w:rPr>
          <w:rFonts w:ascii="Arial" w:eastAsia="Arial" w:hAnsi="Arial" w:cs="Arial"/>
          <w:sz w:val="20"/>
          <w:szCs w:val="20"/>
          <w:lang w:val="en-US"/>
        </w:rPr>
      </w:pPr>
      <w:r w:rsidRPr="00DB4D12">
        <w:rPr>
          <w:rFonts w:ascii="Arial" w:eastAsia="Arial" w:hAnsi="Arial" w:cs="Arial"/>
          <w:sz w:val="20"/>
          <w:szCs w:val="20"/>
          <w:lang w:val="en-US"/>
        </w:rPr>
        <w:t>Rashodi i izdaci Proračuna općine Postira za 2020.god. utvrñeni su u Tabeli II- po funkcijskoj klasifikaciji - po programima i aktivnostima - po izvorima financiranja- i to kako slijedi:</w:t>
      </w: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11" w:after="0" w:line="240" w:lineRule="auto"/>
        <w:rPr>
          <w:rFonts w:ascii="Arial" w:eastAsia="Arial" w:hAnsi="Arial" w:cs="Arial"/>
          <w:sz w:val="14"/>
          <w:lang w:val="en-US"/>
        </w:rPr>
      </w:pPr>
    </w:p>
    <w:tbl>
      <w:tblPr>
        <w:tblStyle w:val="TableNormal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9"/>
        <w:gridCol w:w="1882"/>
        <w:gridCol w:w="361"/>
        <w:gridCol w:w="452"/>
        <w:gridCol w:w="721"/>
        <w:gridCol w:w="899"/>
        <w:gridCol w:w="1173"/>
        <w:gridCol w:w="3784"/>
        <w:gridCol w:w="1259"/>
      </w:tblGrid>
      <w:tr w:rsidR="00DB4D12" w:rsidRPr="00DB4D12" w:rsidTr="00AE1C17">
        <w:trPr>
          <w:trHeight w:val="354"/>
        </w:trPr>
        <w:tc>
          <w:tcPr>
            <w:tcW w:w="9551" w:type="dxa"/>
            <w:gridSpan w:val="8"/>
          </w:tcPr>
          <w:p w:rsidR="00DB4D12" w:rsidRPr="00DB4D12" w:rsidRDefault="00DB4D12" w:rsidP="00DB4D12">
            <w:pPr>
              <w:spacing w:before="8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RAZDJEL: 001 - OPĆINA POSTIRA</w:t>
            </w:r>
          </w:p>
        </w:tc>
        <w:tc>
          <w:tcPr>
            <w:tcW w:w="1259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1434"/>
        </w:trPr>
        <w:tc>
          <w:tcPr>
            <w:tcW w:w="2161" w:type="dxa"/>
            <w:gridSpan w:val="2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1" w:type="dxa"/>
            <w:textDirection w:val="btLr"/>
          </w:tcPr>
          <w:p w:rsidR="00DB4D12" w:rsidRPr="00DB4D12" w:rsidRDefault="00DB4D12" w:rsidP="00DB4D12">
            <w:pPr>
              <w:spacing w:before="5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2" w:type="dxa"/>
            <w:textDirection w:val="btLr"/>
          </w:tcPr>
          <w:p w:rsidR="00DB4D12" w:rsidRPr="00DB4D12" w:rsidRDefault="00DB4D12" w:rsidP="00DB4D12">
            <w:pPr>
              <w:spacing w:before="14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721" w:type="dxa"/>
            <w:textDirection w:val="btLr"/>
          </w:tcPr>
          <w:p w:rsidR="00DB4D12" w:rsidRPr="00DB4D12" w:rsidRDefault="00DB4D12" w:rsidP="00DB4D12">
            <w:pPr>
              <w:spacing w:before="3" w:after="0" w:line="240" w:lineRule="auto"/>
              <w:rPr>
                <w:rFonts w:ascii="Arial" w:eastAsia="Arial" w:hAnsi="Arial" w:cs="Arial"/>
                <w:sz w:val="1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PODSKUPINA</w:t>
            </w:r>
          </w:p>
        </w:tc>
        <w:tc>
          <w:tcPr>
            <w:tcW w:w="899" w:type="dxa"/>
            <w:textDirection w:val="btLr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sz w:val="27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ODJELJAK</w:t>
            </w:r>
          </w:p>
        </w:tc>
        <w:tc>
          <w:tcPr>
            <w:tcW w:w="1173" w:type="dxa"/>
            <w:textDirection w:val="btLr"/>
          </w:tcPr>
          <w:p w:rsidR="00DB4D12" w:rsidRPr="00DB4D12" w:rsidRDefault="00DB4D12" w:rsidP="00DB4D12">
            <w:pPr>
              <w:spacing w:before="7" w:after="0" w:line="240" w:lineRule="auto"/>
              <w:rPr>
                <w:rFonts w:ascii="Arial" w:eastAsia="Arial" w:hAnsi="Arial" w:cs="Arial"/>
                <w:sz w:val="23"/>
              </w:rPr>
            </w:pPr>
          </w:p>
          <w:p w:rsidR="00DB4D12" w:rsidRPr="00DB4D12" w:rsidRDefault="00DB4D12" w:rsidP="00DB4D12">
            <w:pPr>
              <w:spacing w:after="0" w:line="261" w:lineRule="auto"/>
              <w:ind w:right="376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OSNOVNI RAČUN</w:t>
            </w:r>
          </w:p>
        </w:tc>
        <w:tc>
          <w:tcPr>
            <w:tcW w:w="3784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259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</w:tr>
      <w:tr w:rsidR="00DB4D12" w:rsidRPr="00DB4D12" w:rsidTr="00AE1C17">
        <w:trPr>
          <w:trHeight w:val="263"/>
        </w:trPr>
        <w:tc>
          <w:tcPr>
            <w:tcW w:w="2161" w:type="dxa"/>
            <w:gridSpan w:val="2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01 02 03 04 05 06 07</w:t>
            </w:r>
          </w:p>
        </w:tc>
        <w:tc>
          <w:tcPr>
            <w:tcW w:w="361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2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1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9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259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41"/>
        </w:trPr>
        <w:tc>
          <w:tcPr>
            <w:tcW w:w="9551" w:type="dxa"/>
            <w:gridSpan w:val="8"/>
            <w:tcBorders>
              <w:bottom w:val="nil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9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259" w:type="dxa"/>
            <w:tcBorders>
              <w:bottom w:val="nil"/>
            </w:tcBorders>
            <w:shd w:val="clear" w:color="auto" w:fill="7FC0C0"/>
          </w:tcPr>
          <w:p w:rsidR="00DB4D12" w:rsidRPr="00DB4D12" w:rsidRDefault="00DB4D12" w:rsidP="00DB4D12">
            <w:pPr>
              <w:spacing w:before="1" w:after="0" w:line="240" w:lineRule="auto"/>
              <w:ind w:right="2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8.825.500,00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9551" w:type="dxa"/>
            <w:gridSpan w:val="8"/>
            <w:tcBorders>
              <w:top w:val="nil"/>
              <w:bottom w:val="nil"/>
            </w:tcBorders>
            <w:shd w:val="clear" w:color="auto" w:fill="7FC0C0"/>
          </w:tcPr>
          <w:p w:rsidR="00DB4D12" w:rsidRPr="00DB4D12" w:rsidRDefault="00DB4D12" w:rsidP="00DB4D12">
            <w:pPr>
              <w:spacing w:before="3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101: Akti iz djelokruga tijela</w:t>
            </w:r>
          </w:p>
        </w:tc>
        <w:tc>
          <w:tcPr>
            <w:tcW w:w="1259" w:type="dxa"/>
            <w:tcBorders>
              <w:top w:val="nil"/>
              <w:bottom w:val="nil"/>
            </w:tcBorders>
            <w:shd w:val="clear" w:color="auto" w:fill="7FC0C0"/>
          </w:tcPr>
          <w:p w:rsidR="00DB4D12" w:rsidRPr="00DB4D12" w:rsidRDefault="00DB4D12" w:rsidP="00DB4D12">
            <w:pPr>
              <w:spacing w:before="33" w:after="0" w:line="240" w:lineRule="auto"/>
              <w:ind w:right="2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2.021.500,00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51" w:type="dxa"/>
            <w:gridSpan w:val="8"/>
            <w:tcBorders>
              <w:top w:val="nil"/>
              <w:bottom w:val="nil"/>
            </w:tcBorders>
            <w:shd w:val="clear" w:color="auto" w:fill="7FC0C0"/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A101001: Predstavnička i izv. tijela</w:t>
            </w:r>
          </w:p>
        </w:tc>
        <w:tc>
          <w:tcPr>
            <w:tcW w:w="1259" w:type="dxa"/>
            <w:tcBorders>
              <w:top w:val="nil"/>
              <w:bottom w:val="nil"/>
            </w:tcBorders>
            <w:shd w:val="clear" w:color="auto" w:fill="7FC0C0"/>
          </w:tcPr>
          <w:p w:rsidR="00DB4D12" w:rsidRPr="00DB4D12" w:rsidRDefault="00DB4D12" w:rsidP="00DB4D12">
            <w:pPr>
              <w:spacing w:before="29" w:after="0" w:line="240" w:lineRule="auto"/>
              <w:ind w:right="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448.800,00</w:t>
            </w:r>
          </w:p>
        </w:tc>
      </w:tr>
      <w:tr w:rsidR="00DB4D12" w:rsidRPr="00DB4D12" w:rsidTr="00AE1C17">
        <w:trPr>
          <w:trHeight w:val="299"/>
        </w:trPr>
        <w:tc>
          <w:tcPr>
            <w:tcW w:w="9551" w:type="dxa"/>
            <w:gridSpan w:val="8"/>
            <w:tcBorders>
              <w:top w:val="nil"/>
            </w:tcBorders>
            <w:shd w:val="clear" w:color="auto" w:fill="7FC0C0"/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011 - Izvršna i zakonodavna tijela, financijski i fiskalni poslovi i vanjski poslovi</w:t>
            </w:r>
          </w:p>
        </w:tc>
        <w:tc>
          <w:tcPr>
            <w:tcW w:w="1259" w:type="dxa"/>
            <w:tcBorders>
              <w:top w:val="nil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9551" w:type="dxa"/>
            <w:gridSpan w:val="8"/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9" w:type="dxa"/>
            <w:shd w:val="clear" w:color="auto" w:fill="7FC0C0"/>
          </w:tcPr>
          <w:p w:rsidR="00DB4D12" w:rsidRPr="00DB4D12" w:rsidRDefault="00DB4D12" w:rsidP="00DB4D12">
            <w:pPr>
              <w:spacing w:after="0" w:line="205" w:lineRule="exact"/>
              <w:ind w:right="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448.800,00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1" w:type="dxa"/>
            <w:gridSpan w:val="2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1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before="2"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2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1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9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before="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9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61" w:type="dxa"/>
            <w:gridSpan w:val="2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10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31</w:t>
            </w:r>
          </w:p>
        </w:tc>
        <w:tc>
          <w:tcPr>
            <w:tcW w:w="72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9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zaposlene</w:t>
            </w:r>
          </w:p>
        </w:tc>
        <w:tc>
          <w:tcPr>
            <w:tcW w:w="1259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2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1" w:type="dxa"/>
            <w:gridSpan w:val="2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2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312</w:t>
            </w:r>
          </w:p>
        </w:tc>
        <w:tc>
          <w:tcPr>
            <w:tcW w:w="899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Ostali rashodi za zaposlene</w:t>
            </w:r>
          </w:p>
        </w:tc>
        <w:tc>
          <w:tcPr>
            <w:tcW w:w="1259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38.000,00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61" w:type="dxa"/>
            <w:gridSpan w:val="2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10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9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9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2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410.800,00</w:t>
            </w:r>
          </w:p>
        </w:tc>
      </w:tr>
      <w:tr w:rsidR="00DB4D12" w:rsidRPr="00DB4D12" w:rsidTr="00AE1C17">
        <w:trPr>
          <w:trHeight w:val="234"/>
        </w:trPr>
        <w:tc>
          <w:tcPr>
            <w:tcW w:w="279" w:type="dxa"/>
            <w:tcBorders>
              <w:top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882" w:type="dxa"/>
            <w:tcBorders>
              <w:top w:val="nil"/>
              <w:left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ind w:right="1020"/>
              <w:jc w:val="righ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03 04</w:t>
            </w:r>
          </w:p>
        </w:tc>
        <w:tc>
          <w:tcPr>
            <w:tcW w:w="361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9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9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31.800,00</w:t>
            </w:r>
          </w:p>
        </w:tc>
      </w:tr>
      <w:tr w:rsidR="00DB4D12" w:rsidRPr="00DB4D12" w:rsidTr="00AE1C17">
        <w:trPr>
          <w:trHeight w:val="303"/>
        </w:trPr>
        <w:tc>
          <w:tcPr>
            <w:tcW w:w="279" w:type="dxa"/>
            <w:tcBorders>
              <w:top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</w:tcBorders>
          </w:tcPr>
          <w:p w:rsidR="00DB4D12" w:rsidRPr="00DB4D12" w:rsidRDefault="00DB4D12" w:rsidP="00DB4D12">
            <w:pPr>
              <w:spacing w:before="29" w:after="0" w:line="240" w:lineRule="auto"/>
              <w:ind w:right="1020"/>
              <w:jc w:val="righ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329</w:t>
            </w:r>
          </w:p>
        </w:tc>
        <w:tc>
          <w:tcPr>
            <w:tcW w:w="899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Ostali nespomenuti rashodi poslovanja</w:t>
            </w:r>
          </w:p>
        </w:tc>
        <w:tc>
          <w:tcPr>
            <w:tcW w:w="1259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4" w:after="0" w:line="240" w:lineRule="auto"/>
              <w:ind w:right="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379.000,00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9551" w:type="dxa"/>
            <w:gridSpan w:val="8"/>
            <w:tcBorders>
              <w:top w:val="nil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6" w:lineRule="exact"/>
              <w:ind w:right="114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A101002: Svi administrativni,upravni i računovodstveni poslovi koje obavljaj administrativno-tehničko i</w:t>
            </w:r>
            <w:r w:rsidRPr="00DB4D12">
              <w:rPr>
                <w:rFonts w:ascii="Arial" w:eastAsia="Arial" w:hAnsi="Arial" w:cs="Arial"/>
                <w:i/>
                <w:spacing w:val="-28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i/>
                <w:sz w:val="18"/>
              </w:rPr>
              <w:t>str.</w:t>
            </w:r>
          </w:p>
          <w:p w:rsidR="00DB4D12" w:rsidRPr="00DB4D12" w:rsidRDefault="00DB4D12" w:rsidP="00DB4D12">
            <w:pPr>
              <w:spacing w:before="57" w:after="0" w:line="240" w:lineRule="auto"/>
              <w:ind w:right="116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013 - Opće usluge</w:t>
            </w:r>
          </w:p>
        </w:tc>
        <w:tc>
          <w:tcPr>
            <w:tcW w:w="1259" w:type="dxa"/>
            <w:tcBorders>
              <w:top w:val="nil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6" w:lineRule="exact"/>
              <w:ind w:right="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</w:t>
            </w:r>
            <w:r w:rsidRPr="00DB4D12">
              <w:rPr>
                <w:rFonts w:ascii="Arial" w:eastAsia="Arial" w:hAnsi="Arial" w:cs="Arial"/>
                <w:i/>
                <w:spacing w:val="10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i/>
                <w:sz w:val="18"/>
              </w:rPr>
              <w:t>1.572.700,00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51" w:type="dxa"/>
            <w:gridSpan w:val="8"/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9" w:type="dxa"/>
            <w:shd w:val="clear" w:color="auto" w:fill="7FC0C0"/>
          </w:tcPr>
          <w:p w:rsidR="00DB4D12" w:rsidRPr="00DB4D12" w:rsidRDefault="00DB4D12" w:rsidP="00DB4D12">
            <w:pPr>
              <w:spacing w:after="0" w:line="205" w:lineRule="exact"/>
              <w:ind w:right="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1.572.700,00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1" w:type="dxa"/>
            <w:gridSpan w:val="2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1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before="2"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2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1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9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before="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9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61" w:type="dxa"/>
            <w:gridSpan w:val="2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10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31</w:t>
            </w:r>
          </w:p>
        </w:tc>
        <w:tc>
          <w:tcPr>
            <w:tcW w:w="72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9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zaposlene</w:t>
            </w:r>
          </w:p>
        </w:tc>
        <w:tc>
          <w:tcPr>
            <w:tcW w:w="1259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2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1.068.000,00</w:t>
            </w:r>
          </w:p>
        </w:tc>
      </w:tr>
      <w:tr w:rsidR="00DB4D12" w:rsidRPr="00DB4D12" w:rsidTr="00AE1C17">
        <w:trPr>
          <w:trHeight w:val="236"/>
        </w:trPr>
        <w:tc>
          <w:tcPr>
            <w:tcW w:w="2161" w:type="dxa"/>
            <w:gridSpan w:val="2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1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311</w:t>
            </w:r>
          </w:p>
        </w:tc>
        <w:tc>
          <w:tcPr>
            <w:tcW w:w="899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Plaće</w:t>
            </w:r>
          </w:p>
        </w:tc>
        <w:tc>
          <w:tcPr>
            <w:tcW w:w="1259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893.000,00</w:t>
            </w:r>
          </w:p>
        </w:tc>
      </w:tr>
      <w:tr w:rsidR="00DB4D12" w:rsidRPr="00DB4D12" w:rsidTr="00AE1C17">
        <w:trPr>
          <w:trHeight w:val="574"/>
        </w:trPr>
        <w:tc>
          <w:tcPr>
            <w:tcW w:w="2161" w:type="dxa"/>
            <w:gridSpan w:val="2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6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312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313</w:t>
            </w:r>
          </w:p>
        </w:tc>
        <w:tc>
          <w:tcPr>
            <w:tcW w:w="899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6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Ostali rashodi za zaposlene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Doprinosi na plaće</w:t>
            </w:r>
          </w:p>
        </w:tc>
        <w:tc>
          <w:tcPr>
            <w:tcW w:w="1259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6" w:after="0" w:line="240" w:lineRule="auto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23.000,00</w:t>
            </w:r>
          </w:p>
          <w:p w:rsidR="00DB4D12" w:rsidRPr="00DB4D12" w:rsidRDefault="00DB4D12" w:rsidP="00DB4D12">
            <w:pPr>
              <w:spacing w:before="62" w:after="0" w:line="240" w:lineRule="auto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152.000,00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1" w:type="dxa"/>
            <w:gridSpan w:val="2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10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9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9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2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449.700,00</w:t>
            </w:r>
          </w:p>
        </w:tc>
      </w:tr>
      <w:tr w:rsidR="00DB4D12" w:rsidRPr="00DB4D12" w:rsidTr="00AE1C17">
        <w:trPr>
          <w:trHeight w:val="236"/>
        </w:trPr>
        <w:tc>
          <w:tcPr>
            <w:tcW w:w="279" w:type="dxa"/>
            <w:tcBorders>
              <w:top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1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321</w:t>
            </w:r>
          </w:p>
        </w:tc>
        <w:tc>
          <w:tcPr>
            <w:tcW w:w="899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Naknade troškova zaposlenima</w:t>
            </w:r>
          </w:p>
        </w:tc>
        <w:tc>
          <w:tcPr>
            <w:tcW w:w="1259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60.000,00</w:t>
            </w:r>
          </w:p>
        </w:tc>
      </w:tr>
      <w:tr w:rsidR="00DB4D12" w:rsidRPr="00DB4D12" w:rsidTr="00AE1C17">
        <w:trPr>
          <w:trHeight w:val="843"/>
        </w:trPr>
        <w:tc>
          <w:tcPr>
            <w:tcW w:w="279" w:type="dxa"/>
            <w:tcBorders>
              <w:top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sz w:val="26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1882" w:type="dxa"/>
            <w:tcBorders>
              <w:top w:val="nil"/>
              <w:left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6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322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329</w:t>
            </w:r>
          </w:p>
        </w:tc>
        <w:tc>
          <w:tcPr>
            <w:tcW w:w="899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6" w:after="0" w:line="312" w:lineRule="auto"/>
              <w:ind w:right="735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materijal i energiju Rashodi za usluge</w:t>
            </w:r>
          </w:p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Ostali nespomenuti rashodi poslovanja</w:t>
            </w:r>
          </w:p>
        </w:tc>
        <w:tc>
          <w:tcPr>
            <w:tcW w:w="1259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6" w:after="0" w:line="240" w:lineRule="auto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21.500,00</w:t>
            </w:r>
          </w:p>
          <w:p w:rsidR="00DB4D12" w:rsidRPr="00DB4D12" w:rsidRDefault="00DB4D12" w:rsidP="00DB4D12">
            <w:pPr>
              <w:spacing w:before="62" w:after="0" w:line="240" w:lineRule="auto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352.200,00</w:t>
            </w:r>
          </w:p>
          <w:p w:rsidR="00DB4D12" w:rsidRPr="00DB4D12" w:rsidRDefault="00DB4D12" w:rsidP="00DB4D12">
            <w:pPr>
              <w:spacing w:before="62" w:after="0" w:line="240" w:lineRule="auto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16.000,00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61" w:type="dxa"/>
            <w:gridSpan w:val="2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10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34</w:t>
            </w:r>
          </w:p>
        </w:tc>
        <w:tc>
          <w:tcPr>
            <w:tcW w:w="72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9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Financijski rashodi</w:t>
            </w:r>
          </w:p>
        </w:tc>
        <w:tc>
          <w:tcPr>
            <w:tcW w:w="1259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2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1" w:type="dxa"/>
            <w:gridSpan w:val="2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2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343</w:t>
            </w:r>
          </w:p>
        </w:tc>
        <w:tc>
          <w:tcPr>
            <w:tcW w:w="899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Ostali financijski rashodi</w:t>
            </w:r>
          </w:p>
        </w:tc>
        <w:tc>
          <w:tcPr>
            <w:tcW w:w="1259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45.000,00</w:t>
            </w:r>
          </w:p>
        </w:tc>
      </w:tr>
      <w:tr w:rsidR="00DB4D12" w:rsidRPr="00DB4D12" w:rsidTr="00AE1C17">
        <w:trPr>
          <w:trHeight w:val="441"/>
        </w:trPr>
        <w:tc>
          <w:tcPr>
            <w:tcW w:w="2161" w:type="dxa"/>
            <w:gridSpan w:val="2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10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36</w:t>
            </w:r>
          </w:p>
        </w:tc>
        <w:tc>
          <w:tcPr>
            <w:tcW w:w="72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9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Pomoći dane u inozemstvo i unutar opće</w:t>
            </w:r>
          </w:p>
          <w:p w:rsidR="00DB4D12" w:rsidRPr="00DB4D12" w:rsidRDefault="00DB4D12" w:rsidP="00DB4D12">
            <w:pPr>
              <w:spacing w:before="13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države</w:t>
            </w:r>
          </w:p>
        </w:tc>
        <w:tc>
          <w:tcPr>
            <w:tcW w:w="1259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2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1" w:type="dxa"/>
            <w:gridSpan w:val="2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05</w:t>
            </w:r>
          </w:p>
        </w:tc>
        <w:tc>
          <w:tcPr>
            <w:tcW w:w="36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2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363</w:t>
            </w:r>
          </w:p>
        </w:tc>
        <w:tc>
          <w:tcPr>
            <w:tcW w:w="899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Pomoći unutar opće države</w:t>
            </w:r>
          </w:p>
        </w:tc>
        <w:tc>
          <w:tcPr>
            <w:tcW w:w="1259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10.000,00</w:t>
            </w:r>
          </w:p>
        </w:tc>
      </w:tr>
      <w:tr w:rsidR="00DB4D12" w:rsidRPr="00DB4D12" w:rsidTr="00AE1C17">
        <w:trPr>
          <w:trHeight w:val="239"/>
        </w:trPr>
        <w:tc>
          <w:tcPr>
            <w:tcW w:w="9551" w:type="dxa"/>
            <w:gridSpan w:val="8"/>
            <w:tcBorders>
              <w:top w:val="nil"/>
              <w:bottom w:val="nil"/>
            </w:tcBorders>
            <w:shd w:val="clear" w:color="auto" w:fill="7FC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102: Komunalna infrastruktura</w:t>
            </w:r>
          </w:p>
        </w:tc>
        <w:tc>
          <w:tcPr>
            <w:tcW w:w="1259" w:type="dxa"/>
            <w:tcBorders>
              <w:top w:val="nil"/>
              <w:bottom w:val="nil"/>
            </w:tcBorders>
            <w:shd w:val="clear" w:color="auto" w:fill="7FC0C0"/>
          </w:tcPr>
          <w:p w:rsidR="00DB4D12" w:rsidRPr="00DB4D12" w:rsidRDefault="00DB4D12" w:rsidP="00DB4D12">
            <w:pPr>
              <w:spacing w:before="4" w:after="0" w:line="240" w:lineRule="auto"/>
              <w:ind w:right="2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4.436.000,00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51" w:type="dxa"/>
            <w:gridSpan w:val="8"/>
            <w:tcBorders>
              <w:top w:val="nil"/>
              <w:bottom w:val="nil"/>
            </w:tcBorders>
            <w:shd w:val="clear" w:color="auto" w:fill="7FC0C0"/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A102003: održav.postojećih cesta,parkinga,trotoara,šetnica i izgradnja novih</w:t>
            </w:r>
          </w:p>
        </w:tc>
        <w:tc>
          <w:tcPr>
            <w:tcW w:w="1259" w:type="dxa"/>
            <w:tcBorders>
              <w:top w:val="nil"/>
              <w:bottom w:val="nil"/>
            </w:tcBorders>
            <w:shd w:val="clear" w:color="auto" w:fill="7FC0C0"/>
          </w:tcPr>
          <w:p w:rsidR="00DB4D12" w:rsidRPr="00DB4D12" w:rsidRDefault="00DB4D12" w:rsidP="00DB4D12">
            <w:pPr>
              <w:spacing w:before="29" w:after="0" w:line="240" w:lineRule="auto"/>
              <w:ind w:right="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343.000,00</w:t>
            </w:r>
          </w:p>
        </w:tc>
      </w:tr>
      <w:tr w:rsidR="00DB4D12" w:rsidRPr="00DB4D12" w:rsidTr="00AE1C17">
        <w:trPr>
          <w:trHeight w:val="304"/>
        </w:trPr>
        <w:tc>
          <w:tcPr>
            <w:tcW w:w="9551" w:type="dxa"/>
            <w:gridSpan w:val="8"/>
            <w:tcBorders>
              <w:top w:val="nil"/>
            </w:tcBorders>
            <w:shd w:val="clear" w:color="auto" w:fill="7FC0C0"/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062 - Razvoj zajednice</w:t>
            </w:r>
          </w:p>
        </w:tc>
        <w:tc>
          <w:tcPr>
            <w:tcW w:w="1259" w:type="dxa"/>
            <w:tcBorders>
              <w:top w:val="nil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3"/>
        </w:trPr>
        <w:tc>
          <w:tcPr>
            <w:tcW w:w="9551" w:type="dxa"/>
            <w:gridSpan w:val="8"/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9" w:type="dxa"/>
            <w:shd w:val="clear" w:color="auto" w:fill="7FC0C0"/>
          </w:tcPr>
          <w:p w:rsidR="00DB4D12" w:rsidRPr="00DB4D12" w:rsidRDefault="00DB4D12" w:rsidP="00DB4D12">
            <w:pPr>
              <w:spacing w:after="0" w:line="205" w:lineRule="exact"/>
              <w:ind w:right="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343.000,00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1" w:type="dxa"/>
            <w:gridSpan w:val="2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1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before="2"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2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1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9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before="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9" w:type="dxa"/>
            <w:tcBorders>
              <w:bottom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61" w:type="dxa"/>
            <w:gridSpan w:val="2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2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10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1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9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9" w:type="dxa"/>
            <w:tcBorders>
              <w:top w:val="nil"/>
              <w:bottom w:val="nil"/>
            </w:tcBorders>
            <w:shd w:val="clear" w:color="auto" w:fill="E0E0C0"/>
          </w:tcPr>
          <w:p w:rsidR="00DB4D12" w:rsidRPr="00DB4D12" w:rsidRDefault="00DB4D12" w:rsidP="00DB4D12">
            <w:pPr>
              <w:spacing w:before="4" w:after="0" w:line="240" w:lineRule="auto"/>
              <w:ind w:right="2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43.000,00</w:t>
            </w:r>
          </w:p>
        </w:tc>
      </w:tr>
      <w:tr w:rsidR="00DB4D12" w:rsidRPr="00DB4D12" w:rsidTr="00AE1C17">
        <w:trPr>
          <w:trHeight w:val="236"/>
        </w:trPr>
        <w:tc>
          <w:tcPr>
            <w:tcW w:w="2161" w:type="dxa"/>
            <w:gridSpan w:val="2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1" w:lineRule="exact"/>
              <w:ind w:right="1002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361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2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899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vMerge w:val="restart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259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06" w:lineRule="exact"/>
              <w:ind w:right="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13.000,00</w:t>
            </w:r>
          </w:p>
        </w:tc>
      </w:tr>
      <w:tr w:rsidR="00DB4D12" w:rsidRPr="00DB4D12" w:rsidTr="00AE1C17">
        <w:trPr>
          <w:trHeight w:val="305"/>
        </w:trPr>
        <w:tc>
          <w:tcPr>
            <w:tcW w:w="2161" w:type="dxa"/>
            <w:gridSpan w:val="2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2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361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2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6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9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4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6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9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6" w:after="0" w:line="240" w:lineRule="auto"/>
              <w:ind w:right="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30.000,00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2161" w:type="dxa"/>
            <w:gridSpan w:val="2"/>
            <w:tcBorders>
              <w:top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1" w:type="dxa"/>
            <w:tcBorders>
              <w:top w:val="nil"/>
            </w:tcBorders>
            <w:shd w:val="clear" w:color="auto" w:fill="7FE0C0"/>
          </w:tcPr>
          <w:p w:rsidR="00DB4D12" w:rsidRPr="00DB4D12" w:rsidRDefault="00DB4D12" w:rsidP="00DB4D12">
            <w:pPr>
              <w:spacing w:before="4"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2" w:type="dxa"/>
            <w:tcBorders>
              <w:top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1" w:type="dxa"/>
            <w:tcBorders>
              <w:top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9" w:type="dxa"/>
            <w:tcBorders>
              <w:top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3" w:type="dxa"/>
            <w:tcBorders>
              <w:top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4" w:type="dxa"/>
            <w:tcBorders>
              <w:top w:val="nil"/>
            </w:tcBorders>
            <w:shd w:val="clear" w:color="auto" w:fill="7FE0C0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</w:tc>
        <w:tc>
          <w:tcPr>
            <w:tcW w:w="1259" w:type="dxa"/>
            <w:tcBorders>
              <w:top w:val="nil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8"/>
          <w:lang w:val="en-US"/>
        </w:rPr>
        <w:sectPr w:rsidR="00DB4D12" w:rsidRPr="00DB4D12">
          <w:pgSz w:w="11900" w:h="16840"/>
          <w:pgMar w:top="720" w:right="620" w:bottom="1540" w:left="240" w:header="0" w:footer="1340" w:gutter="0"/>
          <w:cols w:space="720"/>
        </w:sect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DB4D12" w:rsidRPr="00DB4D12" w:rsidTr="00AE1C17">
        <w:trPr>
          <w:trHeight w:val="354"/>
        </w:trPr>
        <w:tc>
          <w:tcPr>
            <w:tcW w:w="954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143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5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14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6" w:after="0" w:line="240" w:lineRule="auto"/>
              <w:rPr>
                <w:rFonts w:ascii="Arial" w:eastAsia="Arial" w:hAnsi="Arial" w:cs="Arial"/>
                <w:sz w:val="1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PODSKUPINA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sz w:val="27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ODJELJAK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sz w:val="24"/>
              </w:rPr>
            </w:pPr>
          </w:p>
          <w:p w:rsidR="00DB4D12" w:rsidRPr="00DB4D12" w:rsidRDefault="00DB4D12" w:rsidP="00DB4D12">
            <w:pPr>
              <w:spacing w:after="0" w:line="261" w:lineRule="auto"/>
              <w:ind w:right="366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OSNOVNI RAČUN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</w:tr>
      <w:tr w:rsidR="00DB4D12" w:rsidRPr="00DB4D12" w:rsidTr="00AE1C17">
        <w:trPr>
          <w:trHeight w:val="263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9" w:lineRule="exact"/>
              <w:ind w:right="5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01 02 03 04 05 06 07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39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4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8.825.500,00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102: Komunalna infrastruktura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4.436.000,00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A102003: održav.postojećih cesta,parkinga,trotoara,šetnica i izgradnja novih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343.000,00</w:t>
            </w:r>
          </w:p>
        </w:tc>
      </w:tr>
      <w:tr w:rsidR="00DB4D12" w:rsidRPr="00DB4D12" w:rsidTr="00AE1C17">
        <w:trPr>
          <w:trHeight w:val="304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062 - Razvoj zajednice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343.000,00</w:t>
            </w:r>
          </w:p>
        </w:tc>
      </w:tr>
      <w:tr w:rsidR="00DB4D12" w:rsidRPr="00DB4D12" w:rsidTr="00AE1C17">
        <w:trPr>
          <w:trHeight w:val="440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5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</w:t>
            </w:r>
          </w:p>
          <w:p w:rsidR="00DB4D12" w:rsidRPr="00DB4D12" w:rsidRDefault="00DB4D12" w:rsidP="00DB4D12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5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04 05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200.000,00</w:t>
            </w:r>
          </w:p>
        </w:tc>
      </w:tr>
      <w:tr w:rsidR="00DB4D12" w:rsidRPr="00DB4D12" w:rsidTr="00AE1C17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dodatna ulaganja na</w:t>
            </w:r>
          </w:p>
          <w:p w:rsidR="00DB4D12" w:rsidRPr="00DB4D12" w:rsidRDefault="00DB4D12" w:rsidP="00DB4D12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nefinancijskoj imovini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ind w:right="100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451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Dodatna ulaganja na grañevinskim objektima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100.000,00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30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A102004: održav.postojeće i izgradnja nove javne rasvjete</w:t>
            </w:r>
          </w:p>
          <w:p w:rsidR="00DB4D12" w:rsidRPr="00DB4D12" w:rsidRDefault="00DB4D12" w:rsidP="00DB4D12">
            <w:pPr>
              <w:spacing w:before="62" w:after="0" w:line="240" w:lineRule="auto"/>
              <w:ind w:right="3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064 - Ulična rasvjeta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308.000,00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308.000,00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208.000,00</w:t>
            </w:r>
          </w:p>
        </w:tc>
      </w:tr>
      <w:tr w:rsidR="00DB4D12" w:rsidRPr="00DB4D12" w:rsidTr="00AE1C17">
        <w:trPr>
          <w:trHeight w:val="234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ind w:right="100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898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168.000,00</w:t>
            </w:r>
          </w:p>
        </w:tc>
      </w:tr>
      <w:tr w:rsidR="00DB4D12" w:rsidRPr="00DB4D12" w:rsidTr="00AE1C17">
        <w:trPr>
          <w:trHeight w:val="30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4" w:after="0" w:line="240" w:lineRule="auto"/>
              <w:ind w:right="100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</w:t>
            </w:r>
          </w:p>
          <w:p w:rsidR="00DB4D12" w:rsidRPr="00DB4D12" w:rsidRDefault="00DB4D12" w:rsidP="00DB4D12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04 05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100.000,00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7" w:lineRule="exact"/>
              <w:ind w:right="30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A102005: prostorno planiranje</w:t>
            </w:r>
          </w:p>
          <w:p w:rsidR="00DB4D12" w:rsidRPr="00DB4D12" w:rsidRDefault="00DB4D12" w:rsidP="00DB4D12">
            <w:pPr>
              <w:spacing w:before="62" w:after="0" w:line="240" w:lineRule="auto"/>
              <w:ind w:right="3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065 - Istraživ.i razvoj stanovanja i kom.pogodnosti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7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491.000,00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491.000,00</w:t>
            </w:r>
          </w:p>
        </w:tc>
      </w:tr>
      <w:tr w:rsidR="00DB4D12" w:rsidRPr="00DB4D12" w:rsidTr="00AE1C17">
        <w:trPr>
          <w:trHeight w:val="272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81.000,00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81.000,00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</w:t>
            </w:r>
          </w:p>
          <w:p w:rsidR="00DB4D12" w:rsidRPr="00DB4D12" w:rsidRDefault="00DB4D12" w:rsidP="00DB4D12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410.000,00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tabs>
                <w:tab w:val="left" w:pos="931"/>
              </w:tabs>
              <w:spacing w:after="0" w:line="197" w:lineRule="exact"/>
              <w:ind w:right="88"/>
              <w:jc w:val="righ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 xml:space="preserve">04 </w:t>
            </w:r>
            <w:r w:rsidRPr="00DB4D12">
              <w:rPr>
                <w:rFonts w:ascii="Arial" w:eastAsia="Arial" w:hAnsi="Arial" w:cs="Arial"/>
                <w:spacing w:val="30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05</w:t>
            </w:r>
            <w:r w:rsidRPr="00DB4D12">
              <w:rPr>
                <w:rFonts w:ascii="Arial" w:eastAsia="Arial" w:hAnsi="Arial" w:cs="Arial"/>
                <w:sz w:val="18"/>
              </w:rPr>
              <w:tab/>
            </w:r>
            <w:r w:rsidRPr="00DB4D12">
              <w:rPr>
                <w:rFonts w:ascii="Arial" w:eastAsia="Arial" w:hAnsi="Arial" w:cs="Arial"/>
                <w:spacing w:val="-1"/>
                <w:sz w:val="18"/>
              </w:rPr>
              <w:t>07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426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Nematerijalna proizvedena imovina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410.000,00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30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A102006: tekuće održav.postojećih objekata i izgradnja novih</w:t>
            </w:r>
          </w:p>
          <w:p w:rsidR="00DB4D12" w:rsidRPr="00DB4D12" w:rsidRDefault="00DB4D12" w:rsidP="00DB4D12">
            <w:pPr>
              <w:spacing w:before="62" w:after="0" w:line="240" w:lineRule="auto"/>
              <w:ind w:right="3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065 - Istraživ.i razvoj stanovanja i kom.pogodnosti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228.300,00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228.300,00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188.300,00</w:t>
            </w:r>
          </w:p>
        </w:tc>
      </w:tr>
      <w:tr w:rsidR="00DB4D12" w:rsidRPr="00DB4D12" w:rsidTr="00AE1C17">
        <w:trPr>
          <w:trHeight w:val="234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03 04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898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68.300,00</w:t>
            </w:r>
          </w:p>
        </w:tc>
      </w:tr>
      <w:tr w:rsidR="00DB4D12" w:rsidRPr="00DB4D12" w:rsidTr="00AE1C17">
        <w:trPr>
          <w:trHeight w:val="30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03 04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120.000,00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</w:t>
            </w:r>
          </w:p>
          <w:p w:rsidR="00DB4D12" w:rsidRPr="00DB4D12" w:rsidRDefault="00DB4D12" w:rsidP="00DB4D12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40.000,00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40.000,00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30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A102007: održav.luka,plaža i obalnog pojasa</w:t>
            </w:r>
          </w:p>
          <w:p w:rsidR="00DB4D12" w:rsidRPr="00DB4D12" w:rsidRDefault="00DB4D12" w:rsidP="00DB4D12">
            <w:pPr>
              <w:spacing w:before="57" w:after="0" w:line="240" w:lineRule="auto"/>
              <w:ind w:right="3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047 - Ostale industrije i turizam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1.330.000,00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1.330.000,00</w:t>
            </w:r>
          </w:p>
        </w:tc>
      </w:tr>
      <w:tr w:rsidR="00DB4D12" w:rsidRPr="00DB4D12" w:rsidTr="00AE1C17">
        <w:trPr>
          <w:trHeight w:val="269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Times New Roman" w:eastAsia="Arial" w:hAnsi="Arial" w:cs="Arial"/>
          <w:sz w:val="18"/>
          <w:lang w:val="en-US"/>
        </w:rPr>
        <w:sectPr w:rsidR="00DB4D12" w:rsidRPr="00DB4D12">
          <w:pgSz w:w="11900" w:h="16840"/>
          <w:pgMar w:top="900" w:right="620" w:bottom="1540" w:left="240" w:header="0" w:footer="1340" w:gutter="0"/>
          <w:cols w:space="720"/>
        </w:sect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81"/>
        <w:gridCol w:w="317"/>
        <w:gridCol w:w="466"/>
        <w:gridCol w:w="497"/>
        <w:gridCol w:w="360"/>
        <w:gridCol w:w="451"/>
        <w:gridCol w:w="720"/>
        <w:gridCol w:w="898"/>
        <w:gridCol w:w="1172"/>
        <w:gridCol w:w="3783"/>
        <w:gridCol w:w="1258"/>
      </w:tblGrid>
      <w:tr w:rsidR="00DB4D12" w:rsidRPr="00DB4D12" w:rsidTr="00AE1C17">
        <w:trPr>
          <w:trHeight w:val="354"/>
        </w:trPr>
        <w:tc>
          <w:tcPr>
            <w:tcW w:w="9545" w:type="dxa"/>
            <w:gridSpan w:val="10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1434"/>
        </w:trPr>
        <w:tc>
          <w:tcPr>
            <w:tcW w:w="216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5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14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sz w:val="1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PODSKUPINA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sz w:val="27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ODJELJAK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4"/>
              </w:rPr>
            </w:pPr>
          </w:p>
          <w:p w:rsidR="00DB4D12" w:rsidRPr="00DB4D12" w:rsidRDefault="00DB4D12" w:rsidP="00DB4D12">
            <w:pPr>
              <w:spacing w:after="0" w:line="261" w:lineRule="auto"/>
              <w:ind w:right="366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OSNOVNI RAČUN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</w:tr>
      <w:tr w:rsidR="00DB4D12" w:rsidRPr="00DB4D12" w:rsidTr="00AE1C17">
        <w:trPr>
          <w:trHeight w:val="263"/>
        </w:trPr>
        <w:tc>
          <w:tcPr>
            <w:tcW w:w="216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9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01 02 03 04 05 06 07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39"/>
        </w:trPr>
        <w:tc>
          <w:tcPr>
            <w:tcW w:w="9545" w:type="dxa"/>
            <w:gridSpan w:val="10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4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8.825.500,00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9545" w:type="dxa"/>
            <w:gridSpan w:val="10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102: Komunalna infrastruktura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4.436.000,00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5" w:type="dxa"/>
            <w:gridSpan w:val="10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A102007: održav.luka,plaža i obalnog pojasa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1.330.000,00</w:t>
            </w:r>
          </w:p>
        </w:tc>
      </w:tr>
      <w:tr w:rsidR="00DB4D12" w:rsidRPr="00DB4D12" w:rsidTr="00AE1C17">
        <w:trPr>
          <w:trHeight w:val="304"/>
        </w:trPr>
        <w:tc>
          <w:tcPr>
            <w:tcW w:w="9545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047 - Ostale industrije i turizam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3"/>
        </w:trPr>
        <w:tc>
          <w:tcPr>
            <w:tcW w:w="9545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1.330.000,00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1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5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5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180.000,00</w:t>
            </w:r>
          </w:p>
        </w:tc>
      </w:tr>
      <w:tr w:rsidR="00DB4D12" w:rsidRPr="00DB4D12" w:rsidTr="00AE1C17">
        <w:trPr>
          <w:trHeight w:val="234"/>
        </w:trPr>
        <w:tc>
          <w:tcPr>
            <w:tcW w:w="881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197" w:lineRule="exact"/>
              <w:ind w:right="45"/>
              <w:jc w:val="righ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97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898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308"/>
        </w:trPr>
        <w:tc>
          <w:tcPr>
            <w:tcW w:w="881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97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160.000,00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441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</w:t>
            </w:r>
          </w:p>
          <w:p w:rsidR="00DB4D12" w:rsidRPr="00DB4D12" w:rsidRDefault="00DB4D12" w:rsidP="00DB4D12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550.000,00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04 05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550.000,00</w:t>
            </w:r>
          </w:p>
        </w:tc>
      </w:tr>
      <w:tr w:rsidR="00DB4D12" w:rsidRPr="00DB4D12" w:rsidTr="00AE1C17">
        <w:trPr>
          <w:trHeight w:val="441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dodatna ulaganja na</w:t>
            </w:r>
          </w:p>
          <w:p w:rsidR="00DB4D12" w:rsidRPr="00DB4D12" w:rsidRDefault="00DB4D12" w:rsidP="00DB4D12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nefinancijskoj imovini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600.000,00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04 05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451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Dodatna ulaganja na grañevinskim objektima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600.000,00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9545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34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A102008: održav.vodovoda i kanalizacije i izgradnja nove</w:t>
            </w:r>
          </w:p>
          <w:p w:rsidR="00DB4D12" w:rsidRPr="00DB4D12" w:rsidRDefault="00DB4D12" w:rsidP="00DB4D12">
            <w:pPr>
              <w:spacing w:before="62" w:after="0" w:line="240" w:lineRule="auto"/>
              <w:ind w:right="345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062 - Razvoj zajednice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760.000,00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5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760.000,00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1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73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ind w:right="1002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441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</w:t>
            </w:r>
          </w:p>
          <w:p w:rsidR="00DB4D12" w:rsidRPr="00DB4D12" w:rsidRDefault="00DB4D12" w:rsidP="00DB4D12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750.000,00</w:t>
            </w:r>
          </w:p>
        </w:tc>
      </w:tr>
      <w:tr w:rsidR="00DB4D12" w:rsidRPr="00DB4D12" w:rsidTr="00AE1C17">
        <w:trPr>
          <w:trHeight w:val="234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ind w:right="1002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898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500.000,00</w:t>
            </w:r>
          </w:p>
        </w:tc>
      </w:tr>
      <w:tr w:rsidR="00DB4D12" w:rsidRPr="00DB4D12" w:rsidTr="00AE1C17">
        <w:trPr>
          <w:trHeight w:val="308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4" w:after="0" w:line="240" w:lineRule="auto"/>
              <w:ind w:right="1002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426</w:t>
            </w:r>
          </w:p>
        </w:tc>
        <w:tc>
          <w:tcPr>
            <w:tcW w:w="89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Nematerijalna proizvedena imovina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250.000,00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9545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7" w:lineRule="exact"/>
              <w:ind w:right="347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A102009: održavanje parkova,nasada i ostalih javnih površina</w:t>
            </w:r>
          </w:p>
          <w:p w:rsidR="00DB4D12" w:rsidRPr="00DB4D12" w:rsidRDefault="00DB4D12" w:rsidP="00DB4D12">
            <w:pPr>
              <w:spacing w:before="62" w:after="0" w:line="240" w:lineRule="auto"/>
              <w:ind w:right="347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066 - Rashodi vezani uz stanovanje i kom.pogodnosti koji nisu drugdje svrstani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7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811.000,00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5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811.000,00</w:t>
            </w:r>
          </w:p>
        </w:tc>
      </w:tr>
      <w:tr w:rsidR="00DB4D12" w:rsidRPr="00DB4D12" w:rsidTr="00AE1C17">
        <w:trPr>
          <w:trHeight w:val="272"/>
        </w:trPr>
        <w:tc>
          <w:tcPr>
            <w:tcW w:w="2161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261.000,00</w:t>
            </w:r>
          </w:p>
        </w:tc>
      </w:tr>
      <w:tr w:rsidR="00DB4D12" w:rsidRPr="00DB4D12" w:rsidTr="00AE1C17">
        <w:trPr>
          <w:trHeight w:val="234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ind w:right="1002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898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49.000,00</w:t>
            </w:r>
          </w:p>
        </w:tc>
      </w:tr>
      <w:tr w:rsidR="00DB4D12" w:rsidRPr="00DB4D12" w:rsidTr="00AE1C17">
        <w:trPr>
          <w:trHeight w:val="303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03 04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212.000,00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436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</w:t>
            </w:r>
          </w:p>
          <w:p w:rsidR="00DB4D12" w:rsidRPr="00DB4D12" w:rsidRDefault="00DB4D12" w:rsidP="00DB4D12">
            <w:pPr>
              <w:spacing w:before="9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550.000,00</w:t>
            </w:r>
          </w:p>
        </w:tc>
      </w:tr>
      <w:tr w:rsidR="00DB4D12" w:rsidRPr="00DB4D12" w:rsidTr="00AE1C17">
        <w:trPr>
          <w:trHeight w:val="273"/>
        </w:trPr>
        <w:tc>
          <w:tcPr>
            <w:tcW w:w="881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66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05</w:t>
            </w:r>
          </w:p>
        </w:tc>
        <w:tc>
          <w:tcPr>
            <w:tcW w:w="497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07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550.000,00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9545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343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A102010: održavanje groblja Postira i Dol</w:t>
            </w:r>
          </w:p>
          <w:p w:rsidR="00DB4D12" w:rsidRPr="00DB4D12" w:rsidRDefault="00DB4D12" w:rsidP="00DB4D12">
            <w:pPr>
              <w:spacing w:before="57" w:after="0" w:line="240" w:lineRule="auto"/>
              <w:ind w:right="347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066 - Rashodi vezani uz stanovanje i kom.pogodnosti koji nisu drugdje svrstani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164.700,00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5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164.700,00</w:t>
            </w:r>
          </w:p>
        </w:tc>
      </w:tr>
      <w:tr w:rsidR="00DB4D12" w:rsidRPr="00DB4D12" w:rsidTr="00AE1C17">
        <w:trPr>
          <w:trHeight w:val="272"/>
        </w:trPr>
        <w:tc>
          <w:tcPr>
            <w:tcW w:w="2161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14.700,00</w:t>
            </w:r>
          </w:p>
        </w:tc>
      </w:tr>
      <w:tr w:rsidR="00DB4D12" w:rsidRPr="00DB4D12" w:rsidTr="00AE1C17">
        <w:trPr>
          <w:trHeight w:val="234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ind w:right="1002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898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4.700,00</w:t>
            </w:r>
          </w:p>
        </w:tc>
      </w:tr>
      <w:tr w:rsidR="00DB4D12" w:rsidRPr="00DB4D12" w:rsidTr="00AE1C17">
        <w:trPr>
          <w:trHeight w:val="303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4" w:after="0" w:line="240" w:lineRule="auto"/>
              <w:ind w:right="1002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10.000,00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439"/>
        </w:trPr>
        <w:tc>
          <w:tcPr>
            <w:tcW w:w="2161" w:type="dxa"/>
            <w:gridSpan w:val="4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</w:t>
            </w:r>
          </w:p>
          <w:p w:rsidR="00DB4D12" w:rsidRPr="00DB4D12" w:rsidRDefault="00DB4D12" w:rsidP="00DB4D12">
            <w:pPr>
              <w:spacing w:before="14" w:after="0" w:line="199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150.000,00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06" w:lineRule="exact"/>
        <w:jc w:val="right"/>
        <w:rPr>
          <w:rFonts w:ascii="Arial" w:eastAsia="Arial" w:hAnsi="Arial" w:cs="Arial"/>
          <w:sz w:val="18"/>
          <w:lang w:val="en-US"/>
        </w:rPr>
        <w:sectPr w:rsidR="00DB4D12" w:rsidRPr="00DB4D12">
          <w:pgSz w:w="11900" w:h="16840"/>
          <w:pgMar w:top="900" w:right="620" w:bottom="1540" w:left="240" w:header="0" w:footer="1340" w:gutter="0"/>
          <w:cols w:space="720"/>
        </w:sect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DB4D12" w:rsidRPr="00DB4D12" w:rsidTr="00AE1C17">
        <w:trPr>
          <w:trHeight w:val="354"/>
        </w:trPr>
        <w:tc>
          <w:tcPr>
            <w:tcW w:w="954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143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5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14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6" w:after="0" w:line="240" w:lineRule="auto"/>
              <w:rPr>
                <w:rFonts w:ascii="Arial" w:eastAsia="Arial" w:hAnsi="Arial" w:cs="Arial"/>
                <w:sz w:val="1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PODSKUPINA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sz w:val="27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ODJELJAK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sz w:val="24"/>
              </w:rPr>
            </w:pPr>
          </w:p>
          <w:p w:rsidR="00DB4D12" w:rsidRPr="00DB4D12" w:rsidRDefault="00DB4D12" w:rsidP="00DB4D12">
            <w:pPr>
              <w:spacing w:after="0" w:line="261" w:lineRule="auto"/>
              <w:ind w:right="366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OSNOVNI RAČUN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</w:tr>
      <w:tr w:rsidR="00DB4D12" w:rsidRPr="00DB4D12" w:rsidTr="00AE1C17">
        <w:trPr>
          <w:trHeight w:val="263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9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01 02 03 04 05 06 07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39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4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8.825.500,00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102: Komunalna infrastruktura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4.436.000,00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A102010: održavanje groblja Postira i Dol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164.700,00</w:t>
            </w:r>
          </w:p>
        </w:tc>
      </w:tr>
      <w:tr w:rsidR="00DB4D12" w:rsidRPr="00DB4D12" w:rsidTr="00AE1C17">
        <w:trPr>
          <w:trHeight w:val="304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066 - Rashodi vezani uz stanovanje i kom.pogodnosti koji nisu drugdje svrstani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5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164.700,00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4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04 05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9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9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9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150.000,00</w:t>
            </w:r>
          </w:p>
        </w:tc>
      </w:tr>
      <w:tr w:rsidR="00DB4D12" w:rsidRPr="00DB4D12" w:rsidTr="00AE1C17">
        <w:trPr>
          <w:trHeight w:val="239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6" w:lineRule="exact"/>
              <w:ind w:right="3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103: Komunalni poslovi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418.000,00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A103009: svi komunalni poslovi na deponiranju i odvozu smeća i održavanje deponija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320.000,00</w:t>
            </w:r>
          </w:p>
        </w:tc>
      </w:tr>
      <w:tr w:rsidR="00DB4D12" w:rsidRPr="00DB4D12" w:rsidTr="00AE1C17">
        <w:trPr>
          <w:trHeight w:val="302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051 - Gospodarenje otpadom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320.000,00</w:t>
            </w:r>
          </w:p>
        </w:tc>
      </w:tr>
      <w:tr w:rsidR="00DB4D12" w:rsidRPr="00DB4D12" w:rsidTr="00AE1C17">
        <w:trPr>
          <w:trHeight w:val="272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1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ind w:right="100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320.000,00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30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A103010: Pogrebne usluge</w:t>
            </w:r>
          </w:p>
          <w:p w:rsidR="00DB4D12" w:rsidRPr="00DB4D12" w:rsidRDefault="00DB4D12" w:rsidP="00DB4D12">
            <w:pPr>
              <w:spacing w:before="57" w:after="0" w:line="240" w:lineRule="auto"/>
              <w:ind w:right="3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065 - Istraživ.i razvoj stanovanja i kom.pogodnosti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18.000,00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18.000,00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18.000,00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18.000,00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7" w:lineRule="exact"/>
              <w:ind w:right="30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A103011: Ekologija i zaštita okoliša-eko-renta,deratizacija,dimnjačarske usl. ,razna ostala čišćenja</w:t>
            </w:r>
          </w:p>
          <w:p w:rsidR="00DB4D12" w:rsidRPr="00DB4D12" w:rsidRDefault="00DB4D12" w:rsidP="00DB4D12">
            <w:pPr>
              <w:spacing w:before="62" w:after="0" w:line="240" w:lineRule="auto"/>
              <w:ind w:right="3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056 - Poslovi zaštite okoliša -ostali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7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80.000,00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80.000,00</w:t>
            </w:r>
          </w:p>
        </w:tc>
      </w:tr>
      <w:tr w:rsidR="00DB4D12" w:rsidRPr="00DB4D12" w:rsidTr="00AE1C17">
        <w:trPr>
          <w:trHeight w:val="272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1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03 04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80.000,00</w:t>
            </w:r>
          </w:p>
        </w:tc>
      </w:tr>
      <w:tr w:rsidR="00DB4D12" w:rsidRPr="00DB4D12" w:rsidTr="00AE1C17">
        <w:trPr>
          <w:trHeight w:val="239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104: Sufinanciranje iz prorač.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1.950.000,00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A104011: sufinanciranje udruga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26.000,00</w:t>
            </w:r>
          </w:p>
        </w:tc>
      </w:tr>
      <w:tr w:rsidR="00DB4D12" w:rsidRPr="00DB4D12" w:rsidTr="00AE1C17">
        <w:trPr>
          <w:trHeight w:val="304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082 - Službe kulture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26.000,00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26.000,00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2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26.000,00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30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A104012: sufinanciranje školstva</w:t>
            </w:r>
          </w:p>
          <w:p w:rsidR="00DB4D12" w:rsidRPr="00DB4D12" w:rsidRDefault="00DB4D12" w:rsidP="00DB4D12">
            <w:pPr>
              <w:spacing w:before="57" w:after="0" w:line="240" w:lineRule="auto"/>
              <w:ind w:right="3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091 - Predškolsko i osnovno obrazovanje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0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30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A104013: unaprijeñenje kulture</w:t>
            </w:r>
          </w:p>
          <w:p w:rsidR="00DB4D12" w:rsidRPr="00DB4D12" w:rsidRDefault="00DB4D12" w:rsidP="00DB4D12">
            <w:pPr>
              <w:spacing w:before="57" w:after="0" w:line="240" w:lineRule="auto"/>
              <w:ind w:right="295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082 - Službe kulture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385.000,00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385.000,00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2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05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80.000,00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5.000,00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06" w:lineRule="exact"/>
        <w:jc w:val="right"/>
        <w:rPr>
          <w:rFonts w:ascii="Arial" w:eastAsia="Arial" w:hAnsi="Arial" w:cs="Arial"/>
          <w:sz w:val="18"/>
          <w:lang w:val="en-US"/>
        </w:rPr>
        <w:sectPr w:rsidR="00DB4D12" w:rsidRPr="00DB4D12">
          <w:pgSz w:w="11900" w:h="16840"/>
          <w:pgMar w:top="900" w:right="620" w:bottom="1540" w:left="240" w:header="0" w:footer="1340" w:gutter="0"/>
          <w:cols w:space="720"/>
        </w:sect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32"/>
        <w:gridCol w:w="931"/>
        <w:gridCol w:w="496"/>
        <w:gridCol w:w="359"/>
        <w:gridCol w:w="450"/>
        <w:gridCol w:w="719"/>
        <w:gridCol w:w="897"/>
        <w:gridCol w:w="1171"/>
        <w:gridCol w:w="3782"/>
        <w:gridCol w:w="1257"/>
      </w:tblGrid>
      <w:tr w:rsidR="00DB4D12" w:rsidRPr="00DB4D12" w:rsidTr="00AE1C17">
        <w:trPr>
          <w:trHeight w:val="354"/>
        </w:trPr>
        <w:tc>
          <w:tcPr>
            <w:tcW w:w="9537" w:type="dxa"/>
            <w:gridSpan w:val="9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1434"/>
        </w:trPr>
        <w:tc>
          <w:tcPr>
            <w:tcW w:w="215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5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145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sz w:val="1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PODSKUPINA</w:t>
            </w: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sz w:val="27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ODJELJAK</w:t>
            </w: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6" w:after="0" w:line="240" w:lineRule="auto"/>
              <w:rPr>
                <w:rFonts w:ascii="Arial" w:eastAsia="Arial" w:hAnsi="Arial" w:cs="Arial"/>
                <w:sz w:val="24"/>
              </w:rPr>
            </w:pPr>
          </w:p>
          <w:p w:rsidR="00DB4D12" w:rsidRPr="00DB4D12" w:rsidRDefault="00DB4D12" w:rsidP="00DB4D12">
            <w:pPr>
              <w:spacing w:after="0" w:line="261" w:lineRule="auto"/>
              <w:ind w:right="366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OSNOVNI RAČUN</w:t>
            </w: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</w:tr>
      <w:tr w:rsidR="00DB4D12" w:rsidRPr="00DB4D12" w:rsidTr="00AE1C17">
        <w:trPr>
          <w:trHeight w:val="263"/>
        </w:trPr>
        <w:tc>
          <w:tcPr>
            <w:tcW w:w="215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9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01 02 03 04 05 06 07</w:t>
            </w: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39"/>
        </w:trPr>
        <w:tc>
          <w:tcPr>
            <w:tcW w:w="9537" w:type="dxa"/>
            <w:gridSpan w:val="9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4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8.825.500,00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9537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104: Sufinanciranje iz prorač.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1.950.000,00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37" w:type="dxa"/>
            <w:gridSpan w:val="9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A104013: unaprijeñenje kulture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385.000,00</w:t>
            </w:r>
          </w:p>
        </w:tc>
      </w:tr>
      <w:tr w:rsidR="00DB4D12" w:rsidRPr="00DB4D12" w:rsidTr="00AE1C17">
        <w:trPr>
          <w:trHeight w:val="304"/>
        </w:trPr>
        <w:tc>
          <w:tcPr>
            <w:tcW w:w="9537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082 - Službe kulture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5"/>
        </w:trPr>
        <w:tc>
          <w:tcPr>
            <w:tcW w:w="9537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385.000,00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2159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4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9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9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9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5.000,00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59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436"/>
        </w:trPr>
        <w:tc>
          <w:tcPr>
            <w:tcW w:w="2159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1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</w:t>
            </w:r>
          </w:p>
          <w:p w:rsidR="00DB4D12" w:rsidRPr="00DB4D12" w:rsidRDefault="00DB4D12" w:rsidP="00DB4D12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dugotrajne imovine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300.000,00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59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04 05</w:t>
            </w: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300.000,00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9537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1629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A104014: protupožarna zaštita</w:t>
            </w:r>
          </w:p>
          <w:p w:rsidR="00DB4D12" w:rsidRPr="00DB4D12" w:rsidRDefault="00DB4D12" w:rsidP="00DB4D12">
            <w:pPr>
              <w:spacing w:before="57" w:after="0" w:line="240" w:lineRule="auto"/>
              <w:ind w:right="1629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032 - Usluge protupožarne zaštite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230.000,00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37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230.000,00</w:t>
            </w:r>
          </w:p>
        </w:tc>
      </w:tr>
      <w:tr w:rsidR="00DB4D12" w:rsidRPr="00DB4D12" w:rsidTr="00AE1C17">
        <w:trPr>
          <w:trHeight w:val="272"/>
        </w:trPr>
        <w:tc>
          <w:tcPr>
            <w:tcW w:w="2159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230.000,00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230.000,00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9537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1629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A104015: unaprijeñenje poljoprivrede</w:t>
            </w:r>
          </w:p>
          <w:p w:rsidR="00DB4D12" w:rsidRPr="00DB4D12" w:rsidRDefault="00DB4D12" w:rsidP="00DB4D12">
            <w:pPr>
              <w:spacing w:before="57" w:after="0" w:line="240" w:lineRule="auto"/>
              <w:ind w:right="1629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042 - poljoprivreda,šumarstvo,ribarstvo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120.000,00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37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120.000,00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59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59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04 05</w:t>
            </w: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732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197" w:lineRule="exact"/>
              <w:ind w:right="194"/>
              <w:jc w:val="righ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9537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1629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A104016: pomoći i sufinanciranja vjerske zajednice Župe Postira</w:t>
            </w:r>
          </w:p>
          <w:p w:rsidR="00DB4D12" w:rsidRPr="00DB4D12" w:rsidRDefault="00DB4D12" w:rsidP="00DB4D12">
            <w:pPr>
              <w:spacing w:before="57" w:after="0" w:line="240" w:lineRule="auto"/>
              <w:ind w:right="1624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084 - Religijske i druge službe zajednice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110.000,00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37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110.000,00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59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110.000,00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59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110.000,00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9537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1629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A104017: sufinanciranje športa</w:t>
            </w:r>
          </w:p>
          <w:p w:rsidR="00DB4D12" w:rsidRPr="00DB4D12" w:rsidRDefault="00DB4D12" w:rsidP="00DB4D12">
            <w:pPr>
              <w:spacing w:before="57" w:after="0" w:line="240" w:lineRule="auto"/>
              <w:ind w:right="1629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081 - Službe rekreacije i športa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493.000,00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37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493.000,00</w:t>
            </w:r>
          </w:p>
        </w:tc>
      </w:tr>
      <w:tr w:rsidR="00DB4D12" w:rsidRPr="00DB4D12" w:rsidTr="00AE1C17">
        <w:trPr>
          <w:trHeight w:val="272"/>
        </w:trPr>
        <w:tc>
          <w:tcPr>
            <w:tcW w:w="2159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243.000,00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243.000,00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441"/>
        </w:trPr>
        <w:tc>
          <w:tcPr>
            <w:tcW w:w="2159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dodatna ulaganja na</w:t>
            </w:r>
          </w:p>
          <w:p w:rsidR="00DB4D12" w:rsidRPr="00DB4D12" w:rsidRDefault="00DB4D12" w:rsidP="00DB4D12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nefinancijskoj imovini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250.000,00</w:t>
            </w:r>
          </w:p>
        </w:tc>
      </w:tr>
      <w:tr w:rsidR="00DB4D12" w:rsidRPr="00DB4D12" w:rsidTr="00AE1C17">
        <w:trPr>
          <w:trHeight w:val="273"/>
        </w:trPr>
        <w:tc>
          <w:tcPr>
            <w:tcW w:w="732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197" w:lineRule="exact"/>
              <w:ind w:right="194"/>
              <w:jc w:val="righ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05</w:t>
            </w: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07</w:t>
            </w: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451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Dodatna ulaganja na grañevinskim objektima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250.000,00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9537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A104018: sufinanciranje zdravstva i crvenog križa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074 - Službe javnog zdravstva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40.000,00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37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40.000,00</w:t>
            </w:r>
          </w:p>
        </w:tc>
      </w:tr>
      <w:tr w:rsidR="00DB4D12" w:rsidRPr="00DB4D12" w:rsidTr="00AE1C17">
        <w:trPr>
          <w:trHeight w:val="272"/>
        </w:trPr>
        <w:tc>
          <w:tcPr>
            <w:tcW w:w="2159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5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3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40.000,00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2159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5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19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89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257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40.000,00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01" w:lineRule="exact"/>
        <w:jc w:val="right"/>
        <w:rPr>
          <w:rFonts w:ascii="Arial" w:eastAsia="Arial" w:hAnsi="Arial" w:cs="Arial"/>
          <w:sz w:val="18"/>
          <w:lang w:val="en-US"/>
        </w:rPr>
        <w:sectPr w:rsidR="00DB4D12" w:rsidRPr="00DB4D12">
          <w:pgSz w:w="11900" w:h="16840"/>
          <w:pgMar w:top="900" w:right="620" w:bottom="1540" w:left="240" w:header="0" w:footer="1340" w:gutter="0"/>
          <w:cols w:space="720"/>
        </w:sect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360"/>
        <w:gridCol w:w="451"/>
        <w:gridCol w:w="720"/>
        <w:gridCol w:w="898"/>
        <w:gridCol w:w="1172"/>
        <w:gridCol w:w="3783"/>
        <w:gridCol w:w="1258"/>
      </w:tblGrid>
      <w:tr w:rsidR="00DB4D12" w:rsidRPr="00DB4D12" w:rsidTr="00AE1C17">
        <w:trPr>
          <w:trHeight w:val="354"/>
        </w:trPr>
        <w:tc>
          <w:tcPr>
            <w:tcW w:w="9544" w:type="dxa"/>
            <w:gridSpan w:val="7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1434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5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14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6" w:after="0" w:line="240" w:lineRule="auto"/>
              <w:rPr>
                <w:rFonts w:ascii="Arial" w:eastAsia="Arial" w:hAnsi="Arial" w:cs="Arial"/>
                <w:sz w:val="1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PODSKUPINA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sz w:val="27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ODJELJAK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sz w:val="24"/>
              </w:rPr>
            </w:pPr>
          </w:p>
          <w:p w:rsidR="00DB4D12" w:rsidRPr="00DB4D12" w:rsidRDefault="00DB4D12" w:rsidP="00DB4D12">
            <w:pPr>
              <w:spacing w:after="0" w:line="261" w:lineRule="auto"/>
              <w:ind w:right="366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OSNOVNI RAČUN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</w:tr>
      <w:tr w:rsidR="00DB4D12" w:rsidRPr="00DB4D12" w:rsidTr="00AE1C17">
        <w:trPr>
          <w:trHeight w:val="263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9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01 02 03 04 05 06 07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39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4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8.825.500,00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104: Sufinanciranje iz prorač.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1.950.000,00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A104019: sufinanciranje javnih poduzeća- subvencije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70.000,00</w:t>
            </w:r>
          </w:p>
        </w:tc>
      </w:tr>
      <w:tr w:rsidR="00DB4D12" w:rsidRPr="00DB4D12" w:rsidTr="00AE1C17">
        <w:trPr>
          <w:trHeight w:val="304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065 - Istraživ.i razvoj stanovanja i kom.pogodnosti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70.000,00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35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Subvencije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70.000,00</w:t>
            </w:r>
          </w:p>
        </w:tc>
      </w:tr>
      <w:tr w:rsidR="00DB4D12" w:rsidRPr="00DB4D12" w:rsidTr="00AE1C17">
        <w:trPr>
          <w:trHeight w:val="427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2" w:lineRule="exact"/>
              <w:ind w:right="100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04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352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Subvencije trgovačkim društvima, obrtnicima,</w:t>
            </w:r>
          </w:p>
          <w:p w:rsidR="00DB4D12" w:rsidRPr="00DB4D12" w:rsidRDefault="00DB4D12" w:rsidP="00DB4D12">
            <w:pPr>
              <w:spacing w:before="9" w:after="0" w:line="202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malim i srednji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70.000,00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30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A104020: unaprijeñenje turzma i poboljšanje turističke ponude</w:t>
            </w:r>
          </w:p>
          <w:p w:rsidR="00DB4D12" w:rsidRPr="00DB4D12" w:rsidRDefault="00DB4D12" w:rsidP="00DB4D12">
            <w:pPr>
              <w:spacing w:before="62" w:after="0" w:line="240" w:lineRule="auto"/>
              <w:ind w:right="3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047 - Ostale industrije i turizam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182.000,00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182.000,00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182.000,00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182.000,00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30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A104021: civilna zaštita i službe spašavanja</w:t>
            </w:r>
          </w:p>
          <w:p w:rsidR="00DB4D12" w:rsidRPr="00DB4D12" w:rsidRDefault="00DB4D12" w:rsidP="00DB4D12">
            <w:pPr>
              <w:spacing w:before="57" w:after="0" w:line="240" w:lineRule="auto"/>
              <w:ind w:right="3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022 - Civilna obrana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Tekuće donacije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30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A104022: obitelj i djeca, rodiljne naknade i slično</w:t>
            </w:r>
          </w:p>
          <w:p w:rsidR="00DB4D12" w:rsidRPr="00DB4D12" w:rsidRDefault="00DB4D12" w:rsidP="00DB4D12">
            <w:pPr>
              <w:spacing w:before="62" w:after="0" w:line="240" w:lineRule="auto"/>
              <w:ind w:right="3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104 - Obitelj i djeca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108.000,00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108.000,00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37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Naknade grañanima i kućanstvima na</w:t>
            </w:r>
          </w:p>
          <w:p w:rsidR="00DB4D12" w:rsidRPr="00DB4D12" w:rsidRDefault="00DB4D12" w:rsidP="00DB4D12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temelju osiguranja i drug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108.000,00</w:t>
            </w:r>
          </w:p>
        </w:tc>
      </w:tr>
      <w:tr w:rsidR="00DB4D12" w:rsidRPr="00DB4D12" w:rsidTr="00AE1C17">
        <w:trPr>
          <w:trHeight w:val="432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372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Ostale naknade grañanima i kućanstvima iz</w:t>
            </w:r>
          </w:p>
          <w:p w:rsidR="00DB4D12" w:rsidRPr="00DB4D12" w:rsidRDefault="00DB4D12" w:rsidP="00DB4D12">
            <w:pPr>
              <w:spacing w:before="9" w:after="0" w:line="202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proračuna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108.000,00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293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A104023: Stipendije i školarine i ostale pom.školskoj djeci</w:t>
            </w:r>
          </w:p>
          <w:p w:rsidR="00DB4D12" w:rsidRPr="00DB4D12" w:rsidRDefault="00DB4D12" w:rsidP="00DB4D12">
            <w:pPr>
              <w:spacing w:before="57" w:after="0" w:line="240" w:lineRule="auto"/>
              <w:ind w:right="3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095 - Obrazovanje-koje nije razvrstano po stupnju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145.000,00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145.000,00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44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37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Naknade grañanima i kućanstvima na</w:t>
            </w:r>
          </w:p>
          <w:p w:rsidR="00DB4D12" w:rsidRPr="00DB4D12" w:rsidRDefault="00DB4D12" w:rsidP="00DB4D12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temelju osiguranja i drug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145.000,00</w:t>
            </w:r>
          </w:p>
        </w:tc>
      </w:tr>
      <w:tr w:rsidR="00DB4D12" w:rsidRPr="00DB4D12" w:rsidTr="00AE1C17">
        <w:trPr>
          <w:trHeight w:val="429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372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Ostale naknade grañanima i kućanstvima iz</w:t>
            </w:r>
          </w:p>
          <w:p w:rsidR="00DB4D12" w:rsidRPr="00DB4D12" w:rsidRDefault="00DB4D12" w:rsidP="00DB4D12">
            <w:pPr>
              <w:spacing w:before="9" w:after="0" w:line="199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proračuna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145.000,00</w:t>
            </w:r>
          </w:p>
        </w:tc>
      </w:tr>
      <w:tr w:rsidR="00DB4D12" w:rsidRPr="00DB4D12" w:rsidTr="00AE1C17">
        <w:trPr>
          <w:trHeight w:val="239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00102: PREDŠKOLSKI ODGOJ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4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1.711.100,00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ind w:right="3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201: Predškolski odgoj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1.711.100,00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A201001: stručno osoblje predšk.ustanove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1.325.800,00</w:t>
            </w:r>
          </w:p>
        </w:tc>
      </w:tr>
      <w:tr w:rsidR="00DB4D12" w:rsidRPr="00DB4D12" w:rsidTr="00AE1C17">
        <w:trPr>
          <w:trHeight w:val="302"/>
        </w:trPr>
        <w:tc>
          <w:tcPr>
            <w:tcW w:w="9544" w:type="dxa"/>
            <w:gridSpan w:val="7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091 - Predškolsko i osnovno obrazovanje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3"/>
        </w:trPr>
        <w:tc>
          <w:tcPr>
            <w:tcW w:w="9544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1.218.000,00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7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31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zaposlene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1.218.000,00</w:t>
            </w:r>
          </w:p>
        </w:tc>
      </w:tr>
      <w:tr w:rsidR="00DB4D12" w:rsidRPr="00DB4D12" w:rsidTr="00AE1C17">
        <w:trPr>
          <w:trHeight w:val="231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311</w:t>
            </w:r>
          </w:p>
        </w:tc>
        <w:tc>
          <w:tcPr>
            <w:tcW w:w="898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Plaće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1.047.000,00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21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1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6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312</w:t>
            </w:r>
          </w:p>
        </w:tc>
        <w:tc>
          <w:tcPr>
            <w:tcW w:w="898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6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Ostali rashodi za zaposlene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15.000,00</w:t>
            </w:r>
          </w:p>
        </w:tc>
      </w:tr>
      <w:tr w:rsidR="00DB4D12" w:rsidRPr="00DB4D12" w:rsidTr="00AE1C17">
        <w:trPr>
          <w:trHeight w:val="298"/>
        </w:trPr>
        <w:tc>
          <w:tcPr>
            <w:tcW w:w="21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1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6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313</w:t>
            </w:r>
          </w:p>
        </w:tc>
        <w:tc>
          <w:tcPr>
            <w:tcW w:w="898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6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Doprinosi na plaće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156.000,00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8"/>
          <w:lang w:val="en-US"/>
        </w:rPr>
        <w:sectPr w:rsidR="00DB4D12" w:rsidRPr="00DB4D12">
          <w:pgSz w:w="11900" w:h="16840"/>
          <w:pgMar w:top="900" w:right="620" w:bottom="1540" w:left="240" w:header="0" w:footer="1340" w:gutter="0"/>
          <w:cols w:space="720"/>
        </w:sect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"/>
        <w:gridCol w:w="631"/>
        <w:gridCol w:w="602"/>
        <w:gridCol w:w="511"/>
        <w:gridCol w:w="360"/>
        <w:gridCol w:w="451"/>
        <w:gridCol w:w="720"/>
        <w:gridCol w:w="898"/>
        <w:gridCol w:w="1172"/>
        <w:gridCol w:w="3783"/>
        <w:gridCol w:w="1258"/>
      </w:tblGrid>
      <w:tr w:rsidR="00DB4D12" w:rsidRPr="00DB4D12" w:rsidTr="00AE1C17">
        <w:trPr>
          <w:trHeight w:val="354"/>
        </w:trPr>
        <w:tc>
          <w:tcPr>
            <w:tcW w:w="9543" w:type="dxa"/>
            <w:gridSpan w:val="10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1434"/>
        </w:trPr>
        <w:tc>
          <w:tcPr>
            <w:tcW w:w="215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5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14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7" w:after="0" w:line="240" w:lineRule="auto"/>
              <w:rPr>
                <w:rFonts w:ascii="Arial" w:eastAsia="Arial" w:hAnsi="Arial" w:cs="Arial"/>
                <w:sz w:val="1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PODSKUPINA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6" w:after="0" w:line="240" w:lineRule="auto"/>
              <w:rPr>
                <w:rFonts w:ascii="Arial" w:eastAsia="Arial" w:hAnsi="Arial" w:cs="Arial"/>
                <w:sz w:val="27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ODJELJAK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2" w:after="0" w:line="240" w:lineRule="auto"/>
              <w:rPr>
                <w:rFonts w:ascii="Arial" w:eastAsia="Arial" w:hAnsi="Arial" w:cs="Arial"/>
                <w:sz w:val="24"/>
              </w:rPr>
            </w:pPr>
          </w:p>
          <w:p w:rsidR="00DB4D12" w:rsidRPr="00DB4D12" w:rsidRDefault="00DB4D12" w:rsidP="00DB4D12">
            <w:pPr>
              <w:spacing w:after="0" w:line="261" w:lineRule="auto"/>
              <w:ind w:right="366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OSNOVNI RAČUN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</w:tr>
      <w:tr w:rsidR="00DB4D12" w:rsidRPr="00DB4D12" w:rsidTr="00AE1C17">
        <w:trPr>
          <w:trHeight w:val="263"/>
        </w:trPr>
        <w:tc>
          <w:tcPr>
            <w:tcW w:w="215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9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01 02 03 04 05 06 07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39"/>
        </w:trPr>
        <w:tc>
          <w:tcPr>
            <w:tcW w:w="9543" w:type="dxa"/>
            <w:gridSpan w:val="10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4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00102: PREDŠKOLSKI ODGOJ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4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1.711.100,00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9543" w:type="dxa"/>
            <w:gridSpan w:val="10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ind w:right="184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201: Predškolski odgoj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1.711.100,00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3" w:type="dxa"/>
            <w:gridSpan w:val="10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A201001: stručno osoblje predšk.ustanove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1.325.800,00</w:t>
            </w:r>
          </w:p>
        </w:tc>
      </w:tr>
      <w:tr w:rsidR="00DB4D12" w:rsidRPr="00DB4D12" w:rsidTr="00AE1C17">
        <w:trPr>
          <w:trHeight w:val="304"/>
        </w:trPr>
        <w:tc>
          <w:tcPr>
            <w:tcW w:w="9543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091 - Predškolsko i osnovno obrazovanje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3"/>
        </w:trPr>
        <w:tc>
          <w:tcPr>
            <w:tcW w:w="9543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ind w:right="184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DJEČJI VRTIĆ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107.800,00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59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73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102.800,00</w:t>
            </w:r>
          </w:p>
        </w:tc>
      </w:tr>
      <w:tr w:rsidR="00DB4D12" w:rsidRPr="00DB4D12" w:rsidTr="00AE1C17">
        <w:trPr>
          <w:trHeight w:val="231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2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321</w:t>
            </w:r>
          </w:p>
        </w:tc>
        <w:tc>
          <w:tcPr>
            <w:tcW w:w="898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Naknade troškova zaposlenima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29.000,00</w:t>
            </w:r>
          </w:p>
        </w:tc>
      </w:tr>
      <w:tr w:rsidR="00DB4D12" w:rsidRPr="00DB4D12" w:rsidTr="00AE1C17">
        <w:trPr>
          <w:trHeight w:val="848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322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329</w:t>
            </w:r>
          </w:p>
        </w:tc>
        <w:tc>
          <w:tcPr>
            <w:tcW w:w="89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31" w:after="0" w:line="312" w:lineRule="auto"/>
              <w:ind w:right="727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materijal i energiju Rashodi za usluge</w:t>
            </w:r>
          </w:p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Ostali nespomenuti rashodi poslovanja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-1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17.000,00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-1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55.000,00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-1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1.800,00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1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34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Financijski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343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Ostali financijski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9543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1838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A201002: Odgojno obrazovna djelatn.i briga i skrb o djeci</w:t>
            </w:r>
          </w:p>
          <w:p w:rsidR="00DB4D12" w:rsidRPr="00DB4D12" w:rsidRDefault="00DB4D12" w:rsidP="00DB4D12">
            <w:pPr>
              <w:spacing w:before="57" w:after="0" w:line="240" w:lineRule="auto"/>
              <w:ind w:right="184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091 - Predškolsko i osnovno obrazovanje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228.000,00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3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59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9543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7" w:lineRule="exact"/>
              <w:ind w:right="184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DJEČJI VRTIĆ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208.000,00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59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208.000,00</w:t>
            </w:r>
          </w:p>
        </w:tc>
      </w:tr>
      <w:tr w:rsidR="00DB4D12" w:rsidRPr="00DB4D12" w:rsidTr="00AE1C17">
        <w:trPr>
          <w:trHeight w:val="236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631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05</w:t>
            </w:r>
          </w:p>
        </w:tc>
        <w:tc>
          <w:tcPr>
            <w:tcW w:w="511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898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196.000,00</w:t>
            </w:r>
          </w:p>
        </w:tc>
      </w:tr>
      <w:tr w:rsidR="00DB4D12" w:rsidRPr="00DB4D12" w:rsidTr="00AE1C17">
        <w:trPr>
          <w:trHeight w:val="305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DB4D12" w:rsidRPr="00DB4D12" w:rsidRDefault="00DB4D12" w:rsidP="00DB4D12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631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602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511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12.000,00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9543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184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A201003: Opremanje i održavanje zgrade i okoliša</w:t>
            </w:r>
          </w:p>
          <w:p w:rsidR="00DB4D12" w:rsidRPr="00DB4D12" w:rsidRDefault="00DB4D12" w:rsidP="00DB4D12">
            <w:pPr>
              <w:spacing w:before="57" w:after="0" w:line="240" w:lineRule="auto"/>
              <w:ind w:right="184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091 - Predškolsko i osnovno obrazovanje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157.300,00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9543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59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441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</w:t>
            </w:r>
          </w:p>
          <w:p w:rsidR="00DB4D12" w:rsidRPr="00DB4D12" w:rsidRDefault="00DB4D12" w:rsidP="00DB4D12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9543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7" w:lineRule="exact"/>
              <w:ind w:right="184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DJEČJI VRTIĆ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137.300,00</w:t>
            </w:r>
          </w:p>
        </w:tc>
      </w:tr>
      <w:tr w:rsidR="00DB4D12" w:rsidRPr="00DB4D12" w:rsidTr="00AE1C17">
        <w:trPr>
          <w:trHeight w:val="272"/>
        </w:trPr>
        <w:tc>
          <w:tcPr>
            <w:tcW w:w="2159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92.300,00</w:t>
            </w:r>
          </w:p>
        </w:tc>
      </w:tr>
      <w:tr w:rsidR="00DB4D12" w:rsidRPr="00DB4D12" w:rsidTr="00AE1C17">
        <w:trPr>
          <w:trHeight w:val="234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898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74.000,00</w:t>
            </w:r>
          </w:p>
        </w:tc>
      </w:tr>
      <w:tr w:rsidR="00DB4D12" w:rsidRPr="00DB4D12" w:rsidTr="00AE1C17">
        <w:trPr>
          <w:trHeight w:val="303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18.300,00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436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</w:t>
            </w:r>
          </w:p>
          <w:p w:rsidR="00DB4D12" w:rsidRPr="00DB4D12" w:rsidRDefault="00DB4D12" w:rsidP="00DB4D12">
            <w:pPr>
              <w:spacing w:before="14" w:after="0" w:line="197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45.000,00</w:t>
            </w:r>
          </w:p>
        </w:tc>
      </w:tr>
      <w:tr w:rsidR="00DB4D12" w:rsidRPr="00DB4D12" w:rsidTr="00AE1C17">
        <w:trPr>
          <w:trHeight w:val="234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421</w:t>
            </w:r>
          </w:p>
        </w:tc>
        <w:tc>
          <w:tcPr>
            <w:tcW w:w="898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Grañevinski objekti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300"/>
        </w:trPr>
        <w:tc>
          <w:tcPr>
            <w:tcW w:w="2159" w:type="dxa"/>
            <w:gridSpan w:val="4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422</w:t>
            </w:r>
          </w:p>
        </w:tc>
        <w:tc>
          <w:tcPr>
            <w:tcW w:w="898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Postrojenja i oprema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25.000,00</w:t>
            </w:r>
          </w:p>
        </w:tc>
      </w:tr>
      <w:tr w:rsidR="00DB4D12" w:rsidRPr="00DB4D12" w:rsidTr="00AE1C17">
        <w:trPr>
          <w:trHeight w:val="1073"/>
        </w:trPr>
        <w:tc>
          <w:tcPr>
            <w:tcW w:w="10801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tabs>
                <w:tab w:val="left" w:pos="9988"/>
              </w:tabs>
              <w:spacing w:after="0" w:line="204" w:lineRule="exact"/>
              <w:ind w:right="-15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position w:val="1"/>
                <w:sz w:val="18"/>
              </w:rPr>
              <w:t>GLAVA</w:t>
            </w:r>
            <w:r w:rsidRPr="00DB4D12">
              <w:rPr>
                <w:rFonts w:ascii="Arial" w:eastAsia="Arial" w:hAnsi="Arial" w:cs="Arial"/>
                <w:b/>
                <w:i/>
                <w:spacing w:val="5"/>
                <w:position w:val="1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b/>
                <w:i/>
                <w:position w:val="1"/>
                <w:sz w:val="18"/>
              </w:rPr>
              <w:t>00103:</w:t>
            </w:r>
            <w:r w:rsidRPr="00DB4D12">
              <w:rPr>
                <w:rFonts w:ascii="Arial" w:eastAsia="Arial" w:hAnsi="Arial" w:cs="Arial"/>
                <w:b/>
                <w:i/>
                <w:spacing w:val="11"/>
                <w:position w:val="1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b/>
                <w:i/>
                <w:spacing w:val="-3"/>
                <w:position w:val="1"/>
                <w:sz w:val="18"/>
              </w:rPr>
              <w:t>KNJIŽNICA</w:t>
            </w:r>
            <w:r w:rsidRPr="00DB4D12">
              <w:rPr>
                <w:rFonts w:ascii="Arial" w:eastAsia="Arial" w:hAnsi="Arial" w:cs="Arial"/>
                <w:b/>
                <w:i/>
                <w:spacing w:val="-3"/>
                <w:position w:val="1"/>
                <w:sz w:val="18"/>
              </w:rPr>
              <w:tab/>
            </w:r>
            <w:r w:rsidRPr="00DB4D12">
              <w:rPr>
                <w:rFonts w:ascii="Arial" w:eastAsia="Arial" w:hAnsi="Arial" w:cs="Arial"/>
                <w:b/>
                <w:sz w:val="18"/>
              </w:rPr>
              <w:t>82.220,00</w:t>
            </w:r>
          </w:p>
          <w:p w:rsidR="00DB4D12" w:rsidRPr="00DB4D12" w:rsidRDefault="00DB4D12" w:rsidP="00DB4D12">
            <w:pPr>
              <w:tabs>
                <w:tab w:val="left" w:pos="9988"/>
              </w:tabs>
              <w:spacing w:before="62" w:after="0" w:line="240" w:lineRule="auto"/>
              <w:ind w:right="-15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</w:t>
            </w:r>
            <w:r w:rsidRPr="00DB4D12">
              <w:rPr>
                <w:rFonts w:ascii="Arial" w:eastAsia="Arial" w:hAnsi="Arial" w:cs="Arial"/>
                <w:b/>
                <w:spacing w:val="13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b/>
                <w:sz w:val="18"/>
              </w:rPr>
              <w:t>301:</w:t>
            </w:r>
            <w:r w:rsidRPr="00DB4D12">
              <w:rPr>
                <w:rFonts w:ascii="Arial" w:eastAsia="Arial" w:hAnsi="Arial" w:cs="Arial"/>
                <w:b/>
                <w:spacing w:val="8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b/>
                <w:sz w:val="18"/>
              </w:rPr>
              <w:t>Knjižničarstvo</w:t>
            </w:r>
            <w:r w:rsidRPr="00DB4D12">
              <w:rPr>
                <w:rFonts w:ascii="Arial" w:eastAsia="Arial" w:hAnsi="Arial" w:cs="Arial"/>
                <w:b/>
                <w:sz w:val="18"/>
              </w:rPr>
              <w:tab/>
              <w:t>82.220,00</w:t>
            </w:r>
          </w:p>
          <w:p w:rsidR="00DB4D12" w:rsidRPr="00DB4D12" w:rsidRDefault="00DB4D12" w:rsidP="00DB4D12">
            <w:pPr>
              <w:tabs>
                <w:tab w:val="left" w:pos="9988"/>
              </w:tabs>
              <w:spacing w:before="57" w:after="0" w:line="240" w:lineRule="auto"/>
              <w:ind w:right="-15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A30101: Obavljanje stručne</w:t>
            </w:r>
            <w:r w:rsidRPr="00DB4D12">
              <w:rPr>
                <w:rFonts w:ascii="Arial" w:eastAsia="Arial" w:hAnsi="Arial" w:cs="Arial"/>
                <w:i/>
                <w:spacing w:val="8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i/>
                <w:sz w:val="18"/>
              </w:rPr>
              <w:t>knjižničarske</w:t>
            </w:r>
            <w:r w:rsidRPr="00DB4D12">
              <w:rPr>
                <w:rFonts w:ascii="Arial" w:eastAsia="Arial" w:hAnsi="Arial" w:cs="Arial"/>
                <w:i/>
                <w:spacing w:val="2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i/>
                <w:sz w:val="18"/>
              </w:rPr>
              <w:t>djelatnosti</w:t>
            </w:r>
            <w:r w:rsidRPr="00DB4D12">
              <w:rPr>
                <w:rFonts w:ascii="Arial" w:eastAsia="Arial" w:hAnsi="Arial" w:cs="Arial"/>
                <w:i/>
                <w:sz w:val="18"/>
              </w:rPr>
              <w:tab/>
              <w:t>56.920,00</w:t>
            </w:r>
          </w:p>
          <w:p w:rsidR="00DB4D12" w:rsidRPr="00DB4D12" w:rsidRDefault="00DB4D12" w:rsidP="00DB4D12">
            <w:pPr>
              <w:spacing w:before="61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082 - Službe kulture</w:t>
            </w:r>
          </w:p>
        </w:tc>
      </w:tr>
      <w:tr w:rsidR="00DB4D12" w:rsidRPr="00DB4D12" w:rsidTr="00AE1C17">
        <w:trPr>
          <w:trHeight w:val="265"/>
        </w:trPr>
        <w:tc>
          <w:tcPr>
            <w:tcW w:w="10801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tabs>
                <w:tab w:val="left" w:pos="9988"/>
              </w:tabs>
              <w:spacing w:after="0" w:line="200" w:lineRule="exact"/>
              <w:ind w:right="-15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 xml:space="preserve">KORISNIK: JEDINSTVENI </w:t>
            </w:r>
            <w:r w:rsidRPr="00DB4D12">
              <w:rPr>
                <w:rFonts w:ascii="Arial" w:eastAsia="Arial" w:hAnsi="Arial" w:cs="Arial"/>
                <w:spacing w:val="-3"/>
                <w:sz w:val="18"/>
              </w:rPr>
              <w:t xml:space="preserve">UPRAVNI </w:t>
            </w:r>
            <w:r w:rsidRPr="00DB4D12">
              <w:rPr>
                <w:rFonts w:ascii="Arial" w:eastAsia="Arial" w:hAnsi="Arial" w:cs="Arial"/>
                <w:sz w:val="18"/>
              </w:rPr>
              <w:t>ODJEL</w:t>
            </w:r>
            <w:r w:rsidRPr="00DB4D12">
              <w:rPr>
                <w:rFonts w:ascii="Arial" w:eastAsia="Arial" w:hAnsi="Arial" w:cs="Arial"/>
                <w:spacing w:val="34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-</w:t>
            </w:r>
            <w:r w:rsidRPr="00DB4D12">
              <w:rPr>
                <w:rFonts w:ascii="Arial" w:eastAsia="Arial" w:hAnsi="Arial" w:cs="Arial"/>
                <w:spacing w:val="9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OPĆINA</w:t>
            </w:r>
            <w:r w:rsidRPr="00DB4D12">
              <w:rPr>
                <w:rFonts w:ascii="Arial" w:eastAsia="Arial" w:hAnsi="Arial" w:cs="Arial"/>
                <w:sz w:val="18"/>
              </w:rPr>
              <w:tab/>
            </w:r>
            <w:r w:rsidRPr="00DB4D12">
              <w:rPr>
                <w:rFonts w:ascii="Arial" w:eastAsia="Arial" w:hAnsi="Arial" w:cs="Arial"/>
                <w:i/>
                <w:sz w:val="18"/>
              </w:rPr>
              <w:t>55.920,00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00" w:lineRule="exact"/>
        <w:rPr>
          <w:rFonts w:ascii="Arial" w:eastAsia="Arial" w:hAnsi="Arial" w:cs="Arial"/>
          <w:sz w:val="18"/>
          <w:lang w:val="en-US"/>
        </w:rPr>
        <w:sectPr w:rsidR="00DB4D12" w:rsidRPr="00DB4D12">
          <w:pgSz w:w="11900" w:h="16840"/>
          <w:pgMar w:top="900" w:right="620" w:bottom="1540" w:left="240" w:header="0" w:footer="1340" w:gutter="0"/>
          <w:cols w:space="720"/>
        </w:sect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15"/>
        <w:gridCol w:w="772"/>
        <w:gridCol w:w="758"/>
        <w:gridCol w:w="213"/>
        <w:gridCol w:w="360"/>
        <w:gridCol w:w="451"/>
        <w:gridCol w:w="720"/>
        <w:gridCol w:w="898"/>
        <w:gridCol w:w="1172"/>
        <w:gridCol w:w="3783"/>
        <w:gridCol w:w="1258"/>
      </w:tblGrid>
      <w:tr w:rsidR="00DB4D12" w:rsidRPr="00DB4D12" w:rsidTr="00AE1C17">
        <w:trPr>
          <w:trHeight w:val="354"/>
        </w:trPr>
        <w:tc>
          <w:tcPr>
            <w:tcW w:w="9542" w:type="dxa"/>
            <w:gridSpan w:val="10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7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  <w:tc>
          <w:tcPr>
            <w:tcW w:w="125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1434"/>
        </w:trPr>
        <w:tc>
          <w:tcPr>
            <w:tcW w:w="21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4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IZVORI FINANCIRANJA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5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145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8" w:after="0" w:line="240" w:lineRule="auto"/>
              <w:rPr>
                <w:rFonts w:ascii="Arial" w:eastAsia="Arial" w:hAnsi="Arial" w:cs="Arial"/>
                <w:sz w:val="1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PODSKUPINA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7" w:after="0" w:line="240" w:lineRule="auto"/>
              <w:rPr>
                <w:rFonts w:ascii="Arial" w:eastAsia="Arial" w:hAnsi="Arial" w:cs="Arial"/>
                <w:sz w:val="27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ODJELJAK</w:t>
            </w: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3" w:after="0" w:line="240" w:lineRule="auto"/>
              <w:rPr>
                <w:rFonts w:ascii="Arial" w:eastAsia="Arial" w:hAnsi="Arial" w:cs="Arial"/>
                <w:sz w:val="24"/>
              </w:rPr>
            </w:pPr>
          </w:p>
          <w:p w:rsidR="00DB4D12" w:rsidRPr="00DB4D12" w:rsidRDefault="00DB4D12" w:rsidP="00DB4D12">
            <w:pPr>
              <w:spacing w:after="0" w:line="261" w:lineRule="auto"/>
              <w:ind w:right="366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OSNOVNI RAČUN</w:t>
            </w: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</w:p>
          <w:p w:rsidR="00DB4D12" w:rsidRPr="00DB4D12" w:rsidRDefault="00DB4D12" w:rsidP="00DB4D12">
            <w:pPr>
              <w:spacing w:before="115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</w:tr>
      <w:tr w:rsidR="00DB4D12" w:rsidRPr="00DB4D12" w:rsidTr="00AE1C17">
        <w:trPr>
          <w:trHeight w:val="263"/>
        </w:trPr>
        <w:tc>
          <w:tcPr>
            <w:tcW w:w="215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9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01 02 03 04 05 06 07</w:t>
            </w: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39"/>
        </w:trPr>
        <w:tc>
          <w:tcPr>
            <w:tcW w:w="9542" w:type="dxa"/>
            <w:gridSpan w:val="10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4" w:lineRule="exact"/>
              <w:ind w:right="2260"/>
              <w:jc w:val="center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00103: KNJIŽNICA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4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82.220,00</w:t>
            </w:r>
          </w:p>
        </w:tc>
      </w:tr>
      <w:tr w:rsidR="00DB4D12" w:rsidRPr="00DB4D12" w:rsidTr="00AE1C17">
        <w:trPr>
          <w:trHeight w:val="266"/>
        </w:trPr>
        <w:tc>
          <w:tcPr>
            <w:tcW w:w="9542" w:type="dxa"/>
            <w:gridSpan w:val="10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ind w:right="2256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301: Knjižničarstvo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6" w:after="0" w:line="240" w:lineRule="auto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82.220,00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2" w:type="dxa"/>
            <w:gridSpan w:val="10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A30101: Obavljanje stručne knjižničarske djelatnosti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56.920,00</w:t>
            </w:r>
          </w:p>
        </w:tc>
      </w:tr>
      <w:tr w:rsidR="00DB4D12" w:rsidRPr="00DB4D12" w:rsidTr="00AE1C17">
        <w:trPr>
          <w:trHeight w:val="304"/>
        </w:trPr>
        <w:tc>
          <w:tcPr>
            <w:tcW w:w="9542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before="24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082 - Službe kulture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3"/>
        </w:trPr>
        <w:tc>
          <w:tcPr>
            <w:tcW w:w="9542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55.920,00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58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73"/>
        </w:trPr>
        <w:tc>
          <w:tcPr>
            <w:tcW w:w="2158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53.920,00</w:t>
            </w:r>
          </w:p>
        </w:tc>
      </w:tr>
      <w:tr w:rsidR="00DB4D12" w:rsidRPr="00DB4D12" w:rsidTr="00AE1C17">
        <w:trPr>
          <w:trHeight w:val="231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192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213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321</w:t>
            </w:r>
          </w:p>
        </w:tc>
        <w:tc>
          <w:tcPr>
            <w:tcW w:w="898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Naknade troškova zaposlenima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370,00</w:t>
            </w:r>
          </w:p>
        </w:tc>
      </w:tr>
      <w:tr w:rsidR="00DB4D12" w:rsidRPr="00DB4D12" w:rsidTr="00AE1C17">
        <w:trPr>
          <w:trHeight w:val="574"/>
        </w:trPr>
        <w:tc>
          <w:tcPr>
            <w:tcW w:w="415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before="26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758" w:type="dxa"/>
            <w:tcBorders>
              <w:top w:val="nil"/>
              <w:left w:val="nil"/>
              <w:bottom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213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322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-1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2.500,00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-1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51.050,00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58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34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Financijski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2158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2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01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343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Ostali financijski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9542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7" w:lineRule="exact"/>
              <w:ind w:right="2262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58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73"/>
        </w:trPr>
        <w:tc>
          <w:tcPr>
            <w:tcW w:w="2158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1.000,00</w:t>
            </w:r>
          </w:p>
        </w:tc>
      </w:tr>
      <w:tr w:rsidR="00DB4D12" w:rsidRPr="00DB4D12" w:rsidTr="00AE1C17">
        <w:trPr>
          <w:trHeight w:val="234"/>
        </w:trPr>
        <w:tc>
          <w:tcPr>
            <w:tcW w:w="2158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ind w:right="403"/>
              <w:jc w:val="righ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06</w:t>
            </w:r>
          </w:p>
        </w:tc>
        <w:tc>
          <w:tcPr>
            <w:tcW w:w="360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323</w:t>
            </w:r>
          </w:p>
        </w:tc>
        <w:tc>
          <w:tcPr>
            <w:tcW w:w="898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vMerge w:val="restart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usluge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750,00</w:t>
            </w:r>
          </w:p>
        </w:tc>
      </w:tr>
      <w:tr w:rsidR="00DB4D12" w:rsidRPr="00DB4D12" w:rsidTr="00AE1C17">
        <w:trPr>
          <w:trHeight w:val="303"/>
        </w:trPr>
        <w:tc>
          <w:tcPr>
            <w:tcW w:w="2158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4" w:after="0" w:line="240" w:lineRule="auto"/>
              <w:ind w:right="403"/>
              <w:jc w:val="righ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06</w:t>
            </w:r>
          </w:p>
        </w:tc>
        <w:tc>
          <w:tcPr>
            <w:tcW w:w="360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451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329</w:t>
            </w:r>
          </w:p>
        </w:tc>
        <w:tc>
          <w:tcPr>
            <w:tcW w:w="89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172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Ostali nespomenuti rashodi poslovanja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29" w:after="0" w:line="240" w:lineRule="auto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250,00</w:t>
            </w:r>
          </w:p>
        </w:tc>
      </w:tr>
      <w:tr w:rsidR="00DB4D12" w:rsidRPr="00DB4D12" w:rsidTr="00AE1C17">
        <w:trPr>
          <w:trHeight w:val="538"/>
        </w:trPr>
        <w:tc>
          <w:tcPr>
            <w:tcW w:w="9542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2262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A30102: Opremanje i ureñenje prostora knjižnice</w:t>
            </w:r>
          </w:p>
          <w:p w:rsidR="00DB4D12" w:rsidRPr="00DB4D12" w:rsidRDefault="00DB4D12" w:rsidP="00DB4D12">
            <w:pPr>
              <w:spacing w:before="57" w:after="0" w:line="240" w:lineRule="auto"/>
              <w:ind w:right="2252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082 - Službe kulture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2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280,00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58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58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280,00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58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280,00</w:t>
            </w:r>
          </w:p>
        </w:tc>
      </w:tr>
      <w:tr w:rsidR="00DB4D12" w:rsidRPr="00DB4D12" w:rsidTr="00AE1C17">
        <w:trPr>
          <w:trHeight w:val="265"/>
        </w:trPr>
        <w:tc>
          <w:tcPr>
            <w:tcW w:w="9542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7" w:lineRule="exact"/>
              <w:ind w:right="2262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58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2158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20,00</w:t>
            </w:r>
          </w:p>
        </w:tc>
      </w:tr>
      <w:tr w:rsidR="00DB4D12" w:rsidRPr="00DB4D12" w:rsidTr="00AE1C17">
        <w:trPr>
          <w:trHeight w:val="273"/>
        </w:trPr>
        <w:tc>
          <w:tcPr>
            <w:tcW w:w="2158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322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Rashodi za materijal i energiju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20,00</w:t>
            </w:r>
          </w:p>
        </w:tc>
      </w:tr>
      <w:tr w:rsidR="00DB4D12" w:rsidRPr="00DB4D12" w:rsidTr="00AE1C17">
        <w:trPr>
          <w:trHeight w:val="533"/>
        </w:trPr>
        <w:tc>
          <w:tcPr>
            <w:tcW w:w="9542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A30103: Nabavka i održavanje knjiga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082 - Službe kulture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25.000,00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9542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5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200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5.000,00</w:t>
            </w:r>
          </w:p>
        </w:tc>
      </w:tr>
      <w:tr w:rsidR="00DB4D12" w:rsidRPr="00DB4D12" w:rsidTr="00AE1C17">
        <w:trPr>
          <w:trHeight w:val="272"/>
        </w:trPr>
        <w:tc>
          <w:tcPr>
            <w:tcW w:w="2158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441"/>
        </w:trPr>
        <w:tc>
          <w:tcPr>
            <w:tcW w:w="2158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</w:t>
            </w:r>
          </w:p>
          <w:p w:rsidR="00DB4D12" w:rsidRPr="00DB4D12" w:rsidRDefault="00DB4D12" w:rsidP="00DB4D12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5.000,00</w:t>
            </w:r>
          </w:p>
        </w:tc>
      </w:tr>
      <w:tr w:rsidR="00DB4D12" w:rsidRPr="00DB4D12" w:rsidTr="00AE1C17">
        <w:trPr>
          <w:trHeight w:val="432"/>
        </w:trPr>
        <w:tc>
          <w:tcPr>
            <w:tcW w:w="2158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03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424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4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Knjige, umjetnička djela i ostale izložbene vrijednosti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9542" w:type="dxa"/>
            <w:gridSpan w:val="10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2" w:lineRule="exact"/>
              <w:ind w:right="2262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KNJIŽNICA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7FC0C0"/>
          </w:tcPr>
          <w:p w:rsidR="00DB4D12" w:rsidRPr="00DB4D12" w:rsidRDefault="00DB4D12" w:rsidP="00DB4D12">
            <w:pPr>
              <w:spacing w:after="0" w:line="197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267"/>
        </w:trPr>
        <w:tc>
          <w:tcPr>
            <w:tcW w:w="2158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</w:tc>
        <w:tc>
          <w:tcPr>
            <w:tcW w:w="125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7F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441"/>
        </w:trPr>
        <w:tc>
          <w:tcPr>
            <w:tcW w:w="2158" w:type="dxa"/>
            <w:gridSpan w:val="4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9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</w:t>
            </w:r>
          </w:p>
          <w:p w:rsidR="00DB4D12" w:rsidRPr="00DB4D12" w:rsidRDefault="00DB4D12" w:rsidP="00DB4D12">
            <w:pPr>
              <w:spacing w:before="14" w:after="0" w:line="202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dugotrajne imovine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E0E0C0"/>
          </w:tcPr>
          <w:p w:rsidR="00DB4D12" w:rsidRPr="00DB4D12" w:rsidRDefault="00DB4D12" w:rsidP="00DB4D12">
            <w:pPr>
              <w:spacing w:after="0" w:line="206" w:lineRule="exact"/>
              <w:ind w:right="-15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429"/>
        </w:trPr>
        <w:tc>
          <w:tcPr>
            <w:tcW w:w="2158" w:type="dxa"/>
            <w:gridSpan w:val="4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197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05</w:t>
            </w:r>
          </w:p>
        </w:tc>
        <w:tc>
          <w:tcPr>
            <w:tcW w:w="36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72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424</w:t>
            </w:r>
          </w:p>
        </w:tc>
        <w:tc>
          <w:tcPr>
            <w:tcW w:w="89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7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37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Knjige, umjetnička djela i ostale izložbene</w:t>
            </w:r>
          </w:p>
          <w:p w:rsidR="00DB4D12" w:rsidRPr="00DB4D12" w:rsidRDefault="00DB4D12" w:rsidP="00DB4D12">
            <w:pPr>
              <w:spacing w:before="9" w:after="0" w:line="199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vrijednosti</w:t>
            </w:r>
          </w:p>
        </w:tc>
        <w:tc>
          <w:tcPr>
            <w:tcW w:w="12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01" w:lineRule="exact"/>
              <w:ind w:right="-15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10800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tabs>
                <w:tab w:val="left" w:pos="9633"/>
              </w:tabs>
              <w:spacing w:after="0" w:line="204" w:lineRule="exact"/>
              <w:ind w:right="-15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pacing w:val="-3"/>
                <w:sz w:val="18"/>
              </w:rPr>
              <w:t>UKUPNO</w:t>
            </w:r>
            <w:r w:rsidRPr="00DB4D12">
              <w:rPr>
                <w:rFonts w:ascii="Arial" w:eastAsia="Arial" w:hAnsi="Arial" w:cs="Arial"/>
                <w:b/>
                <w:spacing w:val="10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b/>
                <w:sz w:val="18"/>
              </w:rPr>
              <w:t>OPĆINA</w:t>
            </w:r>
            <w:r w:rsidRPr="00DB4D12">
              <w:rPr>
                <w:rFonts w:ascii="Arial" w:eastAsia="Arial" w:hAnsi="Arial" w:cs="Arial"/>
                <w:b/>
                <w:spacing w:val="6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b/>
                <w:sz w:val="18"/>
              </w:rPr>
              <w:t>POSTIRA</w:t>
            </w:r>
            <w:r w:rsidRPr="00DB4D12">
              <w:rPr>
                <w:rFonts w:ascii="Arial" w:eastAsia="Arial" w:hAnsi="Arial" w:cs="Arial"/>
                <w:b/>
                <w:sz w:val="18"/>
              </w:rPr>
              <w:tab/>
              <w:t>10.618.820,00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86" w:after="0" w:line="240" w:lineRule="auto"/>
        <w:jc w:val="center"/>
        <w:outlineLvl w:val="0"/>
        <w:rPr>
          <w:rFonts w:ascii="Arial" w:eastAsia="Arial" w:hAnsi="Arial" w:cs="Arial"/>
          <w:b/>
          <w:bCs/>
          <w:sz w:val="20"/>
          <w:szCs w:val="20"/>
          <w:lang w:val="en-US"/>
        </w:rPr>
      </w:pPr>
      <w:r w:rsidRPr="00DB4D12">
        <w:rPr>
          <w:rFonts w:ascii="Arial" w:eastAsia="Arial" w:hAnsi="Arial" w:cs="Arial"/>
          <w:b/>
          <w:bCs/>
          <w:sz w:val="20"/>
          <w:szCs w:val="20"/>
          <w:lang w:val="en-US"/>
        </w:rPr>
        <w:lastRenderedPageBreak/>
        <w:t>Članak 4.</w:t>
      </w:r>
    </w:p>
    <w:p w:rsidR="00DB4D12" w:rsidRPr="00DB4D12" w:rsidRDefault="00DB4D12" w:rsidP="00DB4D12">
      <w:pPr>
        <w:widowControl w:val="0"/>
        <w:autoSpaceDE w:val="0"/>
        <w:autoSpaceDN w:val="0"/>
        <w:spacing w:before="96" w:after="0" w:line="240" w:lineRule="auto"/>
        <w:rPr>
          <w:rFonts w:ascii="Arial" w:eastAsia="Arial" w:hAnsi="Arial" w:cs="Arial"/>
          <w:sz w:val="20"/>
          <w:szCs w:val="20"/>
          <w:lang w:val="en-US"/>
        </w:rPr>
      </w:pPr>
      <w:r w:rsidRPr="00DB4D12">
        <w:rPr>
          <w:rFonts w:ascii="Arial" w:eastAsia="Arial" w:hAnsi="Arial" w:cs="Arial"/>
          <w:sz w:val="20"/>
          <w:szCs w:val="20"/>
          <w:lang w:val="en-US"/>
        </w:rPr>
        <w:t>Projekcije Proračuna općine Postira za 2021. i 2022.godinu sastavni su dio Proračuna općine Postira za 2020.god. a sastoje se od slijedećega:</w:t>
      </w: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2" w:after="0" w:line="240" w:lineRule="auto"/>
        <w:rPr>
          <w:rFonts w:ascii="Arial" w:eastAsia="Arial" w:hAnsi="Arial" w:cs="Arial"/>
          <w:sz w:val="17"/>
          <w:lang w:val="en-US"/>
        </w:rPr>
      </w:pPr>
    </w:p>
    <w:tbl>
      <w:tblPr>
        <w:tblStyle w:val="TableNormal"/>
        <w:tblW w:w="0" w:type="auto"/>
        <w:tblInd w:w="2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80"/>
        <w:gridCol w:w="1886"/>
        <w:gridCol w:w="1876"/>
        <w:gridCol w:w="1905"/>
      </w:tblGrid>
      <w:tr w:rsidR="00DB4D12" w:rsidRPr="00DB4D12" w:rsidTr="00AE1C17">
        <w:trPr>
          <w:trHeight w:val="714"/>
        </w:trPr>
        <w:tc>
          <w:tcPr>
            <w:tcW w:w="4680" w:type="dxa"/>
          </w:tcPr>
          <w:p w:rsidR="00DB4D12" w:rsidRPr="00DB4D12" w:rsidRDefault="00DB4D12" w:rsidP="00DB4D12">
            <w:pPr>
              <w:spacing w:before="174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A. RAČUN PRIHODA I RASHODA</w:t>
            </w:r>
          </w:p>
        </w:tc>
        <w:tc>
          <w:tcPr>
            <w:tcW w:w="1886" w:type="dxa"/>
          </w:tcPr>
          <w:p w:rsidR="00DB4D12" w:rsidRPr="00DB4D12" w:rsidRDefault="00DB4D12" w:rsidP="00DB4D12">
            <w:pPr>
              <w:spacing w:before="174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PLAN 2020</w:t>
            </w:r>
          </w:p>
        </w:tc>
        <w:tc>
          <w:tcPr>
            <w:tcW w:w="1876" w:type="dxa"/>
          </w:tcPr>
          <w:p w:rsidR="00DB4D12" w:rsidRPr="00DB4D12" w:rsidRDefault="00DB4D12" w:rsidP="00DB4D12">
            <w:pPr>
              <w:spacing w:before="174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PLAN 2021</w:t>
            </w:r>
          </w:p>
        </w:tc>
        <w:tc>
          <w:tcPr>
            <w:tcW w:w="1905" w:type="dxa"/>
          </w:tcPr>
          <w:p w:rsidR="00DB4D12" w:rsidRPr="00DB4D12" w:rsidRDefault="00DB4D12" w:rsidP="00DB4D12">
            <w:pPr>
              <w:spacing w:before="174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PLAN 2022</w:t>
            </w:r>
          </w:p>
        </w:tc>
      </w:tr>
      <w:tr w:rsidR="00DB4D12" w:rsidRPr="00DB4D12" w:rsidTr="00AE1C17">
        <w:trPr>
          <w:trHeight w:val="263"/>
        </w:trPr>
        <w:tc>
          <w:tcPr>
            <w:tcW w:w="4680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Prihodi poslovanja</w:t>
            </w:r>
          </w:p>
        </w:tc>
        <w:tc>
          <w:tcPr>
            <w:tcW w:w="1886" w:type="dxa"/>
          </w:tcPr>
          <w:p w:rsidR="00DB4D12" w:rsidRPr="00DB4D12" w:rsidRDefault="00DB4D12" w:rsidP="00DB4D12">
            <w:pPr>
              <w:spacing w:after="0" w:line="222" w:lineRule="exact"/>
              <w:ind w:right="77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10.401.820,00</w:t>
            </w:r>
          </w:p>
        </w:tc>
        <w:tc>
          <w:tcPr>
            <w:tcW w:w="1876" w:type="dxa"/>
          </w:tcPr>
          <w:p w:rsidR="00DB4D12" w:rsidRPr="00DB4D12" w:rsidRDefault="00DB4D12" w:rsidP="00DB4D12">
            <w:pPr>
              <w:spacing w:after="0" w:line="222" w:lineRule="exact"/>
              <w:ind w:right="76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10.365.050,00</w:t>
            </w:r>
          </w:p>
        </w:tc>
        <w:tc>
          <w:tcPr>
            <w:tcW w:w="1905" w:type="dxa"/>
          </w:tcPr>
          <w:p w:rsidR="00DB4D12" w:rsidRPr="00DB4D12" w:rsidRDefault="00DB4D12" w:rsidP="00DB4D12">
            <w:pPr>
              <w:spacing w:after="0" w:line="222" w:lineRule="exact"/>
              <w:ind w:right="104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10.377.050,00</w:t>
            </w:r>
          </w:p>
        </w:tc>
      </w:tr>
      <w:tr w:rsidR="00DB4D12" w:rsidRPr="00DB4D12" w:rsidTr="00AE1C17">
        <w:trPr>
          <w:trHeight w:val="263"/>
        </w:trPr>
        <w:tc>
          <w:tcPr>
            <w:tcW w:w="4680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Prihodi od prodaje nefinancijske imovine</w:t>
            </w:r>
          </w:p>
        </w:tc>
        <w:tc>
          <w:tcPr>
            <w:tcW w:w="1886" w:type="dxa"/>
          </w:tcPr>
          <w:p w:rsidR="00DB4D12" w:rsidRPr="00DB4D12" w:rsidRDefault="00DB4D12" w:rsidP="00DB4D12">
            <w:pPr>
              <w:spacing w:after="0" w:line="222" w:lineRule="exact"/>
              <w:ind w:right="77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217.000,00</w:t>
            </w:r>
          </w:p>
        </w:tc>
        <w:tc>
          <w:tcPr>
            <w:tcW w:w="1876" w:type="dxa"/>
          </w:tcPr>
          <w:p w:rsidR="00DB4D12" w:rsidRPr="00DB4D12" w:rsidRDefault="00DB4D12" w:rsidP="00DB4D12">
            <w:pPr>
              <w:spacing w:after="0" w:line="222" w:lineRule="exact"/>
              <w:ind w:right="76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217.000,00</w:t>
            </w:r>
          </w:p>
        </w:tc>
        <w:tc>
          <w:tcPr>
            <w:tcW w:w="1905" w:type="dxa"/>
          </w:tcPr>
          <w:p w:rsidR="00DB4D12" w:rsidRPr="00DB4D12" w:rsidRDefault="00DB4D12" w:rsidP="00DB4D12">
            <w:pPr>
              <w:spacing w:after="0" w:line="222" w:lineRule="exact"/>
              <w:ind w:right="104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217.000,00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4680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i/>
                <w:sz w:val="20"/>
              </w:rPr>
            </w:pPr>
            <w:r w:rsidRPr="00DB4D12">
              <w:rPr>
                <w:rFonts w:ascii="Arial" w:eastAsia="Arial" w:hAnsi="Arial" w:cs="Arial"/>
                <w:i/>
                <w:sz w:val="20"/>
              </w:rPr>
              <w:t>UKUPNO PRIHODI</w:t>
            </w:r>
          </w:p>
        </w:tc>
        <w:tc>
          <w:tcPr>
            <w:tcW w:w="1886" w:type="dxa"/>
          </w:tcPr>
          <w:p w:rsidR="00DB4D12" w:rsidRPr="00DB4D12" w:rsidRDefault="00DB4D12" w:rsidP="00DB4D12">
            <w:pPr>
              <w:spacing w:after="0" w:line="222" w:lineRule="exact"/>
              <w:ind w:right="77"/>
              <w:jc w:val="right"/>
              <w:rPr>
                <w:rFonts w:ascii="Arial" w:eastAsia="Arial" w:hAnsi="Arial" w:cs="Arial"/>
                <w:i/>
                <w:sz w:val="20"/>
              </w:rPr>
            </w:pPr>
            <w:r w:rsidRPr="00DB4D12">
              <w:rPr>
                <w:rFonts w:ascii="Arial" w:eastAsia="Arial" w:hAnsi="Arial" w:cs="Arial"/>
                <w:i/>
                <w:sz w:val="20"/>
              </w:rPr>
              <w:t>10.618.820,00</w:t>
            </w:r>
          </w:p>
        </w:tc>
        <w:tc>
          <w:tcPr>
            <w:tcW w:w="1876" w:type="dxa"/>
          </w:tcPr>
          <w:p w:rsidR="00DB4D12" w:rsidRPr="00DB4D12" w:rsidRDefault="00DB4D12" w:rsidP="00DB4D12">
            <w:pPr>
              <w:spacing w:after="0" w:line="222" w:lineRule="exact"/>
              <w:ind w:right="76"/>
              <w:jc w:val="right"/>
              <w:rPr>
                <w:rFonts w:ascii="Arial" w:eastAsia="Arial" w:hAnsi="Arial" w:cs="Arial"/>
                <w:i/>
                <w:sz w:val="20"/>
              </w:rPr>
            </w:pPr>
            <w:r w:rsidRPr="00DB4D12">
              <w:rPr>
                <w:rFonts w:ascii="Arial" w:eastAsia="Arial" w:hAnsi="Arial" w:cs="Arial"/>
                <w:i/>
                <w:sz w:val="20"/>
              </w:rPr>
              <w:t>10.582.050,00</w:t>
            </w:r>
          </w:p>
        </w:tc>
        <w:tc>
          <w:tcPr>
            <w:tcW w:w="1905" w:type="dxa"/>
          </w:tcPr>
          <w:p w:rsidR="00DB4D12" w:rsidRPr="00DB4D12" w:rsidRDefault="00DB4D12" w:rsidP="00DB4D12">
            <w:pPr>
              <w:spacing w:after="0" w:line="222" w:lineRule="exact"/>
              <w:ind w:right="104"/>
              <w:jc w:val="right"/>
              <w:rPr>
                <w:rFonts w:ascii="Arial" w:eastAsia="Arial" w:hAnsi="Arial" w:cs="Arial"/>
                <w:i/>
                <w:sz w:val="20"/>
              </w:rPr>
            </w:pPr>
            <w:r w:rsidRPr="00DB4D12">
              <w:rPr>
                <w:rFonts w:ascii="Arial" w:eastAsia="Arial" w:hAnsi="Arial" w:cs="Arial"/>
                <w:i/>
                <w:sz w:val="20"/>
              </w:rPr>
              <w:t>10.594.050,00</w:t>
            </w:r>
          </w:p>
        </w:tc>
      </w:tr>
      <w:tr w:rsidR="00DB4D12" w:rsidRPr="00DB4D12" w:rsidTr="00AE1C17">
        <w:trPr>
          <w:trHeight w:val="268"/>
        </w:trPr>
        <w:tc>
          <w:tcPr>
            <w:tcW w:w="4680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Rashodi poslovanja</w:t>
            </w:r>
          </w:p>
        </w:tc>
        <w:tc>
          <w:tcPr>
            <w:tcW w:w="1886" w:type="dxa"/>
          </w:tcPr>
          <w:p w:rsidR="00DB4D12" w:rsidRPr="00DB4D12" w:rsidRDefault="00DB4D12" w:rsidP="00DB4D12">
            <w:pPr>
              <w:spacing w:after="0" w:line="222" w:lineRule="exact"/>
              <w:ind w:right="77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6.528.820,00</w:t>
            </w:r>
          </w:p>
        </w:tc>
        <w:tc>
          <w:tcPr>
            <w:tcW w:w="1876" w:type="dxa"/>
          </w:tcPr>
          <w:p w:rsidR="00DB4D12" w:rsidRPr="00DB4D12" w:rsidRDefault="00DB4D12" w:rsidP="00DB4D12">
            <w:pPr>
              <w:spacing w:after="0" w:line="222" w:lineRule="exact"/>
              <w:ind w:right="76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6.492.050,00</w:t>
            </w:r>
          </w:p>
        </w:tc>
        <w:tc>
          <w:tcPr>
            <w:tcW w:w="1905" w:type="dxa"/>
          </w:tcPr>
          <w:p w:rsidR="00DB4D12" w:rsidRPr="00DB4D12" w:rsidRDefault="00DB4D12" w:rsidP="00DB4D12">
            <w:pPr>
              <w:spacing w:after="0" w:line="222" w:lineRule="exact"/>
              <w:ind w:right="104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6.504.050,00</w:t>
            </w:r>
          </w:p>
        </w:tc>
      </w:tr>
      <w:tr w:rsidR="00DB4D12" w:rsidRPr="00DB4D12" w:rsidTr="00AE1C17">
        <w:trPr>
          <w:trHeight w:val="263"/>
        </w:trPr>
        <w:tc>
          <w:tcPr>
            <w:tcW w:w="4680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Rashodi za nabavu nefinancijske imovin</w:t>
            </w:r>
          </w:p>
        </w:tc>
        <w:tc>
          <w:tcPr>
            <w:tcW w:w="1886" w:type="dxa"/>
          </w:tcPr>
          <w:p w:rsidR="00DB4D12" w:rsidRPr="00DB4D12" w:rsidRDefault="00DB4D12" w:rsidP="00DB4D12">
            <w:pPr>
              <w:spacing w:after="0" w:line="222" w:lineRule="exact"/>
              <w:ind w:right="77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4.090.000,00</w:t>
            </w:r>
          </w:p>
        </w:tc>
        <w:tc>
          <w:tcPr>
            <w:tcW w:w="1876" w:type="dxa"/>
          </w:tcPr>
          <w:p w:rsidR="00DB4D12" w:rsidRPr="00DB4D12" w:rsidRDefault="00DB4D12" w:rsidP="00DB4D12">
            <w:pPr>
              <w:spacing w:after="0" w:line="222" w:lineRule="exact"/>
              <w:ind w:right="76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4.090.000,00</w:t>
            </w:r>
          </w:p>
        </w:tc>
        <w:tc>
          <w:tcPr>
            <w:tcW w:w="1905" w:type="dxa"/>
          </w:tcPr>
          <w:p w:rsidR="00DB4D12" w:rsidRPr="00DB4D12" w:rsidRDefault="00DB4D12" w:rsidP="00DB4D12">
            <w:pPr>
              <w:spacing w:after="0" w:line="222" w:lineRule="exact"/>
              <w:ind w:right="104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4.090.000,00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4680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i/>
                <w:sz w:val="20"/>
              </w:rPr>
            </w:pPr>
            <w:r w:rsidRPr="00DB4D12">
              <w:rPr>
                <w:rFonts w:ascii="Arial" w:eastAsia="Arial" w:hAnsi="Arial" w:cs="Arial"/>
                <w:i/>
                <w:sz w:val="20"/>
              </w:rPr>
              <w:t>UKUPNO RASHODI</w:t>
            </w:r>
          </w:p>
        </w:tc>
        <w:tc>
          <w:tcPr>
            <w:tcW w:w="1886" w:type="dxa"/>
          </w:tcPr>
          <w:p w:rsidR="00DB4D12" w:rsidRPr="00DB4D12" w:rsidRDefault="00DB4D12" w:rsidP="00DB4D12">
            <w:pPr>
              <w:spacing w:after="0" w:line="222" w:lineRule="exact"/>
              <w:ind w:right="77"/>
              <w:jc w:val="right"/>
              <w:rPr>
                <w:rFonts w:ascii="Arial" w:eastAsia="Arial" w:hAnsi="Arial" w:cs="Arial"/>
                <w:i/>
                <w:sz w:val="20"/>
              </w:rPr>
            </w:pPr>
            <w:r w:rsidRPr="00DB4D12">
              <w:rPr>
                <w:rFonts w:ascii="Arial" w:eastAsia="Arial" w:hAnsi="Arial" w:cs="Arial"/>
                <w:i/>
                <w:sz w:val="20"/>
              </w:rPr>
              <w:t>10.618.820,00</w:t>
            </w:r>
          </w:p>
        </w:tc>
        <w:tc>
          <w:tcPr>
            <w:tcW w:w="1876" w:type="dxa"/>
          </w:tcPr>
          <w:p w:rsidR="00DB4D12" w:rsidRPr="00DB4D12" w:rsidRDefault="00DB4D12" w:rsidP="00DB4D12">
            <w:pPr>
              <w:spacing w:after="0" w:line="222" w:lineRule="exact"/>
              <w:ind w:right="76"/>
              <w:jc w:val="right"/>
              <w:rPr>
                <w:rFonts w:ascii="Arial" w:eastAsia="Arial" w:hAnsi="Arial" w:cs="Arial"/>
                <w:i/>
                <w:sz w:val="20"/>
              </w:rPr>
            </w:pPr>
            <w:r w:rsidRPr="00DB4D12">
              <w:rPr>
                <w:rFonts w:ascii="Arial" w:eastAsia="Arial" w:hAnsi="Arial" w:cs="Arial"/>
                <w:i/>
                <w:sz w:val="20"/>
              </w:rPr>
              <w:t>10.582.050,00</w:t>
            </w:r>
          </w:p>
        </w:tc>
        <w:tc>
          <w:tcPr>
            <w:tcW w:w="1905" w:type="dxa"/>
          </w:tcPr>
          <w:p w:rsidR="00DB4D12" w:rsidRPr="00DB4D12" w:rsidRDefault="00DB4D12" w:rsidP="00DB4D12">
            <w:pPr>
              <w:spacing w:after="0" w:line="222" w:lineRule="exact"/>
              <w:ind w:right="104"/>
              <w:jc w:val="right"/>
              <w:rPr>
                <w:rFonts w:ascii="Arial" w:eastAsia="Arial" w:hAnsi="Arial" w:cs="Arial"/>
                <w:i/>
                <w:sz w:val="20"/>
              </w:rPr>
            </w:pPr>
            <w:r w:rsidRPr="00DB4D12">
              <w:rPr>
                <w:rFonts w:ascii="Arial" w:eastAsia="Arial" w:hAnsi="Arial" w:cs="Arial"/>
                <w:i/>
                <w:sz w:val="20"/>
              </w:rPr>
              <w:t>10.594.050,00</w:t>
            </w:r>
          </w:p>
        </w:tc>
      </w:tr>
      <w:tr w:rsidR="00DB4D12" w:rsidRPr="00DB4D12" w:rsidTr="00AE1C17">
        <w:trPr>
          <w:trHeight w:val="263"/>
        </w:trPr>
        <w:tc>
          <w:tcPr>
            <w:tcW w:w="4680" w:type="dxa"/>
          </w:tcPr>
          <w:p w:rsidR="00DB4D12" w:rsidRPr="00DB4D12" w:rsidRDefault="00DB4D12" w:rsidP="00DB4D12">
            <w:pPr>
              <w:spacing w:after="0" w:line="227" w:lineRule="exact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RAZLIKA - VIŠAK/MANJAK</w:t>
            </w:r>
          </w:p>
        </w:tc>
        <w:tc>
          <w:tcPr>
            <w:tcW w:w="1886" w:type="dxa"/>
          </w:tcPr>
          <w:p w:rsidR="00DB4D12" w:rsidRPr="00DB4D12" w:rsidRDefault="00DB4D12" w:rsidP="00DB4D12">
            <w:pPr>
              <w:spacing w:after="0" w:line="227" w:lineRule="exact"/>
              <w:ind w:right="77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0,00</w:t>
            </w:r>
          </w:p>
        </w:tc>
        <w:tc>
          <w:tcPr>
            <w:tcW w:w="1876" w:type="dxa"/>
          </w:tcPr>
          <w:p w:rsidR="00DB4D12" w:rsidRPr="00DB4D12" w:rsidRDefault="00DB4D12" w:rsidP="00DB4D12">
            <w:pPr>
              <w:spacing w:after="0" w:line="227" w:lineRule="exact"/>
              <w:ind w:right="76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0,00</w:t>
            </w:r>
          </w:p>
        </w:tc>
        <w:tc>
          <w:tcPr>
            <w:tcW w:w="1905" w:type="dxa"/>
          </w:tcPr>
          <w:p w:rsidR="00DB4D12" w:rsidRPr="00DB4D12" w:rsidRDefault="00DB4D12" w:rsidP="00DB4D12">
            <w:pPr>
              <w:spacing w:after="0" w:line="227" w:lineRule="exact"/>
              <w:ind w:right="104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sz w:val="10"/>
          <w:lang w:val="en-US"/>
        </w:rPr>
      </w:pPr>
    </w:p>
    <w:tbl>
      <w:tblPr>
        <w:tblStyle w:val="TableNormal"/>
        <w:tblW w:w="0" w:type="auto"/>
        <w:tblInd w:w="2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80"/>
        <w:gridCol w:w="1886"/>
        <w:gridCol w:w="1876"/>
        <w:gridCol w:w="1905"/>
      </w:tblGrid>
      <w:tr w:rsidR="00DB4D12" w:rsidRPr="00DB4D12" w:rsidTr="00AE1C17">
        <w:trPr>
          <w:trHeight w:val="714"/>
        </w:trPr>
        <w:tc>
          <w:tcPr>
            <w:tcW w:w="4680" w:type="dxa"/>
          </w:tcPr>
          <w:p w:rsidR="00DB4D12" w:rsidRPr="00DB4D12" w:rsidRDefault="00DB4D12" w:rsidP="00DB4D12">
            <w:pPr>
              <w:spacing w:before="179" w:after="0" w:line="249" w:lineRule="auto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 xml:space="preserve">B. RASPOLOŽIVA SREDSTVA IZ PRETHODNIH GODINA </w:t>
            </w:r>
            <w:r w:rsidRPr="00DB4D12">
              <w:rPr>
                <w:rFonts w:ascii="Arial" w:eastAsia="Arial" w:hAnsi="Arial" w:cs="Arial"/>
                <w:sz w:val="20"/>
              </w:rPr>
              <w:t>(višak prihoda i rezerviranja/manjak)</w:t>
            </w:r>
          </w:p>
        </w:tc>
        <w:tc>
          <w:tcPr>
            <w:tcW w:w="1886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20"/>
              </w:rPr>
            </w:pPr>
          </w:p>
        </w:tc>
        <w:tc>
          <w:tcPr>
            <w:tcW w:w="1876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20"/>
              </w:rPr>
            </w:pPr>
          </w:p>
        </w:tc>
        <w:tc>
          <w:tcPr>
            <w:tcW w:w="1905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20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4680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Raspoloživa sredstva iz prethodnih godina</w:t>
            </w:r>
          </w:p>
        </w:tc>
        <w:tc>
          <w:tcPr>
            <w:tcW w:w="1886" w:type="dxa"/>
          </w:tcPr>
          <w:p w:rsidR="00DB4D12" w:rsidRPr="00DB4D12" w:rsidRDefault="00DB4D12" w:rsidP="00DB4D12">
            <w:pPr>
              <w:spacing w:after="0" w:line="222" w:lineRule="exact"/>
              <w:ind w:right="77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0,00</w:t>
            </w:r>
          </w:p>
        </w:tc>
        <w:tc>
          <w:tcPr>
            <w:tcW w:w="1876" w:type="dxa"/>
          </w:tcPr>
          <w:p w:rsidR="00DB4D12" w:rsidRPr="00DB4D12" w:rsidRDefault="00DB4D12" w:rsidP="00DB4D12">
            <w:pPr>
              <w:spacing w:after="0" w:line="222" w:lineRule="exact"/>
              <w:ind w:right="76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0,00</w:t>
            </w:r>
          </w:p>
        </w:tc>
        <w:tc>
          <w:tcPr>
            <w:tcW w:w="1905" w:type="dxa"/>
          </w:tcPr>
          <w:p w:rsidR="00DB4D12" w:rsidRPr="00DB4D12" w:rsidRDefault="00DB4D12" w:rsidP="00DB4D12">
            <w:pPr>
              <w:spacing w:after="0" w:line="222" w:lineRule="exact"/>
              <w:ind w:right="104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sz w:val="10"/>
          <w:lang w:val="en-US"/>
        </w:rPr>
      </w:pPr>
    </w:p>
    <w:tbl>
      <w:tblPr>
        <w:tblStyle w:val="TableNormal"/>
        <w:tblW w:w="0" w:type="auto"/>
        <w:tblInd w:w="2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80"/>
        <w:gridCol w:w="1886"/>
        <w:gridCol w:w="1876"/>
        <w:gridCol w:w="1905"/>
      </w:tblGrid>
      <w:tr w:rsidR="00DB4D12" w:rsidRPr="00DB4D12" w:rsidTr="00AE1C17">
        <w:trPr>
          <w:trHeight w:val="714"/>
        </w:trPr>
        <w:tc>
          <w:tcPr>
            <w:tcW w:w="4680" w:type="dxa"/>
          </w:tcPr>
          <w:p w:rsidR="00DB4D12" w:rsidRPr="00DB4D12" w:rsidRDefault="00DB4D12" w:rsidP="00DB4D12">
            <w:pPr>
              <w:spacing w:before="174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C. RAČUN FINANCIRANJA</w:t>
            </w:r>
          </w:p>
        </w:tc>
        <w:tc>
          <w:tcPr>
            <w:tcW w:w="1886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20"/>
              </w:rPr>
            </w:pPr>
          </w:p>
        </w:tc>
        <w:tc>
          <w:tcPr>
            <w:tcW w:w="1876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20"/>
              </w:rPr>
            </w:pPr>
          </w:p>
        </w:tc>
        <w:tc>
          <w:tcPr>
            <w:tcW w:w="1905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20"/>
              </w:rPr>
            </w:pPr>
          </w:p>
        </w:tc>
      </w:tr>
      <w:tr w:rsidR="00DB4D12" w:rsidRPr="00DB4D12" w:rsidTr="00AE1C17">
        <w:trPr>
          <w:trHeight w:val="263"/>
        </w:trPr>
        <w:tc>
          <w:tcPr>
            <w:tcW w:w="4680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Primici od financijske imovine i zaduživanja</w:t>
            </w:r>
          </w:p>
        </w:tc>
        <w:tc>
          <w:tcPr>
            <w:tcW w:w="1886" w:type="dxa"/>
          </w:tcPr>
          <w:p w:rsidR="00DB4D12" w:rsidRPr="00DB4D12" w:rsidRDefault="00DB4D12" w:rsidP="00DB4D12">
            <w:pPr>
              <w:spacing w:after="0" w:line="222" w:lineRule="exact"/>
              <w:ind w:right="77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0,00</w:t>
            </w:r>
          </w:p>
        </w:tc>
        <w:tc>
          <w:tcPr>
            <w:tcW w:w="1876" w:type="dxa"/>
          </w:tcPr>
          <w:p w:rsidR="00DB4D12" w:rsidRPr="00DB4D12" w:rsidRDefault="00DB4D12" w:rsidP="00DB4D12">
            <w:pPr>
              <w:spacing w:after="0" w:line="222" w:lineRule="exact"/>
              <w:ind w:right="76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0,00</w:t>
            </w:r>
          </w:p>
        </w:tc>
        <w:tc>
          <w:tcPr>
            <w:tcW w:w="1905" w:type="dxa"/>
          </w:tcPr>
          <w:p w:rsidR="00DB4D12" w:rsidRPr="00DB4D12" w:rsidRDefault="00DB4D12" w:rsidP="00DB4D12">
            <w:pPr>
              <w:spacing w:after="0" w:line="222" w:lineRule="exact"/>
              <w:ind w:right="104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0,00</w:t>
            </w:r>
          </w:p>
        </w:tc>
      </w:tr>
      <w:tr w:rsidR="00DB4D12" w:rsidRPr="00DB4D12" w:rsidTr="00AE1C17">
        <w:trPr>
          <w:trHeight w:val="263"/>
        </w:trPr>
        <w:tc>
          <w:tcPr>
            <w:tcW w:w="4680" w:type="dxa"/>
          </w:tcPr>
          <w:p w:rsidR="00DB4D12" w:rsidRPr="00DB4D12" w:rsidRDefault="00DB4D12" w:rsidP="00DB4D12">
            <w:pPr>
              <w:spacing w:after="0" w:line="222" w:lineRule="exac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Izdaci za financijsku imovinu i otplate zajmov</w:t>
            </w:r>
          </w:p>
        </w:tc>
        <w:tc>
          <w:tcPr>
            <w:tcW w:w="1886" w:type="dxa"/>
          </w:tcPr>
          <w:p w:rsidR="00DB4D12" w:rsidRPr="00DB4D12" w:rsidRDefault="00DB4D12" w:rsidP="00DB4D12">
            <w:pPr>
              <w:spacing w:after="0" w:line="222" w:lineRule="exact"/>
              <w:ind w:right="77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0,00</w:t>
            </w:r>
          </w:p>
        </w:tc>
        <w:tc>
          <w:tcPr>
            <w:tcW w:w="1876" w:type="dxa"/>
          </w:tcPr>
          <w:p w:rsidR="00DB4D12" w:rsidRPr="00DB4D12" w:rsidRDefault="00DB4D12" w:rsidP="00DB4D12">
            <w:pPr>
              <w:spacing w:after="0" w:line="222" w:lineRule="exact"/>
              <w:ind w:right="76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0,00</w:t>
            </w:r>
          </w:p>
        </w:tc>
        <w:tc>
          <w:tcPr>
            <w:tcW w:w="1905" w:type="dxa"/>
          </w:tcPr>
          <w:p w:rsidR="00DB4D12" w:rsidRPr="00DB4D12" w:rsidRDefault="00DB4D12" w:rsidP="00DB4D12">
            <w:pPr>
              <w:spacing w:after="0" w:line="222" w:lineRule="exact"/>
              <w:ind w:right="104"/>
              <w:jc w:val="right"/>
              <w:rPr>
                <w:rFonts w:ascii="Arial" w:eastAsia="Arial" w:hAnsi="Arial" w:cs="Arial"/>
                <w:sz w:val="20"/>
              </w:rPr>
            </w:pPr>
            <w:r w:rsidRPr="00DB4D12">
              <w:rPr>
                <w:rFonts w:ascii="Arial" w:eastAsia="Arial" w:hAnsi="Arial" w:cs="Arial"/>
                <w:sz w:val="20"/>
              </w:rPr>
              <w:t>0,00</w:t>
            </w:r>
          </w:p>
        </w:tc>
      </w:tr>
      <w:tr w:rsidR="00DB4D12" w:rsidRPr="00DB4D12" w:rsidTr="00AE1C17">
        <w:trPr>
          <w:trHeight w:val="263"/>
        </w:trPr>
        <w:tc>
          <w:tcPr>
            <w:tcW w:w="4680" w:type="dxa"/>
          </w:tcPr>
          <w:p w:rsidR="00DB4D12" w:rsidRPr="00DB4D12" w:rsidRDefault="00DB4D12" w:rsidP="00DB4D12">
            <w:pPr>
              <w:spacing w:after="0" w:line="227" w:lineRule="exact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NETO ZADUŽIVANJE/FINANCIRANJE</w:t>
            </w:r>
          </w:p>
        </w:tc>
        <w:tc>
          <w:tcPr>
            <w:tcW w:w="1886" w:type="dxa"/>
          </w:tcPr>
          <w:p w:rsidR="00DB4D12" w:rsidRPr="00DB4D12" w:rsidRDefault="00DB4D12" w:rsidP="00DB4D12">
            <w:pPr>
              <w:spacing w:after="0" w:line="227" w:lineRule="exact"/>
              <w:ind w:right="77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0,00</w:t>
            </w:r>
          </w:p>
        </w:tc>
        <w:tc>
          <w:tcPr>
            <w:tcW w:w="1876" w:type="dxa"/>
          </w:tcPr>
          <w:p w:rsidR="00DB4D12" w:rsidRPr="00DB4D12" w:rsidRDefault="00DB4D12" w:rsidP="00DB4D12">
            <w:pPr>
              <w:spacing w:after="0" w:line="227" w:lineRule="exact"/>
              <w:ind w:right="76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0,00</w:t>
            </w:r>
          </w:p>
        </w:tc>
        <w:tc>
          <w:tcPr>
            <w:tcW w:w="1905" w:type="dxa"/>
          </w:tcPr>
          <w:p w:rsidR="00DB4D12" w:rsidRPr="00DB4D12" w:rsidRDefault="00DB4D12" w:rsidP="00DB4D12">
            <w:pPr>
              <w:spacing w:after="0" w:line="227" w:lineRule="exact"/>
              <w:ind w:right="104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sz w:val="10"/>
          <w:lang w:val="en-US"/>
        </w:rPr>
      </w:pPr>
    </w:p>
    <w:tbl>
      <w:tblPr>
        <w:tblStyle w:val="TableNormal"/>
        <w:tblW w:w="0" w:type="auto"/>
        <w:tblInd w:w="2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80"/>
        <w:gridCol w:w="1891"/>
        <w:gridCol w:w="1886"/>
        <w:gridCol w:w="1891"/>
      </w:tblGrid>
      <w:tr w:rsidR="00DB4D12" w:rsidRPr="00DB4D12" w:rsidTr="00AE1C17">
        <w:trPr>
          <w:trHeight w:val="1434"/>
        </w:trPr>
        <w:tc>
          <w:tcPr>
            <w:tcW w:w="4680" w:type="dxa"/>
          </w:tcPr>
          <w:p w:rsidR="00DB4D12" w:rsidRPr="00DB4D12" w:rsidRDefault="00DB4D12" w:rsidP="00DB4D12">
            <w:pPr>
              <w:spacing w:before="7" w:after="0" w:line="240" w:lineRule="auto"/>
              <w:rPr>
                <w:rFonts w:ascii="Arial" w:eastAsia="Arial" w:hAnsi="Arial" w:cs="Arial"/>
                <w:sz w:val="20"/>
              </w:rPr>
            </w:pPr>
          </w:p>
          <w:p w:rsidR="00DB4D12" w:rsidRPr="00DB4D12" w:rsidRDefault="00DB4D12" w:rsidP="00DB4D12">
            <w:pPr>
              <w:spacing w:after="0" w:line="249" w:lineRule="auto"/>
              <w:ind w:right="15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VIŠAK/MANJAK + RASPOLOŽIVA SREDSTVA IZ PRETHODNIH</w:t>
            </w:r>
          </w:p>
          <w:p w:rsidR="00DB4D12" w:rsidRPr="00DB4D12" w:rsidRDefault="00DB4D12" w:rsidP="00DB4D12">
            <w:pPr>
              <w:spacing w:before="1" w:after="0" w:line="240" w:lineRule="auto"/>
              <w:ind w:right="465"/>
              <w:jc w:val="center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GODINA +</w:t>
            </w:r>
          </w:p>
          <w:p w:rsidR="00DB4D12" w:rsidRPr="00DB4D12" w:rsidRDefault="00DB4D12" w:rsidP="00DB4D12">
            <w:pPr>
              <w:spacing w:before="10" w:after="0" w:line="240" w:lineRule="auto"/>
              <w:ind w:right="520"/>
              <w:jc w:val="center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NETO ZADUŽIVANJE/FINANCIRANJE</w:t>
            </w:r>
          </w:p>
        </w:tc>
        <w:tc>
          <w:tcPr>
            <w:tcW w:w="1891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sz w:val="24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2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0,00</w:t>
            </w:r>
          </w:p>
        </w:tc>
        <w:tc>
          <w:tcPr>
            <w:tcW w:w="1886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sz w:val="24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91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0,00</w:t>
            </w:r>
          </w:p>
        </w:tc>
        <w:tc>
          <w:tcPr>
            <w:tcW w:w="1891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</w:rPr>
            </w:pPr>
          </w:p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sz w:val="24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5"/>
              <w:jc w:val="right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20"/>
          <w:lang w:val="en-US"/>
        </w:rPr>
        <w:sectPr w:rsidR="00DB4D12" w:rsidRPr="00DB4D12" w:rsidSect="00AE1C17">
          <w:footerReference w:type="default" r:id="rId8"/>
          <w:pgSz w:w="11900" w:h="16840"/>
          <w:pgMar w:top="1200" w:right="640" w:bottom="1380" w:left="240" w:header="720" w:footer="1181" w:gutter="0"/>
          <w:cols w:space="720"/>
        </w:sectPr>
      </w:pPr>
    </w:p>
    <w:p w:rsidR="00DB4D12" w:rsidRPr="00DB4D12" w:rsidRDefault="00DB4D12" w:rsidP="00DB4D12">
      <w:pPr>
        <w:widowControl w:val="0"/>
        <w:autoSpaceDE w:val="0"/>
        <w:autoSpaceDN w:val="0"/>
        <w:spacing w:before="81" w:after="0" w:line="240" w:lineRule="auto"/>
        <w:ind w:right="4190"/>
        <w:jc w:val="center"/>
        <w:rPr>
          <w:rFonts w:ascii="Arial" w:eastAsia="Arial" w:hAnsi="Arial" w:cs="Arial"/>
          <w:b/>
          <w:sz w:val="18"/>
          <w:lang w:val="en-US"/>
        </w:rPr>
      </w:pPr>
      <w:r w:rsidRPr="00DB4D12">
        <w:rPr>
          <w:rFonts w:ascii="Arial" w:eastAsia="Arial" w:hAnsi="Arial" w:cs="Arial"/>
          <w:b/>
          <w:sz w:val="18"/>
          <w:lang w:val="en-US"/>
        </w:rPr>
        <w:lastRenderedPageBreak/>
        <w:t>LOKACIJSKA KLASIFIKACIJA</w:t>
      </w:r>
    </w:p>
    <w:p w:rsidR="00DB4D12" w:rsidRPr="00DB4D12" w:rsidRDefault="00DB4D12" w:rsidP="00DB4D12">
      <w:pPr>
        <w:widowControl w:val="0"/>
        <w:autoSpaceDE w:val="0"/>
        <w:autoSpaceDN w:val="0"/>
        <w:spacing w:before="4" w:after="0" w:line="240" w:lineRule="auto"/>
        <w:rPr>
          <w:rFonts w:ascii="Arial" w:eastAsia="Arial" w:hAnsi="Arial" w:cs="Arial"/>
          <w:b/>
          <w:sz w:val="12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102" w:after="0" w:line="256" w:lineRule="auto"/>
        <w:ind w:right="4142"/>
        <w:jc w:val="center"/>
        <w:rPr>
          <w:rFonts w:ascii="Arial" w:eastAsia="Arial" w:hAnsi="Arial" w:cs="Arial"/>
          <w:b/>
          <w:sz w:val="18"/>
          <w:lang w:val="en-US"/>
        </w:rPr>
      </w:pPr>
      <w:r w:rsidRPr="00DB4D12">
        <w:rPr>
          <w:rFonts w:ascii="Arial" w:eastAsia="Arial" w:hAnsi="Arial" w:cs="Arial"/>
          <w:b/>
          <w:sz w:val="18"/>
          <w:lang w:val="en-US"/>
        </w:rPr>
        <w:t xml:space="preserve">A </w:t>
      </w:r>
      <w:r w:rsidRPr="00DB4D12">
        <w:rPr>
          <w:rFonts w:ascii="Arial" w:eastAsia="Arial" w:hAnsi="Arial" w:cs="Arial"/>
          <w:b/>
          <w:spacing w:val="-3"/>
          <w:sz w:val="18"/>
          <w:lang w:val="en-US"/>
        </w:rPr>
        <w:t xml:space="preserve">RAČUN </w:t>
      </w:r>
      <w:r w:rsidRPr="00DB4D12">
        <w:rPr>
          <w:rFonts w:ascii="Arial" w:eastAsia="Arial" w:hAnsi="Arial" w:cs="Arial"/>
          <w:b/>
          <w:sz w:val="18"/>
          <w:lang w:val="en-US"/>
        </w:rPr>
        <w:t>PRIHODA I RASHODA PRIHODI</w:t>
      </w:r>
    </w:p>
    <w:p w:rsidR="00DB4D12" w:rsidRPr="00DB4D12" w:rsidRDefault="00DB4D12" w:rsidP="00DB4D12">
      <w:pPr>
        <w:widowControl w:val="0"/>
        <w:autoSpaceDE w:val="0"/>
        <w:autoSpaceDN w:val="0"/>
        <w:spacing w:before="8" w:after="0" w:line="240" w:lineRule="auto"/>
        <w:rPr>
          <w:rFonts w:ascii="Arial" w:eastAsia="Arial" w:hAnsi="Arial" w:cs="Arial"/>
          <w:b/>
          <w:sz w:val="7"/>
          <w:lang w:val="en-US"/>
        </w:rPr>
      </w:pPr>
    </w:p>
    <w:tbl>
      <w:tblPr>
        <w:tblStyle w:val="TableNormal"/>
        <w:tblW w:w="0" w:type="auto"/>
        <w:tblInd w:w="211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0"/>
        <w:gridCol w:w="451"/>
        <w:gridCol w:w="5577"/>
        <w:gridCol w:w="1348"/>
        <w:gridCol w:w="1353"/>
        <w:gridCol w:w="1348"/>
      </w:tblGrid>
      <w:tr w:rsidR="00DB4D12" w:rsidRPr="00DB4D12" w:rsidTr="00AE1C17">
        <w:trPr>
          <w:trHeight w:val="1434"/>
        </w:trPr>
        <w:tc>
          <w:tcPr>
            <w:tcW w:w="360" w:type="dxa"/>
            <w:textDirection w:val="btLr"/>
          </w:tcPr>
          <w:p w:rsidR="00DB4D12" w:rsidRPr="00DB4D12" w:rsidRDefault="00DB4D12" w:rsidP="00DB4D12">
            <w:pPr>
              <w:spacing w:before="4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38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ind w:right="360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2021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2022</w:t>
            </w:r>
          </w:p>
        </w:tc>
      </w:tr>
      <w:tr w:rsidR="00DB4D12" w:rsidRPr="00DB4D12" w:rsidTr="00AE1C17">
        <w:trPr>
          <w:trHeight w:val="1886"/>
        </w:trPr>
        <w:tc>
          <w:tcPr>
            <w:tcW w:w="360" w:type="dxa"/>
          </w:tcPr>
          <w:p w:rsidR="00DB4D12" w:rsidRPr="00DB4D12" w:rsidRDefault="00DB4D12" w:rsidP="00DB4D12">
            <w:pPr>
              <w:spacing w:before="1"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6</w:t>
            </w:r>
          </w:p>
        </w:tc>
        <w:tc>
          <w:tcPr>
            <w:tcW w:w="451" w:type="dxa"/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61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63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64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65</w:t>
            </w:r>
          </w:p>
          <w:p w:rsidR="00DB4D12" w:rsidRPr="00DB4D12" w:rsidRDefault="00DB4D12" w:rsidP="00DB4D12">
            <w:pPr>
              <w:spacing w:before="66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66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68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before="1" w:after="0" w:line="316" w:lineRule="auto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Prihodi poslovanja Prihodi od poreza</w:t>
            </w:r>
          </w:p>
          <w:p w:rsidR="00DB4D12" w:rsidRPr="00DB4D12" w:rsidRDefault="00DB4D12" w:rsidP="00DB4D12">
            <w:pPr>
              <w:spacing w:after="0" w:line="312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Pomoći iz inozemstva (darovnice) i od subjekata unutar opće Prihodi od imovine</w:t>
            </w:r>
          </w:p>
          <w:p w:rsidR="00DB4D12" w:rsidRPr="00DB4D12" w:rsidRDefault="00DB4D12" w:rsidP="00DB4D12">
            <w:pPr>
              <w:spacing w:after="0" w:line="316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Prihodi od administrativnih pristojbi i po posebnim propisim Ostali prihodi</w:t>
            </w:r>
          </w:p>
          <w:p w:rsidR="00DB4D12" w:rsidRPr="00DB4D12" w:rsidRDefault="00DB4D12" w:rsidP="00DB4D12">
            <w:pPr>
              <w:spacing w:after="0" w:line="203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Kazne, upravne mjere i ostali prihodi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3.855.000,00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2.505.000,00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597.320,00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3.438.500,00</w:t>
            </w:r>
          </w:p>
          <w:p w:rsidR="00DB4D12" w:rsidRPr="00DB4D12" w:rsidRDefault="00DB4D12" w:rsidP="00DB4D12">
            <w:pPr>
              <w:spacing w:before="66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1.000,00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5.000,00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3.810.000,00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2.505.000,00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605.050,00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3.439.000,00</w:t>
            </w:r>
          </w:p>
          <w:p w:rsidR="00DB4D12" w:rsidRPr="00DB4D12" w:rsidRDefault="00DB4D12" w:rsidP="00DB4D12">
            <w:pPr>
              <w:spacing w:before="66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1.000,00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5.000,00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3.810.000,00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2.505.000,00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617.050,00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3.439.000,00</w:t>
            </w:r>
          </w:p>
          <w:p w:rsidR="00DB4D12" w:rsidRPr="00DB4D12" w:rsidRDefault="00DB4D12" w:rsidP="00DB4D12">
            <w:pPr>
              <w:spacing w:before="66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1.000,00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360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</w:tcPr>
          <w:p w:rsidR="00DB4D12" w:rsidRPr="00DB4D12" w:rsidRDefault="00DB4D12" w:rsidP="00DB4D12">
            <w:pPr>
              <w:spacing w:before="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III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before="1" w:after="0" w:line="240" w:lineRule="auto"/>
              <w:ind w:right="43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SVEUKUPNO Prihodi poslovanja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1" w:after="0" w:line="240" w:lineRule="auto"/>
              <w:ind w:right="82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10.401.820,00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before="1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10.365.050,00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1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10.377.050,00</w:t>
            </w:r>
          </w:p>
        </w:tc>
      </w:tr>
      <w:tr w:rsidR="00DB4D12" w:rsidRPr="00DB4D12" w:rsidTr="00AE1C17">
        <w:trPr>
          <w:trHeight w:val="806"/>
        </w:trPr>
        <w:tc>
          <w:tcPr>
            <w:tcW w:w="360" w:type="dxa"/>
          </w:tcPr>
          <w:p w:rsidR="00DB4D12" w:rsidRPr="00DB4D12" w:rsidRDefault="00DB4D12" w:rsidP="00DB4D12">
            <w:pPr>
              <w:spacing w:before="1" w:after="0" w:line="240" w:lineRule="auto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7</w:t>
            </w:r>
          </w:p>
        </w:tc>
        <w:tc>
          <w:tcPr>
            <w:tcW w:w="451" w:type="dxa"/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71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72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before="1" w:after="0" w:line="316" w:lineRule="auto"/>
              <w:ind w:right="1423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Prihodi od prodaje nefinancijske imovine Prihodi od prodaje neproizvedene imovine</w:t>
            </w:r>
          </w:p>
          <w:p w:rsidR="00DB4D12" w:rsidRPr="00DB4D12" w:rsidRDefault="00DB4D12" w:rsidP="00DB4D12">
            <w:pPr>
              <w:spacing w:after="0" w:line="203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Prihodi od prodaje proizvedene dugotrajne imovine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210.000,00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7.000,00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210.000,00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7.000,00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210.000,00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360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</w:tcPr>
          <w:p w:rsidR="00DB4D12" w:rsidRPr="00DB4D12" w:rsidRDefault="00DB4D12" w:rsidP="00DB4D12">
            <w:pPr>
              <w:spacing w:before="1" w:after="0" w:line="240" w:lineRule="auto"/>
              <w:ind w:right="99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IV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before="1" w:after="0" w:line="240" w:lineRule="auto"/>
              <w:ind w:right="43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SVEUKUPNO Prihodi od prodaje nefinancijske imovine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1" w:after="0" w:line="240" w:lineRule="auto"/>
              <w:ind w:right="82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217.000,00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before="1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217.000,00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1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217.000,00</w:t>
            </w:r>
          </w:p>
        </w:tc>
      </w:tr>
      <w:tr w:rsidR="00DB4D12" w:rsidRPr="00DB4D12" w:rsidTr="00AE1C17">
        <w:trPr>
          <w:trHeight w:val="354"/>
        </w:trPr>
        <w:tc>
          <w:tcPr>
            <w:tcW w:w="6388" w:type="dxa"/>
            <w:gridSpan w:val="3"/>
          </w:tcPr>
          <w:p w:rsidR="00DB4D12" w:rsidRPr="00DB4D12" w:rsidRDefault="00DB4D12" w:rsidP="00DB4D12">
            <w:pPr>
              <w:spacing w:before="92" w:after="0" w:line="240" w:lineRule="auto"/>
              <w:ind w:right="232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UKUPNO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92" w:after="0" w:line="240" w:lineRule="auto"/>
              <w:ind w:right="82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10.618.820,00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before="92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10.582.050,00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92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10.594.050,00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before="11" w:after="0" w:line="240" w:lineRule="auto"/>
        <w:rPr>
          <w:rFonts w:ascii="Arial" w:eastAsia="Arial" w:hAnsi="Arial" w:cs="Arial"/>
          <w:b/>
          <w:sz w:val="23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56" w:lineRule="auto"/>
        <w:ind w:right="4190"/>
        <w:jc w:val="center"/>
        <w:rPr>
          <w:rFonts w:ascii="Arial" w:eastAsia="Arial" w:hAnsi="Arial" w:cs="Arial"/>
          <w:b/>
          <w:sz w:val="18"/>
          <w:lang w:val="en-US"/>
        </w:rPr>
      </w:pPr>
      <w:r w:rsidRPr="00DB4D12">
        <w:rPr>
          <w:rFonts w:ascii="Arial" w:eastAsia="Arial" w:hAnsi="Arial" w:cs="Arial"/>
          <w:b/>
          <w:sz w:val="18"/>
          <w:lang w:val="en-US"/>
        </w:rPr>
        <w:t xml:space="preserve">A </w:t>
      </w:r>
      <w:r w:rsidRPr="00DB4D12">
        <w:rPr>
          <w:rFonts w:ascii="Arial" w:eastAsia="Arial" w:hAnsi="Arial" w:cs="Arial"/>
          <w:b/>
          <w:spacing w:val="-3"/>
          <w:sz w:val="18"/>
          <w:lang w:val="en-US"/>
        </w:rPr>
        <w:t xml:space="preserve">RAČUN </w:t>
      </w:r>
      <w:r w:rsidRPr="00DB4D12">
        <w:rPr>
          <w:rFonts w:ascii="Arial" w:eastAsia="Arial" w:hAnsi="Arial" w:cs="Arial"/>
          <w:b/>
          <w:sz w:val="18"/>
          <w:lang w:val="en-US"/>
        </w:rPr>
        <w:t>PRIHODA I RASHODA RASHODI</w:t>
      </w:r>
    </w:p>
    <w:p w:rsidR="00DB4D12" w:rsidRPr="00DB4D12" w:rsidRDefault="00DB4D12" w:rsidP="00DB4D12">
      <w:pPr>
        <w:widowControl w:val="0"/>
        <w:autoSpaceDE w:val="0"/>
        <w:autoSpaceDN w:val="0"/>
        <w:spacing w:before="8" w:after="0" w:line="240" w:lineRule="auto"/>
        <w:rPr>
          <w:rFonts w:ascii="Arial" w:eastAsia="Arial" w:hAnsi="Arial" w:cs="Arial"/>
          <w:b/>
          <w:sz w:val="7"/>
          <w:lang w:val="en-US"/>
        </w:rPr>
      </w:pPr>
    </w:p>
    <w:tbl>
      <w:tblPr>
        <w:tblStyle w:val="TableNormal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451"/>
        <w:gridCol w:w="5577"/>
        <w:gridCol w:w="1348"/>
        <w:gridCol w:w="1353"/>
        <w:gridCol w:w="1348"/>
      </w:tblGrid>
      <w:tr w:rsidR="00DB4D12" w:rsidRPr="00DB4D12" w:rsidTr="00AE1C17">
        <w:trPr>
          <w:trHeight w:val="1526"/>
        </w:trPr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4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38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ind w:right="363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OPIS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2021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2022</w:t>
            </w:r>
          </w:p>
        </w:tc>
      </w:tr>
      <w:tr w:rsidR="00DB4D12" w:rsidRPr="00DB4D12" w:rsidTr="00AE1C17">
        <w:trPr>
          <w:trHeight w:val="2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31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zaposlene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2.324.000,00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2.358.000,00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2.358.000,00</w:t>
            </w:r>
          </w:p>
        </w:tc>
      </w:tr>
      <w:tr w:rsidR="00DB4D12" w:rsidRPr="00DB4D12" w:rsidTr="00AE1C17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2.922.820,00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2.932.050,00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2.934.050,00</w:t>
            </w:r>
          </w:p>
        </w:tc>
      </w:tr>
      <w:tr w:rsidR="00DB4D12" w:rsidRPr="00DB4D12" w:rsidTr="00AE1C17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34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Financijski rashodi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52.000,00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52.000,00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52.000,00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35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Subvencije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70.000,00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36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Pomoći dane u inozemstvo i unutar opće države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10.000,00</w:t>
            </w:r>
          </w:p>
        </w:tc>
      </w:tr>
      <w:tr w:rsidR="00DB4D12" w:rsidRPr="00DB4D12" w:rsidTr="00AE1C17">
        <w:trPr>
          <w:trHeight w:val="244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194" w:lineRule="exact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37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194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Naknade grañanima i kućanstvima na temelju osiguranja i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194" w:lineRule="exact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253.000,00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194" w:lineRule="exact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263.000,00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194" w:lineRule="exact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263.000,00</w:t>
            </w:r>
          </w:p>
        </w:tc>
      </w:tr>
      <w:tr w:rsidR="00DB4D12" w:rsidRPr="00DB4D12" w:rsidTr="00AE1C17">
        <w:trPr>
          <w:trHeight w:val="220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7" w:after="0" w:line="194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drug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4"/>
              </w:rPr>
            </w:pPr>
          </w:p>
        </w:tc>
      </w:tr>
      <w:tr w:rsidR="00DB4D12" w:rsidRPr="00DB4D12" w:rsidTr="00AE1C17">
        <w:trPr>
          <w:trHeight w:val="274"/>
        </w:trPr>
        <w:tc>
          <w:tcPr>
            <w:tcW w:w="451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:rsidR="00DB4D12" w:rsidRPr="00DB4D12" w:rsidRDefault="00DB4D12" w:rsidP="00DB4D12">
            <w:pPr>
              <w:spacing w:before="7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577" w:type="dxa"/>
            <w:tcBorders>
              <w:top w:val="nil"/>
            </w:tcBorders>
          </w:tcPr>
          <w:p w:rsidR="00DB4D12" w:rsidRPr="00DB4D12" w:rsidRDefault="00DB4D12" w:rsidP="00DB4D12">
            <w:pPr>
              <w:spacing w:before="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348" w:type="dxa"/>
            <w:tcBorders>
              <w:top w:val="nil"/>
            </w:tcBorders>
          </w:tcPr>
          <w:p w:rsidR="00DB4D12" w:rsidRPr="00DB4D12" w:rsidRDefault="00DB4D12" w:rsidP="00DB4D12">
            <w:pPr>
              <w:spacing w:before="7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897.000,00</w:t>
            </w:r>
          </w:p>
        </w:tc>
        <w:tc>
          <w:tcPr>
            <w:tcW w:w="1353" w:type="dxa"/>
            <w:tcBorders>
              <w:top w:val="nil"/>
            </w:tcBorders>
          </w:tcPr>
          <w:p w:rsidR="00DB4D12" w:rsidRPr="00DB4D12" w:rsidRDefault="00DB4D12" w:rsidP="00DB4D12">
            <w:pPr>
              <w:spacing w:before="7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807.000,00</w:t>
            </w:r>
          </w:p>
        </w:tc>
        <w:tc>
          <w:tcPr>
            <w:tcW w:w="1348" w:type="dxa"/>
            <w:tcBorders>
              <w:top w:val="nil"/>
            </w:tcBorders>
          </w:tcPr>
          <w:p w:rsidR="00DB4D12" w:rsidRPr="00DB4D12" w:rsidRDefault="00DB4D12" w:rsidP="00DB4D12">
            <w:pPr>
              <w:spacing w:before="7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817.000,00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451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</w:tcPr>
          <w:p w:rsidR="00DB4D12" w:rsidRPr="00DB4D12" w:rsidRDefault="00DB4D12" w:rsidP="00DB4D12">
            <w:pPr>
              <w:spacing w:before="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III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SVEUKUPNO Rashodi poslovanja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1"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6.528.820,00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before="1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6.492.050,00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1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6.504.050,00</w:t>
            </w:r>
          </w:p>
        </w:tc>
      </w:tr>
      <w:tr w:rsidR="00DB4D12" w:rsidRPr="00DB4D12" w:rsidTr="00AE1C17">
        <w:trPr>
          <w:trHeight w:val="806"/>
        </w:trPr>
        <w:tc>
          <w:tcPr>
            <w:tcW w:w="451" w:type="dxa"/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  <w:p w:rsidR="00DB4D12" w:rsidRPr="00DB4D12" w:rsidRDefault="00DB4D12" w:rsidP="00DB4D12">
            <w:pPr>
              <w:spacing w:after="0" w:line="270" w:lineRule="atLeast"/>
              <w:ind w:right="44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 dugotrajne imovine Rashodi za dodatna ulaganja na nefinancijskoj imovini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3.140.000,00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950.000,00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3.140.000,00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950.000,00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3.140.000,00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950.000,00</w:t>
            </w:r>
          </w:p>
        </w:tc>
      </w:tr>
      <w:tr w:rsidR="00DB4D12" w:rsidRPr="00DB4D12" w:rsidTr="00AE1C17">
        <w:trPr>
          <w:trHeight w:val="263"/>
        </w:trPr>
        <w:tc>
          <w:tcPr>
            <w:tcW w:w="451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</w:tcPr>
          <w:p w:rsidR="00DB4D12" w:rsidRPr="00DB4D12" w:rsidRDefault="00DB4D12" w:rsidP="00DB4D12">
            <w:pPr>
              <w:spacing w:before="1" w:after="0" w:line="240" w:lineRule="auto"/>
              <w:ind w:right="9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IV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SVEUKUPNO Rashodi za nabavu nef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1"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4.090.000,00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before="1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4.090.000,00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1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4.090.000,00</w:t>
            </w:r>
          </w:p>
        </w:tc>
      </w:tr>
      <w:tr w:rsidR="00DB4D12" w:rsidRPr="00DB4D12" w:rsidTr="00AE1C17">
        <w:trPr>
          <w:trHeight w:val="354"/>
        </w:trPr>
        <w:tc>
          <w:tcPr>
            <w:tcW w:w="6479" w:type="dxa"/>
            <w:gridSpan w:val="3"/>
          </w:tcPr>
          <w:p w:rsidR="00DB4D12" w:rsidRPr="00DB4D12" w:rsidRDefault="00DB4D12" w:rsidP="00DB4D12">
            <w:pPr>
              <w:spacing w:before="92" w:after="0" w:line="240" w:lineRule="auto"/>
              <w:ind w:right="1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UKUPNO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92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10.618.820,00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before="92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10.582.050,00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92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10.594.050,00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131" w:after="0" w:line="240" w:lineRule="auto"/>
        <w:ind w:right="4190"/>
        <w:jc w:val="center"/>
        <w:rPr>
          <w:rFonts w:ascii="Arial" w:eastAsia="Arial" w:hAnsi="Arial" w:cs="Arial"/>
          <w:b/>
          <w:sz w:val="18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131" w:after="0" w:line="240" w:lineRule="auto"/>
        <w:ind w:right="4190"/>
        <w:jc w:val="center"/>
        <w:rPr>
          <w:rFonts w:ascii="Arial" w:eastAsia="Arial" w:hAnsi="Arial" w:cs="Arial"/>
          <w:b/>
          <w:sz w:val="18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131" w:after="0" w:line="240" w:lineRule="auto"/>
        <w:ind w:right="4190"/>
        <w:jc w:val="center"/>
        <w:rPr>
          <w:rFonts w:ascii="Arial" w:eastAsia="Arial" w:hAnsi="Arial" w:cs="Arial"/>
          <w:b/>
          <w:sz w:val="18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before="131" w:after="0" w:line="240" w:lineRule="auto"/>
        <w:ind w:right="4190"/>
        <w:jc w:val="center"/>
        <w:rPr>
          <w:rFonts w:ascii="Arial" w:eastAsia="Arial" w:hAnsi="Arial" w:cs="Arial"/>
          <w:b/>
          <w:sz w:val="18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jc w:val="center"/>
        <w:rPr>
          <w:rFonts w:ascii="Arial" w:eastAsia="Arial" w:hAnsi="Arial" w:cs="Arial"/>
          <w:sz w:val="18"/>
          <w:lang w:val="en-US"/>
        </w:rPr>
        <w:sectPr w:rsidR="00DB4D12" w:rsidRPr="00DB4D12">
          <w:pgSz w:w="11900" w:h="16840"/>
          <w:pgMar w:top="1060" w:right="640" w:bottom="1460" w:left="240" w:header="0" w:footer="1181" w:gutter="0"/>
          <w:cols w:space="720"/>
        </w:sectPr>
      </w:pPr>
    </w:p>
    <w:p w:rsidR="00DB4D12" w:rsidRPr="00DB4D12" w:rsidRDefault="00DB4D12" w:rsidP="00DB4D12">
      <w:pPr>
        <w:widowControl w:val="0"/>
        <w:autoSpaceDE w:val="0"/>
        <w:autoSpaceDN w:val="0"/>
        <w:spacing w:before="72" w:after="0" w:line="240" w:lineRule="auto"/>
        <w:ind w:right="4190"/>
        <w:jc w:val="center"/>
        <w:rPr>
          <w:rFonts w:ascii="Arial" w:eastAsia="Arial" w:hAnsi="Arial" w:cs="Arial"/>
          <w:b/>
          <w:sz w:val="18"/>
          <w:lang w:val="en-US"/>
        </w:rPr>
      </w:pPr>
      <w:r w:rsidRPr="00DB4D12">
        <w:rPr>
          <w:rFonts w:ascii="Arial" w:eastAsia="Arial" w:hAnsi="Arial" w:cs="Arial"/>
          <w:b/>
          <w:sz w:val="18"/>
          <w:lang w:val="en-US"/>
        </w:rPr>
        <w:lastRenderedPageBreak/>
        <w:t>C RAČUN FINANCIRANJA</w:t>
      </w:r>
    </w:p>
    <w:p w:rsidR="00DB4D12" w:rsidRPr="00DB4D12" w:rsidRDefault="00DB4D12" w:rsidP="00DB4D12">
      <w:pPr>
        <w:widowControl w:val="0"/>
        <w:autoSpaceDE w:val="0"/>
        <w:autoSpaceDN w:val="0"/>
        <w:spacing w:before="3" w:after="1" w:line="240" w:lineRule="auto"/>
        <w:rPr>
          <w:rFonts w:ascii="Arial" w:eastAsia="Arial" w:hAnsi="Arial" w:cs="Arial"/>
          <w:b/>
          <w:sz w:val="20"/>
          <w:lang w:val="en-US"/>
        </w:rPr>
      </w:pPr>
    </w:p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451"/>
        <w:gridCol w:w="5577"/>
        <w:gridCol w:w="1348"/>
        <w:gridCol w:w="1353"/>
        <w:gridCol w:w="1348"/>
      </w:tblGrid>
      <w:tr w:rsidR="00DB4D12" w:rsidRPr="00DB4D12" w:rsidTr="00AE1C17">
        <w:trPr>
          <w:trHeight w:val="1434"/>
        </w:trPr>
        <w:tc>
          <w:tcPr>
            <w:tcW w:w="45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138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extDirection w:val="btLr"/>
          </w:tcPr>
          <w:p w:rsidR="00DB4D12" w:rsidRPr="00DB4D12" w:rsidRDefault="00DB4D12" w:rsidP="00DB4D12">
            <w:pPr>
              <w:spacing w:before="138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5577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19" w:after="0" w:line="240" w:lineRule="auto"/>
              <w:ind w:right="359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3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19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  <w:tc>
          <w:tcPr>
            <w:tcW w:w="135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19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2021</w:t>
            </w:r>
          </w:p>
        </w:tc>
        <w:tc>
          <w:tcPr>
            <w:tcW w:w="134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19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2022</w:t>
            </w:r>
          </w:p>
        </w:tc>
      </w:tr>
      <w:tr w:rsidR="00DB4D12" w:rsidRPr="00DB4D12" w:rsidTr="00AE1C17">
        <w:trPr>
          <w:trHeight w:val="354"/>
        </w:trPr>
        <w:tc>
          <w:tcPr>
            <w:tcW w:w="647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before="88" w:after="0" w:line="240" w:lineRule="auto"/>
              <w:ind w:right="1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UKUPNO</w:t>
            </w: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3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b/>
          <w:sz w:val="27"/>
          <w:lang w:val="en-US"/>
        </w:rPr>
      </w:pPr>
      <w:r w:rsidRPr="00DB4D12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4697A567" wp14:editId="42B1480B">
                <wp:simplePos x="0" y="0"/>
                <wp:positionH relativeFrom="page">
                  <wp:posOffset>5200015</wp:posOffset>
                </wp:positionH>
                <wp:positionV relativeFrom="paragraph">
                  <wp:posOffset>455930</wp:posOffset>
                </wp:positionV>
                <wp:extent cx="0" cy="0"/>
                <wp:effectExtent l="8890" t="236855" r="10160" b="242570"/>
                <wp:wrapTopAndBottom/>
                <wp:docPr id="4" name="Ravni poveznik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EB1530" id="Ravni poveznik 4" o:spid="_x0000_s1026" style="position:absolute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409.45pt,35.9pt" to="409.45pt,3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" strokeweight=".24pt">
                <w10:wrap type="topAndBottom" anchorx="page"/>
              </v:line>
            </w:pict>
          </mc:Fallback>
        </mc:AlternateContent>
      </w:r>
      <w:r w:rsidRPr="00DB4D12">
        <w:rPr>
          <w:rFonts w:ascii="Arial" w:eastAsia="Arial" w:hAnsi="Arial" w:cs="Arial"/>
          <w:noProof/>
          <w:lang w:eastAsia="hr-HR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2625AFDB" wp14:editId="0ED82094">
                <wp:simplePos x="0" y="0"/>
                <wp:positionH relativeFrom="page">
                  <wp:posOffset>6059170</wp:posOffset>
                </wp:positionH>
                <wp:positionV relativeFrom="paragraph">
                  <wp:posOffset>455930</wp:posOffset>
                </wp:positionV>
                <wp:extent cx="0" cy="0"/>
                <wp:effectExtent l="10795" t="236855" r="8255" b="242570"/>
                <wp:wrapTopAndBottom/>
                <wp:docPr id="3" name="Ravni poveznik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304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22A700" id="Ravni poveznik 3" o:spid="_x0000_s1026" style="position:absolute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477.1pt,35.9pt" to="477.1pt,35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" strokeweight=".24pt">
                <w10:wrap type="topAndBottom" anchorx="page"/>
              </v:line>
            </w:pict>
          </mc:Fallback>
        </mc:AlternateContent>
      </w:r>
    </w:p>
    <w:p w:rsidR="00DB4D12" w:rsidRPr="00DB4D12" w:rsidRDefault="00DB4D12" w:rsidP="00DB4D12">
      <w:pPr>
        <w:widowControl w:val="0"/>
        <w:autoSpaceDE w:val="0"/>
        <w:autoSpaceDN w:val="0"/>
        <w:spacing w:before="10" w:after="0" w:line="240" w:lineRule="auto"/>
        <w:rPr>
          <w:rFonts w:ascii="Arial" w:eastAsia="Arial" w:hAnsi="Arial" w:cs="Arial"/>
          <w:b/>
          <w:sz w:val="17"/>
          <w:lang w:val="en-US"/>
        </w:rPr>
      </w:pPr>
    </w:p>
    <w:tbl>
      <w:tblPr>
        <w:tblStyle w:val="TableNormal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451"/>
        <w:gridCol w:w="5577"/>
        <w:gridCol w:w="1348"/>
        <w:gridCol w:w="1353"/>
        <w:gridCol w:w="1348"/>
      </w:tblGrid>
      <w:tr w:rsidR="00DB4D12" w:rsidRPr="00DB4D12" w:rsidTr="00AE1C17">
        <w:trPr>
          <w:trHeight w:val="354"/>
        </w:trPr>
        <w:tc>
          <w:tcPr>
            <w:tcW w:w="6479" w:type="dxa"/>
            <w:gridSpan w:val="3"/>
          </w:tcPr>
          <w:p w:rsidR="00DB4D12" w:rsidRPr="00DB4D12" w:rsidRDefault="00DB4D12" w:rsidP="00DB4D12">
            <w:pPr>
              <w:spacing w:before="8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RAZDJEL: 001 - OPĆINA POS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8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TIRA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1435"/>
        </w:trPr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4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38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ind w:right="359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2021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2022</w:t>
            </w:r>
          </w:p>
        </w:tc>
      </w:tr>
      <w:tr w:rsidR="00DB4D12" w:rsidRPr="00DB4D12" w:rsidTr="00AE1C17">
        <w:trPr>
          <w:trHeight w:val="1073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199" w:lineRule="exact"/>
              <w:ind w:right="141"/>
              <w:jc w:val="center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  <w:p w:rsidR="00DB4D12" w:rsidRPr="00DB4D12" w:rsidRDefault="00DB4D12" w:rsidP="00DB4D12">
            <w:pPr>
              <w:spacing w:before="71" w:after="0" w:line="240" w:lineRule="auto"/>
              <w:ind w:right="141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101: Akti iz djelokruga tijela</w:t>
            </w:r>
          </w:p>
          <w:p w:rsidR="00DB4D12" w:rsidRPr="00DB4D12" w:rsidRDefault="00DB4D12" w:rsidP="00DB4D12">
            <w:pPr>
              <w:spacing w:before="62" w:after="0" w:line="240" w:lineRule="auto"/>
              <w:ind w:right="141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A101001: Predstavnička i izv. tijela</w:t>
            </w:r>
          </w:p>
          <w:p w:rsidR="00DB4D12" w:rsidRPr="00DB4D12" w:rsidRDefault="00DB4D12" w:rsidP="00DB4D12">
            <w:pPr>
              <w:spacing w:before="57" w:after="0" w:line="240" w:lineRule="auto"/>
              <w:ind w:right="-29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</w:t>
            </w:r>
            <w:r w:rsidRPr="00DB4D12">
              <w:rPr>
                <w:rFonts w:ascii="Arial" w:eastAsia="Arial" w:hAnsi="Arial" w:cs="Arial"/>
                <w:spacing w:val="5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KLASIFIKACIJA</w:t>
            </w:r>
            <w:r w:rsidRPr="00DB4D12">
              <w:rPr>
                <w:rFonts w:ascii="Arial" w:eastAsia="Arial" w:hAnsi="Arial" w:cs="Arial"/>
                <w:spacing w:val="5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011</w:t>
            </w:r>
            <w:r w:rsidRPr="00DB4D12">
              <w:rPr>
                <w:rFonts w:ascii="Arial" w:eastAsia="Arial" w:hAnsi="Arial" w:cs="Arial"/>
                <w:spacing w:val="6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-</w:t>
            </w:r>
            <w:r w:rsidRPr="00DB4D12">
              <w:rPr>
                <w:rFonts w:ascii="Arial" w:eastAsia="Arial" w:hAnsi="Arial" w:cs="Arial"/>
                <w:spacing w:val="8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Izvršna</w:t>
            </w:r>
            <w:r w:rsidRPr="00DB4D12">
              <w:rPr>
                <w:rFonts w:ascii="Arial" w:eastAsia="Arial" w:hAnsi="Arial" w:cs="Arial"/>
                <w:spacing w:val="7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i</w:t>
            </w:r>
            <w:r w:rsidRPr="00DB4D12">
              <w:rPr>
                <w:rFonts w:ascii="Arial" w:eastAsia="Arial" w:hAnsi="Arial" w:cs="Arial"/>
                <w:spacing w:val="9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zakonodavna</w:t>
            </w:r>
            <w:r w:rsidRPr="00DB4D12">
              <w:rPr>
                <w:rFonts w:ascii="Arial" w:eastAsia="Arial" w:hAnsi="Arial" w:cs="Arial"/>
                <w:spacing w:val="6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tijela,</w:t>
            </w:r>
            <w:r w:rsidRPr="00DB4D12">
              <w:rPr>
                <w:rFonts w:ascii="Arial" w:eastAsia="Arial" w:hAnsi="Arial" w:cs="Arial"/>
                <w:spacing w:val="9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financijski</w:t>
            </w:r>
            <w:r w:rsidRPr="00DB4D12">
              <w:rPr>
                <w:rFonts w:ascii="Arial" w:eastAsia="Arial" w:hAnsi="Arial" w:cs="Arial"/>
                <w:spacing w:val="9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i</w:t>
            </w:r>
            <w:r w:rsidRPr="00DB4D12">
              <w:rPr>
                <w:rFonts w:ascii="Arial" w:eastAsia="Arial" w:hAnsi="Arial" w:cs="Arial"/>
                <w:spacing w:val="9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fis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ind w:right="6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8.825.500,00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2.021.500,00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448.800,00</w:t>
            </w:r>
          </w:p>
          <w:p w:rsidR="00DB4D12" w:rsidRPr="00DB4D12" w:rsidRDefault="00DB4D12" w:rsidP="00DB4D12">
            <w:pPr>
              <w:spacing w:before="57" w:after="0" w:line="240" w:lineRule="auto"/>
              <w:ind w:right="-29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kalni poslovi i</w:t>
            </w:r>
            <w:r w:rsidRPr="00DB4D12">
              <w:rPr>
                <w:rFonts w:ascii="Arial" w:eastAsia="Arial" w:hAnsi="Arial" w:cs="Arial"/>
                <w:spacing w:val="27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va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8.773.000,00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2.054.000,00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8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458.000,00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njski poslovi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8.785.000,00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2.054.000,00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458.000,00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448.800,00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458.000,00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458.000,00</w:t>
            </w:r>
          </w:p>
        </w:tc>
      </w:tr>
      <w:tr w:rsidR="00DB4D12" w:rsidRPr="00DB4D12" w:rsidTr="00AE1C17">
        <w:trPr>
          <w:trHeight w:val="808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31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4" w:after="0" w:line="270" w:lineRule="atLeast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zaposlene Materijalni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2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410.800,00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420.000,00</w:t>
            </w:r>
          </w:p>
        </w:tc>
      </w:tr>
      <w:tr w:rsidR="00DB4D12" w:rsidRPr="00DB4D12" w:rsidTr="00AE1C17">
        <w:trPr>
          <w:trHeight w:val="697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47" w:lineRule="auto"/>
              <w:ind w:right="239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 xml:space="preserve">AKTIVNOST A101002: Svi administrativni,upravni i računovodstveni poslovi koje obavljaj administrativno-tehničko i str. osoblje </w:t>
            </w:r>
            <w:r w:rsidRPr="00DB4D12">
              <w:rPr>
                <w:rFonts w:ascii="Arial" w:eastAsia="Arial" w:hAnsi="Arial" w:cs="Arial"/>
                <w:sz w:val="18"/>
              </w:rPr>
              <w:t>FUNKCIJSKA KLASIFIKACIJA 013 - Opće usluge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77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1.572.700,00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1.596.000,00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1.596.000,00</w:t>
            </w:r>
          </w:p>
        </w:tc>
      </w:tr>
      <w:tr w:rsidR="00DB4D12" w:rsidRPr="00DB4D12" w:rsidTr="00AE1C17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77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1.572.700,00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1.596.000,00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1.596.000,00</w:t>
            </w:r>
          </w:p>
        </w:tc>
      </w:tr>
      <w:tr w:rsidR="00DB4D12" w:rsidRPr="00DB4D12" w:rsidTr="00AE1C17">
        <w:trPr>
          <w:trHeight w:val="1048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31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34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312" w:lineRule="auto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 xml:space="preserve">Rashodi poslovanja Rashodi </w:t>
            </w:r>
            <w:r w:rsidRPr="00DB4D12">
              <w:rPr>
                <w:rFonts w:ascii="Arial" w:eastAsia="Arial" w:hAnsi="Arial" w:cs="Arial"/>
                <w:b/>
                <w:spacing w:val="-3"/>
                <w:sz w:val="18"/>
              </w:rPr>
              <w:t xml:space="preserve">za </w:t>
            </w:r>
            <w:r w:rsidRPr="00DB4D12">
              <w:rPr>
                <w:rFonts w:ascii="Arial" w:eastAsia="Arial" w:hAnsi="Arial" w:cs="Arial"/>
                <w:b/>
                <w:sz w:val="18"/>
              </w:rPr>
              <w:t>zaposlene Materijalni</w:t>
            </w:r>
            <w:r w:rsidRPr="00DB4D12">
              <w:rPr>
                <w:rFonts w:ascii="Arial" w:eastAsia="Arial" w:hAnsi="Arial" w:cs="Arial"/>
                <w:b/>
                <w:spacing w:val="8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b/>
                <w:sz w:val="18"/>
              </w:rPr>
              <w:t>rashodi</w:t>
            </w:r>
          </w:p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Financijski</w:t>
            </w:r>
            <w:r w:rsidRPr="00DB4D12">
              <w:rPr>
                <w:rFonts w:ascii="Arial" w:eastAsia="Arial" w:hAnsi="Arial" w:cs="Arial"/>
                <w:b/>
                <w:spacing w:val="19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b/>
                <w:sz w:val="18"/>
              </w:rPr>
              <w:t>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1.068.000,00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449.700,00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2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1.100.000,00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441.000,00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1.100.000,00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441.000,00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45.000,00</w:t>
            </w:r>
          </w:p>
        </w:tc>
      </w:tr>
      <w:tr w:rsidR="00DB4D12" w:rsidRPr="00DB4D12" w:rsidTr="00AE1C17">
        <w:trPr>
          <w:trHeight w:val="298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36</w:t>
            </w:r>
          </w:p>
        </w:tc>
        <w:tc>
          <w:tcPr>
            <w:tcW w:w="5577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Pomoći dane u inozemstvo i unutar opće države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10.000,00</w:t>
            </w:r>
          </w:p>
        </w:tc>
      </w:tr>
      <w:tr w:rsidR="00DB4D12" w:rsidRPr="00DB4D12" w:rsidTr="00AE1C17">
        <w:trPr>
          <w:trHeight w:val="965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102: Komunalna infrastruktura</w:t>
            </w:r>
          </w:p>
          <w:p w:rsidR="00DB4D12" w:rsidRPr="00DB4D12" w:rsidRDefault="00DB4D12" w:rsidP="00DB4D12">
            <w:pPr>
              <w:spacing w:before="57" w:after="0" w:line="249" w:lineRule="auto"/>
              <w:ind w:right="99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A102003: održav.postojećih cesta,parkinga,trotoara,šetnica i izgradnja novih</w:t>
            </w:r>
          </w:p>
          <w:p w:rsidR="00DB4D12" w:rsidRPr="00DB4D12" w:rsidRDefault="00DB4D12" w:rsidP="00DB4D12">
            <w:pPr>
              <w:spacing w:after="0" w:line="204" w:lineRule="exact"/>
              <w:ind w:right="14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062 - Razvoj zajednice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4" w:after="0" w:line="240" w:lineRule="auto"/>
              <w:ind w:right="6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4.436.000,00</w:t>
            </w:r>
          </w:p>
          <w:p w:rsidR="00DB4D12" w:rsidRPr="00DB4D12" w:rsidRDefault="00DB4D12" w:rsidP="00DB4D12">
            <w:pPr>
              <w:spacing w:before="57" w:after="0" w:line="240" w:lineRule="auto"/>
              <w:ind w:right="6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343.000,00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4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4.381.000,00</w:t>
            </w:r>
          </w:p>
          <w:p w:rsidR="00DB4D12" w:rsidRPr="00DB4D12" w:rsidRDefault="00DB4D12" w:rsidP="00DB4D12">
            <w:pPr>
              <w:spacing w:before="57" w:after="0" w:line="240" w:lineRule="auto"/>
              <w:ind w:right="68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345.000,00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4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4.383.000,00</w:t>
            </w:r>
          </w:p>
          <w:p w:rsidR="00DB4D12" w:rsidRPr="00DB4D12" w:rsidRDefault="00DB4D12" w:rsidP="00DB4D12">
            <w:pPr>
              <w:spacing w:before="57" w:after="0" w:line="240" w:lineRule="auto"/>
              <w:ind w:right="6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345.000,00</w:t>
            </w:r>
          </w:p>
        </w:tc>
      </w:tr>
      <w:tr w:rsidR="00DB4D12" w:rsidRPr="00DB4D12" w:rsidTr="00AE1C17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343.000,00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345.000,00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345.000,00</w:t>
            </w:r>
          </w:p>
        </w:tc>
      </w:tr>
      <w:tr w:rsidR="00DB4D12" w:rsidRPr="00DB4D12" w:rsidTr="00AE1C17">
        <w:trPr>
          <w:trHeight w:val="2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577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312" w:lineRule="auto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 Materijalni rashodi</w:t>
            </w:r>
          </w:p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  <w:p w:rsidR="00DB4D12" w:rsidRPr="00DB4D12" w:rsidRDefault="00DB4D12" w:rsidP="00DB4D12">
            <w:pPr>
              <w:spacing w:before="12" w:after="0" w:line="274" w:lineRule="exact"/>
              <w:ind w:right="44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 dugotrajne imovine Rashodi za dodatna ulaganja na nefinancijskoj imovini</w:t>
            </w:r>
          </w:p>
        </w:tc>
        <w:tc>
          <w:tcPr>
            <w:tcW w:w="1348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2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43.000,00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200.000,00</w:t>
            </w:r>
          </w:p>
          <w:p w:rsidR="00DB4D12" w:rsidRPr="00DB4D12" w:rsidRDefault="00DB4D12" w:rsidP="00DB4D12">
            <w:pPr>
              <w:spacing w:before="67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</w:tc>
        <w:tc>
          <w:tcPr>
            <w:tcW w:w="1353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200.000,00</w:t>
            </w:r>
          </w:p>
          <w:p w:rsidR="00DB4D12" w:rsidRPr="00DB4D12" w:rsidRDefault="00DB4D12" w:rsidP="00DB4D12">
            <w:pPr>
              <w:spacing w:before="67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</w:tc>
        <w:tc>
          <w:tcPr>
            <w:tcW w:w="1348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200.000,00</w:t>
            </w:r>
          </w:p>
          <w:p w:rsidR="00DB4D12" w:rsidRPr="00DB4D12" w:rsidRDefault="00DB4D12" w:rsidP="00DB4D12">
            <w:pPr>
              <w:spacing w:before="67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98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99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A102004: održav.postojeće i izgradnja nove javne rasvjete</w:t>
            </w:r>
          </w:p>
          <w:p w:rsidR="00DB4D12" w:rsidRPr="00DB4D12" w:rsidRDefault="00DB4D12" w:rsidP="00DB4D12">
            <w:pPr>
              <w:spacing w:before="57" w:after="0" w:line="240" w:lineRule="auto"/>
              <w:ind w:right="14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064 - Ulična rasvjeta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308.000,00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310.000,00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310.000,00</w:t>
            </w:r>
          </w:p>
        </w:tc>
      </w:tr>
      <w:tr w:rsidR="00DB4D12" w:rsidRPr="00DB4D12" w:rsidTr="00AE1C17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308.000,00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310.000,00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310.000,00</w:t>
            </w:r>
          </w:p>
        </w:tc>
      </w:tr>
      <w:tr w:rsidR="00DB4D12" w:rsidRPr="00DB4D12" w:rsidTr="00AE1C17">
        <w:trPr>
          <w:trHeight w:val="1074"/>
        </w:trPr>
        <w:tc>
          <w:tcPr>
            <w:tcW w:w="451" w:type="dxa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lastRenderedPageBreak/>
              <w:t>3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before="1" w:after="0" w:line="312" w:lineRule="auto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 Materijalni rashodi</w:t>
            </w:r>
          </w:p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208.000,00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210.000,00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210.000,00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lang w:val="en-US"/>
        </w:rPr>
        <w:sectPr w:rsidR="00DB4D12" w:rsidRPr="00DB4D12">
          <w:pgSz w:w="11900" w:h="16840"/>
          <w:pgMar w:top="1160" w:right="640" w:bottom="1460" w:left="240" w:header="0" w:footer="1181" w:gutter="0"/>
          <w:cols w:space="720"/>
        </w:sectPr>
      </w:pPr>
    </w:p>
    <w:tbl>
      <w:tblPr>
        <w:tblStyle w:val="TableNormal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451"/>
        <w:gridCol w:w="5577"/>
        <w:gridCol w:w="1348"/>
        <w:gridCol w:w="1353"/>
        <w:gridCol w:w="1348"/>
      </w:tblGrid>
      <w:tr w:rsidR="00DB4D12" w:rsidRPr="00DB4D12" w:rsidTr="00AE1C17">
        <w:trPr>
          <w:trHeight w:val="354"/>
        </w:trPr>
        <w:tc>
          <w:tcPr>
            <w:tcW w:w="6479" w:type="dxa"/>
            <w:gridSpan w:val="3"/>
          </w:tcPr>
          <w:p w:rsidR="00DB4D12" w:rsidRPr="00DB4D12" w:rsidRDefault="00DB4D12" w:rsidP="00DB4D12">
            <w:pPr>
              <w:spacing w:before="8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8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TIRA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1435"/>
        </w:trPr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4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38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ind w:right="359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2021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2022</w:t>
            </w:r>
          </w:p>
        </w:tc>
      </w:tr>
      <w:tr w:rsidR="00DB4D12" w:rsidRPr="00DB4D12" w:rsidTr="00AE1C17">
        <w:trPr>
          <w:trHeight w:val="239"/>
        </w:trPr>
        <w:tc>
          <w:tcPr>
            <w:tcW w:w="6479" w:type="dxa"/>
            <w:gridSpan w:val="3"/>
            <w:vMerge w:val="restart"/>
            <w:shd w:val="clear" w:color="auto" w:fill="C2C2C2"/>
          </w:tcPr>
          <w:p w:rsidR="00DB4D12" w:rsidRPr="00DB4D12" w:rsidRDefault="00DB4D12" w:rsidP="00DB4D12">
            <w:pPr>
              <w:spacing w:after="0" w:line="199" w:lineRule="exact"/>
              <w:ind w:right="141"/>
              <w:jc w:val="center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  <w:p w:rsidR="00DB4D12" w:rsidRPr="00DB4D12" w:rsidRDefault="00DB4D12" w:rsidP="00DB4D12">
            <w:pPr>
              <w:spacing w:before="76" w:after="0" w:line="240" w:lineRule="auto"/>
              <w:ind w:right="141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102: Komunalna infrastruktura</w:t>
            </w:r>
          </w:p>
          <w:p w:rsidR="00DB4D12" w:rsidRPr="00DB4D12" w:rsidRDefault="00DB4D12" w:rsidP="00DB4D12">
            <w:pPr>
              <w:spacing w:before="57" w:after="0" w:line="240" w:lineRule="auto"/>
              <w:ind w:right="141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A102005: prostorno planiranje</w:t>
            </w:r>
          </w:p>
          <w:p w:rsidR="00DB4D12" w:rsidRPr="00DB4D12" w:rsidRDefault="00DB4D12" w:rsidP="00DB4D12">
            <w:pPr>
              <w:spacing w:before="57" w:after="0" w:line="240" w:lineRule="auto"/>
              <w:ind w:right="-44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065 - Istraživ.i razvoj stanovanja i</w:t>
            </w:r>
            <w:r w:rsidRPr="00DB4D12">
              <w:rPr>
                <w:rFonts w:ascii="Arial" w:eastAsia="Arial" w:hAnsi="Arial" w:cs="Arial"/>
                <w:spacing w:val="20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kom.pogodnos</w:t>
            </w:r>
          </w:p>
        </w:tc>
        <w:tc>
          <w:tcPr>
            <w:tcW w:w="1348" w:type="dxa"/>
            <w:tcBorders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8.825.500,00</w:t>
            </w:r>
          </w:p>
        </w:tc>
        <w:tc>
          <w:tcPr>
            <w:tcW w:w="1353" w:type="dxa"/>
            <w:tcBorders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8.773.000,00</w:t>
            </w:r>
          </w:p>
        </w:tc>
        <w:tc>
          <w:tcPr>
            <w:tcW w:w="1348" w:type="dxa"/>
            <w:tcBorders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8.785.000,00</w:t>
            </w:r>
          </w:p>
        </w:tc>
      </w:tr>
      <w:tr w:rsidR="00DB4D12" w:rsidRPr="00DB4D12" w:rsidTr="00AE1C17">
        <w:trPr>
          <w:trHeight w:val="829"/>
        </w:trPr>
        <w:tc>
          <w:tcPr>
            <w:tcW w:w="6479" w:type="dxa"/>
            <w:gridSpan w:val="3"/>
            <w:vMerge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31" w:after="0" w:line="240" w:lineRule="auto"/>
              <w:ind w:right="6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4.436.000,00</w:t>
            </w:r>
          </w:p>
          <w:p w:rsidR="00DB4D12" w:rsidRPr="00DB4D12" w:rsidRDefault="00DB4D12" w:rsidP="00DB4D12">
            <w:pPr>
              <w:spacing w:before="57" w:after="0" w:line="240" w:lineRule="auto"/>
              <w:ind w:right="6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491.000,00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ti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31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4.381.000,00</w:t>
            </w:r>
          </w:p>
          <w:p w:rsidR="00DB4D12" w:rsidRPr="00DB4D12" w:rsidRDefault="00DB4D12" w:rsidP="00DB4D12">
            <w:pPr>
              <w:spacing w:before="57" w:after="0" w:line="240" w:lineRule="auto"/>
              <w:ind w:right="68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510.000,00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31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4.383.000,00</w:t>
            </w:r>
          </w:p>
          <w:p w:rsidR="00DB4D12" w:rsidRPr="00DB4D12" w:rsidRDefault="00DB4D12" w:rsidP="00DB4D12">
            <w:pPr>
              <w:spacing w:before="57" w:after="0" w:line="240" w:lineRule="auto"/>
              <w:ind w:right="6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510.000,00</w:t>
            </w:r>
          </w:p>
        </w:tc>
      </w:tr>
      <w:tr w:rsidR="00DB4D12" w:rsidRPr="00DB4D12" w:rsidTr="00AE1C17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491.000,00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510.000,00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510.000,00</w:t>
            </w:r>
          </w:p>
        </w:tc>
      </w:tr>
      <w:tr w:rsidR="00DB4D12" w:rsidRPr="00DB4D12" w:rsidTr="00AE1C17">
        <w:trPr>
          <w:trHeight w:val="2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577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312" w:lineRule="auto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 Materijalni rashodi</w:t>
            </w:r>
          </w:p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2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81.000,00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410.000,00</w:t>
            </w:r>
          </w:p>
        </w:tc>
        <w:tc>
          <w:tcPr>
            <w:tcW w:w="1353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410.000,00</w:t>
            </w:r>
          </w:p>
        </w:tc>
        <w:tc>
          <w:tcPr>
            <w:tcW w:w="1348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410.000,00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300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104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A102006: tekuće održav.postojećih objekata i izgradnja novih</w:t>
            </w:r>
          </w:p>
          <w:p w:rsidR="00DB4D12" w:rsidRPr="00DB4D12" w:rsidRDefault="00DB4D12" w:rsidP="00DB4D12">
            <w:pPr>
              <w:spacing w:before="57" w:after="0" w:line="240" w:lineRule="auto"/>
              <w:ind w:right="-44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065 - Istraživ.i razvoj stanovanja i</w:t>
            </w:r>
            <w:r w:rsidRPr="00DB4D12">
              <w:rPr>
                <w:rFonts w:ascii="Arial" w:eastAsia="Arial" w:hAnsi="Arial" w:cs="Arial"/>
                <w:spacing w:val="20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kom.pogodnos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228.300,00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ti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145.000,00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145.000,00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228.300,00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145.000,00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145.000,00</w:t>
            </w:r>
          </w:p>
        </w:tc>
      </w:tr>
      <w:tr w:rsidR="00DB4D12" w:rsidRPr="00DB4D12" w:rsidTr="00AE1C17">
        <w:trPr>
          <w:trHeight w:val="241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577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316" w:lineRule="auto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 Materijalni rashodi</w:t>
            </w:r>
          </w:p>
          <w:p w:rsidR="00DB4D12" w:rsidRPr="00DB4D12" w:rsidRDefault="00DB4D12" w:rsidP="00DB4D12">
            <w:pPr>
              <w:spacing w:after="0" w:line="203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188.300,00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2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40.000,00</w:t>
            </w:r>
          </w:p>
        </w:tc>
        <w:tc>
          <w:tcPr>
            <w:tcW w:w="1353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105.000,00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40.000,00</w:t>
            </w:r>
          </w:p>
        </w:tc>
        <w:tc>
          <w:tcPr>
            <w:tcW w:w="1348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105.000,00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40.000,00</w:t>
            </w:r>
          </w:p>
        </w:tc>
      </w:tr>
      <w:tr w:rsidR="00DB4D12" w:rsidRPr="00DB4D12" w:rsidTr="00AE1C17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95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10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A102007: održav.luka,plaža i obalnog pojasa</w:t>
            </w:r>
          </w:p>
          <w:p w:rsidR="00DB4D12" w:rsidRPr="00DB4D12" w:rsidRDefault="00DB4D12" w:rsidP="00DB4D12">
            <w:pPr>
              <w:spacing w:before="62" w:after="0" w:line="240" w:lineRule="auto"/>
              <w:ind w:right="107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047 - Ostale industrije i turizam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77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1.330.000,00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1.330.000,00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1.330.000,00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77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1.330.000,00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1.330.000,00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1.330.000,00</w:t>
            </w:r>
          </w:p>
        </w:tc>
      </w:tr>
      <w:tr w:rsidR="00DB4D12" w:rsidRPr="00DB4D12" w:rsidTr="00AE1C17">
        <w:trPr>
          <w:trHeight w:val="2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577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312" w:lineRule="auto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 Materijalni rashodi</w:t>
            </w:r>
          </w:p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  <w:p w:rsidR="00DB4D12" w:rsidRPr="00DB4D12" w:rsidRDefault="00DB4D12" w:rsidP="00DB4D12">
            <w:pPr>
              <w:spacing w:after="0" w:line="270" w:lineRule="atLeast"/>
              <w:ind w:right="44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 dugotrajne imovine Rashodi za dodatna ulaganja na nefinancijskoj imovini</w:t>
            </w:r>
          </w:p>
        </w:tc>
        <w:tc>
          <w:tcPr>
            <w:tcW w:w="1348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180.000,00</w:t>
            </w:r>
          </w:p>
          <w:p w:rsidR="00DB4D12" w:rsidRPr="00DB4D12" w:rsidRDefault="00DB4D12" w:rsidP="00DB4D12">
            <w:pPr>
              <w:spacing w:before="2" w:after="0" w:line="240" w:lineRule="auto"/>
              <w:rPr>
                <w:rFonts w:ascii="Arial" w:eastAsia="Arial" w:hAnsi="Arial" w:cs="Arial"/>
                <w:b/>
                <w:sz w:val="2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550.000,00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600.000,00</w:t>
            </w:r>
          </w:p>
        </w:tc>
        <w:tc>
          <w:tcPr>
            <w:tcW w:w="1353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180.000,00</w:t>
            </w:r>
          </w:p>
          <w:p w:rsidR="00DB4D12" w:rsidRPr="00DB4D12" w:rsidRDefault="00DB4D12" w:rsidP="00DB4D12">
            <w:pPr>
              <w:spacing w:before="2" w:after="0" w:line="240" w:lineRule="auto"/>
              <w:rPr>
                <w:rFonts w:ascii="Arial" w:eastAsia="Arial" w:hAnsi="Arial" w:cs="Arial"/>
                <w:b/>
                <w:sz w:val="2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550.000,00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600.000,00</w:t>
            </w:r>
          </w:p>
        </w:tc>
        <w:tc>
          <w:tcPr>
            <w:tcW w:w="1348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180.000,00</w:t>
            </w:r>
          </w:p>
          <w:p w:rsidR="00DB4D12" w:rsidRPr="00DB4D12" w:rsidRDefault="00DB4D12" w:rsidP="00DB4D12">
            <w:pPr>
              <w:spacing w:before="2" w:after="0" w:line="240" w:lineRule="auto"/>
              <w:rPr>
                <w:rFonts w:ascii="Arial" w:eastAsia="Arial" w:hAnsi="Arial" w:cs="Arial"/>
                <w:b/>
                <w:sz w:val="2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550.000,00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600.000,00</w:t>
            </w:r>
          </w:p>
        </w:tc>
      </w:tr>
      <w:tr w:rsidR="00DB4D12" w:rsidRPr="00DB4D12" w:rsidTr="00AE1C17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564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10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A102008: održav.vodovoda i kanalizacije i izgradnja nove</w:t>
            </w:r>
          </w:p>
          <w:p w:rsidR="00DB4D12" w:rsidRPr="00DB4D12" w:rsidRDefault="00DB4D12" w:rsidP="00DB4D12">
            <w:pPr>
              <w:spacing w:before="62" w:after="0" w:line="240" w:lineRule="auto"/>
              <w:ind w:right="14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062 - Razvoj zajednice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760.000,00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760.000,00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760.000,00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760.000,00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760.000,00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760.000,00</w:t>
            </w:r>
          </w:p>
        </w:tc>
      </w:tr>
      <w:tr w:rsidR="00DB4D12" w:rsidRPr="00DB4D12" w:rsidTr="00AE1C17">
        <w:trPr>
          <w:trHeight w:val="241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577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316" w:lineRule="auto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 Materijalni rashodi</w:t>
            </w:r>
          </w:p>
          <w:p w:rsidR="00DB4D12" w:rsidRPr="00DB4D12" w:rsidRDefault="00DB4D12" w:rsidP="00DB4D12">
            <w:pPr>
              <w:spacing w:after="0" w:line="203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2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750.000,00</w:t>
            </w:r>
          </w:p>
        </w:tc>
        <w:tc>
          <w:tcPr>
            <w:tcW w:w="1353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750.000,00</w:t>
            </w:r>
          </w:p>
        </w:tc>
        <w:tc>
          <w:tcPr>
            <w:tcW w:w="1348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750.000,00</w:t>
            </w:r>
          </w:p>
        </w:tc>
      </w:tr>
      <w:tr w:rsidR="00DB4D12" w:rsidRPr="00DB4D12" w:rsidTr="00AE1C17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95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104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A102009: održavanje parkova,nasada i ostalih javnih površina</w:t>
            </w:r>
          </w:p>
          <w:p w:rsidR="00DB4D12" w:rsidRPr="00DB4D12" w:rsidRDefault="00DB4D12" w:rsidP="00DB4D12">
            <w:pPr>
              <w:spacing w:before="62" w:after="0" w:line="240" w:lineRule="auto"/>
              <w:ind w:right="8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 xml:space="preserve">FUNKCIJSKA KLASIFIKACIJA 066 - Rashodi </w:t>
            </w:r>
            <w:r w:rsidRPr="00DB4D12">
              <w:rPr>
                <w:rFonts w:ascii="Arial" w:eastAsia="Arial" w:hAnsi="Arial" w:cs="Arial"/>
                <w:spacing w:val="-3"/>
                <w:sz w:val="18"/>
              </w:rPr>
              <w:t xml:space="preserve">vezani </w:t>
            </w:r>
            <w:r w:rsidRPr="00DB4D12">
              <w:rPr>
                <w:rFonts w:ascii="Arial" w:eastAsia="Arial" w:hAnsi="Arial" w:cs="Arial"/>
                <w:sz w:val="18"/>
              </w:rPr>
              <w:t>uz stanovanje i</w:t>
            </w:r>
            <w:r w:rsidRPr="00DB4D12">
              <w:rPr>
                <w:rFonts w:ascii="Arial" w:eastAsia="Arial" w:hAnsi="Arial" w:cs="Arial"/>
                <w:spacing w:val="18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kom.pogod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811.000,00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nosti koji nisu dr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811.000,00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ugdje svrstani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813.000,00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811.000,00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811.000,00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813.000,00</w:t>
            </w:r>
          </w:p>
        </w:tc>
      </w:tr>
      <w:tr w:rsidR="00DB4D12" w:rsidRPr="00DB4D12" w:rsidTr="00AE1C17">
        <w:trPr>
          <w:trHeight w:val="2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577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312" w:lineRule="auto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 Materijalni rashodi</w:t>
            </w:r>
          </w:p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261.000,00</w:t>
            </w:r>
          </w:p>
          <w:p w:rsidR="00DB4D12" w:rsidRPr="00DB4D12" w:rsidRDefault="00DB4D12" w:rsidP="00DB4D12">
            <w:pPr>
              <w:spacing w:before="2" w:after="0" w:line="240" w:lineRule="auto"/>
              <w:rPr>
                <w:rFonts w:ascii="Arial" w:eastAsia="Arial" w:hAnsi="Arial" w:cs="Arial"/>
                <w:b/>
                <w:sz w:val="2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550.000,00</w:t>
            </w:r>
          </w:p>
        </w:tc>
        <w:tc>
          <w:tcPr>
            <w:tcW w:w="1353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261.000,00</w:t>
            </w:r>
          </w:p>
          <w:p w:rsidR="00DB4D12" w:rsidRPr="00DB4D12" w:rsidRDefault="00DB4D12" w:rsidP="00DB4D12">
            <w:pPr>
              <w:spacing w:before="2" w:after="0" w:line="240" w:lineRule="auto"/>
              <w:rPr>
                <w:rFonts w:ascii="Arial" w:eastAsia="Arial" w:hAnsi="Arial" w:cs="Arial"/>
                <w:b/>
                <w:sz w:val="2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550.000,00</w:t>
            </w:r>
          </w:p>
        </w:tc>
        <w:tc>
          <w:tcPr>
            <w:tcW w:w="1348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263.000,00</w:t>
            </w:r>
          </w:p>
          <w:p w:rsidR="00DB4D12" w:rsidRPr="00DB4D12" w:rsidRDefault="00DB4D12" w:rsidP="00DB4D12">
            <w:pPr>
              <w:spacing w:before="2" w:after="0" w:line="240" w:lineRule="auto"/>
              <w:rPr>
                <w:rFonts w:ascii="Arial" w:eastAsia="Arial" w:hAnsi="Arial" w:cs="Arial"/>
                <w:b/>
                <w:sz w:val="2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550.000,00</w:t>
            </w:r>
          </w:p>
        </w:tc>
      </w:tr>
      <w:tr w:rsidR="00DB4D12" w:rsidRPr="00DB4D12" w:rsidTr="00AE1C17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95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A102010: održavanje groblja Postira i Dol</w:t>
            </w:r>
          </w:p>
          <w:p w:rsidR="00DB4D12" w:rsidRPr="00DB4D12" w:rsidRDefault="00DB4D12" w:rsidP="00DB4D12">
            <w:pPr>
              <w:spacing w:before="57" w:after="0" w:line="240" w:lineRule="auto"/>
              <w:ind w:right="8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 xml:space="preserve">FUNKCIJSKA KLASIFIKACIJA 066 - Rashodi </w:t>
            </w:r>
            <w:r w:rsidRPr="00DB4D12">
              <w:rPr>
                <w:rFonts w:ascii="Arial" w:eastAsia="Arial" w:hAnsi="Arial" w:cs="Arial"/>
                <w:spacing w:val="-3"/>
                <w:sz w:val="18"/>
              </w:rPr>
              <w:t xml:space="preserve">vezani </w:t>
            </w:r>
            <w:r w:rsidRPr="00DB4D12">
              <w:rPr>
                <w:rFonts w:ascii="Arial" w:eastAsia="Arial" w:hAnsi="Arial" w:cs="Arial"/>
                <w:sz w:val="18"/>
              </w:rPr>
              <w:t>uz stanovanje i</w:t>
            </w:r>
            <w:r w:rsidRPr="00DB4D12">
              <w:rPr>
                <w:rFonts w:ascii="Arial" w:eastAsia="Arial" w:hAnsi="Arial" w:cs="Arial"/>
                <w:spacing w:val="18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kom.pogod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164.700,00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nosti koji nisu dr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170.000,00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ugdje svrstani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170.000,00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164.700,00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170.000,00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170.000,00</w:t>
            </w:r>
          </w:p>
        </w:tc>
      </w:tr>
      <w:tr w:rsidR="00DB4D12" w:rsidRPr="00DB4D12" w:rsidTr="00AE1C17">
        <w:trPr>
          <w:trHeight w:val="77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312" w:lineRule="auto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 Materijalni rashodi</w:t>
            </w:r>
          </w:p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14.700,00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295"/>
        </w:trPr>
        <w:tc>
          <w:tcPr>
            <w:tcW w:w="451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top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top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150.000,00</w:t>
            </w:r>
          </w:p>
        </w:tc>
        <w:tc>
          <w:tcPr>
            <w:tcW w:w="1353" w:type="dxa"/>
            <w:tcBorders>
              <w:top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150.000,00</w:t>
            </w:r>
          </w:p>
        </w:tc>
        <w:tc>
          <w:tcPr>
            <w:tcW w:w="1348" w:type="dxa"/>
            <w:tcBorders>
              <w:top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150.000,00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8"/>
          <w:lang w:val="en-US"/>
        </w:rPr>
        <w:sectPr w:rsidR="00DB4D12" w:rsidRPr="00DB4D12">
          <w:pgSz w:w="11900" w:h="16840"/>
          <w:pgMar w:top="1040" w:right="640" w:bottom="1380" w:left="240" w:header="0" w:footer="1181" w:gutter="0"/>
          <w:cols w:space="720"/>
        </w:sectPr>
      </w:pPr>
    </w:p>
    <w:tbl>
      <w:tblPr>
        <w:tblStyle w:val="TableNormal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451"/>
        <w:gridCol w:w="5577"/>
        <w:gridCol w:w="159"/>
        <w:gridCol w:w="1189"/>
        <w:gridCol w:w="1353"/>
        <w:gridCol w:w="1348"/>
      </w:tblGrid>
      <w:tr w:rsidR="00DB4D12" w:rsidRPr="00DB4D12" w:rsidTr="00AE1C17">
        <w:trPr>
          <w:trHeight w:val="354"/>
        </w:trPr>
        <w:tc>
          <w:tcPr>
            <w:tcW w:w="10528" w:type="dxa"/>
            <w:gridSpan w:val="7"/>
          </w:tcPr>
          <w:p w:rsidR="00DB4D12" w:rsidRPr="00DB4D12" w:rsidRDefault="00DB4D12" w:rsidP="00DB4D12">
            <w:pPr>
              <w:spacing w:before="88" w:after="0" w:line="240" w:lineRule="auto"/>
              <w:ind w:right="3595"/>
              <w:jc w:val="center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POSTIRA</w:t>
            </w:r>
          </w:p>
        </w:tc>
      </w:tr>
      <w:tr w:rsidR="00DB4D12" w:rsidRPr="00DB4D12" w:rsidTr="00AE1C17">
        <w:trPr>
          <w:trHeight w:val="1435"/>
        </w:trPr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4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38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5577" w:type="dxa"/>
            <w:tcBorders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ind w:right="2089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348" w:type="dxa"/>
            <w:gridSpan w:val="2"/>
            <w:tcBorders>
              <w:left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  <w:tc>
          <w:tcPr>
            <w:tcW w:w="1353" w:type="dxa"/>
            <w:tcBorders>
              <w:left w:val="nil"/>
              <w:righ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2021</w:t>
            </w:r>
          </w:p>
        </w:tc>
        <w:tc>
          <w:tcPr>
            <w:tcW w:w="1348" w:type="dxa"/>
            <w:tcBorders>
              <w:left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2022</w:t>
            </w:r>
          </w:p>
        </w:tc>
      </w:tr>
      <w:tr w:rsidR="00DB4D12" w:rsidRPr="00DB4D12" w:rsidTr="00AE1C17">
        <w:trPr>
          <w:trHeight w:val="241"/>
        </w:trPr>
        <w:tc>
          <w:tcPr>
            <w:tcW w:w="6479" w:type="dxa"/>
            <w:gridSpan w:val="3"/>
            <w:tcBorders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199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348" w:type="dxa"/>
            <w:gridSpan w:val="2"/>
            <w:tcBorders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8.825.500,00</w:t>
            </w:r>
          </w:p>
        </w:tc>
        <w:tc>
          <w:tcPr>
            <w:tcW w:w="1353" w:type="dxa"/>
            <w:tcBorders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8.773.000,00</w:t>
            </w:r>
          </w:p>
        </w:tc>
        <w:tc>
          <w:tcPr>
            <w:tcW w:w="1348" w:type="dxa"/>
            <w:tcBorders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8.785.000,00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6479" w:type="dxa"/>
            <w:gridSpan w:val="3"/>
            <w:tcBorders>
              <w:top w:val="nil"/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3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103: Komunalni poslovi</w:t>
            </w:r>
          </w:p>
        </w:tc>
        <w:tc>
          <w:tcPr>
            <w:tcW w:w="1348" w:type="dxa"/>
            <w:gridSpan w:val="2"/>
            <w:tcBorders>
              <w:top w:val="nil"/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3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418.000,00</w:t>
            </w:r>
          </w:p>
        </w:tc>
        <w:tc>
          <w:tcPr>
            <w:tcW w:w="1353" w:type="dxa"/>
            <w:tcBorders>
              <w:top w:val="nil"/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33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468.000,00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33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468.000,00</w:t>
            </w:r>
          </w:p>
        </w:tc>
      </w:tr>
      <w:tr w:rsidR="00DB4D12" w:rsidRPr="00DB4D12" w:rsidTr="00AE1C17">
        <w:trPr>
          <w:trHeight w:val="726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29" w:after="0" w:line="249" w:lineRule="auto"/>
              <w:ind w:right="94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A103009: svi komunalni poslovi na deponiranju i odvozu smeća i održavanje deponija</w:t>
            </w:r>
          </w:p>
          <w:p w:rsidR="00DB4D12" w:rsidRPr="00DB4D12" w:rsidRDefault="00DB4D12" w:rsidP="00DB4D12">
            <w:pPr>
              <w:spacing w:after="0" w:line="204" w:lineRule="exact"/>
              <w:ind w:right="107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051 - Gospodarenje otpadom</w:t>
            </w:r>
          </w:p>
        </w:tc>
        <w:tc>
          <w:tcPr>
            <w:tcW w:w="1348" w:type="dxa"/>
            <w:gridSpan w:val="2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29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320.000,00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29" w:after="0" w:line="240" w:lineRule="auto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350.000,00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29" w:after="0" w:line="240" w:lineRule="auto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350.000,00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gridSpan w:val="2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320.000,00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350.000,00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350.000,00</w:t>
            </w:r>
          </w:p>
        </w:tc>
      </w:tr>
      <w:tr w:rsidR="00DB4D12" w:rsidRPr="00DB4D12" w:rsidTr="00AE1C17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348" w:type="dxa"/>
            <w:gridSpan w:val="2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350.000,00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350.000,00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141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A103010: Pogrebne usluge</w:t>
            </w:r>
          </w:p>
          <w:p w:rsidR="00DB4D12" w:rsidRPr="00DB4D12" w:rsidRDefault="00DB4D12" w:rsidP="00DB4D12">
            <w:pPr>
              <w:spacing w:before="57" w:after="0" w:line="240" w:lineRule="auto"/>
              <w:ind w:right="-44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065 - Istraživ.i razvoj stanovanja i</w:t>
            </w:r>
            <w:r w:rsidRPr="00DB4D12">
              <w:rPr>
                <w:rFonts w:ascii="Arial" w:eastAsia="Arial" w:hAnsi="Arial" w:cs="Arial"/>
                <w:spacing w:val="20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kom.pogodnos</w:t>
            </w:r>
          </w:p>
        </w:tc>
        <w:tc>
          <w:tcPr>
            <w:tcW w:w="159" w:type="dxa"/>
            <w:tcBorders>
              <w:top w:val="nil"/>
              <w:right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ti</w:t>
            </w:r>
          </w:p>
        </w:tc>
        <w:tc>
          <w:tcPr>
            <w:tcW w:w="1189" w:type="dxa"/>
            <w:tcBorders>
              <w:top w:val="nil"/>
              <w:left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77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18.000,00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18.000,00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18.000,00</w:t>
            </w:r>
          </w:p>
        </w:tc>
      </w:tr>
      <w:tr w:rsidR="00DB4D12" w:rsidRPr="00DB4D12" w:rsidTr="00AE1C17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gridSpan w:val="2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18.000,00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18.000,00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18.000,00</w:t>
            </w:r>
          </w:p>
        </w:tc>
      </w:tr>
      <w:tr w:rsidR="00DB4D12" w:rsidRPr="00DB4D12" w:rsidTr="00AE1C17">
        <w:trPr>
          <w:trHeight w:val="535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348" w:type="dxa"/>
            <w:gridSpan w:val="2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18.000,00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18.000,00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18.000,00</w:t>
            </w:r>
          </w:p>
        </w:tc>
      </w:tr>
      <w:tr w:rsidR="00DB4D12" w:rsidRPr="00DB4D12" w:rsidTr="00AE1C17">
        <w:trPr>
          <w:trHeight w:val="697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47" w:lineRule="auto"/>
              <w:ind w:right="604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 xml:space="preserve">AKTIVNOST A103011: Ekologija i zaštita okoliša-eko- renta,deratizacija,dimnjačarske usl. ,razna ostala čišćenja </w:t>
            </w:r>
            <w:r w:rsidRPr="00DB4D12">
              <w:rPr>
                <w:rFonts w:ascii="Arial" w:eastAsia="Arial" w:hAnsi="Arial" w:cs="Arial"/>
                <w:sz w:val="18"/>
              </w:rPr>
              <w:t>FUNKCIJSKA KLASIFIKACIJA 056 - Poslovi zaštite okoliša -ostali</w:t>
            </w:r>
          </w:p>
        </w:tc>
        <w:tc>
          <w:tcPr>
            <w:tcW w:w="1348" w:type="dxa"/>
            <w:gridSpan w:val="2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80.000,00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100.000,00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gridSpan w:val="2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80.000,00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100.000,00</w:t>
            </w:r>
          </w:p>
        </w:tc>
      </w:tr>
      <w:tr w:rsidR="00DB4D12" w:rsidRPr="00DB4D12" w:rsidTr="00AE1C17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348" w:type="dxa"/>
            <w:gridSpan w:val="2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</w:tc>
      </w:tr>
      <w:tr w:rsidR="00DB4D12" w:rsidRPr="00DB4D12" w:rsidTr="00AE1C17">
        <w:trPr>
          <w:trHeight w:val="236"/>
        </w:trPr>
        <w:tc>
          <w:tcPr>
            <w:tcW w:w="6479" w:type="dxa"/>
            <w:gridSpan w:val="3"/>
            <w:vMerge w:val="restart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4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104: Sufinanciranje iz prorač.</w:t>
            </w:r>
          </w:p>
          <w:p w:rsidR="00DB4D12" w:rsidRPr="00DB4D12" w:rsidRDefault="00DB4D12" w:rsidP="00DB4D12">
            <w:pPr>
              <w:spacing w:before="57" w:after="0" w:line="249" w:lineRule="auto"/>
              <w:ind w:right="109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 xml:space="preserve">AKTIVNOST A104010: </w:t>
            </w:r>
            <w:r w:rsidRPr="00DB4D12">
              <w:rPr>
                <w:rFonts w:ascii="Arial" w:eastAsia="Arial" w:hAnsi="Arial" w:cs="Arial"/>
                <w:i/>
                <w:spacing w:val="-3"/>
                <w:sz w:val="18"/>
              </w:rPr>
              <w:t xml:space="preserve">socijalna </w:t>
            </w:r>
            <w:r w:rsidRPr="00DB4D12">
              <w:rPr>
                <w:rFonts w:ascii="Arial" w:eastAsia="Arial" w:hAnsi="Arial" w:cs="Arial"/>
                <w:i/>
                <w:sz w:val="18"/>
              </w:rPr>
              <w:t>skrb i razne pomoći stanovništvu u stanovanju i</w:t>
            </w:r>
            <w:r w:rsidRPr="00DB4D12">
              <w:rPr>
                <w:rFonts w:ascii="Arial" w:eastAsia="Arial" w:hAnsi="Arial" w:cs="Arial"/>
                <w:i/>
                <w:spacing w:val="-5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i/>
                <w:spacing w:val="-3"/>
                <w:sz w:val="18"/>
              </w:rPr>
              <w:t>slično</w:t>
            </w:r>
          </w:p>
          <w:p w:rsidR="00DB4D12" w:rsidRPr="00DB4D12" w:rsidRDefault="00DB4D12" w:rsidP="00DB4D12">
            <w:pPr>
              <w:spacing w:after="0" w:line="204" w:lineRule="exact"/>
              <w:ind w:right="-44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107 - Socijalna pomoć</w:t>
            </w:r>
            <w:r w:rsidRPr="00DB4D12">
              <w:rPr>
                <w:rFonts w:ascii="Arial" w:eastAsia="Arial" w:hAnsi="Arial" w:cs="Arial"/>
                <w:spacing w:val="8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stanov.koje nije obuhvaće</w:t>
            </w:r>
          </w:p>
        </w:tc>
        <w:tc>
          <w:tcPr>
            <w:tcW w:w="1348" w:type="dxa"/>
            <w:gridSpan w:val="2"/>
            <w:vMerge w:val="restart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4"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pacing w:val="-1"/>
                <w:sz w:val="18"/>
              </w:rPr>
              <w:t>1.950.000,00</w:t>
            </w:r>
          </w:p>
          <w:p w:rsidR="00DB4D12" w:rsidRPr="00DB4D12" w:rsidRDefault="00DB4D12" w:rsidP="00DB4D12">
            <w:pPr>
              <w:spacing w:before="57" w:after="0" w:line="240" w:lineRule="auto"/>
              <w:ind w:right="77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pacing w:val="-1"/>
                <w:sz w:val="18"/>
              </w:rPr>
              <w:t>0,00</w:t>
            </w:r>
          </w:p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9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-29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no redovnim</w:t>
            </w:r>
            <w:r w:rsidRPr="00DB4D12">
              <w:rPr>
                <w:rFonts w:ascii="Arial" w:eastAsia="Arial" w:hAnsi="Arial" w:cs="Arial"/>
                <w:spacing w:val="18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soc</w:t>
            </w:r>
          </w:p>
        </w:tc>
        <w:tc>
          <w:tcPr>
            <w:tcW w:w="1353" w:type="dxa"/>
            <w:tcBorders>
              <w:top w:val="nil"/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4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1.870.000,00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4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1.880.000,00</w:t>
            </w:r>
          </w:p>
        </w:tc>
      </w:tr>
      <w:tr w:rsidR="00DB4D12" w:rsidRPr="00DB4D12" w:rsidTr="00AE1C17">
        <w:trPr>
          <w:trHeight w:val="340"/>
        </w:trPr>
        <w:tc>
          <w:tcPr>
            <w:tcW w:w="6479" w:type="dxa"/>
            <w:gridSpan w:val="3"/>
            <w:vMerge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gridSpan w:val="2"/>
            <w:vMerge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tcBorders>
              <w:top w:val="nil"/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26" w:after="0" w:line="240" w:lineRule="auto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50.000,00</w:t>
            </w:r>
          </w:p>
        </w:tc>
        <w:tc>
          <w:tcPr>
            <w:tcW w:w="1348" w:type="dxa"/>
            <w:tcBorders>
              <w:top w:val="nil"/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26" w:after="0" w:line="240" w:lineRule="auto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50.000,00</w:t>
            </w:r>
          </w:p>
        </w:tc>
      </w:tr>
      <w:tr w:rsidR="00DB4D12" w:rsidRPr="00DB4D12" w:rsidTr="00AE1C17">
        <w:trPr>
          <w:trHeight w:val="378"/>
        </w:trPr>
        <w:tc>
          <w:tcPr>
            <w:tcW w:w="6479" w:type="dxa"/>
            <w:gridSpan w:val="3"/>
            <w:vMerge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gridSpan w:val="2"/>
            <w:vMerge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08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ij.programom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gridSpan w:val="2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77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50.000,00</w:t>
            </w:r>
          </w:p>
        </w:tc>
      </w:tr>
      <w:tr w:rsidR="00DB4D12" w:rsidRPr="00DB4D12" w:rsidTr="00AE1C17">
        <w:trPr>
          <w:trHeight w:val="707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37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49" w:after="0" w:line="220" w:lineRule="atLeast"/>
              <w:ind w:right="44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Naknade grañanima i kućanstvima na temelju osiguranja i drug</w:t>
            </w:r>
          </w:p>
        </w:tc>
        <w:tc>
          <w:tcPr>
            <w:tcW w:w="1348" w:type="dxa"/>
            <w:gridSpan w:val="2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50.000,00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141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A104011: sufinanciranje udruga</w:t>
            </w:r>
          </w:p>
          <w:p w:rsidR="00DB4D12" w:rsidRPr="00DB4D12" w:rsidRDefault="00DB4D12" w:rsidP="00DB4D12">
            <w:pPr>
              <w:spacing w:before="57" w:after="0" w:line="240" w:lineRule="auto"/>
              <w:ind w:right="14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082 - Službe kulture</w:t>
            </w:r>
          </w:p>
        </w:tc>
        <w:tc>
          <w:tcPr>
            <w:tcW w:w="1348" w:type="dxa"/>
            <w:gridSpan w:val="2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26.000,00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26.000,00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26.000,00</w:t>
            </w:r>
          </w:p>
        </w:tc>
      </w:tr>
      <w:tr w:rsidR="00DB4D12" w:rsidRPr="00DB4D12" w:rsidTr="00AE1C17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gridSpan w:val="2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26.000,00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26.000,00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26.000,00</w:t>
            </w:r>
          </w:p>
        </w:tc>
      </w:tr>
      <w:tr w:rsidR="00DB4D12" w:rsidRPr="00DB4D12" w:rsidTr="00AE1C17">
        <w:trPr>
          <w:trHeight w:val="535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348" w:type="dxa"/>
            <w:gridSpan w:val="2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26.000,00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26.000,00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26.000,00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141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A104012: sufinanciranje školstva</w:t>
            </w:r>
          </w:p>
          <w:p w:rsidR="00DB4D12" w:rsidRPr="00DB4D12" w:rsidRDefault="00DB4D12" w:rsidP="00DB4D12">
            <w:pPr>
              <w:spacing w:before="57" w:after="0" w:line="240" w:lineRule="auto"/>
              <w:ind w:right="1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091 - Predškolsko i osnovno obrazovanje</w:t>
            </w:r>
          </w:p>
        </w:tc>
        <w:tc>
          <w:tcPr>
            <w:tcW w:w="1348" w:type="dxa"/>
            <w:gridSpan w:val="2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gridSpan w:val="2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38.000,00</w:t>
            </w:r>
          </w:p>
        </w:tc>
      </w:tr>
      <w:tr w:rsidR="00DB4D12" w:rsidRPr="00DB4D12" w:rsidTr="00AE1C17">
        <w:trPr>
          <w:trHeight w:val="535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348" w:type="dxa"/>
            <w:gridSpan w:val="2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141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A104013: unaprijeñenje kulture</w:t>
            </w:r>
          </w:p>
          <w:p w:rsidR="00DB4D12" w:rsidRPr="00DB4D12" w:rsidRDefault="00DB4D12" w:rsidP="00DB4D12">
            <w:pPr>
              <w:spacing w:before="62" w:after="0" w:line="240" w:lineRule="auto"/>
              <w:ind w:right="14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082 - Službe kulture</w:t>
            </w:r>
          </w:p>
        </w:tc>
        <w:tc>
          <w:tcPr>
            <w:tcW w:w="1348" w:type="dxa"/>
            <w:gridSpan w:val="2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385.000,00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385.000,00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385.000,00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gridSpan w:val="2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385.000,00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385.000,00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385.000,00</w:t>
            </w:r>
          </w:p>
        </w:tc>
      </w:tr>
      <w:tr w:rsidR="00DB4D12" w:rsidRPr="00DB4D12" w:rsidTr="00AE1C17">
        <w:trPr>
          <w:trHeight w:val="2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577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314" w:lineRule="auto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 Materijalni rashodi Ostali rashodi</w:t>
            </w:r>
          </w:p>
          <w:p w:rsidR="00DB4D12" w:rsidRPr="00DB4D12" w:rsidRDefault="00DB4D12" w:rsidP="00DB4D12">
            <w:pPr>
              <w:spacing w:after="0" w:line="205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gridSpan w:val="2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2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80.000,00</w:t>
            </w:r>
          </w:p>
          <w:p w:rsidR="00DB4D12" w:rsidRPr="00DB4D12" w:rsidRDefault="00DB4D12" w:rsidP="00DB4D12">
            <w:pPr>
              <w:spacing w:before="6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300.000,00</w:t>
            </w:r>
          </w:p>
        </w:tc>
        <w:tc>
          <w:tcPr>
            <w:tcW w:w="1353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80.000,00</w:t>
            </w:r>
          </w:p>
          <w:p w:rsidR="00DB4D12" w:rsidRPr="00DB4D12" w:rsidRDefault="00DB4D12" w:rsidP="00DB4D12">
            <w:pPr>
              <w:spacing w:before="67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300.000,00</w:t>
            </w:r>
          </w:p>
        </w:tc>
        <w:tc>
          <w:tcPr>
            <w:tcW w:w="1348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80.000,00</w:t>
            </w:r>
          </w:p>
          <w:p w:rsidR="00DB4D12" w:rsidRPr="00DB4D12" w:rsidRDefault="00DB4D12" w:rsidP="00DB4D12">
            <w:pPr>
              <w:spacing w:before="67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300.000,00</w:t>
            </w:r>
          </w:p>
        </w:tc>
      </w:tr>
      <w:tr w:rsidR="00DB4D12" w:rsidRPr="00DB4D12" w:rsidTr="00AE1C17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gridSpan w:val="2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gridSpan w:val="2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gridSpan w:val="2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95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gridSpan w:val="2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539"/>
        </w:trPr>
        <w:tc>
          <w:tcPr>
            <w:tcW w:w="6479" w:type="dxa"/>
            <w:gridSpan w:val="3"/>
            <w:tcBorders>
              <w:top w:val="nil"/>
              <w:right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647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A104014: protupožarna zaštita</w:t>
            </w:r>
          </w:p>
          <w:p w:rsidR="00DB4D12" w:rsidRPr="00DB4D12" w:rsidRDefault="00DB4D12" w:rsidP="00DB4D12">
            <w:pPr>
              <w:spacing w:before="62" w:after="0" w:line="240" w:lineRule="auto"/>
              <w:ind w:right="647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032 - Usluge protupožarne zaštite</w:t>
            </w:r>
          </w:p>
        </w:tc>
        <w:tc>
          <w:tcPr>
            <w:tcW w:w="159" w:type="dxa"/>
            <w:tcBorders>
              <w:top w:val="nil"/>
              <w:left w:val="nil"/>
              <w:right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189" w:type="dxa"/>
            <w:tcBorders>
              <w:top w:val="nil"/>
              <w:left w:val="nil"/>
              <w:right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4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230.000,00</w:t>
            </w:r>
          </w:p>
        </w:tc>
        <w:tc>
          <w:tcPr>
            <w:tcW w:w="1353" w:type="dxa"/>
            <w:tcBorders>
              <w:top w:val="nil"/>
              <w:left w:val="nil"/>
              <w:right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3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230.000,00</w:t>
            </w:r>
          </w:p>
        </w:tc>
        <w:tc>
          <w:tcPr>
            <w:tcW w:w="1348" w:type="dxa"/>
            <w:tcBorders>
              <w:top w:val="nil"/>
              <w:left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230.000,00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06" w:lineRule="exact"/>
        <w:jc w:val="right"/>
        <w:rPr>
          <w:rFonts w:ascii="Arial" w:eastAsia="Arial" w:hAnsi="Arial" w:cs="Arial"/>
          <w:sz w:val="18"/>
          <w:lang w:val="en-US"/>
        </w:rPr>
        <w:sectPr w:rsidR="00DB4D12" w:rsidRPr="00DB4D12">
          <w:pgSz w:w="11900" w:h="16840"/>
          <w:pgMar w:top="1040" w:right="640" w:bottom="1380" w:left="240" w:header="0" w:footer="1181" w:gutter="0"/>
          <w:cols w:space="720"/>
        </w:sectPr>
      </w:pPr>
    </w:p>
    <w:tbl>
      <w:tblPr>
        <w:tblStyle w:val="TableNormal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451"/>
        <w:gridCol w:w="5577"/>
        <w:gridCol w:w="1348"/>
        <w:gridCol w:w="1353"/>
        <w:gridCol w:w="1348"/>
      </w:tblGrid>
      <w:tr w:rsidR="00DB4D12" w:rsidRPr="00DB4D12" w:rsidTr="00AE1C17">
        <w:trPr>
          <w:trHeight w:val="354"/>
        </w:trPr>
        <w:tc>
          <w:tcPr>
            <w:tcW w:w="6479" w:type="dxa"/>
            <w:gridSpan w:val="3"/>
          </w:tcPr>
          <w:p w:rsidR="00DB4D12" w:rsidRPr="00DB4D12" w:rsidRDefault="00DB4D12" w:rsidP="00DB4D12">
            <w:pPr>
              <w:spacing w:before="8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8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TIRA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1435"/>
        </w:trPr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4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38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ind w:right="359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2021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2022</w:t>
            </w:r>
          </w:p>
        </w:tc>
      </w:tr>
      <w:tr w:rsidR="00DB4D12" w:rsidRPr="00DB4D12" w:rsidTr="00AE1C17">
        <w:trPr>
          <w:trHeight w:val="241"/>
        </w:trPr>
        <w:tc>
          <w:tcPr>
            <w:tcW w:w="6479" w:type="dxa"/>
            <w:gridSpan w:val="3"/>
            <w:tcBorders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199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348" w:type="dxa"/>
            <w:tcBorders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8.825.500,00</w:t>
            </w:r>
          </w:p>
        </w:tc>
        <w:tc>
          <w:tcPr>
            <w:tcW w:w="1353" w:type="dxa"/>
            <w:tcBorders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8.773.000,00</w:t>
            </w:r>
          </w:p>
        </w:tc>
        <w:tc>
          <w:tcPr>
            <w:tcW w:w="1348" w:type="dxa"/>
            <w:tcBorders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8.785.000,00</w:t>
            </w:r>
          </w:p>
        </w:tc>
      </w:tr>
      <w:tr w:rsidR="00DB4D12" w:rsidRPr="00DB4D12" w:rsidTr="00AE1C17">
        <w:trPr>
          <w:trHeight w:val="832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33" w:after="0" w:line="240" w:lineRule="auto"/>
              <w:ind w:right="141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 104: Sufinanciranje iz</w:t>
            </w:r>
            <w:r w:rsidRPr="00DB4D12">
              <w:rPr>
                <w:rFonts w:ascii="Arial" w:eastAsia="Arial" w:hAnsi="Arial" w:cs="Arial"/>
                <w:b/>
                <w:spacing w:val="-7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b/>
                <w:sz w:val="18"/>
              </w:rPr>
              <w:t>prorač.</w:t>
            </w:r>
          </w:p>
          <w:p w:rsidR="00DB4D12" w:rsidRPr="00DB4D12" w:rsidRDefault="00DB4D12" w:rsidP="00DB4D12">
            <w:pPr>
              <w:spacing w:before="57" w:after="0" w:line="240" w:lineRule="auto"/>
              <w:ind w:right="141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A104014: protupožarna</w:t>
            </w:r>
            <w:r w:rsidRPr="00DB4D12">
              <w:rPr>
                <w:rFonts w:ascii="Arial" w:eastAsia="Arial" w:hAnsi="Arial" w:cs="Arial"/>
                <w:i/>
                <w:spacing w:val="21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i/>
                <w:sz w:val="18"/>
              </w:rPr>
              <w:t>zaštita</w:t>
            </w:r>
          </w:p>
          <w:p w:rsidR="00DB4D12" w:rsidRPr="00DB4D12" w:rsidRDefault="00DB4D12" w:rsidP="00DB4D12">
            <w:pPr>
              <w:spacing w:before="57" w:after="0" w:line="240" w:lineRule="auto"/>
              <w:ind w:right="1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032 - Usluge protupožarne zaštite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33" w:after="0" w:line="240" w:lineRule="auto"/>
              <w:ind w:right="6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1.950.000,00</w:t>
            </w:r>
          </w:p>
          <w:p w:rsidR="00DB4D12" w:rsidRPr="00DB4D12" w:rsidRDefault="00DB4D12" w:rsidP="00DB4D12">
            <w:pPr>
              <w:spacing w:before="57" w:after="0" w:line="240" w:lineRule="auto"/>
              <w:ind w:right="6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230.000,00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33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1.870.000,00</w:t>
            </w:r>
          </w:p>
          <w:p w:rsidR="00DB4D12" w:rsidRPr="00DB4D12" w:rsidRDefault="00DB4D12" w:rsidP="00DB4D12">
            <w:pPr>
              <w:spacing w:before="57" w:after="0" w:line="240" w:lineRule="auto"/>
              <w:ind w:right="68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230.000,00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33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1.880.000,00</w:t>
            </w:r>
          </w:p>
          <w:p w:rsidR="00DB4D12" w:rsidRPr="00DB4D12" w:rsidRDefault="00DB4D12" w:rsidP="00DB4D12">
            <w:pPr>
              <w:spacing w:before="57" w:after="0" w:line="240" w:lineRule="auto"/>
              <w:ind w:right="6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230.000,00</w:t>
            </w:r>
          </w:p>
        </w:tc>
      </w:tr>
      <w:tr w:rsidR="00DB4D12" w:rsidRPr="00DB4D12" w:rsidTr="00AE1C17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230.000,00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230.000,00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230.000,00</w:t>
            </w:r>
          </w:p>
        </w:tc>
      </w:tr>
      <w:tr w:rsidR="00DB4D12" w:rsidRPr="00DB4D12" w:rsidTr="00AE1C17">
        <w:trPr>
          <w:trHeight w:val="535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230.000,00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230.000,00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230.000,00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141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A104015: unaprijeñenje poljoprivrede</w:t>
            </w:r>
          </w:p>
          <w:p w:rsidR="00DB4D12" w:rsidRPr="00DB4D12" w:rsidRDefault="00DB4D12" w:rsidP="00DB4D12">
            <w:pPr>
              <w:spacing w:before="57" w:after="0" w:line="240" w:lineRule="auto"/>
              <w:ind w:right="104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042 - poljoprivreda,šumarstvo,ribarstvo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120.000,00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120.000,00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120.000,00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120.000,00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120.000,00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120.000,00</w:t>
            </w:r>
          </w:p>
        </w:tc>
      </w:tr>
      <w:tr w:rsidR="00DB4D12" w:rsidRPr="00DB4D12" w:rsidTr="00AE1C17">
        <w:trPr>
          <w:trHeight w:val="808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312" w:lineRule="auto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 Materijalni rashodi</w:t>
            </w:r>
          </w:p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2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10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A104016: pomoći i sufinanciranja vjerske zajednice Župe Postira</w:t>
            </w:r>
          </w:p>
          <w:p w:rsidR="00DB4D12" w:rsidRPr="00DB4D12" w:rsidRDefault="00DB4D12" w:rsidP="00DB4D12">
            <w:pPr>
              <w:spacing w:before="57" w:after="0" w:line="240" w:lineRule="auto"/>
              <w:ind w:right="95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084 - Religijske i druge službe zajednice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110.000,00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110.000,00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10.000,00</w:t>
            </w:r>
          </w:p>
        </w:tc>
      </w:tr>
      <w:tr w:rsidR="00DB4D12" w:rsidRPr="00DB4D12" w:rsidTr="00AE1C17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110.000,00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10.000,00</w:t>
            </w:r>
          </w:p>
        </w:tc>
      </w:tr>
      <w:tr w:rsidR="00DB4D12" w:rsidRPr="00DB4D12" w:rsidTr="00AE1C17">
        <w:trPr>
          <w:trHeight w:val="535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141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A104017: sufinanciranje športa</w:t>
            </w:r>
          </w:p>
          <w:p w:rsidR="00DB4D12" w:rsidRPr="00DB4D12" w:rsidRDefault="00DB4D12" w:rsidP="00DB4D12">
            <w:pPr>
              <w:spacing w:before="57" w:after="0" w:line="240" w:lineRule="auto"/>
              <w:ind w:right="1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081 - Službe rekreacije i športa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493.000,00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495.000,00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495.000,00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4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4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493.000,00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4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495.000,00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4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495.000,00</w:t>
            </w:r>
          </w:p>
        </w:tc>
      </w:tr>
      <w:tr w:rsidR="00DB4D12" w:rsidRPr="00DB4D12" w:rsidTr="00AE1C17">
        <w:trPr>
          <w:trHeight w:val="2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577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312" w:lineRule="auto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 Ostali rashodi</w:t>
            </w:r>
          </w:p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  <w:p w:rsidR="00DB4D12" w:rsidRPr="00DB4D12" w:rsidRDefault="00DB4D12" w:rsidP="00DB4D12">
            <w:pPr>
              <w:spacing w:before="6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dodatna ulaganja na nefinancijskoj imovini</w:t>
            </w:r>
          </w:p>
        </w:tc>
        <w:tc>
          <w:tcPr>
            <w:tcW w:w="1348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243.000,00</w:t>
            </w:r>
          </w:p>
          <w:p w:rsidR="00DB4D12" w:rsidRPr="00DB4D12" w:rsidRDefault="00DB4D12" w:rsidP="00DB4D12">
            <w:pPr>
              <w:spacing w:before="2" w:after="0" w:line="240" w:lineRule="auto"/>
              <w:rPr>
                <w:rFonts w:ascii="Arial" w:eastAsia="Arial" w:hAnsi="Arial" w:cs="Arial"/>
                <w:b/>
                <w:sz w:val="2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250.000,00</w:t>
            </w:r>
          </w:p>
        </w:tc>
        <w:tc>
          <w:tcPr>
            <w:tcW w:w="1353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245.000,00</w:t>
            </w:r>
          </w:p>
          <w:p w:rsidR="00DB4D12" w:rsidRPr="00DB4D12" w:rsidRDefault="00DB4D12" w:rsidP="00DB4D12">
            <w:pPr>
              <w:spacing w:before="2" w:after="0" w:line="240" w:lineRule="auto"/>
              <w:rPr>
                <w:rFonts w:ascii="Arial" w:eastAsia="Arial" w:hAnsi="Arial" w:cs="Arial"/>
                <w:b/>
                <w:sz w:val="2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250.000,00</w:t>
            </w:r>
          </w:p>
        </w:tc>
        <w:tc>
          <w:tcPr>
            <w:tcW w:w="1348" w:type="dxa"/>
            <w:vMerge w:val="restart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245.000,00</w:t>
            </w:r>
          </w:p>
          <w:p w:rsidR="00DB4D12" w:rsidRPr="00DB4D12" w:rsidRDefault="00DB4D12" w:rsidP="00DB4D12">
            <w:pPr>
              <w:spacing w:before="2" w:after="0" w:line="240" w:lineRule="auto"/>
              <w:rPr>
                <w:rFonts w:ascii="Arial" w:eastAsia="Arial" w:hAnsi="Arial" w:cs="Arial"/>
                <w:b/>
                <w:sz w:val="29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250.000,00</w:t>
            </w:r>
          </w:p>
        </w:tc>
      </w:tr>
      <w:tr w:rsidR="00DB4D12" w:rsidRPr="00DB4D12" w:rsidTr="00AE1C17">
        <w:trPr>
          <w:trHeight w:val="268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71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98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3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</w:t>
            </w:r>
          </w:p>
        </w:tc>
        <w:tc>
          <w:tcPr>
            <w:tcW w:w="5577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A104018: sufinanciranje zdravstva i crvenog križa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074 - Službe javnog zdravstva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77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40.000,00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40.000,00</w:t>
            </w:r>
          </w:p>
        </w:tc>
      </w:tr>
      <w:tr w:rsidR="00DB4D12" w:rsidRPr="00DB4D12" w:rsidTr="00AE1C17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77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40.000,00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40.000,00</w:t>
            </w:r>
          </w:p>
        </w:tc>
      </w:tr>
      <w:tr w:rsidR="00DB4D12" w:rsidRPr="00DB4D12" w:rsidTr="00AE1C17">
        <w:trPr>
          <w:trHeight w:val="535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40.000,00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10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A104019: sufinanciranje javnih poduzeća- subvencije</w:t>
            </w:r>
          </w:p>
          <w:p w:rsidR="00DB4D12" w:rsidRPr="00DB4D12" w:rsidRDefault="00DB4D12" w:rsidP="00DB4D12">
            <w:pPr>
              <w:spacing w:before="57" w:after="0" w:line="240" w:lineRule="auto"/>
              <w:ind w:right="-44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065 - Istraživ.i razvoj stanovanja i</w:t>
            </w:r>
            <w:r w:rsidRPr="00DB4D12">
              <w:rPr>
                <w:rFonts w:ascii="Arial" w:eastAsia="Arial" w:hAnsi="Arial" w:cs="Arial"/>
                <w:spacing w:val="20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kom.pogodnos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70.000,00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ti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70.000,00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77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70.000,00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70.000,00</w:t>
            </w:r>
          </w:p>
        </w:tc>
      </w:tr>
      <w:tr w:rsidR="00DB4D12" w:rsidRPr="00DB4D12" w:rsidTr="00AE1C17">
        <w:trPr>
          <w:trHeight w:val="535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35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Subvencije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70.000,00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104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A104020: unaprijeñenje turzma i poboljšanje turističke ponude</w:t>
            </w:r>
          </w:p>
          <w:p w:rsidR="00DB4D12" w:rsidRPr="00DB4D12" w:rsidRDefault="00DB4D12" w:rsidP="00DB4D12">
            <w:pPr>
              <w:spacing w:before="62" w:after="0" w:line="240" w:lineRule="auto"/>
              <w:ind w:right="107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047 - Ostale industrije i turizam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182.000,00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190.000,00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200.000,00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182.000,00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190.000,00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200.000,00</w:t>
            </w:r>
          </w:p>
        </w:tc>
      </w:tr>
      <w:tr w:rsidR="00DB4D12" w:rsidRPr="00DB4D12" w:rsidTr="00AE1C17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182.000,00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190.000,00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200.000,00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104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A104021: civilna zaštita i službe spašavanja</w:t>
            </w:r>
          </w:p>
          <w:p w:rsidR="00DB4D12" w:rsidRPr="00DB4D12" w:rsidRDefault="00DB4D12" w:rsidP="00DB4D12">
            <w:pPr>
              <w:spacing w:before="57" w:after="0" w:line="240" w:lineRule="auto"/>
              <w:ind w:right="14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022 - Civilna obrana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3.000,00</w:t>
            </w:r>
          </w:p>
        </w:tc>
      </w:tr>
      <w:tr w:rsidR="00DB4D12" w:rsidRPr="00DB4D12" w:rsidTr="00AE1C17">
        <w:trPr>
          <w:trHeight w:val="537"/>
        </w:trPr>
        <w:tc>
          <w:tcPr>
            <w:tcW w:w="451" w:type="dxa"/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38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Ostali rashodi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3.000,00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3.000,00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3.000,00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jc w:val="right"/>
        <w:rPr>
          <w:rFonts w:ascii="Arial" w:eastAsia="Arial" w:hAnsi="Arial" w:cs="Arial"/>
          <w:sz w:val="18"/>
          <w:lang w:val="en-US"/>
        </w:rPr>
        <w:sectPr w:rsidR="00DB4D12" w:rsidRPr="00DB4D12">
          <w:pgSz w:w="11900" w:h="16840"/>
          <w:pgMar w:top="1040" w:right="640" w:bottom="1380" w:left="240" w:header="0" w:footer="1181" w:gutter="0"/>
          <w:cols w:space="720"/>
        </w:sectPr>
      </w:pPr>
    </w:p>
    <w:tbl>
      <w:tblPr>
        <w:tblStyle w:val="TableNormal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451"/>
        <w:gridCol w:w="5577"/>
        <w:gridCol w:w="1348"/>
        <w:gridCol w:w="1353"/>
        <w:gridCol w:w="1348"/>
      </w:tblGrid>
      <w:tr w:rsidR="00DB4D12" w:rsidRPr="00DB4D12" w:rsidTr="00AE1C17">
        <w:trPr>
          <w:trHeight w:val="354"/>
        </w:trPr>
        <w:tc>
          <w:tcPr>
            <w:tcW w:w="6479" w:type="dxa"/>
            <w:gridSpan w:val="3"/>
          </w:tcPr>
          <w:p w:rsidR="00DB4D12" w:rsidRPr="00DB4D12" w:rsidRDefault="00DB4D12" w:rsidP="00DB4D12">
            <w:pPr>
              <w:spacing w:before="8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8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TIRA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1434"/>
        </w:trPr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4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38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ind w:right="359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2021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2022</w:t>
            </w:r>
          </w:p>
        </w:tc>
      </w:tr>
      <w:tr w:rsidR="00DB4D12" w:rsidRPr="00DB4D12" w:rsidTr="00AE1C17">
        <w:trPr>
          <w:trHeight w:val="241"/>
        </w:trPr>
        <w:tc>
          <w:tcPr>
            <w:tcW w:w="6479" w:type="dxa"/>
            <w:gridSpan w:val="3"/>
            <w:tcBorders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199" w:lineRule="exact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00101: JEDINSTVENI UPRAVNI ODJEL</w:t>
            </w:r>
          </w:p>
        </w:tc>
        <w:tc>
          <w:tcPr>
            <w:tcW w:w="1348" w:type="dxa"/>
            <w:tcBorders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8.825.500,00</w:t>
            </w:r>
          </w:p>
        </w:tc>
        <w:tc>
          <w:tcPr>
            <w:tcW w:w="1353" w:type="dxa"/>
            <w:tcBorders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8.773.000,00</w:t>
            </w:r>
          </w:p>
        </w:tc>
        <w:tc>
          <w:tcPr>
            <w:tcW w:w="1348" w:type="dxa"/>
            <w:tcBorders>
              <w:bottom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8.785.000,00</w:t>
            </w:r>
          </w:p>
        </w:tc>
      </w:tr>
      <w:tr w:rsidR="00DB4D12" w:rsidRPr="00DB4D12" w:rsidTr="00AE1C17">
        <w:trPr>
          <w:trHeight w:val="832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33" w:after="0" w:line="240" w:lineRule="auto"/>
              <w:ind w:right="141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104: Sufinanciranje iz prorač.</w:t>
            </w:r>
          </w:p>
          <w:p w:rsidR="00DB4D12" w:rsidRPr="00DB4D12" w:rsidRDefault="00DB4D12" w:rsidP="00DB4D12">
            <w:pPr>
              <w:spacing w:before="57" w:after="0" w:line="240" w:lineRule="auto"/>
              <w:ind w:right="100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A104022: obitelj i djeca, rodiljne naknade i slično</w:t>
            </w:r>
          </w:p>
          <w:p w:rsidR="00DB4D12" w:rsidRPr="00DB4D12" w:rsidRDefault="00DB4D12" w:rsidP="00DB4D12">
            <w:pPr>
              <w:spacing w:before="57" w:after="0" w:line="240" w:lineRule="auto"/>
              <w:ind w:right="14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104 - Obitelj i djeca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33" w:after="0" w:line="240" w:lineRule="auto"/>
              <w:ind w:right="63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1.950.000,00</w:t>
            </w:r>
          </w:p>
          <w:p w:rsidR="00DB4D12" w:rsidRPr="00DB4D12" w:rsidRDefault="00DB4D12" w:rsidP="00DB4D12">
            <w:pPr>
              <w:spacing w:before="57" w:after="0" w:line="240" w:lineRule="auto"/>
              <w:ind w:right="6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108.000,00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33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1.870.000,00</w:t>
            </w:r>
          </w:p>
          <w:p w:rsidR="00DB4D12" w:rsidRPr="00DB4D12" w:rsidRDefault="00DB4D12" w:rsidP="00DB4D12">
            <w:pPr>
              <w:spacing w:before="57" w:after="0" w:line="240" w:lineRule="auto"/>
              <w:ind w:right="68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113.000,00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33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1.880.000,00</w:t>
            </w:r>
          </w:p>
          <w:p w:rsidR="00DB4D12" w:rsidRPr="00DB4D12" w:rsidRDefault="00DB4D12" w:rsidP="00DB4D12">
            <w:pPr>
              <w:spacing w:before="57" w:after="0" w:line="240" w:lineRule="auto"/>
              <w:ind w:right="65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113.000,00</w:t>
            </w:r>
          </w:p>
        </w:tc>
      </w:tr>
      <w:tr w:rsidR="00DB4D12" w:rsidRPr="00DB4D12" w:rsidTr="00AE1C17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108.000,00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113.000,00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113.000,00</w:t>
            </w:r>
          </w:p>
        </w:tc>
      </w:tr>
      <w:tr w:rsidR="00DB4D12" w:rsidRPr="00DB4D12" w:rsidTr="00AE1C17">
        <w:trPr>
          <w:trHeight w:val="707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37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49" w:after="0" w:line="220" w:lineRule="atLeast"/>
              <w:ind w:right="44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Naknade grañanima i kućanstvima na temelju osiguranja i drug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108.000,00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113.000,00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113.000,00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93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A104023: Stipendije i školarine i ostale pom.školskoj djeci</w:t>
            </w:r>
          </w:p>
          <w:p w:rsidR="00DB4D12" w:rsidRPr="00DB4D12" w:rsidRDefault="00DB4D12" w:rsidP="00DB4D12">
            <w:pPr>
              <w:spacing w:before="57" w:after="0" w:line="240" w:lineRule="auto"/>
              <w:ind w:right="9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095 - Obrazovanje-koje nije razvrstano po</w:t>
            </w:r>
            <w:r w:rsidRPr="00DB4D12">
              <w:rPr>
                <w:rFonts w:ascii="Arial" w:eastAsia="Arial" w:hAnsi="Arial" w:cs="Arial"/>
                <w:spacing w:val="43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sz w:val="18"/>
              </w:rPr>
              <w:t>stupnj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145.000,00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w w:val="101"/>
                <w:sz w:val="18"/>
              </w:rPr>
              <w:t>u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100.000,00</w:t>
            </w:r>
          </w:p>
        </w:tc>
      </w:tr>
      <w:tr w:rsidR="00DB4D12" w:rsidRPr="00DB4D12" w:rsidTr="00AE1C17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2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145.000,00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100.000,00</w:t>
            </w:r>
          </w:p>
        </w:tc>
      </w:tr>
      <w:tr w:rsidR="00DB4D12" w:rsidRPr="00DB4D12" w:rsidTr="00AE1C17">
        <w:trPr>
          <w:trHeight w:val="705"/>
        </w:trPr>
        <w:tc>
          <w:tcPr>
            <w:tcW w:w="451" w:type="dxa"/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37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49" w:after="0" w:line="220" w:lineRule="atLeast"/>
              <w:ind w:right="44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Naknade grañanima i kućanstvima na temelju osiguranja i drug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145.000,00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100.000,00</w:t>
            </w:r>
          </w:p>
        </w:tc>
      </w:tr>
      <w:tr w:rsidR="00DB4D12" w:rsidRPr="00DB4D12" w:rsidTr="00AE1C17">
        <w:trPr>
          <w:trHeight w:val="1073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199" w:lineRule="exact"/>
              <w:ind w:right="141"/>
              <w:jc w:val="center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00102: PREDŠKOLSKI ODGOJ</w:t>
            </w:r>
          </w:p>
          <w:p w:rsidR="00DB4D12" w:rsidRPr="00DB4D12" w:rsidRDefault="00DB4D12" w:rsidP="00DB4D12">
            <w:pPr>
              <w:spacing w:before="71" w:after="0" w:line="240" w:lineRule="auto"/>
              <w:ind w:right="141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201: Predškolski odgoj</w:t>
            </w:r>
          </w:p>
          <w:p w:rsidR="00DB4D12" w:rsidRPr="00DB4D12" w:rsidRDefault="00DB4D12" w:rsidP="00DB4D12">
            <w:pPr>
              <w:spacing w:before="57" w:after="0" w:line="240" w:lineRule="auto"/>
              <w:ind w:right="104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A201001: stručno osoblje predšk.ustanove</w:t>
            </w:r>
          </w:p>
          <w:p w:rsidR="00DB4D12" w:rsidRPr="00DB4D12" w:rsidRDefault="00DB4D12" w:rsidP="00DB4D12">
            <w:pPr>
              <w:spacing w:before="62" w:after="0" w:line="240" w:lineRule="auto"/>
              <w:ind w:right="1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091 - Predškolsko i osnovno obrazovanje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1.711.100,00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1.711.100,00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1.325.800,00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1.725.000,00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1.725.000,00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1.330.000,00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1.725.000,00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1.725.000,00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1.330.000,00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77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1.218.000,00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1.220.000,00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1.220.000,00</w:t>
            </w:r>
          </w:p>
        </w:tc>
      </w:tr>
      <w:tr w:rsidR="00DB4D12" w:rsidRPr="00DB4D12" w:rsidTr="00AE1C17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31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zaposlene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1.218.000,00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1.220.000,00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1.220.000,00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DJEČJI VRTIĆ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107.800,00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110.000,00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110.000,00</w:t>
            </w:r>
          </w:p>
        </w:tc>
      </w:tr>
      <w:tr w:rsidR="00DB4D12" w:rsidRPr="00DB4D12" w:rsidTr="00AE1C17">
        <w:trPr>
          <w:trHeight w:val="808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34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312" w:lineRule="auto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 Materijalni</w:t>
            </w:r>
            <w:r w:rsidRPr="00DB4D12">
              <w:rPr>
                <w:rFonts w:ascii="Arial" w:eastAsia="Arial" w:hAnsi="Arial" w:cs="Arial"/>
                <w:b/>
                <w:spacing w:val="12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b/>
                <w:sz w:val="18"/>
              </w:rPr>
              <w:t>rashodi</w:t>
            </w:r>
          </w:p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Financijski</w:t>
            </w:r>
            <w:r w:rsidRPr="00DB4D12">
              <w:rPr>
                <w:rFonts w:ascii="Arial" w:eastAsia="Arial" w:hAnsi="Arial" w:cs="Arial"/>
                <w:b/>
                <w:spacing w:val="19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b/>
                <w:sz w:val="18"/>
              </w:rPr>
              <w:t>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102.800,00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105.000,00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105.000,00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98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A201002: Odgojno obrazovna djelatn.i briga i skrb o djeci</w:t>
            </w:r>
          </w:p>
          <w:p w:rsidR="00DB4D12" w:rsidRPr="00DB4D12" w:rsidRDefault="00DB4D12" w:rsidP="00DB4D12">
            <w:pPr>
              <w:spacing w:before="57" w:after="0" w:line="240" w:lineRule="auto"/>
              <w:ind w:right="1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091 - Predškolsko i osnovno obrazovanje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228.000,00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235.000,00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235.000,00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77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25.000,00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25.000,00</w:t>
            </w:r>
          </w:p>
        </w:tc>
      </w:tr>
      <w:tr w:rsidR="00DB4D12" w:rsidRPr="00DB4D12" w:rsidTr="00AE1C17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25.000,00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25.000,00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DJEČJI VRTIĆ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208.000,00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210.000,00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210.000,00</w:t>
            </w:r>
          </w:p>
        </w:tc>
      </w:tr>
      <w:tr w:rsidR="00DB4D12" w:rsidRPr="00DB4D12" w:rsidTr="00AE1C17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208.000,00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210.000,00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210.000,00</w:t>
            </w:r>
          </w:p>
        </w:tc>
      </w:tr>
      <w:tr w:rsidR="00DB4D12" w:rsidRPr="00DB4D12" w:rsidTr="00AE1C17">
        <w:trPr>
          <w:trHeight w:val="533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104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A201003: Opremanje i održavanje zgrade i okoliša</w:t>
            </w:r>
          </w:p>
          <w:p w:rsidR="00DB4D12" w:rsidRPr="00DB4D12" w:rsidRDefault="00DB4D12" w:rsidP="00DB4D12">
            <w:pPr>
              <w:spacing w:before="57" w:after="0" w:line="240" w:lineRule="auto"/>
              <w:ind w:right="100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091 - Predškolsko i osnovno obrazovanje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157.300,00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160.000,00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160.000,00</w:t>
            </w:r>
          </w:p>
        </w:tc>
      </w:tr>
      <w:tr w:rsidR="00DB4D12" w:rsidRPr="00DB4D12" w:rsidTr="00AE1C17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77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535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1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DJEČJI VRTIĆ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137.300,00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140.000,00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140.000,00</w:t>
            </w:r>
          </w:p>
        </w:tc>
      </w:tr>
      <w:tr w:rsidR="00DB4D12" w:rsidRPr="00DB4D12" w:rsidTr="00AE1C17">
        <w:trPr>
          <w:trHeight w:val="2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6"/>
              </w:rPr>
            </w:pPr>
          </w:p>
        </w:tc>
        <w:tc>
          <w:tcPr>
            <w:tcW w:w="5577" w:type="dxa"/>
            <w:vMerge w:val="restart"/>
          </w:tcPr>
          <w:p w:rsidR="00DB4D12" w:rsidRPr="00DB4D12" w:rsidRDefault="00DB4D12" w:rsidP="00DB4D12">
            <w:pPr>
              <w:spacing w:before="1" w:after="0" w:line="316" w:lineRule="auto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 Materijalni rashodi</w:t>
            </w:r>
          </w:p>
          <w:p w:rsidR="00DB4D12" w:rsidRPr="00DB4D12" w:rsidRDefault="00DB4D12" w:rsidP="00DB4D12">
            <w:pPr>
              <w:spacing w:after="0" w:line="203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vMerge w:val="restart"/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92.300,00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45.000,00</w:t>
            </w:r>
          </w:p>
        </w:tc>
        <w:tc>
          <w:tcPr>
            <w:tcW w:w="1353" w:type="dxa"/>
            <w:vMerge w:val="restart"/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95.000,00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45.000,00</w:t>
            </w:r>
          </w:p>
        </w:tc>
        <w:tc>
          <w:tcPr>
            <w:tcW w:w="1348" w:type="dxa"/>
            <w:vMerge w:val="restart"/>
          </w:tcPr>
          <w:p w:rsidR="00DB4D12" w:rsidRPr="00DB4D12" w:rsidRDefault="00DB4D12" w:rsidP="00DB4D12">
            <w:pPr>
              <w:spacing w:before="10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95.000,00</w:t>
            </w:r>
          </w:p>
          <w:p w:rsidR="00DB4D12" w:rsidRPr="00DB4D12" w:rsidRDefault="00DB4D12" w:rsidP="00DB4D12">
            <w:pPr>
              <w:spacing w:before="9" w:after="0" w:line="240" w:lineRule="auto"/>
              <w:rPr>
                <w:rFonts w:ascii="Arial" w:eastAsia="Arial" w:hAnsi="Arial" w:cs="Arial"/>
                <w:b/>
                <w:sz w:val="2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45.000,00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31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vMerge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63"/>
        </w:trPr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before="28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top w:val="nil"/>
              <w:bottom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5577" w:type="dxa"/>
            <w:vMerge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290"/>
        </w:trPr>
        <w:tc>
          <w:tcPr>
            <w:tcW w:w="451" w:type="dxa"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451" w:type="dxa"/>
            <w:tcBorders>
              <w:top w:val="nil"/>
            </w:tcBorders>
          </w:tcPr>
          <w:p w:rsidR="00DB4D12" w:rsidRPr="00DB4D12" w:rsidRDefault="00DB4D12" w:rsidP="00DB4D12">
            <w:pPr>
              <w:spacing w:before="28"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577" w:type="dxa"/>
            <w:vMerge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53" w:type="dxa"/>
            <w:vMerge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  <w:tc>
          <w:tcPr>
            <w:tcW w:w="1348" w:type="dxa"/>
            <w:vMerge/>
            <w:tcBorders>
              <w:top w:val="nil"/>
            </w:tcBorders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sz w:val="2"/>
                <w:szCs w:val="2"/>
              </w:rPr>
            </w:pPr>
          </w:p>
        </w:tc>
      </w:tr>
      <w:tr w:rsidR="00DB4D12" w:rsidRPr="00DB4D12" w:rsidTr="00AE1C17">
        <w:trPr>
          <w:trHeight w:val="806"/>
        </w:trPr>
        <w:tc>
          <w:tcPr>
            <w:tcW w:w="6479" w:type="dxa"/>
            <w:gridSpan w:val="3"/>
            <w:tcBorders>
              <w:right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199" w:lineRule="exact"/>
              <w:ind w:right="647"/>
              <w:jc w:val="center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00103: KNJIŽNICA</w:t>
            </w:r>
          </w:p>
          <w:p w:rsidR="00DB4D12" w:rsidRPr="00DB4D12" w:rsidRDefault="00DB4D12" w:rsidP="00DB4D12">
            <w:pPr>
              <w:spacing w:before="76" w:after="0" w:line="240" w:lineRule="auto"/>
              <w:ind w:right="647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301: Knjižničarstvo</w:t>
            </w:r>
          </w:p>
          <w:p w:rsidR="00DB4D12" w:rsidRPr="00DB4D12" w:rsidRDefault="00DB4D12" w:rsidP="00DB4D12">
            <w:pPr>
              <w:spacing w:before="57" w:after="0" w:line="240" w:lineRule="auto"/>
              <w:ind w:right="647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A30101: Obavljanje stručne knjižničarske djelatnosti</w:t>
            </w:r>
          </w:p>
        </w:tc>
        <w:tc>
          <w:tcPr>
            <w:tcW w:w="1348" w:type="dxa"/>
            <w:tcBorders>
              <w:left w:val="nil"/>
              <w:right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82.220,00</w:t>
            </w:r>
          </w:p>
          <w:p w:rsidR="00DB4D12" w:rsidRPr="00DB4D12" w:rsidRDefault="00DB4D12" w:rsidP="00DB4D12">
            <w:pPr>
              <w:spacing w:before="6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82.220,00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56.920,00</w:t>
            </w:r>
          </w:p>
        </w:tc>
        <w:tc>
          <w:tcPr>
            <w:tcW w:w="1353" w:type="dxa"/>
            <w:tcBorders>
              <w:left w:val="nil"/>
              <w:right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84.050,00</w:t>
            </w:r>
          </w:p>
          <w:p w:rsidR="00DB4D12" w:rsidRPr="00DB4D12" w:rsidRDefault="00DB4D12" w:rsidP="00DB4D12">
            <w:pPr>
              <w:spacing w:before="6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84.050,00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58.000,00</w:t>
            </w:r>
          </w:p>
        </w:tc>
        <w:tc>
          <w:tcPr>
            <w:tcW w:w="1348" w:type="dxa"/>
            <w:tcBorders>
              <w:left w:val="nil"/>
            </w:tcBorders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84.050,00</w:t>
            </w:r>
          </w:p>
          <w:p w:rsidR="00DB4D12" w:rsidRPr="00DB4D12" w:rsidRDefault="00DB4D12" w:rsidP="00DB4D12">
            <w:pPr>
              <w:spacing w:before="6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84.050,00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58.000,00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sz w:val="18"/>
          <w:lang w:val="en-US"/>
        </w:rPr>
        <w:sectPr w:rsidR="00DB4D12" w:rsidRPr="00DB4D12">
          <w:pgSz w:w="11900" w:h="16840"/>
          <w:pgMar w:top="1040" w:right="640" w:bottom="1380" w:left="240" w:header="0" w:footer="1181" w:gutter="0"/>
          <w:cols w:space="720"/>
        </w:sectPr>
      </w:pPr>
    </w:p>
    <w:tbl>
      <w:tblPr>
        <w:tblStyle w:val="TableNormal"/>
        <w:tblW w:w="0" w:type="auto"/>
        <w:tblInd w:w="12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1"/>
        <w:gridCol w:w="451"/>
        <w:gridCol w:w="5577"/>
        <w:gridCol w:w="1348"/>
        <w:gridCol w:w="1353"/>
        <w:gridCol w:w="1348"/>
      </w:tblGrid>
      <w:tr w:rsidR="00DB4D12" w:rsidRPr="00DB4D12" w:rsidTr="00AE1C17">
        <w:trPr>
          <w:trHeight w:val="354"/>
        </w:trPr>
        <w:tc>
          <w:tcPr>
            <w:tcW w:w="6479" w:type="dxa"/>
            <w:gridSpan w:val="3"/>
          </w:tcPr>
          <w:p w:rsidR="00DB4D12" w:rsidRPr="00DB4D12" w:rsidRDefault="00DB4D12" w:rsidP="00DB4D12">
            <w:pPr>
              <w:spacing w:before="8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lastRenderedPageBreak/>
              <w:t>RAZDJEL: 001 - OPĆINA POS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88" w:after="0" w:line="240" w:lineRule="auto"/>
              <w:rPr>
                <w:rFonts w:ascii="Arial" w:eastAsia="Arial" w:hAnsi="Arial" w:cs="Arial"/>
                <w:b/>
                <w:sz w:val="20"/>
              </w:rPr>
            </w:pPr>
            <w:r w:rsidRPr="00DB4D12">
              <w:rPr>
                <w:rFonts w:ascii="Arial" w:eastAsia="Arial" w:hAnsi="Arial" w:cs="Arial"/>
                <w:b/>
                <w:sz w:val="20"/>
              </w:rPr>
              <w:t>TIRA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Times New Roman" w:eastAsia="Arial" w:hAnsi="Arial" w:cs="Arial"/>
                <w:sz w:val="18"/>
              </w:rPr>
            </w:pPr>
          </w:p>
        </w:tc>
      </w:tr>
      <w:tr w:rsidR="00DB4D12" w:rsidRPr="00DB4D12" w:rsidTr="00AE1C17">
        <w:trPr>
          <w:trHeight w:val="1434"/>
        </w:trPr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43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RAZRED</w:t>
            </w:r>
          </w:p>
        </w:tc>
        <w:tc>
          <w:tcPr>
            <w:tcW w:w="451" w:type="dxa"/>
            <w:textDirection w:val="btLr"/>
          </w:tcPr>
          <w:p w:rsidR="00DB4D12" w:rsidRPr="00DB4D12" w:rsidRDefault="00DB4D12" w:rsidP="00DB4D12">
            <w:pPr>
              <w:spacing w:before="138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SKUPINA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ind w:right="359"/>
              <w:jc w:val="center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VRSTA PRIHODA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2021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</w:p>
          <w:p w:rsidR="00DB4D12" w:rsidRPr="00DB4D12" w:rsidRDefault="00DB4D12" w:rsidP="00DB4D12">
            <w:pPr>
              <w:spacing w:before="124" w:after="0" w:line="240" w:lineRule="auto"/>
              <w:rPr>
                <w:rFonts w:ascii="Arial" w:eastAsia="Arial" w:hAnsi="Arial" w:cs="Arial"/>
                <w:b/>
                <w:sz w:val="16"/>
              </w:rPr>
            </w:pPr>
            <w:r w:rsidRPr="00DB4D12">
              <w:rPr>
                <w:rFonts w:ascii="Arial" w:eastAsia="Arial" w:hAnsi="Arial" w:cs="Arial"/>
                <w:b/>
                <w:sz w:val="16"/>
              </w:rPr>
              <w:t>PLAN 2022</w:t>
            </w:r>
          </w:p>
        </w:tc>
      </w:tr>
      <w:tr w:rsidR="00DB4D12" w:rsidRPr="00DB4D12" w:rsidTr="00AE1C17">
        <w:trPr>
          <w:trHeight w:val="1073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199" w:lineRule="exact"/>
              <w:ind w:right="141"/>
              <w:jc w:val="center"/>
              <w:rPr>
                <w:rFonts w:ascii="Arial" w:eastAsia="Arial" w:hAnsi="Arial" w:cs="Arial"/>
                <w:b/>
                <w:i/>
                <w:sz w:val="18"/>
              </w:rPr>
            </w:pPr>
            <w:r w:rsidRPr="00DB4D12">
              <w:rPr>
                <w:rFonts w:ascii="Arial" w:eastAsia="Arial" w:hAnsi="Arial" w:cs="Arial"/>
                <w:b/>
                <w:i/>
                <w:sz w:val="18"/>
              </w:rPr>
              <w:t>GLAVA 00103: KNJIŽNICA</w:t>
            </w:r>
          </w:p>
          <w:p w:rsidR="00DB4D12" w:rsidRPr="00DB4D12" w:rsidRDefault="00DB4D12" w:rsidP="00DB4D12">
            <w:pPr>
              <w:spacing w:before="76" w:after="0" w:line="240" w:lineRule="auto"/>
              <w:ind w:right="141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PROGRAM 301: Knjižničarstvo</w:t>
            </w:r>
          </w:p>
          <w:p w:rsidR="00DB4D12" w:rsidRPr="00DB4D12" w:rsidRDefault="00DB4D12" w:rsidP="00DB4D12">
            <w:pPr>
              <w:spacing w:before="57" w:after="0" w:line="240" w:lineRule="auto"/>
              <w:ind w:right="98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A30101: Obavljanje stručne knjižničarske djelatnosti</w:t>
            </w:r>
          </w:p>
          <w:p w:rsidR="00DB4D12" w:rsidRPr="00DB4D12" w:rsidRDefault="00DB4D12" w:rsidP="00DB4D12">
            <w:pPr>
              <w:spacing w:before="57" w:after="0" w:line="240" w:lineRule="auto"/>
              <w:ind w:right="14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082 - Službe kulture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82.220,00</w:t>
            </w:r>
          </w:p>
          <w:p w:rsidR="00DB4D12" w:rsidRPr="00DB4D12" w:rsidRDefault="00DB4D12" w:rsidP="00DB4D12">
            <w:pPr>
              <w:spacing w:before="6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82.220,00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56.920,00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84.050,00</w:t>
            </w:r>
          </w:p>
          <w:p w:rsidR="00DB4D12" w:rsidRPr="00DB4D12" w:rsidRDefault="00DB4D12" w:rsidP="00DB4D12">
            <w:pPr>
              <w:spacing w:before="6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84.050,00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58.000,00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84.050,00</w:t>
            </w:r>
          </w:p>
          <w:p w:rsidR="00DB4D12" w:rsidRPr="00DB4D12" w:rsidRDefault="00DB4D12" w:rsidP="00DB4D12">
            <w:pPr>
              <w:spacing w:before="67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84.050,00</w:t>
            </w:r>
          </w:p>
          <w:p w:rsidR="00DB4D12" w:rsidRPr="00DB4D12" w:rsidRDefault="00DB4D12" w:rsidP="00DB4D12">
            <w:pPr>
              <w:spacing w:before="57" w:after="0" w:line="240" w:lineRule="auto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58.000,00</w:t>
            </w:r>
          </w:p>
        </w:tc>
      </w:tr>
      <w:tr w:rsidR="00DB4D12" w:rsidRPr="00DB4D12" w:rsidTr="00AE1C17">
        <w:trPr>
          <w:trHeight w:val="269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77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55.920,00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57.000,00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57.000,00</w:t>
            </w:r>
          </w:p>
        </w:tc>
      </w:tr>
      <w:tr w:rsidR="00DB4D12" w:rsidRPr="00DB4D12" w:rsidTr="00AE1C17">
        <w:trPr>
          <w:trHeight w:val="808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34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312" w:lineRule="auto"/>
              <w:ind w:right="3681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 Materijalni</w:t>
            </w:r>
            <w:r w:rsidRPr="00DB4D12">
              <w:rPr>
                <w:rFonts w:ascii="Arial" w:eastAsia="Arial" w:hAnsi="Arial" w:cs="Arial"/>
                <w:b/>
                <w:spacing w:val="12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b/>
                <w:sz w:val="18"/>
              </w:rPr>
              <w:t>rashodi</w:t>
            </w:r>
          </w:p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Financijski</w:t>
            </w:r>
            <w:r w:rsidRPr="00DB4D12">
              <w:rPr>
                <w:rFonts w:ascii="Arial" w:eastAsia="Arial" w:hAnsi="Arial" w:cs="Arial"/>
                <w:b/>
                <w:spacing w:val="19"/>
                <w:sz w:val="18"/>
              </w:rPr>
              <w:t xml:space="preserve"> </w:t>
            </w:r>
            <w:r w:rsidRPr="00DB4D12">
              <w:rPr>
                <w:rFonts w:ascii="Arial" w:eastAsia="Arial" w:hAnsi="Arial" w:cs="Arial"/>
                <w:b/>
                <w:sz w:val="18"/>
              </w:rPr>
              <w:t>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53.920,00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55.000,00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8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55.000,00</w:t>
            </w:r>
          </w:p>
          <w:p w:rsidR="00DB4D12" w:rsidRPr="00DB4D12" w:rsidRDefault="00DB4D12" w:rsidP="00DB4D12">
            <w:pPr>
              <w:spacing w:before="62" w:after="0" w:line="240" w:lineRule="auto"/>
              <w:ind w:right="65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2.000,00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1" w:lineRule="exact"/>
              <w:ind w:right="14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KNJIŽNICA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1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1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1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1.000,00</w:t>
            </w:r>
          </w:p>
        </w:tc>
      </w:tr>
      <w:tr w:rsidR="00DB4D12" w:rsidRPr="00DB4D12" w:rsidTr="00AE1C17">
        <w:trPr>
          <w:trHeight w:val="535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1.000,00</w:t>
            </w:r>
          </w:p>
        </w:tc>
      </w:tr>
      <w:tr w:rsidR="00DB4D12" w:rsidRPr="00DB4D12" w:rsidTr="00AE1C17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104"/>
              <w:jc w:val="center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A30102: Opremanje i ureñenje prostora knjižnice</w:t>
            </w:r>
          </w:p>
          <w:p w:rsidR="00DB4D12" w:rsidRPr="00DB4D12" w:rsidRDefault="00DB4D12" w:rsidP="00DB4D12">
            <w:pPr>
              <w:spacing w:before="62" w:after="0" w:line="240" w:lineRule="auto"/>
              <w:ind w:right="14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082 - Službe kulture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300,00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1.050,00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1.050,00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280,00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1.000,00</w:t>
            </w:r>
          </w:p>
        </w:tc>
      </w:tr>
      <w:tr w:rsidR="00DB4D12" w:rsidRPr="00DB4D12" w:rsidTr="00AE1C17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280,00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1.000,00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1" w:lineRule="exact"/>
              <w:ind w:right="14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KNJIŽNICA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50,00</w:t>
            </w:r>
          </w:p>
        </w:tc>
      </w:tr>
      <w:tr w:rsidR="00DB4D12" w:rsidRPr="00DB4D12" w:rsidTr="00AE1C17">
        <w:trPr>
          <w:trHeight w:val="535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3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32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poslovanja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Materijalni rashodi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50,00</w:t>
            </w:r>
          </w:p>
        </w:tc>
      </w:tr>
      <w:tr w:rsidR="00DB4D12" w:rsidRPr="00DB4D12" w:rsidTr="00AE1C17">
        <w:trPr>
          <w:trHeight w:val="538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AKTIVNOST A30103: Nabavka i održavanje knjiga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FUNKCIJSKA KLASIFIKACIJA 082 - Službe kulture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77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25.000,00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25.000,00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25.000,00</w:t>
            </w:r>
          </w:p>
        </w:tc>
      </w:tr>
      <w:tr w:rsidR="00DB4D12" w:rsidRPr="00DB4D12" w:rsidTr="00AE1C17">
        <w:trPr>
          <w:trHeight w:val="265"/>
        </w:trPr>
        <w:tc>
          <w:tcPr>
            <w:tcW w:w="6479" w:type="dxa"/>
            <w:gridSpan w:val="3"/>
            <w:shd w:val="clear" w:color="auto" w:fill="C2C2C2"/>
          </w:tcPr>
          <w:p w:rsidR="00DB4D12" w:rsidRPr="00DB4D12" w:rsidRDefault="00DB4D12" w:rsidP="00DB4D12">
            <w:pPr>
              <w:spacing w:after="0" w:line="200" w:lineRule="exact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JEDINSTVENI UPRAVNI ODJEL - OPĆINA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5.000,00</w:t>
            </w:r>
          </w:p>
        </w:tc>
        <w:tc>
          <w:tcPr>
            <w:tcW w:w="1353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5.000,00</w:t>
            </w:r>
          </w:p>
        </w:tc>
        <w:tc>
          <w:tcPr>
            <w:tcW w:w="1348" w:type="dxa"/>
            <w:shd w:val="clear" w:color="auto" w:fill="C2C2C2"/>
          </w:tcPr>
          <w:p w:rsidR="00DB4D12" w:rsidRPr="00DB4D12" w:rsidRDefault="00DB4D12" w:rsidP="00DB4D12">
            <w:pPr>
              <w:spacing w:after="0" w:line="205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5.000,00</w:t>
            </w:r>
          </w:p>
        </w:tc>
      </w:tr>
      <w:tr w:rsidR="00DB4D12" w:rsidRPr="00DB4D12" w:rsidTr="00AE1C17">
        <w:trPr>
          <w:trHeight w:val="539"/>
        </w:trPr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577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5.000,00</w:t>
            </w:r>
          </w:p>
        </w:tc>
        <w:tc>
          <w:tcPr>
            <w:tcW w:w="1353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5.000,00</w:t>
            </w:r>
          </w:p>
        </w:tc>
        <w:tc>
          <w:tcPr>
            <w:tcW w:w="1348" w:type="dxa"/>
            <w:tcBorders>
              <w:bottom w:val="nil"/>
            </w:tcBorders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5.000,00</w:t>
            </w:r>
          </w:p>
        </w:tc>
      </w:tr>
      <w:tr w:rsidR="00DB4D12" w:rsidRPr="00DB4D12" w:rsidTr="00AE1C17">
        <w:trPr>
          <w:trHeight w:val="266"/>
        </w:trPr>
        <w:tc>
          <w:tcPr>
            <w:tcW w:w="6479" w:type="dxa"/>
            <w:gridSpan w:val="3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1" w:lineRule="exact"/>
              <w:ind w:right="141"/>
              <w:jc w:val="center"/>
              <w:rPr>
                <w:rFonts w:ascii="Arial" w:eastAsia="Arial" w:hAnsi="Arial" w:cs="Arial"/>
                <w:sz w:val="18"/>
              </w:rPr>
            </w:pPr>
            <w:r w:rsidRPr="00DB4D12">
              <w:rPr>
                <w:rFonts w:ascii="Arial" w:eastAsia="Arial" w:hAnsi="Arial" w:cs="Arial"/>
                <w:sz w:val="18"/>
              </w:rPr>
              <w:t>KORISNIK: KNJIŽNICA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77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20.000,00</w:t>
            </w:r>
          </w:p>
        </w:tc>
        <w:tc>
          <w:tcPr>
            <w:tcW w:w="1353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1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20.000,00</w:t>
            </w:r>
          </w:p>
        </w:tc>
        <w:tc>
          <w:tcPr>
            <w:tcW w:w="1348" w:type="dxa"/>
            <w:tcBorders>
              <w:top w:val="nil"/>
            </w:tcBorders>
            <w:shd w:val="clear" w:color="auto" w:fill="C2C2C2"/>
          </w:tcPr>
          <w:p w:rsidR="00DB4D12" w:rsidRPr="00DB4D12" w:rsidRDefault="00DB4D12" w:rsidP="00DB4D12">
            <w:pPr>
              <w:spacing w:after="0" w:line="206" w:lineRule="exact"/>
              <w:ind w:right="80"/>
              <w:jc w:val="right"/>
              <w:rPr>
                <w:rFonts w:ascii="Arial" w:eastAsia="Arial" w:hAnsi="Arial" w:cs="Arial"/>
                <w:i/>
                <w:sz w:val="18"/>
              </w:rPr>
            </w:pPr>
            <w:r w:rsidRPr="00DB4D12">
              <w:rPr>
                <w:rFonts w:ascii="Arial" w:eastAsia="Arial" w:hAnsi="Arial" w:cs="Arial"/>
                <w:i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537"/>
        </w:trPr>
        <w:tc>
          <w:tcPr>
            <w:tcW w:w="451" w:type="dxa"/>
          </w:tcPr>
          <w:p w:rsidR="00DB4D12" w:rsidRPr="00DB4D12" w:rsidRDefault="00DB4D12" w:rsidP="00DB4D12">
            <w:pPr>
              <w:spacing w:before="1" w:after="0" w:line="240" w:lineRule="auto"/>
              <w:ind w:right="12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w w:val="101"/>
                <w:sz w:val="18"/>
              </w:rPr>
              <w:t>4</w:t>
            </w:r>
          </w:p>
        </w:tc>
        <w:tc>
          <w:tcPr>
            <w:tcW w:w="451" w:type="dxa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100"/>
              <w:jc w:val="center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42</w:t>
            </w:r>
          </w:p>
        </w:tc>
        <w:tc>
          <w:tcPr>
            <w:tcW w:w="5577" w:type="dxa"/>
          </w:tcPr>
          <w:p w:rsidR="00DB4D12" w:rsidRPr="00DB4D12" w:rsidRDefault="00DB4D12" w:rsidP="00DB4D12">
            <w:pPr>
              <w:spacing w:before="1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nefinancijske imovine</w:t>
            </w:r>
          </w:p>
          <w:p w:rsidR="00DB4D12" w:rsidRPr="00DB4D12" w:rsidRDefault="00DB4D12" w:rsidP="00DB4D12">
            <w:pPr>
              <w:spacing w:before="6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Rashodi za nabavu proizvedene dugotrajne imovine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77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20.000,00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20.000,00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5" w:after="0" w:line="240" w:lineRule="auto"/>
              <w:rPr>
                <w:rFonts w:ascii="Arial" w:eastAsia="Arial" w:hAnsi="Arial" w:cs="Arial"/>
                <w:b/>
                <w:sz w:val="23"/>
              </w:rPr>
            </w:pPr>
          </w:p>
          <w:p w:rsidR="00DB4D12" w:rsidRPr="00DB4D12" w:rsidRDefault="00DB4D12" w:rsidP="00DB4D12">
            <w:pPr>
              <w:spacing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20.000,00</w:t>
            </w:r>
          </w:p>
        </w:tc>
      </w:tr>
      <w:tr w:rsidR="00DB4D12" w:rsidRPr="00DB4D12" w:rsidTr="00AE1C17">
        <w:trPr>
          <w:trHeight w:val="369"/>
        </w:trPr>
        <w:tc>
          <w:tcPr>
            <w:tcW w:w="6479" w:type="dxa"/>
            <w:gridSpan w:val="3"/>
          </w:tcPr>
          <w:p w:rsidR="00DB4D12" w:rsidRPr="00DB4D12" w:rsidRDefault="00DB4D12" w:rsidP="00DB4D12">
            <w:pPr>
              <w:spacing w:before="102" w:after="0" w:line="240" w:lineRule="auto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UKUPNO OPĆINA POSTIRA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102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10.618.820,00</w:t>
            </w:r>
          </w:p>
        </w:tc>
        <w:tc>
          <w:tcPr>
            <w:tcW w:w="1353" w:type="dxa"/>
          </w:tcPr>
          <w:p w:rsidR="00DB4D12" w:rsidRPr="00DB4D12" w:rsidRDefault="00DB4D12" w:rsidP="00DB4D12">
            <w:pPr>
              <w:spacing w:before="102" w:after="0" w:line="240" w:lineRule="auto"/>
              <w:ind w:right="81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10.582.050,00</w:t>
            </w:r>
          </w:p>
        </w:tc>
        <w:tc>
          <w:tcPr>
            <w:tcW w:w="1348" w:type="dxa"/>
          </w:tcPr>
          <w:p w:rsidR="00DB4D12" w:rsidRPr="00DB4D12" w:rsidRDefault="00DB4D12" w:rsidP="00DB4D12">
            <w:pPr>
              <w:spacing w:before="102" w:after="0" w:line="240" w:lineRule="auto"/>
              <w:ind w:right="80"/>
              <w:jc w:val="right"/>
              <w:rPr>
                <w:rFonts w:ascii="Arial" w:eastAsia="Arial" w:hAnsi="Arial" w:cs="Arial"/>
                <w:b/>
                <w:sz w:val="18"/>
              </w:rPr>
            </w:pPr>
            <w:r w:rsidRPr="00DB4D12">
              <w:rPr>
                <w:rFonts w:ascii="Arial" w:eastAsia="Arial" w:hAnsi="Arial" w:cs="Arial"/>
                <w:b/>
                <w:sz w:val="18"/>
              </w:rPr>
              <w:t>10.594.050,00</w:t>
            </w:r>
          </w:p>
        </w:tc>
      </w:tr>
    </w:tbl>
    <w:p w:rsidR="00DB4D12" w:rsidRPr="00DB4D12" w:rsidRDefault="00DB4D12" w:rsidP="00DB4D12">
      <w:pPr>
        <w:widowControl w:val="0"/>
        <w:autoSpaceDE w:val="0"/>
        <w:autoSpaceDN w:val="0"/>
        <w:spacing w:before="2" w:after="0" w:line="240" w:lineRule="auto"/>
        <w:rPr>
          <w:rFonts w:ascii="Arial" w:eastAsia="Arial" w:hAnsi="Arial" w:cs="Arial"/>
          <w:b/>
          <w:sz w:val="20"/>
          <w:lang w:val="en-US"/>
        </w:rPr>
      </w:pP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jc w:val="center"/>
        <w:outlineLvl w:val="0"/>
        <w:rPr>
          <w:rFonts w:ascii="Arial" w:eastAsia="Arial" w:hAnsi="Arial" w:cs="Arial"/>
          <w:b/>
          <w:bCs/>
          <w:sz w:val="20"/>
          <w:szCs w:val="20"/>
          <w:lang w:val="en-US"/>
        </w:rPr>
      </w:pPr>
      <w:r w:rsidRPr="00DB4D12">
        <w:rPr>
          <w:rFonts w:ascii="Arial" w:eastAsia="Arial" w:hAnsi="Arial" w:cs="Arial"/>
          <w:b/>
          <w:bCs/>
          <w:sz w:val="20"/>
          <w:szCs w:val="20"/>
          <w:lang w:val="en-US"/>
        </w:rPr>
        <w:t>Članak 5.</w:t>
      </w:r>
    </w:p>
    <w:p w:rsidR="00DB4D12" w:rsidRPr="00DB4D12" w:rsidRDefault="00DB4D12" w:rsidP="00DB4D12">
      <w:pPr>
        <w:widowControl w:val="0"/>
        <w:autoSpaceDE w:val="0"/>
        <w:autoSpaceDN w:val="0"/>
        <w:spacing w:before="96" w:after="0" w:line="240" w:lineRule="auto"/>
        <w:rPr>
          <w:rFonts w:ascii="Arial" w:eastAsia="Arial" w:hAnsi="Arial" w:cs="Arial"/>
          <w:sz w:val="20"/>
          <w:szCs w:val="20"/>
          <w:lang w:val="en-US"/>
        </w:rPr>
      </w:pPr>
      <w:r w:rsidRPr="00DB4D12">
        <w:rPr>
          <w:rFonts w:ascii="Arial" w:eastAsia="Arial" w:hAnsi="Arial" w:cs="Arial"/>
          <w:sz w:val="20"/>
          <w:szCs w:val="20"/>
          <w:lang w:val="en-US"/>
        </w:rPr>
        <w:t>Proračun općine Postira za 2020. godinu kao i Projekcije proračuna općine Postira za 2021. i 2022. god. stupaju na snagu osmog dana od dana objave u Službenom glasniku općine Postira.</w:t>
      </w:r>
    </w:p>
    <w:p w:rsidR="00DB4D12" w:rsidRPr="00DB4D12" w:rsidRDefault="00DB4D12" w:rsidP="00DB4D12">
      <w:pPr>
        <w:widowControl w:val="0"/>
        <w:autoSpaceDE w:val="0"/>
        <w:autoSpaceDN w:val="0"/>
        <w:spacing w:after="0" w:line="240" w:lineRule="auto"/>
        <w:rPr>
          <w:rFonts w:ascii="Arial" w:eastAsia="Arial" w:hAnsi="Arial" w:cs="Arial"/>
          <w:lang w:val="en-US"/>
        </w:rPr>
      </w:pPr>
    </w:p>
    <w:p w:rsidR="00DB4D12" w:rsidRPr="00DB4D12" w:rsidRDefault="00DB4D12" w:rsidP="00DB4D12">
      <w:pPr>
        <w:widowControl w:val="0"/>
        <w:tabs>
          <w:tab w:val="left" w:pos="5670"/>
        </w:tabs>
        <w:autoSpaceDE w:val="0"/>
        <w:autoSpaceDN w:val="0"/>
        <w:spacing w:before="181" w:after="0" w:line="240" w:lineRule="auto"/>
        <w:ind w:right="692"/>
        <w:rPr>
          <w:rFonts w:ascii="Arial" w:eastAsia="Arial" w:hAnsi="Arial" w:cs="Arial"/>
          <w:sz w:val="20"/>
          <w:szCs w:val="20"/>
          <w:lang w:val="en-US"/>
        </w:rPr>
      </w:pPr>
      <w:r w:rsidRPr="00DB4D12">
        <w:rPr>
          <w:rFonts w:ascii="Arial" w:eastAsia="Arial" w:hAnsi="Arial" w:cs="Arial"/>
          <w:sz w:val="20"/>
          <w:szCs w:val="20"/>
          <w:lang w:val="en-US"/>
        </w:rPr>
        <w:t xml:space="preserve">                                                           </w:t>
      </w:r>
      <w:r w:rsidR="00B554E5">
        <w:rPr>
          <w:rFonts w:ascii="Arial" w:eastAsia="Arial" w:hAnsi="Arial" w:cs="Arial"/>
          <w:sz w:val="20"/>
          <w:szCs w:val="20"/>
          <w:lang w:val="en-US"/>
        </w:rPr>
        <w:t xml:space="preserve">                          </w:t>
      </w:r>
      <w:r w:rsidRPr="00DB4D12">
        <w:rPr>
          <w:rFonts w:ascii="Arial" w:eastAsia="Arial" w:hAnsi="Arial" w:cs="Arial"/>
          <w:sz w:val="20"/>
          <w:szCs w:val="20"/>
          <w:lang w:val="en-US"/>
        </w:rPr>
        <w:t xml:space="preserve"> PREDSJEDNIK OPĆINSKOG VIJEĆA </w:t>
      </w:r>
    </w:p>
    <w:p w:rsidR="00DB4D12" w:rsidRPr="00DB4D12" w:rsidRDefault="00DB4D12" w:rsidP="00DB4D12">
      <w:pPr>
        <w:widowControl w:val="0"/>
        <w:tabs>
          <w:tab w:val="left" w:pos="5670"/>
        </w:tabs>
        <w:autoSpaceDE w:val="0"/>
        <w:autoSpaceDN w:val="0"/>
        <w:spacing w:before="181" w:after="0" w:line="240" w:lineRule="auto"/>
        <w:ind w:right="692"/>
        <w:rPr>
          <w:rFonts w:ascii="Arial" w:eastAsia="Arial" w:hAnsi="Arial" w:cs="Arial"/>
          <w:sz w:val="20"/>
          <w:szCs w:val="20"/>
          <w:lang w:val="en-US"/>
        </w:rPr>
      </w:pPr>
      <w:r w:rsidRPr="00DB4D12">
        <w:rPr>
          <w:rFonts w:ascii="Arial" w:eastAsia="Arial" w:hAnsi="Arial" w:cs="Arial"/>
          <w:sz w:val="20"/>
          <w:szCs w:val="20"/>
          <w:lang w:val="en-US"/>
        </w:rPr>
        <w:t xml:space="preserve">                                                                      </w:t>
      </w:r>
      <w:r w:rsidR="00B554E5">
        <w:rPr>
          <w:rFonts w:ascii="Arial" w:eastAsia="Arial" w:hAnsi="Arial" w:cs="Arial"/>
          <w:sz w:val="20"/>
          <w:szCs w:val="20"/>
          <w:lang w:val="en-US"/>
        </w:rPr>
        <w:t xml:space="preserve">                            </w:t>
      </w:r>
      <w:r w:rsidRPr="00DB4D12">
        <w:rPr>
          <w:rFonts w:ascii="Arial" w:eastAsia="Arial" w:hAnsi="Arial" w:cs="Arial"/>
          <w:sz w:val="20"/>
          <w:szCs w:val="20"/>
          <w:lang w:val="en-US"/>
        </w:rPr>
        <w:t xml:space="preserve">  OPĆINE POSTIRA:</w:t>
      </w:r>
    </w:p>
    <w:p w:rsidR="00B554E5" w:rsidRDefault="00DB4D12" w:rsidP="00B554E5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sz w:val="20"/>
          <w:szCs w:val="20"/>
          <w:lang w:val="en-US"/>
        </w:rPr>
      </w:pPr>
      <w:r w:rsidRPr="00DB4D12">
        <w:rPr>
          <w:rFonts w:ascii="Arial" w:eastAsia="Arial" w:hAnsi="Arial" w:cs="Arial"/>
          <w:sz w:val="20"/>
          <w:szCs w:val="20"/>
          <w:lang w:val="en-US"/>
        </w:rPr>
        <w:t xml:space="preserve">                                                                       </w:t>
      </w:r>
      <w:r w:rsidR="00B554E5">
        <w:rPr>
          <w:rFonts w:ascii="Arial" w:eastAsia="Arial" w:hAnsi="Arial" w:cs="Arial"/>
          <w:sz w:val="20"/>
          <w:szCs w:val="20"/>
          <w:lang w:val="en-US"/>
        </w:rPr>
        <w:t xml:space="preserve">                        </w:t>
      </w:r>
      <w:r w:rsidRPr="00DB4D12">
        <w:rPr>
          <w:rFonts w:ascii="Arial" w:eastAsia="Arial" w:hAnsi="Arial" w:cs="Arial"/>
          <w:sz w:val="20"/>
          <w:szCs w:val="20"/>
          <w:lang w:val="en-US"/>
        </w:rPr>
        <w:t xml:space="preserve"> </w:t>
      </w:r>
      <w:r w:rsidR="00B554E5">
        <w:rPr>
          <w:rFonts w:ascii="Arial" w:eastAsia="Arial" w:hAnsi="Arial" w:cs="Arial"/>
          <w:sz w:val="20"/>
          <w:szCs w:val="20"/>
          <w:lang w:val="en-US"/>
        </w:rPr>
        <w:t xml:space="preserve">      </w:t>
      </w:r>
      <w:r w:rsidRPr="00DB4D12">
        <w:rPr>
          <w:rFonts w:ascii="Arial" w:eastAsia="Arial" w:hAnsi="Arial" w:cs="Arial"/>
          <w:sz w:val="20"/>
          <w:szCs w:val="20"/>
          <w:lang w:val="en-US"/>
        </w:rPr>
        <w:t>Marko Radić</w:t>
      </w:r>
      <w:r w:rsidR="00B554E5">
        <w:rPr>
          <w:rFonts w:ascii="Arial" w:eastAsia="Arial" w:hAnsi="Arial" w:cs="Arial"/>
          <w:sz w:val="20"/>
          <w:szCs w:val="20"/>
          <w:lang w:val="en-US"/>
        </w:rPr>
        <w:t xml:space="preserve">, v.r. </w:t>
      </w:r>
    </w:p>
    <w:p w:rsidR="00B554E5" w:rsidRDefault="00B554E5" w:rsidP="00B554E5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eastAsia="Arial" w:hAnsi="Arial" w:cs="Arial"/>
          <w:sz w:val="20"/>
          <w:szCs w:val="20"/>
          <w:lang w:val="en-US"/>
        </w:rPr>
        <w:t>KLAS</w:t>
      </w:r>
      <w:r w:rsidR="00DB4D12" w:rsidRPr="00DB4D12">
        <w:rPr>
          <w:rFonts w:ascii="Arial" w:eastAsia="Arial" w:hAnsi="Arial" w:cs="Arial"/>
          <w:sz w:val="20"/>
          <w:szCs w:val="20"/>
          <w:lang w:val="en-US"/>
        </w:rPr>
        <w:t xml:space="preserve">A: 021-05/19-01/36 </w:t>
      </w:r>
      <w:r>
        <w:rPr>
          <w:rFonts w:ascii="Arial" w:eastAsia="Arial" w:hAnsi="Arial" w:cs="Arial"/>
          <w:sz w:val="20"/>
          <w:szCs w:val="20"/>
          <w:lang w:val="en-US"/>
        </w:rPr>
        <w:t xml:space="preserve">    </w:t>
      </w:r>
    </w:p>
    <w:p w:rsidR="00B554E5" w:rsidRDefault="00B554E5" w:rsidP="00B554E5">
      <w:pPr>
        <w:widowControl w:val="0"/>
        <w:autoSpaceDE w:val="0"/>
        <w:autoSpaceDN w:val="0"/>
        <w:spacing w:before="1" w:after="0" w:line="240" w:lineRule="auto"/>
        <w:rPr>
          <w:rFonts w:ascii="Arial" w:eastAsia="Arial" w:hAnsi="Arial" w:cs="Arial"/>
          <w:sz w:val="20"/>
          <w:szCs w:val="20"/>
          <w:lang w:val="en-US"/>
        </w:rPr>
      </w:pPr>
      <w:r>
        <w:rPr>
          <w:rFonts w:ascii="Arial" w:eastAsia="Arial" w:hAnsi="Arial" w:cs="Arial"/>
          <w:spacing w:val="-1"/>
          <w:sz w:val="20"/>
          <w:szCs w:val="20"/>
          <w:lang w:val="en-US"/>
        </w:rPr>
        <w:t>URBROJ:2104/05-01-19-1</w:t>
      </w:r>
    </w:p>
    <w:p w:rsidR="00DB4D12" w:rsidRDefault="00DB4D12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  <w:r w:rsidRPr="00DB4D12">
        <w:rPr>
          <w:rFonts w:ascii="Arial" w:eastAsia="Arial" w:hAnsi="Arial" w:cs="Arial"/>
          <w:sz w:val="20"/>
          <w:szCs w:val="20"/>
          <w:lang w:val="en-US"/>
        </w:rPr>
        <w:t>Postira, 28. studenog</w:t>
      </w:r>
      <w:r w:rsidRPr="00DB4D12">
        <w:rPr>
          <w:rFonts w:ascii="Arial" w:eastAsia="Arial" w:hAnsi="Arial" w:cs="Arial"/>
          <w:spacing w:val="-11"/>
          <w:sz w:val="20"/>
          <w:szCs w:val="20"/>
          <w:lang w:val="en-US"/>
        </w:rPr>
        <w:t xml:space="preserve"> </w:t>
      </w:r>
      <w:r w:rsidRPr="00DB4D12">
        <w:rPr>
          <w:rFonts w:ascii="Arial" w:eastAsia="Arial" w:hAnsi="Arial" w:cs="Arial"/>
          <w:sz w:val="20"/>
          <w:szCs w:val="20"/>
          <w:lang w:val="en-US"/>
        </w:rPr>
        <w:t>2019. god.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lastRenderedPageBreak/>
        <w:t xml:space="preserve">             </w:t>
      </w:r>
      <w:r w:rsidRPr="003F4D34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09259DF5" wp14:editId="03296FD0">
            <wp:extent cx="493395" cy="729615"/>
            <wp:effectExtent l="0" t="0" r="1905" b="0"/>
            <wp:docPr id="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F4D34" w:rsidRPr="003F4D34" w:rsidRDefault="003F4D34" w:rsidP="003F4D34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  <w:lang w:val="de-DE"/>
        </w:rPr>
        <w:t>REPUBLIKA</w:t>
      </w:r>
      <w:r>
        <w:rPr>
          <w:rFonts w:ascii="Calibri" w:eastAsia="Times New Roman" w:hAnsi="Calibri" w:cs="Times New Roman"/>
          <w:sz w:val="24"/>
          <w:szCs w:val="24"/>
          <w:lang w:val="de-DE"/>
        </w:rPr>
        <w:t xml:space="preserve"> </w:t>
      </w:r>
      <w:r w:rsidRPr="003F4D34">
        <w:rPr>
          <w:rFonts w:ascii="Calibri" w:eastAsia="Times New Roman" w:hAnsi="Calibri" w:cs="Times New Roman"/>
          <w:sz w:val="24"/>
          <w:szCs w:val="24"/>
          <w:lang w:val="de-DE"/>
        </w:rPr>
        <w:t>HRVATSKA</w:t>
      </w:r>
    </w:p>
    <w:p w:rsidR="003F4D34" w:rsidRPr="003F4D34" w:rsidRDefault="003F4D34" w:rsidP="003F4D34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>Ž</w:t>
      </w:r>
      <w:r w:rsidRPr="003F4D34">
        <w:rPr>
          <w:rFonts w:ascii="Calibri" w:eastAsia="Times New Roman" w:hAnsi="Calibri" w:cs="Times New Roman"/>
          <w:sz w:val="24"/>
          <w:szCs w:val="24"/>
          <w:lang w:val="de-DE"/>
        </w:rPr>
        <w:t>UPANIJA</w:t>
      </w:r>
      <w:r>
        <w:rPr>
          <w:rFonts w:ascii="Calibri" w:eastAsia="Times New Roman" w:hAnsi="Calibri" w:cs="Times New Roman"/>
          <w:sz w:val="24"/>
          <w:szCs w:val="24"/>
          <w:lang w:val="de-DE"/>
        </w:rPr>
        <w:t xml:space="preserve"> </w:t>
      </w:r>
      <w:r w:rsidRPr="003F4D34">
        <w:rPr>
          <w:rFonts w:ascii="Calibri" w:eastAsia="Times New Roman" w:hAnsi="Calibri" w:cs="Times New Roman"/>
          <w:sz w:val="24"/>
          <w:szCs w:val="24"/>
          <w:lang w:val="de-DE"/>
        </w:rPr>
        <w:t>SPLITSKO</w:t>
      </w:r>
      <w:r>
        <w:rPr>
          <w:rFonts w:ascii="Calibri" w:eastAsia="Times New Roman" w:hAnsi="Calibri" w:cs="Times New Roman"/>
          <w:sz w:val="24"/>
          <w:szCs w:val="24"/>
          <w:lang w:val="de-DE"/>
        </w:rPr>
        <w:t xml:space="preserve"> </w:t>
      </w:r>
      <w:r w:rsidRPr="003F4D34">
        <w:rPr>
          <w:rFonts w:ascii="Calibri" w:eastAsia="Times New Roman" w:hAnsi="Calibri" w:cs="Times New Roman"/>
          <w:sz w:val="24"/>
          <w:szCs w:val="24"/>
          <w:lang w:val="de-DE"/>
        </w:rPr>
        <w:t>DALMATINSKA</w:t>
      </w:r>
    </w:p>
    <w:p w:rsidR="003F4D34" w:rsidRPr="003F4D34" w:rsidRDefault="003F4D34" w:rsidP="003F4D34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  <w:lang w:val="it-IT"/>
        </w:rPr>
        <w:t>OP</w:t>
      </w:r>
      <w:r w:rsidRPr="003F4D34">
        <w:rPr>
          <w:rFonts w:ascii="Calibri" w:eastAsia="Times New Roman" w:hAnsi="Calibri" w:cs="Times New Roman"/>
          <w:sz w:val="24"/>
          <w:szCs w:val="24"/>
        </w:rPr>
        <w:t>Ć</w:t>
      </w:r>
      <w:r w:rsidRPr="003F4D34">
        <w:rPr>
          <w:rFonts w:ascii="Calibri" w:eastAsia="Times New Roman" w:hAnsi="Calibri" w:cs="Times New Roman"/>
          <w:sz w:val="24"/>
          <w:szCs w:val="24"/>
          <w:lang w:val="it-IT"/>
        </w:rPr>
        <w:t>INA</w:t>
      </w:r>
      <w:r>
        <w:rPr>
          <w:rFonts w:ascii="Calibri" w:eastAsia="Times New Roman" w:hAnsi="Calibri" w:cs="Times New Roman"/>
          <w:sz w:val="24"/>
          <w:szCs w:val="24"/>
          <w:lang w:val="it-IT"/>
        </w:rPr>
        <w:t xml:space="preserve"> </w:t>
      </w:r>
      <w:r w:rsidRPr="003F4D34">
        <w:rPr>
          <w:rFonts w:ascii="Calibri" w:eastAsia="Times New Roman" w:hAnsi="Calibri" w:cs="Times New Roman"/>
          <w:sz w:val="24"/>
          <w:szCs w:val="24"/>
          <w:lang w:val="it-IT"/>
        </w:rPr>
        <w:t>POSTIRA</w:t>
      </w:r>
    </w:p>
    <w:p w:rsidR="003F4D34" w:rsidRPr="003F4D34" w:rsidRDefault="003F4D34" w:rsidP="003F4D34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3F4D34">
        <w:rPr>
          <w:rFonts w:ascii="Calibri" w:eastAsia="Times New Roman" w:hAnsi="Calibri" w:cs="Times New Roman"/>
          <w:sz w:val="24"/>
          <w:szCs w:val="24"/>
          <w:lang w:val="it-IT"/>
        </w:rPr>
        <w:t xml:space="preserve">Polježice 2, 21410 POSTIRA </w:t>
      </w:r>
    </w:p>
    <w:p w:rsidR="003F4D34" w:rsidRPr="003F4D34" w:rsidRDefault="003F4D34" w:rsidP="003F4D34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3F4D34">
        <w:rPr>
          <w:rFonts w:ascii="Calibri" w:eastAsia="Times New Roman" w:hAnsi="Calibri" w:cs="Times New Roman"/>
          <w:sz w:val="24"/>
          <w:szCs w:val="24"/>
          <w:lang w:val="it-IT"/>
        </w:rPr>
        <w:t>tel (021) 63 21 33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3F4D34">
        <w:rPr>
          <w:rFonts w:ascii="Calibri" w:eastAsia="Times New Roman" w:hAnsi="Calibri" w:cs="Times New Roman"/>
          <w:sz w:val="24"/>
          <w:szCs w:val="24"/>
          <w:lang w:val="it-IT"/>
        </w:rPr>
        <w:t>fax (021) 63 21 07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/>
        </w:rPr>
      </w:pPr>
      <w:r w:rsidRPr="003F4D34">
        <w:rPr>
          <w:rFonts w:ascii="Calibri" w:eastAsia="Times New Roman" w:hAnsi="Calibri" w:cs="Times New Roman"/>
          <w:sz w:val="24"/>
          <w:szCs w:val="24"/>
          <w:lang w:val="it-IT"/>
        </w:rPr>
        <w:t>e-mail: info@ opcina-postira.hr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>KLASA:021-05/19-01/37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>URBROJ :2104/05-01-19-01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>Postira, 28. studenog 2019. god.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Na temelju članka  30. Zakona o komunalnom gospodarstvu (Narodne novine  br. 68/18), te članka 32. Statuta Općine Postira (Službeni glasnik Općine Postira br 3/13 i 6/13), Općinsko vijeće Općine Postira na 21. sjednici održanoj dana 28.11.2019. godine, donijelo je </w:t>
      </w:r>
    </w:p>
    <w:p w:rsidR="003F4D34" w:rsidRPr="003F4D34" w:rsidRDefault="003F4D34" w:rsidP="003F4D34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>P   R   O   G   R   A   M</w:t>
      </w:r>
    </w:p>
    <w:p w:rsidR="003F4D34" w:rsidRPr="003F4D34" w:rsidRDefault="003F4D34" w:rsidP="003F4D34">
      <w:pPr>
        <w:spacing w:after="12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>GRADNJE OBJEKATA I UREĐAJA KOMUNALNE INFRASTRUKTURE U 2020. GODINI</w:t>
      </w:r>
    </w:p>
    <w:p w:rsidR="003F4D34" w:rsidRPr="003F4D34" w:rsidRDefault="003F4D34" w:rsidP="003F4D34">
      <w:pPr>
        <w:spacing w:after="120" w:line="240" w:lineRule="auto"/>
        <w:ind w:left="1416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>I.</w:t>
      </w:r>
      <w:r w:rsidRPr="003F4D34"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Pr="003F4D34">
        <w:rPr>
          <w:rFonts w:ascii="Calibri" w:eastAsia="Times New Roman" w:hAnsi="Calibri" w:cs="Times New Roman"/>
          <w:b/>
          <w:sz w:val="24"/>
          <w:szCs w:val="24"/>
        </w:rPr>
        <w:t>UVOD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120" w:line="240" w:lineRule="auto"/>
        <w:ind w:left="283"/>
        <w:rPr>
          <w:rFonts w:ascii="Calibri" w:eastAsia="Times New Roman" w:hAnsi="Calibri" w:cs="Times New Roman"/>
          <w:b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                    Članak  1.</w:t>
      </w:r>
    </w:p>
    <w:p w:rsidR="003F4D34" w:rsidRPr="003F4D34" w:rsidRDefault="003F4D34" w:rsidP="003F4D34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>Ovaj Program gradnje objekata i uređaja komunalne infrastrukture na području Općine Postira u 2020. godini (u daljnjem tekstu Program) odnosi se na građenje objekata i uređaja komunalne infrastrukture u na području općine, a u skladu su sa Zakonom o komunalnom gospodarstvu, a to su slijedeće:</w:t>
      </w:r>
    </w:p>
    <w:p w:rsidR="003F4D34" w:rsidRPr="003F4D34" w:rsidRDefault="003F4D34" w:rsidP="003F4D34">
      <w:pPr>
        <w:spacing w:after="120" w:line="240" w:lineRule="auto"/>
        <w:ind w:left="283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>1. Projektiranje, rekonstukcija i sanacija nerazvrstanih cesta;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>2. Rekonstrukcija javne rasvjete;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>3. Uređenje javnih površina;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>4. Proširenje groblja;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>Ovim Programom određuje se opis poslova s  procjenom troškova za gradnju objekata i</w:t>
      </w:r>
    </w:p>
    <w:p w:rsidR="003F4D34" w:rsidRPr="003F4D34" w:rsidRDefault="003F4D34" w:rsidP="003F4D34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lastRenderedPageBreak/>
        <w:t>uređaja komunalne infrastrukture, kako je gore navedeno, te iskaz financijskih sredstava potrebnih za ostvarenje Programa s naznakom izvora financiranja po djelatnostima.</w:t>
      </w:r>
    </w:p>
    <w:p w:rsidR="003F4D34" w:rsidRPr="003F4D34" w:rsidRDefault="003F4D34" w:rsidP="003F4D34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ind w:left="426" w:hanging="426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>II</w:t>
      </w:r>
      <w:r w:rsidRPr="003F4D34">
        <w:rPr>
          <w:rFonts w:ascii="Calibri" w:eastAsia="Times New Roman" w:hAnsi="Calibri" w:cs="Times New Roman"/>
          <w:sz w:val="24"/>
          <w:szCs w:val="24"/>
        </w:rPr>
        <w:t>.   OPIS POSLOVA S PROCJENOM TROŠKOVA ZA GRADNU OBJEKATA KOMUNALNE INFRASTRUKTURE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>Objekti i naznaka poslova s procijenjenim troškovima iskazanim u kunama za gradnju objekta i uređaja, te nabavku opreme komunalne infrastrukture u 2020. god. navode se u slijedećem pregledu: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 xml:space="preserve">1. REKONSTUKCIJA I SANACIJA NERAZVRSTANIH  I OSTALIH  </w:t>
      </w:r>
    </w:p>
    <w:p w:rsidR="003F4D34" w:rsidRPr="003F4D34" w:rsidRDefault="003F4D34" w:rsidP="003F4D34">
      <w:pPr>
        <w:spacing w:after="0" w:line="240" w:lineRule="auto"/>
        <w:ind w:left="284" w:hanging="284"/>
        <w:rPr>
          <w:rFonts w:ascii="Calibri" w:eastAsia="Times New Roman" w:hAnsi="Calibri" w:cs="Times New Roman"/>
          <w:b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 xml:space="preserve">     CESTA I PARKINGA…………………………………………………………………………..……..300.000,00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- Nerazvrst. ceste - razni pravci                                                      200.000,00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- Uređenje ceste Dol - Postira                                                         100.000,00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   iz vlastitih sredstava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>2. REKONSTRUKCIJA I OBNOVA JAVNE RASVJETE………………………….……………..100.000,00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-  Postavljanje novih tijela jav. rasvj.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   Razni pravci - po potrebi                                                               100.000,00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>3. UREĐENJE JAVNIH POVRŠINA.....................................................................550.000,00 kn</w:t>
      </w: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 - Novi trg i park - II faza uređenja                                                  550.000,00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  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>4. UREĐENJE GROBLJA POSTIRA I DOL............................................................150.000,00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- Sala za ispraćaj – groblje Dol                                                         150.000,00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>5. UREĐENJE LUKE,PLAŽA I  OBALE...............................................................1.230.000,00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    - Plaža Lovrečina-plato                                                                   550.000,00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    - Novi sustav sidrenja u luci                                                          600.000,00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    - Uređenje ribarnice                                                                         80.000,00 kn  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 xml:space="preserve">6.BRIGA ZA  KULTURNU BAŠTINU...................................................................300.000,00 kn  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   - Eko-etno selo Dol - 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      uređenje  kuće Hrapoćuše                                                          300.000,00 kn 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 xml:space="preserve">7. PROŠIRENJE RIVE-KANALIZACIJA I ODVODNJA............................................750.000,00 kn 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</w:t>
      </w:r>
      <w:r w:rsidRPr="003F4D34">
        <w:rPr>
          <w:rFonts w:ascii="Calibri" w:eastAsia="Times New Roman" w:hAnsi="Calibri" w:cs="Times New Roman"/>
          <w:sz w:val="24"/>
          <w:szCs w:val="24"/>
        </w:rPr>
        <w:t>- Uređenje kanaliz. i odvodnje - Riva                                           500.000,00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   - Projektna dok. - kanalizacija Dol                                                250.000,00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>8</w:t>
      </w:r>
      <w:r w:rsidRPr="003F4D34">
        <w:rPr>
          <w:rFonts w:ascii="Calibri" w:eastAsia="Times New Roman" w:hAnsi="Calibri" w:cs="Times New Roman"/>
          <w:sz w:val="24"/>
          <w:szCs w:val="24"/>
        </w:rPr>
        <w:t xml:space="preserve">. </w:t>
      </w:r>
      <w:r w:rsidRPr="003F4D34">
        <w:rPr>
          <w:rFonts w:ascii="Calibri" w:eastAsia="Times New Roman" w:hAnsi="Calibri" w:cs="Times New Roman"/>
          <w:b/>
          <w:sz w:val="24"/>
          <w:szCs w:val="24"/>
        </w:rPr>
        <w:t>ULAGANJE U SPORTSKO REKRECIJSKE SADRŽAJE………………………………………250.000,00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 xml:space="preserve">                                   </w:t>
      </w:r>
      <w:r w:rsidRPr="003F4D34">
        <w:rPr>
          <w:rFonts w:ascii="Calibri" w:eastAsia="Times New Roman" w:hAnsi="Calibri" w:cs="Times New Roman"/>
          <w:sz w:val="24"/>
          <w:szCs w:val="24"/>
        </w:rPr>
        <w:t xml:space="preserve">- Početak izgr. Sportsko - 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         rekreacijskog  centra                                                                250.000,00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lastRenderedPageBreak/>
        <w:t>9.PROJEKTNA DOKUMENTACIJA VEZANA UZ IZGRADNJU OBJEKATA ..............340.000,00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 -Projekt uređ.Punte Vrilo                                                                100.000,00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 -Ostale proj.dokumantacije                                                            240.000,00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___________________________________________________________________________              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 w:rsidRPr="003F4D34">
        <w:rPr>
          <w:rFonts w:ascii="Calibri" w:eastAsia="Times New Roman" w:hAnsi="Calibri" w:cs="Times New Roman"/>
          <w:b/>
          <w:sz w:val="28"/>
          <w:szCs w:val="28"/>
        </w:rPr>
        <w:t xml:space="preserve">   U K U P N O                                                                                         3.970.000,00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 xml:space="preserve">III. </w:t>
      </w:r>
      <w:r w:rsidRPr="003F4D3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3F4D34">
        <w:rPr>
          <w:rFonts w:ascii="Calibri" w:eastAsia="Times New Roman" w:hAnsi="Calibri" w:cs="Times New Roman"/>
          <w:b/>
          <w:sz w:val="24"/>
          <w:szCs w:val="24"/>
        </w:rPr>
        <w:t>ISKAZ FINANCIJSKIH SREDSTAVA ZA FINANCIRANJE GRADNJE OBJEKATA I UREĐAJA KOMUNALNE INFRASTRUKTURE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>Zbirni iskaz financijskih sredstava iz kojih će se financirati gradnja objekata i uređaja, te nabavljati oprema komunalne infrastrukture, navedenih u popisu poslova s procjenom troškova građenja, je slijedeći: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27"/>
        <w:gridCol w:w="2028"/>
        <w:gridCol w:w="2028"/>
        <w:gridCol w:w="2028"/>
      </w:tblGrid>
      <w:tr w:rsidR="003F4D34" w:rsidRPr="003F4D34" w:rsidTr="002977F9">
        <w:tc>
          <w:tcPr>
            <w:tcW w:w="2027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b/>
                <w:sz w:val="24"/>
                <w:szCs w:val="24"/>
              </w:rPr>
              <w:t>Naziv projekta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b/>
                <w:sz w:val="24"/>
                <w:szCs w:val="24"/>
              </w:rPr>
              <w:t>Sredstva pomoći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b/>
                <w:sz w:val="24"/>
                <w:szCs w:val="24"/>
              </w:rPr>
              <w:t>Komunalni doprinos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b/>
                <w:sz w:val="24"/>
                <w:szCs w:val="24"/>
              </w:rPr>
              <w:t>Ostali opći prihodi</w:t>
            </w:r>
          </w:p>
        </w:tc>
      </w:tr>
      <w:tr w:rsidR="003F4D34" w:rsidRPr="003F4D34" w:rsidTr="002977F9">
        <w:tc>
          <w:tcPr>
            <w:tcW w:w="2027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Rekonstrukcija i sanacija nerazvrst. I ostalih  cesta i parkinga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150.000,00 kn</w:t>
            </w:r>
          </w:p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50.000,00 kn</w:t>
            </w:r>
          </w:p>
          <w:p w:rsidR="003F4D34" w:rsidRPr="003F4D34" w:rsidRDefault="003F4D34" w:rsidP="003F4D34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 xml:space="preserve">   100.000,00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3F4D34" w:rsidRPr="003F4D34" w:rsidTr="002977F9">
        <w:tc>
          <w:tcPr>
            <w:tcW w:w="2027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Rekonstrukcija javne rasvjete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50.000,00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50.000,00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3F4D34" w:rsidRPr="003F4D34" w:rsidTr="002977F9">
        <w:tc>
          <w:tcPr>
            <w:tcW w:w="2027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Uređenje javnih površina-trg-park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450.000,00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100.000,00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3F4D34" w:rsidRPr="003F4D34" w:rsidTr="002977F9">
        <w:tc>
          <w:tcPr>
            <w:tcW w:w="2027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Uređ. groblja-sala za ispraćaj Dol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100.000,00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50.000,00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3F4D34" w:rsidRPr="003F4D34" w:rsidTr="002977F9">
        <w:tc>
          <w:tcPr>
            <w:tcW w:w="2027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Uređenje luke,plaža i obale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450.000,00 kn</w:t>
            </w:r>
          </w:p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550.000,00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100.000,00 kn</w:t>
            </w:r>
          </w:p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50.000,00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3F4D34" w:rsidRPr="003F4D34" w:rsidTr="002977F9">
        <w:tc>
          <w:tcPr>
            <w:tcW w:w="2027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Briga za kulturnu baštinu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250.000,00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50.000,00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3F4D34" w:rsidRPr="003F4D34" w:rsidTr="002977F9">
        <w:tc>
          <w:tcPr>
            <w:tcW w:w="2027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Proširenje Rive-1.faza-kanaliz.i odvodnja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F4D34" w:rsidRPr="003F4D34" w:rsidRDefault="003F4D34" w:rsidP="003F4D34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 /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500.000,00 kn</w:t>
            </w:r>
          </w:p>
          <w:p w:rsidR="003F4D34" w:rsidRPr="003F4D34" w:rsidRDefault="003F4D34" w:rsidP="003F4D34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250.000,00 kn</w:t>
            </w:r>
          </w:p>
        </w:tc>
      </w:tr>
      <w:tr w:rsidR="003F4D34" w:rsidRPr="003F4D34" w:rsidTr="002977F9">
        <w:tc>
          <w:tcPr>
            <w:tcW w:w="2027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Početak izgr. SRC</w:t>
            </w:r>
          </w:p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  <w:p w:rsidR="003F4D34" w:rsidRPr="003F4D34" w:rsidRDefault="003F4D34" w:rsidP="003F4D34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140.000,00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110.000,00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3F4D34" w:rsidRPr="003F4D34" w:rsidTr="002977F9">
        <w:tc>
          <w:tcPr>
            <w:tcW w:w="2027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Uređ. ribarnice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 xml:space="preserve">              /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 xml:space="preserve"> 80.000,00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/</w:t>
            </w:r>
          </w:p>
        </w:tc>
      </w:tr>
      <w:tr w:rsidR="003F4D34" w:rsidRPr="003F4D34" w:rsidTr="002977F9">
        <w:tc>
          <w:tcPr>
            <w:tcW w:w="2027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lastRenderedPageBreak/>
              <w:t>Projektne dokumentacije vezane uz gradnju objekata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F4D34" w:rsidRPr="003F4D34" w:rsidRDefault="003F4D34" w:rsidP="003F4D34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 xml:space="preserve">  80.000,00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260.000,00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</w:tr>
      <w:tr w:rsidR="003F4D34" w:rsidRPr="003F4D34" w:rsidTr="002977F9">
        <w:tc>
          <w:tcPr>
            <w:tcW w:w="2027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 xml:space="preserve">UKUPNO </w:t>
            </w:r>
          </w:p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F4D34" w:rsidRPr="003F4D34" w:rsidRDefault="003F4D34" w:rsidP="003F4D34">
            <w:pPr>
              <w:spacing w:after="0" w:line="240" w:lineRule="auto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2.220.000,00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1.000.000,00 kn</w:t>
            </w:r>
          </w:p>
        </w:tc>
        <w:tc>
          <w:tcPr>
            <w:tcW w:w="2028" w:type="dxa"/>
            <w:shd w:val="clear" w:color="auto" w:fill="auto"/>
          </w:tcPr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:rsidR="003F4D34" w:rsidRPr="003F4D34" w:rsidRDefault="003F4D34" w:rsidP="003F4D3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3F4D34">
              <w:rPr>
                <w:rFonts w:ascii="Calibri" w:eastAsia="Times New Roman" w:hAnsi="Calibri" w:cs="Times New Roman"/>
                <w:sz w:val="24"/>
                <w:szCs w:val="24"/>
              </w:rPr>
              <w:t>750.000,00 kn</w:t>
            </w:r>
          </w:p>
        </w:tc>
      </w:tr>
    </w:tbl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i/>
          <w:sz w:val="24"/>
          <w:szCs w:val="24"/>
        </w:rPr>
      </w:pPr>
      <w:r w:rsidRPr="003F4D34">
        <w:rPr>
          <w:rFonts w:ascii="Calibri" w:eastAsia="Times New Roman" w:hAnsi="Calibri" w:cs="Times New Roman"/>
          <w:i/>
          <w:sz w:val="24"/>
          <w:szCs w:val="24"/>
        </w:rPr>
        <w:t xml:space="preserve">                                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 w:rsidRPr="003F4D34">
        <w:rPr>
          <w:rFonts w:ascii="Calibri" w:eastAsia="Times New Roman" w:hAnsi="Calibri" w:cs="Times New Roman"/>
          <w:i/>
          <w:sz w:val="24"/>
          <w:szCs w:val="24"/>
        </w:rPr>
        <w:t xml:space="preserve"> </w:t>
      </w:r>
      <w:r w:rsidRPr="003F4D34">
        <w:rPr>
          <w:rFonts w:ascii="Calibri" w:eastAsia="Times New Roman" w:hAnsi="Calibri" w:cs="Times New Roman"/>
          <w:b/>
          <w:sz w:val="28"/>
          <w:szCs w:val="28"/>
        </w:rPr>
        <w:t>UKUPNO - PO IZVORIMA FINANCIRANJA :                3.970.000,00 kn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3F4D34">
        <w:rPr>
          <w:rFonts w:ascii="Calibri" w:eastAsia="Times New Roman" w:hAnsi="Calibri" w:cs="Times New Roman"/>
          <w:b/>
          <w:sz w:val="24"/>
          <w:szCs w:val="24"/>
        </w:rPr>
        <w:t>Članak  2.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>Ovaj Program stupa na snagu danom donošenja , a objavit će se u Službenom glasniku Općine Postira.</w:t>
      </w: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3F4D34" w:rsidRPr="003F4D34" w:rsidRDefault="003F4D34" w:rsidP="003F4D34">
      <w:pPr>
        <w:spacing w:after="0" w:line="240" w:lineRule="auto"/>
        <w:ind w:left="4248" w:firstLine="708"/>
        <w:rPr>
          <w:rFonts w:ascii="Calibri" w:eastAsia="Times New Roman" w:hAnsi="Calibri" w:cs="Times New Roman"/>
          <w:sz w:val="24"/>
          <w:szCs w:val="24"/>
        </w:rPr>
      </w:pPr>
    </w:p>
    <w:p w:rsidR="003F4D34" w:rsidRPr="003F4D34" w:rsidRDefault="003F4D34" w:rsidP="003F4D3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3F4D34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          Marko Radić</w:t>
      </w:r>
      <w:r>
        <w:rPr>
          <w:rFonts w:ascii="Calibri" w:eastAsia="Times New Roman" w:hAnsi="Calibri" w:cs="Times New Roman"/>
          <w:sz w:val="24"/>
          <w:szCs w:val="24"/>
        </w:rPr>
        <w:t>, v.r.</w:t>
      </w:r>
      <w:r w:rsidRPr="003F4D34">
        <w:rPr>
          <w:rFonts w:ascii="Calibri" w:eastAsia="Times New Roman" w:hAnsi="Calibri" w:cs="Times New Roman"/>
          <w:sz w:val="24"/>
          <w:szCs w:val="24"/>
        </w:rPr>
        <w:t xml:space="preserve"> </w:t>
      </w:r>
    </w:p>
    <w:p w:rsidR="003F4D34" w:rsidRPr="003F4D34" w:rsidRDefault="003F4D34" w:rsidP="003F4D34">
      <w:pPr>
        <w:rPr>
          <w:rFonts w:ascii="Calibri" w:eastAsia="Calibri" w:hAnsi="Calibri" w:cs="Times New Roman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 wp14:anchorId="35FA866E" wp14:editId="6703E9B9">
            <wp:extent cx="493395" cy="729615"/>
            <wp:effectExtent l="0" t="0" r="1905" b="0"/>
            <wp:docPr id="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:rsidR="009B2501" w:rsidRPr="009B2501" w:rsidRDefault="009B2501" w:rsidP="009B250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9B2501"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UPANIJASPLITSKODALMATINSKA</w:t>
      </w:r>
    </w:p>
    <w:p w:rsidR="009B2501" w:rsidRPr="009B2501" w:rsidRDefault="009B2501" w:rsidP="009B250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9B2501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9B2501"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:rsidR="009B2501" w:rsidRPr="009B2501" w:rsidRDefault="009B2501" w:rsidP="009B250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9B2501" w:rsidRPr="009B2501" w:rsidRDefault="009B2501" w:rsidP="009B250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eastAsia="hr-HR"/>
        </w:rPr>
        <w:t>KLASA :021-05/19-01/37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eastAsia="hr-HR"/>
        </w:rPr>
        <w:t>URBROJ :2104/05-01-19-02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eastAsia="hr-HR"/>
        </w:rPr>
        <w:t>Postira,28. studenog 2019. god.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 xml:space="preserve">Na temelju članka  21. Zakona o komunalnom gospodarstvu (Narodne novine  br. 68/18), te članka 32. Statuta Općine Postira (Službeni glasnik Općine Postira br 3/13 i 6/13), Općinsko vijeće Općine Postira na 21. sjednici održanoj dana 28.11.2019. godine donijelo je </w:t>
      </w:r>
    </w:p>
    <w:p w:rsidR="009B2501" w:rsidRPr="009B2501" w:rsidRDefault="009B2501" w:rsidP="009B250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9B2501">
        <w:rPr>
          <w:rFonts w:ascii="Calibri" w:eastAsia="Times New Roman" w:hAnsi="Calibri" w:cs="Times New Roman"/>
          <w:b/>
          <w:sz w:val="24"/>
          <w:szCs w:val="24"/>
        </w:rPr>
        <w:t>PROGRAM</w:t>
      </w:r>
    </w:p>
    <w:p w:rsidR="009B2501" w:rsidRPr="009B2501" w:rsidRDefault="009B2501" w:rsidP="009B250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9B2501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:rsidR="009B2501" w:rsidRPr="009B2501" w:rsidRDefault="009B2501" w:rsidP="009B2501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b/>
          <w:sz w:val="24"/>
          <w:szCs w:val="24"/>
        </w:rPr>
        <w:t>na području Općine Postira u 2020. godini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1F7773">
      <w:pPr>
        <w:numPr>
          <w:ilvl w:val="0"/>
          <w:numId w:val="19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B2501">
        <w:rPr>
          <w:rFonts w:ascii="Calibri" w:eastAsia="Times New Roman" w:hAnsi="Calibri" w:cs="Times New Roman"/>
          <w:b/>
          <w:sz w:val="24"/>
          <w:szCs w:val="24"/>
        </w:rPr>
        <w:t>UVOD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1F7773">
      <w:pPr>
        <w:numPr>
          <w:ilvl w:val="0"/>
          <w:numId w:val="20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Program održavanja komunalne infrastrukture na području Općine Postira u 2019. godini ( u daljnjem tekstu Program) odnosi se na održavanje komunalne infrastrukture slijedećih komunalnih djelatnosti:</w:t>
      </w:r>
    </w:p>
    <w:p w:rsidR="009B2501" w:rsidRPr="009B2501" w:rsidRDefault="009B2501" w:rsidP="009B2501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1F7773">
      <w:pPr>
        <w:numPr>
          <w:ilvl w:val="0"/>
          <w:numId w:val="21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održavanje čistoće u dijelu koji se odnosi na čišćenje javnih površina,</w:t>
      </w:r>
    </w:p>
    <w:p w:rsidR="009B2501" w:rsidRPr="009B2501" w:rsidRDefault="009B2501" w:rsidP="001F7773">
      <w:pPr>
        <w:numPr>
          <w:ilvl w:val="0"/>
          <w:numId w:val="21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odražavanje javnih površina,</w:t>
      </w:r>
    </w:p>
    <w:p w:rsidR="009B2501" w:rsidRPr="009B2501" w:rsidRDefault="009B2501" w:rsidP="001F7773">
      <w:pPr>
        <w:numPr>
          <w:ilvl w:val="0"/>
          <w:numId w:val="21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 xml:space="preserve">održavanje nerazvrstanih cesta, </w:t>
      </w:r>
    </w:p>
    <w:p w:rsidR="009B2501" w:rsidRPr="009B2501" w:rsidRDefault="009B2501" w:rsidP="001F7773">
      <w:pPr>
        <w:numPr>
          <w:ilvl w:val="0"/>
          <w:numId w:val="21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održavanje groblja i</w:t>
      </w:r>
    </w:p>
    <w:p w:rsidR="009B2501" w:rsidRPr="009B2501" w:rsidRDefault="009B2501" w:rsidP="001F7773">
      <w:pPr>
        <w:numPr>
          <w:ilvl w:val="0"/>
          <w:numId w:val="21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održavanje javne rasvjete</w:t>
      </w:r>
    </w:p>
    <w:p w:rsidR="009B2501" w:rsidRPr="009B2501" w:rsidRDefault="009B2501" w:rsidP="009B2501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1F7773">
      <w:pPr>
        <w:numPr>
          <w:ilvl w:val="0"/>
          <w:numId w:val="20"/>
        </w:num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Ovim Programom se za navedene komunalne djelatnosti uređuje opis i opseg poslova održavanja komunalne infrastrukture s procjenom pojedinih troškova, te iskaz potrebnih financijskih sredstava za njegovo ostvarivanje.</w:t>
      </w:r>
    </w:p>
    <w:p w:rsidR="009B2501" w:rsidRPr="009B2501" w:rsidRDefault="009B2501" w:rsidP="009B2501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1F7773">
      <w:pPr>
        <w:numPr>
          <w:ilvl w:val="0"/>
          <w:numId w:val="20"/>
        </w:num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Iskaz financijskih sredstava potrebnih za ostvarivanje ovog Programa temelji se na ravnoteži prihodne i rashodne strane, što znači da su prihodi i primici te izdaci i ostala plaćanja planirani na razini ukupnih predviđenih u zbirnom iskazu.</w:t>
      </w: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ind w:left="284" w:hanging="284"/>
        <w:rPr>
          <w:rFonts w:ascii="Calibri" w:eastAsia="Times New Roman" w:hAnsi="Calibri" w:cs="Times New Roman"/>
          <w:b/>
          <w:sz w:val="24"/>
          <w:szCs w:val="24"/>
        </w:rPr>
      </w:pPr>
      <w:r w:rsidRPr="009B2501">
        <w:rPr>
          <w:rFonts w:ascii="Calibri" w:eastAsia="Times New Roman" w:hAnsi="Calibri" w:cs="Times New Roman"/>
          <w:b/>
          <w:sz w:val="24"/>
          <w:szCs w:val="24"/>
        </w:rPr>
        <w:t xml:space="preserve">II.  OPSEG POSLOVA ODRŽAVANJA KOMUNALNE INFRASTRUKTURE I ISKAZ FINANCIJSKIH  SREDSTAVA </w:t>
      </w: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9B2501" w:rsidRPr="009B2501" w:rsidRDefault="009B2501" w:rsidP="001F7773">
      <w:pPr>
        <w:numPr>
          <w:ilvl w:val="0"/>
          <w:numId w:val="22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B2501">
        <w:rPr>
          <w:rFonts w:ascii="Calibri" w:eastAsia="Times New Roman" w:hAnsi="Calibri" w:cs="Times New Roman"/>
          <w:b/>
          <w:sz w:val="24"/>
          <w:szCs w:val="24"/>
        </w:rPr>
        <w:t>ODRŽAVANJE  PROMETNIH KAO I DRUGIH JAVNIH POVRŠINA</w:t>
      </w:r>
    </w:p>
    <w:p w:rsidR="009B2501" w:rsidRPr="009B2501" w:rsidRDefault="009B2501" w:rsidP="001F7773">
      <w:pPr>
        <w:numPr>
          <w:ilvl w:val="0"/>
          <w:numId w:val="2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tekuće održav. cesta i trotoara – usluge i materijali                                  43.000,00 kn</w:t>
      </w:r>
    </w:p>
    <w:p w:rsidR="009B2501" w:rsidRPr="009B2501" w:rsidRDefault="009B2501" w:rsidP="001F7773">
      <w:pPr>
        <w:numPr>
          <w:ilvl w:val="0"/>
          <w:numId w:val="2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tekuće održavanje parkova, nasada i igrališta - usluge i materijali         70.000,00 kn</w:t>
      </w:r>
    </w:p>
    <w:p w:rsidR="009B2501" w:rsidRPr="009B2501" w:rsidRDefault="009B2501" w:rsidP="001F7773">
      <w:pPr>
        <w:numPr>
          <w:ilvl w:val="0"/>
          <w:numId w:val="2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tekuće održavanje plaža i kupališta - usluge i materijali                           60.000,00 kn</w:t>
      </w:r>
    </w:p>
    <w:p w:rsidR="009B2501" w:rsidRPr="009B2501" w:rsidRDefault="009B2501" w:rsidP="001F7773">
      <w:pPr>
        <w:numPr>
          <w:ilvl w:val="0"/>
          <w:numId w:val="2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opskrba vodom  javnih površina                                                                 170.000,00 kn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1F7773">
      <w:pPr>
        <w:numPr>
          <w:ilvl w:val="0"/>
          <w:numId w:val="22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B2501">
        <w:rPr>
          <w:rFonts w:ascii="Calibri" w:eastAsia="Times New Roman" w:hAnsi="Calibri" w:cs="Times New Roman"/>
          <w:b/>
          <w:sz w:val="24"/>
          <w:szCs w:val="24"/>
        </w:rPr>
        <w:t>ODRŽAVANJE GROBLJA</w:t>
      </w:r>
    </w:p>
    <w:p w:rsidR="009B2501" w:rsidRPr="009B2501" w:rsidRDefault="009B2501" w:rsidP="001F7773">
      <w:pPr>
        <w:numPr>
          <w:ilvl w:val="0"/>
          <w:numId w:val="25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 xml:space="preserve">tekuće održavanje i razni popravci groblja Postira i Dol -      </w:t>
      </w:r>
    </w:p>
    <w:p w:rsidR="009B2501" w:rsidRPr="009B2501" w:rsidRDefault="009B2501" w:rsidP="009B2501">
      <w:pPr>
        <w:spacing w:after="0" w:line="240" w:lineRule="auto"/>
        <w:ind w:left="720"/>
        <w:contextualSpacing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usluge i materijali                                                                                               14.700,00 kn</w:t>
      </w: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:rsidR="009B2501" w:rsidRPr="009B2501" w:rsidRDefault="009B2501" w:rsidP="001F7773">
      <w:pPr>
        <w:numPr>
          <w:ilvl w:val="0"/>
          <w:numId w:val="22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B2501">
        <w:rPr>
          <w:rFonts w:ascii="Calibri" w:eastAsia="Times New Roman" w:hAnsi="Calibri" w:cs="Times New Roman"/>
          <w:b/>
          <w:sz w:val="24"/>
          <w:szCs w:val="24"/>
        </w:rPr>
        <w:t>ODRŽAVANJE JAVNE RASVJETE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 xml:space="preserve">      -     el. energija za osvjetljenje javnih površina                                                    160.000,00 kn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 xml:space="preserve">       -    usluge tekućeg održavanja postojeće javne rasvjete –                                  48.000,00 kn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 xml:space="preserve">            usluge i materijali                                                                                               </w:t>
      </w:r>
    </w:p>
    <w:p w:rsidR="009B2501" w:rsidRPr="009B2501" w:rsidRDefault="009B2501" w:rsidP="009B2501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:rsidR="009B2501" w:rsidRPr="009B2501" w:rsidRDefault="009B2501" w:rsidP="001F7773">
      <w:pPr>
        <w:numPr>
          <w:ilvl w:val="0"/>
          <w:numId w:val="22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B2501">
        <w:rPr>
          <w:rFonts w:ascii="Calibri" w:eastAsia="Times New Roman" w:hAnsi="Calibri" w:cs="Times New Roman"/>
          <w:b/>
          <w:sz w:val="24"/>
          <w:szCs w:val="24"/>
        </w:rPr>
        <w:t>ODRŽAVANJE ČISTOĆE U DIJELU KOJI SE ODNOSI NA ČIŠĆENJE JAVNIH POVRŠINA</w:t>
      </w:r>
    </w:p>
    <w:p w:rsidR="009B2501" w:rsidRPr="009B2501" w:rsidRDefault="009B2501" w:rsidP="001F7773">
      <w:pPr>
        <w:numPr>
          <w:ilvl w:val="0"/>
          <w:numId w:val="2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skupljanje i odvoz smeća                                                                                 300.000,00 kn</w:t>
      </w:r>
    </w:p>
    <w:p w:rsidR="009B2501" w:rsidRPr="009B2501" w:rsidRDefault="009B2501" w:rsidP="001F7773">
      <w:pPr>
        <w:numPr>
          <w:ilvl w:val="0"/>
          <w:numId w:val="2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renta za korištenje odlagališta „Košer“                                                           60.000,00 kn</w:t>
      </w:r>
    </w:p>
    <w:p w:rsidR="009B2501" w:rsidRPr="009B2501" w:rsidRDefault="009B2501" w:rsidP="001F7773">
      <w:pPr>
        <w:numPr>
          <w:ilvl w:val="0"/>
          <w:numId w:val="2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usluge deratizacije                                                                                              20.000,00 kn</w:t>
      </w: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1F7773">
      <w:pPr>
        <w:numPr>
          <w:ilvl w:val="0"/>
          <w:numId w:val="22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B2501">
        <w:rPr>
          <w:rFonts w:ascii="Calibri" w:eastAsia="Times New Roman" w:hAnsi="Calibri" w:cs="Times New Roman"/>
          <w:b/>
          <w:sz w:val="24"/>
          <w:szCs w:val="24"/>
        </w:rPr>
        <w:t>ODRŽAVANJE DEPONIJA SMEĆA I KOMUNALNE OPREME</w:t>
      </w:r>
    </w:p>
    <w:p w:rsidR="009B2501" w:rsidRPr="009B2501" w:rsidRDefault="009B2501" w:rsidP="001F7773">
      <w:pPr>
        <w:numPr>
          <w:ilvl w:val="0"/>
          <w:numId w:val="26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sanacija, uređenje i ostali radovi na deponiju                                                 20.000,00 kn</w:t>
      </w:r>
    </w:p>
    <w:p w:rsidR="009B2501" w:rsidRPr="009B2501" w:rsidRDefault="009B2501" w:rsidP="009B2501">
      <w:pPr>
        <w:spacing w:after="0" w:line="240" w:lineRule="auto"/>
        <w:ind w:left="644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1F7773">
      <w:pPr>
        <w:numPr>
          <w:ilvl w:val="0"/>
          <w:numId w:val="22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B2501">
        <w:rPr>
          <w:rFonts w:ascii="Calibri" w:eastAsia="Times New Roman" w:hAnsi="Calibri" w:cs="Times New Roman"/>
          <w:b/>
          <w:sz w:val="24"/>
          <w:szCs w:val="24"/>
        </w:rPr>
        <w:t>ODRŽAVANJE OBJEKATA U VLASNIŠTVU OPĆINE</w:t>
      </w:r>
    </w:p>
    <w:p w:rsidR="009B2501" w:rsidRPr="009B2501" w:rsidRDefault="009B2501" w:rsidP="001F7773">
      <w:pPr>
        <w:numPr>
          <w:ilvl w:val="0"/>
          <w:numId w:val="26"/>
        </w:numPr>
        <w:spacing w:after="0" w:line="240" w:lineRule="auto"/>
        <w:ind w:hanging="218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 xml:space="preserve">tekuće održav. objekata u vl. općine -  ljekarne,               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 xml:space="preserve">       dječjeg vrtića - južni ulaz, stare zgrade općine i sl.                                           214.000,00 Kn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 xml:space="preserve">        el.energija, usluge i materijali    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 xml:space="preserve">        -  održavanja aheol. nalazišta Mirje                                                                      80.000,00 kn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</w:t>
      </w:r>
      <w:r w:rsidRPr="009B2501">
        <w:rPr>
          <w:rFonts w:ascii="Calibri" w:eastAsia="Times New Roman" w:hAnsi="Calibri" w:cs="Times New Roman"/>
          <w:sz w:val="24"/>
          <w:szCs w:val="24"/>
        </w:rPr>
        <w:tab/>
      </w:r>
    </w:p>
    <w:p w:rsidR="009B2501" w:rsidRPr="009B2501" w:rsidRDefault="009B2501" w:rsidP="001F7773">
      <w:pPr>
        <w:numPr>
          <w:ilvl w:val="0"/>
          <w:numId w:val="22"/>
        </w:numPr>
        <w:spacing w:after="0" w:line="240" w:lineRule="auto"/>
        <w:contextualSpacing/>
        <w:rPr>
          <w:rFonts w:ascii="Calibri" w:eastAsia="Times New Roman" w:hAnsi="Calibri" w:cs="Times New Roman"/>
          <w:b/>
          <w:sz w:val="24"/>
          <w:szCs w:val="24"/>
        </w:rPr>
      </w:pPr>
      <w:r w:rsidRPr="009B2501">
        <w:rPr>
          <w:rFonts w:ascii="Calibri" w:eastAsia="Times New Roman" w:hAnsi="Calibri" w:cs="Times New Roman"/>
          <w:b/>
          <w:sz w:val="24"/>
          <w:szCs w:val="24"/>
        </w:rPr>
        <w:t>ODRŽAVANJE POLJSKIH PUTEVA - RAZNI PRAVCI</w:t>
      </w:r>
    </w:p>
    <w:p w:rsidR="009B2501" w:rsidRPr="009B2501" w:rsidRDefault="009B2501" w:rsidP="001F7773">
      <w:pPr>
        <w:numPr>
          <w:ilvl w:val="0"/>
          <w:numId w:val="26"/>
        </w:numPr>
        <w:spacing w:after="0" w:line="240" w:lineRule="auto"/>
        <w:contextualSpacing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Održavanje postojećih pravaca poljskih puteva                                            100.000,00 kn</w:t>
      </w:r>
    </w:p>
    <w:p w:rsidR="009B2501" w:rsidRPr="009B2501" w:rsidRDefault="009B2501" w:rsidP="009B2501">
      <w:pPr>
        <w:spacing w:after="0" w:line="240" w:lineRule="auto"/>
        <w:ind w:left="720"/>
        <w:contextualSpacing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pBdr>
          <w:bottom w:val="single" w:sz="12" w:space="1" w:color="auto"/>
        </w:pBd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  <w:r w:rsidRPr="009B2501">
        <w:rPr>
          <w:rFonts w:ascii="Calibri" w:eastAsia="Times New Roman" w:hAnsi="Calibri" w:cs="Times New Roman"/>
          <w:b/>
          <w:sz w:val="24"/>
          <w:szCs w:val="24"/>
        </w:rPr>
        <w:t xml:space="preserve">            </w:t>
      </w:r>
      <w:r w:rsidRPr="009B2501">
        <w:rPr>
          <w:rFonts w:ascii="Calibri" w:eastAsia="Times New Roman" w:hAnsi="Calibri" w:cs="Times New Roman"/>
          <w:b/>
          <w:sz w:val="28"/>
          <w:szCs w:val="28"/>
        </w:rPr>
        <w:t>U K U P N O    O D R Ž A V A NJ A   :                                        1.270.000,00 kn</w:t>
      </w:r>
    </w:p>
    <w:p w:rsidR="009B2501" w:rsidRPr="009B2501" w:rsidRDefault="009B2501" w:rsidP="009B2501">
      <w:pPr>
        <w:spacing w:after="0" w:line="240" w:lineRule="auto"/>
        <w:ind w:left="720"/>
        <w:rPr>
          <w:rFonts w:ascii="Calibri" w:eastAsia="Times New Roman" w:hAnsi="Calibri" w:cs="Times New Roman"/>
          <w:b/>
          <w:sz w:val="28"/>
          <w:szCs w:val="28"/>
        </w:rPr>
      </w:pPr>
    </w:p>
    <w:p w:rsidR="009B2501" w:rsidRPr="009B2501" w:rsidRDefault="009B2501" w:rsidP="009B2501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Zbirni iskaz financijskih sredstava za gradnju objekata i uređaja, te nabavku opreme komunalne infrastrukture, navedenih u popisu poslova s procjenom troškova građenja, je slijedeći: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1F7773">
      <w:pPr>
        <w:numPr>
          <w:ilvl w:val="0"/>
          <w:numId w:val="2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Naknada za javne površine                                                       180.000,00 kn</w:t>
      </w:r>
    </w:p>
    <w:p w:rsidR="009B2501" w:rsidRPr="009B2501" w:rsidRDefault="009B2501" w:rsidP="001F7773">
      <w:pPr>
        <w:numPr>
          <w:ilvl w:val="0"/>
          <w:numId w:val="2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Komunalna naknada                                                                  700.000,00 kn</w:t>
      </w:r>
    </w:p>
    <w:p w:rsidR="009B2501" w:rsidRPr="009B2501" w:rsidRDefault="009B2501" w:rsidP="001F7773">
      <w:pPr>
        <w:numPr>
          <w:ilvl w:val="0"/>
          <w:numId w:val="2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Grobljanska naknada                                                                   45.000,00 kn</w:t>
      </w:r>
    </w:p>
    <w:p w:rsidR="009B2501" w:rsidRPr="009B2501" w:rsidRDefault="009B2501" w:rsidP="001F7773">
      <w:pPr>
        <w:numPr>
          <w:ilvl w:val="0"/>
          <w:numId w:val="2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Koncesijska odobrenja                                                               152.000,00 kn</w:t>
      </w:r>
      <w:r w:rsidRPr="009B2501">
        <w:rPr>
          <w:rFonts w:ascii="Calibri" w:eastAsia="Times New Roman" w:hAnsi="Calibri" w:cs="Times New Roman"/>
          <w:sz w:val="24"/>
          <w:szCs w:val="24"/>
        </w:rPr>
        <w:tab/>
      </w:r>
    </w:p>
    <w:p w:rsidR="009B2501" w:rsidRPr="009B2501" w:rsidRDefault="009B2501" w:rsidP="001F7773">
      <w:pPr>
        <w:numPr>
          <w:ilvl w:val="0"/>
          <w:numId w:val="2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Vodni doprinos                                                                             20.000,00 kn</w:t>
      </w:r>
    </w:p>
    <w:p w:rsidR="009B2501" w:rsidRPr="009B2501" w:rsidRDefault="009B2501" w:rsidP="001F7773">
      <w:pPr>
        <w:numPr>
          <w:ilvl w:val="0"/>
          <w:numId w:val="2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Dio prihoda od iznajmljivanja objekata                                    43.000,00 kn</w:t>
      </w:r>
    </w:p>
    <w:p w:rsidR="009B2501" w:rsidRPr="009B2501" w:rsidRDefault="009B2501" w:rsidP="001F7773">
      <w:pPr>
        <w:numPr>
          <w:ilvl w:val="0"/>
          <w:numId w:val="27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Sredstva pomoći                                                                         130.000,00 kn</w:t>
      </w: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 xml:space="preserve">  ________________________________________________________________</w:t>
      </w: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b/>
          <w:sz w:val="28"/>
          <w:szCs w:val="28"/>
        </w:rPr>
        <w:t xml:space="preserve">UKUPNO PO IZVORIMA FINANCIRANJA :         1.270.000,00 kn    </w:t>
      </w: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b/>
          <w:sz w:val="28"/>
          <w:szCs w:val="28"/>
        </w:rPr>
      </w:pP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B2501">
        <w:rPr>
          <w:rFonts w:ascii="Calibri" w:eastAsia="Times New Roman" w:hAnsi="Calibri" w:cs="Times New Roman"/>
          <w:b/>
          <w:sz w:val="24"/>
          <w:szCs w:val="24"/>
        </w:rPr>
        <w:t>III.  ZAKLJUČNE ODREDBE</w:t>
      </w: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>Ovaj Program stupa na snagu danom donošenja i biti će objavljen u Službenom glasniku Općine Postira.</w:t>
      </w: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ab/>
      </w:r>
      <w:r w:rsidRPr="009B2501">
        <w:rPr>
          <w:rFonts w:ascii="Calibri" w:eastAsia="Times New Roman" w:hAnsi="Calibri" w:cs="Times New Roman"/>
          <w:sz w:val="24"/>
          <w:szCs w:val="24"/>
        </w:rPr>
        <w:tab/>
      </w:r>
      <w:r w:rsidRPr="009B2501">
        <w:rPr>
          <w:rFonts w:ascii="Calibri" w:eastAsia="Times New Roman" w:hAnsi="Calibri" w:cs="Times New Roman"/>
          <w:sz w:val="24"/>
          <w:szCs w:val="24"/>
        </w:rPr>
        <w:tab/>
      </w:r>
      <w:r w:rsidRPr="009B2501">
        <w:rPr>
          <w:rFonts w:ascii="Calibri" w:eastAsia="Times New Roman" w:hAnsi="Calibri" w:cs="Times New Roman"/>
          <w:sz w:val="24"/>
          <w:szCs w:val="24"/>
        </w:rPr>
        <w:tab/>
      </w:r>
      <w:r w:rsidRPr="009B2501">
        <w:rPr>
          <w:rFonts w:ascii="Calibri" w:eastAsia="Times New Roman" w:hAnsi="Calibri" w:cs="Times New Roman"/>
          <w:sz w:val="24"/>
          <w:szCs w:val="24"/>
        </w:rPr>
        <w:tab/>
      </w:r>
      <w:r w:rsidRPr="009B2501">
        <w:rPr>
          <w:rFonts w:ascii="Calibri" w:eastAsia="Times New Roman" w:hAnsi="Calibri" w:cs="Times New Roman"/>
          <w:sz w:val="24"/>
          <w:szCs w:val="24"/>
        </w:rPr>
        <w:tab/>
      </w:r>
      <w:r w:rsidRPr="009B2501">
        <w:rPr>
          <w:rFonts w:ascii="Calibri" w:eastAsia="Times New Roman" w:hAnsi="Calibri" w:cs="Times New Roman"/>
          <w:sz w:val="24"/>
          <w:szCs w:val="24"/>
        </w:rPr>
        <w:tab/>
      </w:r>
      <w:r w:rsidRPr="009B2501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9B2501" w:rsidRPr="009B2501" w:rsidRDefault="009B2501" w:rsidP="009B250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9B2501">
        <w:rPr>
          <w:rFonts w:ascii="Calibri" w:eastAsia="Times New Roman" w:hAnsi="Calibri" w:cs="Times New Roman"/>
          <w:sz w:val="24"/>
          <w:szCs w:val="24"/>
        </w:rPr>
        <w:tab/>
      </w:r>
      <w:r w:rsidRPr="009B2501">
        <w:rPr>
          <w:rFonts w:ascii="Calibri" w:eastAsia="Times New Roman" w:hAnsi="Calibri" w:cs="Times New Roman"/>
          <w:sz w:val="24"/>
          <w:szCs w:val="24"/>
        </w:rPr>
        <w:tab/>
      </w:r>
      <w:r w:rsidRPr="009B2501">
        <w:rPr>
          <w:rFonts w:ascii="Calibri" w:eastAsia="Times New Roman" w:hAnsi="Calibri" w:cs="Times New Roman"/>
          <w:sz w:val="24"/>
          <w:szCs w:val="24"/>
        </w:rPr>
        <w:tab/>
      </w:r>
      <w:r w:rsidRPr="009B2501">
        <w:rPr>
          <w:rFonts w:ascii="Calibri" w:eastAsia="Times New Roman" w:hAnsi="Calibri" w:cs="Times New Roman"/>
          <w:sz w:val="24"/>
          <w:szCs w:val="24"/>
        </w:rPr>
        <w:tab/>
      </w:r>
      <w:r w:rsidRPr="009B2501">
        <w:rPr>
          <w:rFonts w:ascii="Calibri" w:eastAsia="Times New Roman" w:hAnsi="Calibri" w:cs="Times New Roman"/>
          <w:sz w:val="24"/>
          <w:szCs w:val="24"/>
        </w:rPr>
        <w:tab/>
      </w:r>
      <w:r w:rsidRPr="009B2501">
        <w:rPr>
          <w:rFonts w:ascii="Calibri" w:eastAsia="Times New Roman" w:hAnsi="Calibri" w:cs="Times New Roman"/>
          <w:sz w:val="24"/>
          <w:szCs w:val="24"/>
        </w:rPr>
        <w:tab/>
      </w:r>
      <w:r w:rsidRPr="009B2501">
        <w:rPr>
          <w:rFonts w:ascii="Calibri" w:eastAsia="Times New Roman" w:hAnsi="Calibri" w:cs="Times New Roman"/>
          <w:sz w:val="24"/>
          <w:szCs w:val="24"/>
        </w:rPr>
        <w:tab/>
      </w:r>
      <w:r w:rsidRPr="009B2501">
        <w:rPr>
          <w:rFonts w:ascii="Calibri" w:eastAsia="Times New Roman" w:hAnsi="Calibri" w:cs="Times New Roman"/>
          <w:sz w:val="24"/>
          <w:szCs w:val="24"/>
        </w:rPr>
        <w:tab/>
        <w:t xml:space="preserve">           </w:t>
      </w:r>
      <w:r>
        <w:rPr>
          <w:rFonts w:ascii="Calibri" w:eastAsia="Times New Roman" w:hAnsi="Calibri" w:cs="Times New Roman"/>
          <w:sz w:val="24"/>
          <w:szCs w:val="24"/>
        </w:rPr>
        <w:t>Marko Radić, v.r.</w:t>
      </w:r>
    </w:p>
    <w:p w:rsidR="009B2501" w:rsidRPr="009B2501" w:rsidRDefault="009B2501" w:rsidP="009B25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9B2501" w:rsidRPr="009B2501" w:rsidRDefault="009B2501" w:rsidP="009B25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9B2501" w:rsidRPr="009B2501" w:rsidRDefault="009B2501" w:rsidP="009B25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9B2501" w:rsidRPr="009B2501" w:rsidRDefault="009B2501" w:rsidP="009B250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9B2501" w:rsidRPr="009B2501" w:rsidRDefault="009B2501" w:rsidP="009B2501">
      <w:pPr>
        <w:rPr>
          <w:rFonts w:ascii="Calibri" w:eastAsia="Calibri" w:hAnsi="Calibri" w:cs="Times New Roman"/>
        </w:rPr>
      </w:pPr>
    </w:p>
    <w:p w:rsidR="003F4D34" w:rsidRDefault="003F4D34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eastAsia="hr-HR"/>
        </w:rPr>
        <w:lastRenderedPageBreak/>
        <w:t xml:space="preserve">              </w:t>
      </w:r>
      <w:r w:rsidRPr="009B2501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419F7DA8" wp14:editId="1EA46F93">
            <wp:extent cx="495300" cy="733425"/>
            <wp:effectExtent l="0" t="0" r="0" b="9525"/>
            <wp:docPr id="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2501" w:rsidRPr="009B2501" w:rsidRDefault="009B2501" w:rsidP="009B250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:rsidR="009B2501" w:rsidRPr="009B2501" w:rsidRDefault="009B2501" w:rsidP="009B250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:rsidR="009B2501" w:rsidRPr="009B2501" w:rsidRDefault="009B2501" w:rsidP="009B250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GB"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val="en-GB" w:eastAsia="hr-HR"/>
        </w:rPr>
        <w:t>OPĆINA POSTIRA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eastAsia="hr-HR"/>
        </w:rPr>
        <w:t>KLASA: 021-05/18-01/37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eastAsia="hr-HR"/>
        </w:rPr>
        <w:t>URBROJ : 2104/05-01-18-03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eastAsia="hr-HR"/>
        </w:rPr>
        <w:t>Postira, 28. studenog 2019. god.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9B2501" w:rsidRPr="009B2501" w:rsidRDefault="009B2501" w:rsidP="009B250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eastAsia="hr-HR"/>
        </w:rPr>
        <w:t>Na temelju članka 9. Zakona o financiranju javnih potreba u kulturi ( NN47/90, 27/93 i 38/09) i članka 32. Statuta Općine Postira (Službeni glasnik Općine Postira 3/13 i 6/13), Općinsko vijeća na 21. sjednici održanoj dana 28.11.2019. godine donosi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9B2501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9B2501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9B2501">
        <w:rPr>
          <w:rFonts w:ascii="Calibri" w:eastAsia="Times New Roman" w:hAnsi="Calibri" w:cs="Times New Roman"/>
          <w:sz w:val="24"/>
          <w:szCs w:val="24"/>
          <w:lang w:eastAsia="hr-HR"/>
        </w:rPr>
        <w:tab/>
      </w:r>
      <w:r w:rsidRPr="009B2501">
        <w:rPr>
          <w:rFonts w:ascii="Calibri" w:eastAsia="Times New Roman" w:hAnsi="Calibri" w:cs="Times New Roman"/>
          <w:sz w:val="24"/>
          <w:szCs w:val="24"/>
          <w:lang w:eastAsia="hr-HR"/>
        </w:rPr>
        <w:tab/>
        <w:t xml:space="preserve">      </w:t>
      </w:r>
      <w:r w:rsidRPr="009B2501">
        <w:rPr>
          <w:rFonts w:ascii="Calibri" w:eastAsia="Times New Roman" w:hAnsi="Calibri" w:cs="Times New Roman"/>
          <w:b/>
          <w:sz w:val="24"/>
          <w:szCs w:val="24"/>
          <w:lang w:eastAsia="hr-HR"/>
        </w:rPr>
        <w:t>PROGRAM</w:t>
      </w:r>
    </w:p>
    <w:p w:rsidR="009B2501" w:rsidRPr="009B2501" w:rsidRDefault="009B2501" w:rsidP="009B2501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b/>
          <w:sz w:val="24"/>
          <w:szCs w:val="24"/>
          <w:lang w:eastAsia="hr-HR"/>
        </w:rPr>
        <w:t xml:space="preserve">                                      javnih potreba u kulturi Općine Postira u 2020. godini</w:t>
      </w:r>
      <w:r w:rsidRPr="009B2501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Pr="009B2501">
        <w:rPr>
          <w:rFonts w:ascii="Calibri" w:eastAsia="Times New Roman" w:hAnsi="Calibri" w:cs="Times New Roman"/>
          <w:color w:val="000000"/>
          <w:sz w:val="16"/>
          <w:szCs w:val="16"/>
          <w:lang w:eastAsia="hr-HR"/>
        </w:rPr>
        <w:br/>
      </w:r>
      <w:r w:rsidRPr="009B250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I. UVOD</w:t>
      </w:r>
      <w:r w:rsidRPr="009B250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Program javnih potreba u kulturi Općine Postira za 2020. godinu donosi se na temelju zakonskih odredba o utvrđivanju i osiguravanju sredstava za razvoj i unapređenje kulturnog života u skladu s ustrojem državne uprave i lokalne samouprave u Republici Hrvatskoj.</w:t>
      </w: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Razvijena mreža kulturnih ustanova i udruga poticat će se i na odabir drugih izvora financiranja: donacije, sponzorstva, marketinšku djelatnost, prodaju kulturnih proizvoda i usluga.</w:t>
      </w: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Prioritet u osiguranju sredstava u Programu javnih potreba u kulturi Općine Postira za 2020. godinu imat će:</w:t>
      </w: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</w:p>
    <w:p w:rsidR="009B2501" w:rsidRPr="009B2501" w:rsidRDefault="009B2501" w:rsidP="009B2501">
      <w:pPr>
        <w:spacing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programi zaštite i revitalizacije kulturnih spomenika,</w:t>
      </w: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- programi kulturnih akcija i manifestacija od značenja za Općinu Postira,</w:t>
      </w: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Uz naznačene podržat će se i veliki broj manjih projekata (klapski susreti, koncerti, izložbe, skupovi, izdavački pothvati), koji će upotpuniti kulturnu i turističku ponudu.</w:t>
      </w:r>
    </w:p>
    <w:p w:rsidR="009B2501" w:rsidRPr="009B2501" w:rsidRDefault="009B2501" w:rsidP="009B2501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II. TEMELJNI CILJEVI PROGRAMA</w:t>
      </w: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br/>
        <w:t>Temeljni su ciljevi ovogodišnjeg programa  financiranje kako izgradnje i održavanja raznih kulturnih spomenika i objekata , tako i održavanja kulturnih programa, priredbi i manifestacija, kako slijedi :</w:t>
      </w:r>
    </w:p>
    <w:p w:rsidR="009B2501" w:rsidRPr="009B2501" w:rsidRDefault="009B2501" w:rsidP="009B2501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lastRenderedPageBreak/>
        <w:br/>
      </w:r>
      <w:r w:rsidRPr="009B250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IZGRADNJA I ODRŽAVANJE KULTURNIH OBJEKATA</w:t>
      </w:r>
    </w:p>
    <w:p w:rsidR="009B2501" w:rsidRPr="009B2501" w:rsidRDefault="009B2501" w:rsidP="009B2501">
      <w:pPr>
        <w:pBdr>
          <w:bottom w:val="single" w:sz="12" w:space="1" w:color="auto"/>
        </w:pBd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1.Održav.arheoloških nalaza Mirje                                           80.000,00 kn</w:t>
      </w:r>
    </w:p>
    <w:p w:rsidR="009B2501" w:rsidRPr="009B2501" w:rsidRDefault="009B2501" w:rsidP="009B2501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ODRŽAVANJE RAZNIH KULTURNIH PROGRAMA I MANIFESTACIJA</w:t>
      </w:r>
    </w:p>
    <w:p w:rsidR="009B2501" w:rsidRPr="009B2501" w:rsidRDefault="009B2501" w:rsidP="009B2501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  <w:t>1. Održav. Postirskog ljeta - koncerti, priredbe, izložbe         140.000,00 kn</w:t>
      </w:r>
    </w:p>
    <w:p w:rsidR="009B2501" w:rsidRPr="009B2501" w:rsidRDefault="009B2501" w:rsidP="009B2501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 xml:space="preserve">              2. Ostale druge kulturne manifestacije                                         5.000,00 kn</w:t>
      </w:r>
    </w:p>
    <w:p w:rsidR="009B2501" w:rsidRPr="009B2501" w:rsidRDefault="009B2501" w:rsidP="009B2501">
      <w:pPr>
        <w:pBdr>
          <w:bottom w:val="single" w:sz="12" w:space="1" w:color="auto"/>
        </w:pBd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ab/>
      </w:r>
    </w:p>
    <w:p w:rsidR="009B2501" w:rsidRPr="009B2501" w:rsidRDefault="009B2501" w:rsidP="009B2501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                               UKUPNO                                                         225.000,00  kn</w:t>
      </w:r>
    </w:p>
    <w:p w:rsidR="009B2501" w:rsidRPr="009B2501" w:rsidRDefault="009B2501" w:rsidP="009B2501">
      <w:pPr>
        <w:spacing w:before="100" w:beforeAutospacing="1" w:after="240" w:line="240" w:lineRule="auto"/>
        <w:ind w:left="708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</w:p>
    <w:p w:rsidR="009B2501" w:rsidRPr="009B2501" w:rsidRDefault="009B2501" w:rsidP="009B2501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>3. IZVORI  FINANCIRANJA:</w:t>
      </w:r>
    </w:p>
    <w:p w:rsidR="009B2501" w:rsidRPr="009B2501" w:rsidRDefault="009B2501" w:rsidP="009B2501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color w:val="000000"/>
          <w:sz w:val="24"/>
          <w:szCs w:val="24"/>
          <w:lang w:eastAsia="hr-HR"/>
        </w:rPr>
        <w:t>- Potpore iz Drž. pror. - Ministarstva kulture                                                         80.000,00 kn;</w:t>
      </w:r>
    </w:p>
    <w:p w:rsidR="009B2501" w:rsidRPr="009B2501" w:rsidRDefault="009B2501" w:rsidP="009B2501">
      <w:pPr>
        <w:spacing w:before="100" w:beforeAutospacing="1" w:after="240" w:line="240" w:lineRule="auto"/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</w:pPr>
      <w:r w:rsidRPr="009B2501">
        <w:rPr>
          <w:rFonts w:ascii="Calibri" w:eastAsia="Times New Roman" w:hAnsi="Calibri" w:cs="Times New Roman"/>
          <w:color w:val="000000"/>
          <w:sz w:val="24"/>
          <w:szCs w:val="24"/>
          <w:u w:val="single"/>
          <w:lang w:eastAsia="hr-HR"/>
        </w:rPr>
        <w:t>- Dio sredstava boravišne pristojbe                                                                       145.000,00 kn;</w:t>
      </w:r>
    </w:p>
    <w:p w:rsidR="009B2501" w:rsidRPr="009B2501" w:rsidRDefault="009B2501" w:rsidP="009B2501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  <w:t xml:space="preserve">                U K U P N O                                                                                                225.000,00 kn</w:t>
      </w:r>
    </w:p>
    <w:p w:rsidR="009B2501" w:rsidRPr="009B2501" w:rsidRDefault="009B2501" w:rsidP="009B2501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9B2501" w:rsidRPr="009B2501" w:rsidRDefault="009B2501" w:rsidP="009B2501">
      <w:pPr>
        <w:spacing w:before="100" w:beforeAutospacing="1" w:after="240" w:line="240" w:lineRule="auto"/>
        <w:rPr>
          <w:rFonts w:ascii="Calibri" w:eastAsia="Times New Roman" w:hAnsi="Calibri" w:cs="Times New Roman"/>
          <w:b/>
          <w:color w:val="000000"/>
          <w:sz w:val="24"/>
          <w:szCs w:val="24"/>
          <w:lang w:eastAsia="hr-HR"/>
        </w:rPr>
      </w:pPr>
    </w:p>
    <w:p w:rsidR="009B2501" w:rsidRPr="009B2501" w:rsidRDefault="009B2501" w:rsidP="009B2501">
      <w:pPr>
        <w:rPr>
          <w:rFonts w:ascii="Calibri" w:eastAsia="Calibri" w:hAnsi="Calibri" w:cs="Times New Roman"/>
          <w:sz w:val="24"/>
          <w:szCs w:val="24"/>
        </w:rPr>
      </w:pPr>
      <w:r w:rsidRPr="009B2501">
        <w:rPr>
          <w:rFonts w:ascii="Calibri" w:eastAsia="Calibri" w:hAnsi="Calibri" w:cs="Times New Roman"/>
          <w:sz w:val="24"/>
          <w:szCs w:val="24"/>
        </w:rPr>
        <w:t xml:space="preserve">                                                                                                    Predsjednik Općinskog vijeća</w:t>
      </w:r>
    </w:p>
    <w:p w:rsidR="009B2501" w:rsidRPr="009B2501" w:rsidRDefault="009B2501" w:rsidP="009B2501">
      <w:pPr>
        <w:rPr>
          <w:rFonts w:ascii="Calibri" w:eastAsia="Calibri" w:hAnsi="Calibri" w:cs="Times New Roman"/>
          <w:sz w:val="24"/>
          <w:szCs w:val="24"/>
        </w:rPr>
      </w:pPr>
      <w:r w:rsidRPr="009B2501">
        <w:rPr>
          <w:rFonts w:ascii="Calibri" w:eastAsia="Calibri" w:hAnsi="Calibri" w:cs="Times New Roman"/>
          <w:sz w:val="24"/>
          <w:szCs w:val="24"/>
        </w:rPr>
        <w:tab/>
      </w:r>
      <w:r w:rsidRPr="009B2501">
        <w:rPr>
          <w:rFonts w:ascii="Calibri" w:eastAsia="Calibri" w:hAnsi="Calibri" w:cs="Times New Roman"/>
          <w:sz w:val="24"/>
          <w:szCs w:val="24"/>
        </w:rPr>
        <w:tab/>
      </w:r>
      <w:r w:rsidRPr="009B2501">
        <w:rPr>
          <w:rFonts w:ascii="Calibri" w:eastAsia="Calibri" w:hAnsi="Calibri" w:cs="Times New Roman"/>
          <w:sz w:val="24"/>
          <w:szCs w:val="24"/>
        </w:rPr>
        <w:tab/>
      </w:r>
      <w:r w:rsidRPr="009B2501">
        <w:rPr>
          <w:rFonts w:ascii="Calibri" w:eastAsia="Calibri" w:hAnsi="Calibri" w:cs="Times New Roman"/>
          <w:sz w:val="24"/>
          <w:szCs w:val="24"/>
        </w:rPr>
        <w:tab/>
      </w:r>
      <w:r w:rsidRPr="009B2501">
        <w:rPr>
          <w:rFonts w:ascii="Calibri" w:eastAsia="Calibri" w:hAnsi="Calibri" w:cs="Times New Roman"/>
          <w:sz w:val="24"/>
          <w:szCs w:val="24"/>
        </w:rPr>
        <w:tab/>
      </w:r>
      <w:r w:rsidRPr="009B2501">
        <w:rPr>
          <w:rFonts w:ascii="Calibri" w:eastAsia="Calibri" w:hAnsi="Calibri" w:cs="Times New Roman"/>
          <w:sz w:val="24"/>
          <w:szCs w:val="24"/>
        </w:rPr>
        <w:tab/>
      </w:r>
      <w:r w:rsidRPr="009B2501">
        <w:rPr>
          <w:rFonts w:ascii="Calibri" w:eastAsia="Calibri" w:hAnsi="Calibri" w:cs="Times New Roman"/>
          <w:sz w:val="24"/>
          <w:szCs w:val="24"/>
        </w:rPr>
        <w:tab/>
      </w:r>
      <w:r w:rsidRPr="009B2501">
        <w:rPr>
          <w:rFonts w:ascii="Calibri" w:eastAsia="Calibri" w:hAnsi="Calibri" w:cs="Times New Roman"/>
          <w:sz w:val="24"/>
          <w:szCs w:val="24"/>
        </w:rPr>
        <w:tab/>
        <w:t xml:space="preserve">         Marko Radić </w:t>
      </w: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noProof/>
          <w:sz w:val="24"/>
          <w:szCs w:val="24"/>
          <w:lang w:eastAsia="hr-HR"/>
        </w:rPr>
        <w:lastRenderedPageBreak/>
        <w:drawing>
          <wp:inline distT="0" distB="0" distL="0" distR="0" wp14:anchorId="74A5789F" wp14:editId="0B116932">
            <wp:extent cx="493395" cy="729615"/>
            <wp:effectExtent l="0" t="0" r="1905" b="0"/>
            <wp:docPr id="10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B2501" w:rsidRPr="009B2501" w:rsidRDefault="009B2501" w:rsidP="009B2501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9B2501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:rsidR="009B2501" w:rsidRPr="009B2501" w:rsidRDefault="009B2501" w:rsidP="009B2501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9B2501">
        <w:rPr>
          <w:rFonts w:ascii="Calibri" w:eastAsia="Times New Roman" w:hAnsi="Calibri" w:cs="Calibri"/>
          <w:sz w:val="24"/>
          <w:szCs w:val="24"/>
          <w:lang w:val="de-DE" w:eastAsia="hr-HR"/>
        </w:rPr>
        <w:t>ŽUPANIJA SPLITSKO DALMATINSKA</w:t>
      </w:r>
    </w:p>
    <w:p w:rsidR="009B2501" w:rsidRPr="009B2501" w:rsidRDefault="009B2501" w:rsidP="009B2501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en-GB" w:eastAsia="hr-HR"/>
        </w:rPr>
      </w:pPr>
      <w:r w:rsidRPr="009B2501">
        <w:rPr>
          <w:rFonts w:ascii="Calibri" w:eastAsia="Times New Roman" w:hAnsi="Calibri" w:cs="Calibri"/>
          <w:sz w:val="24"/>
          <w:szCs w:val="24"/>
          <w:lang w:val="en-GB" w:eastAsia="hr-HR"/>
        </w:rPr>
        <w:t>OPĆINA POSTIRA</w:t>
      </w:r>
    </w:p>
    <w:p w:rsidR="009B2501" w:rsidRPr="009B2501" w:rsidRDefault="009B2501" w:rsidP="009B2501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9B2501">
        <w:rPr>
          <w:rFonts w:ascii="Calibri" w:eastAsia="Times New Roman" w:hAnsi="Calibri" w:cs="Calibri"/>
          <w:sz w:val="24"/>
          <w:szCs w:val="24"/>
          <w:lang w:val="it-IT" w:eastAsia="hr-HR"/>
        </w:rPr>
        <w:t>Polježice 2, 21410 POSTIRA</w:t>
      </w:r>
    </w:p>
    <w:p w:rsidR="009B2501" w:rsidRPr="009B2501" w:rsidRDefault="009B2501" w:rsidP="009B2501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9B2501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tel (021) 63 21 33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9B2501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fax (021) 63 21 33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sz w:val="24"/>
          <w:szCs w:val="24"/>
          <w:lang w:eastAsia="hr-HR"/>
        </w:rPr>
        <w:t xml:space="preserve">KLASA: 021-05/19-01/37 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sz w:val="24"/>
          <w:szCs w:val="24"/>
          <w:lang w:eastAsia="hr-HR"/>
        </w:rPr>
        <w:t>URBROJ: 2140/05-01-19-04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sz w:val="24"/>
          <w:szCs w:val="24"/>
          <w:lang w:eastAsia="hr-HR"/>
        </w:rPr>
        <w:t>Postira, 28. studenog 2019. god.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sz w:val="24"/>
          <w:szCs w:val="24"/>
          <w:lang w:eastAsia="hr-HR"/>
        </w:rPr>
        <w:t>Na temelju članka 74. Zakona o sportu ( NN 71/06, 150/08, 124/10, 124/11, 86/12, 94/13, 85/15, 19/16) i članka 32. Statuta Općine Postira (Službeni glasnik Općine Postira 3/13 i 6/13), Općinsko vijeća na 21. sjednici održanoj 28.11.2019. godine donosi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</w:t>
      </w:r>
      <w:r w:rsidRPr="009B2501">
        <w:rPr>
          <w:rFonts w:ascii="Calibri" w:eastAsia="Times New Roman" w:hAnsi="Calibri" w:cs="Calibri"/>
          <w:b/>
          <w:sz w:val="24"/>
          <w:szCs w:val="24"/>
          <w:lang w:eastAsia="hr-HR"/>
        </w:rPr>
        <w:t>Program  javnih potreba u sportu Općine Postira u 2020. godini</w:t>
      </w:r>
      <w:r w:rsidRPr="009B2501">
        <w:rPr>
          <w:rFonts w:ascii="Calibri" w:eastAsia="Times New Roman" w:hAnsi="Calibri" w:cs="Calibri"/>
          <w:color w:val="000000"/>
          <w:sz w:val="16"/>
          <w:szCs w:val="16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I. UVOD</w:t>
      </w: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Danas u čitavom svijetu sportskoj djelatnosti pristupa se kao civilizacijskoj tekovini i smatra se društvenim fenomenom koji je od posebnog interesa za narod i državu.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U našoj je domovini Ustavom utvrđena obveza države da se skrbi o sportu. U Općini Postira sportska se djelatnost sufinancira sredstvima iz godišnjega općinskog proračuna, kroz program javnih potreba u sportu Općine Postira sukladno članku 74. Zakona o sportu ("Narodne novine", broj 71/06, 150/08, 124/10, 124/11, 86/12 ,94/13, 85/15, 19/16 i 98/19).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Općinsko vijeće  utvrđuje program zajedno s godišnjim proračunom.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Sredstva proračuna namijenjena financiranju programa javnih potreba u sportu Općine Postira izdvajaju, na račun pojedinih sportskih klubova, na osnovu njihovih pismenih zahtjeva.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II. PROGRAMSKI CILJEVI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Programski ciljevi u ovom dokumentu oslanjaju se na shvaćanje potrebe imanentnoga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održavanja sportskog sustava kao nužne sastavnice u razvoju.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Ciljevi u Programu javnih potreba u sportu Općine jesu: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- ulaganja u razvoj mlađih sportaša, rad s mlađom dobi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t>- poticanje da se u sport uključuje što veći broj djece i mladeži te građana kroz u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veći broj sportskih aktivnosti - sportskih grana i sportskih udruga.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U postizanju ovih ciljeva svakako je bitna i skrb o sportskim objektima općinskog značenja u okviru proračunskih mogućnosti.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III. OSNOVE PROGRAMSKIH KRITERIJA</w:t>
      </w: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Budući da su proračunska sredstva za razvoj sporta vrlo ograničena i mnogo manja od realnih potreba, nije moguće utvrditi precizne kriterije i pravedan raspored sredstava utemeljen na tradicijskim vrijednostima, razvijenosti, kvaliteti, interesu javnosti i mnogim drugim kriterijima.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PROGRAMSKA PODRUČJA</w:t>
      </w: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Zakonom o športu, javne su potrebe u sportu određene kao aktivnosti, poslovi i djelatnosti za koje je određeno da su lokalnog značaja u svezi s: 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poticanjem i promicanjem sporta,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provođenjem dijela programa tjelesne i zdravstvene kulture djece i mladeži,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3. djelovanjem općinskih sportskih saveza i udruženja sportskih organizacija i saveza,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4. treningom, organiziranjem i provođenjem sustava domaćih natjecanja.</w:t>
      </w:r>
    </w:p>
    <w:p w:rsidR="009B2501" w:rsidRPr="009B2501" w:rsidRDefault="009B2501" w:rsidP="009B2501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5. sportsko-rekreacijskim aktivnostima građana i drugim sportskim aktivnostima koje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su u funkciji unapređenja i čuvanja zdravlja i postizanja psihofizičke sposobnosti  pučanstva,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6. tjelesnom kulturom i sportskom aktivnošću invalida i drugih osoba oštećena zdravlja,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7. održavanjem i izgradnjom objekata od značenja za Općinu.</w:t>
      </w:r>
    </w:p>
    <w:p w:rsidR="009B2501" w:rsidRPr="009B2501" w:rsidRDefault="009B2501" w:rsidP="009B25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Ovaj taksativni niz razrađen je prema samom sadržaju članka pa su se time dobila sljedeća: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P r o g r a m s k a    p o d r u č j a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Poticanje i promidžba sporta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2. Objekti od posebnog interesa za sport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9B2501" w:rsidRPr="009B2501" w:rsidRDefault="009B2501" w:rsidP="009B25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 podržava: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Podržava se financijska potpora za korištenje sportskim objektima od posebnog interesa za  sport, a to je nogometno igralište u mjestu Postira. 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9B2501" w:rsidRPr="009B2501" w:rsidRDefault="009B2501" w:rsidP="009B2501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IV. ZAKLJUČAK</w:t>
      </w: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t>Program javnih potreba u sportu Općine Postira u 2019. godini ostvaruje se u nepovoljnoj gospodarskoj situaciji u kojoj su proračunska sredstva dominantan dio financiranja ukupnog sporta. Program ima za zadaću zaustaviti stagnaciju razvoja sporta i omogućiti funkcioniranje sportskog sustava, kao živog organizma.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</w:p>
    <w:p w:rsidR="009B2501" w:rsidRPr="009B2501" w:rsidRDefault="009B2501" w:rsidP="009B2501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Programski ciljevi istaknuti u ovom dokumentu imaju tri osnovna zadatka: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>1. podršku kolektivu i pojedincima koji uspješno djeluju na području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   promidžbe sporta te doprinose njegovu razvoju,</w:t>
      </w:r>
    </w:p>
    <w:p w:rsidR="009B2501" w:rsidRPr="009B2501" w:rsidRDefault="009B2501" w:rsidP="009B2501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2. podrška radu sa sportskom mladeži, </w:t>
      </w:r>
    </w:p>
    <w:p w:rsidR="009B2501" w:rsidRPr="009B2501" w:rsidRDefault="009B2501" w:rsidP="009B2501">
      <w:pPr>
        <w:spacing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podrška onima kojima rezultat nije u prvom planu, već okupljanje i sportsko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     djelovanje što većeg broja mladeži i građanstva.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Preduvjet za ostvarenje ovih ciljeva i programa u cjelini jest potpuno ostvarenje planiranih sredstava i njihovo ravnomjerno korištenje u skladu s dinamikom ostvarenja proračuna Općine Postira i dinamikom potreba korisnika sredstvima. </w:t>
      </w:r>
    </w:p>
    <w:p w:rsidR="009B2501" w:rsidRPr="009B2501" w:rsidRDefault="009B2501" w:rsidP="009B2501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FINANCIJSKI PLAN</w:t>
      </w: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  <w:t>PROGRAMA JAVNIH POTREBA U SPORTU OPĆINE POSTIRA U 2019. GODINI :</w:t>
      </w: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  <w:t xml:space="preserve">1. Sufinanciranje NK „Postira-Sardi“                                           </w:t>
      </w: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230.000,00 kn</w:t>
      </w:r>
    </w:p>
    <w:p w:rsidR="009B2501" w:rsidRPr="009B2501" w:rsidRDefault="009B2501" w:rsidP="009B2501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2. Sufinanciranje Boćarskog  kluba                                                 </w:t>
      </w: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5.000,00 kn</w:t>
      </w:r>
    </w:p>
    <w:p w:rsidR="009B2501" w:rsidRPr="009B2501" w:rsidRDefault="009B2501" w:rsidP="009B25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3. Jedriličarski klub Postira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 xml:space="preserve">       5.000,00 kn</w:t>
      </w:r>
    </w:p>
    <w:p w:rsidR="009B2501" w:rsidRPr="009B2501" w:rsidRDefault="009B2501" w:rsidP="009B25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4. Karate klub                                                                                      </w:t>
      </w: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3.000,00 kn</w:t>
      </w:r>
    </w:p>
    <w:p w:rsidR="009B2501" w:rsidRPr="009B2501" w:rsidRDefault="009B2501" w:rsidP="009B25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_________________________________________________________________</w:t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br/>
      </w:r>
      <w:r w:rsidRPr="009B2501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t xml:space="preserve">       U K U P N O:                                                           243.000,00 kn</w:t>
      </w:r>
      <w:r w:rsidRPr="009B2501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br/>
      </w:r>
    </w:p>
    <w:p w:rsidR="009B2501" w:rsidRPr="009B2501" w:rsidRDefault="009B2501" w:rsidP="009B2501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V. IZVORI FINANCIRANJA</w:t>
      </w:r>
    </w:p>
    <w:p w:rsidR="009B2501" w:rsidRPr="009B2501" w:rsidRDefault="009B2501" w:rsidP="009B2501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Dio poreza na promet nekretnina                                                </w:t>
      </w:r>
      <w:r w:rsidRPr="009B2501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243.000,00 kn</w:t>
      </w:r>
    </w:p>
    <w:p w:rsidR="009B2501" w:rsidRPr="009B2501" w:rsidRDefault="009B2501" w:rsidP="009B2501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_________________________________________________________________</w:t>
      </w:r>
    </w:p>
    <w:p w:rsidR="009B2501" w:rsidRPr="009B2501" w:rsidRDefault="009B2501" w:rsidP="009B2501">
      <w:pPr>
        <w:spacing w:before="100" w:beforeAutospacing="1" w:after="100" w:afterAutospacing="1" w:line="240" w:lineRule="auto"/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</w:pPr>
      <w:r w:rsidRPr="009B2501">
        <w:rPr>
          <w:rFonts w:ascii="Calibri" w:eastAsia="Times New Roman" w:hAnsi="Calibri" w:cs="Calibri"/>
          <w:b/>
          <w:color w:val="000000"/>
          <w:sz w:val="28"/>
          <w:szCs w:val="28"/>
          <w:lang w:eastAsia="hr-HR"/>
        </w:rPr>
        <w:lastRenderedPageBreak/>
        <w:t xml:space="preserve">      U K U P N O:                                                              243.000,00 kn</w:t>
      </w:r>
    </w:p>
    <w:p w:rsidR="009B2501" w:rsidRPr="009B2501" w:rsidRDefault="009B2501" w:rsidP="009B25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9B2501" w:rsidRPr="009B2501" w:rsidRDefault="009B2501" w:rsidP="009B25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</w:p>
    <w:p w:rsidR="009B2501" w:rsidRPr="009B2501" w:rsidRDefault="009B2501" w:rsidP="009B2501">
      <w:pPr>
        <w:spacing w:before="100" w:beforeAutospacing="1" w:after="100" w:afterAutospacing="1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                                                                             Predsjednik Općinskog vijeća</w:t>
      </w:r>
    </w:p>
    <w:p w:rsidR="009B2501" w:rsidRPr="009B2501" w:rsidRDefault="009B2501" w:rsidP="009B2501">
      <w:pPr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9B2501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</w:t>
      </w:r>
      <w:r>
        <w:rPr>
          <w:rFonts w:ascii="Calibri" w:eastAsia="Times New Roman" w:hAnsi="Calibri" w:cs="Calibri"/>
          <w:sz w:val="24"/>
          <w:szCs w:val="24"/>
          <w:lang w:eastAsia="hr-HR"/>
        </w:rPr>
        <w:t xml:space="preserve">  </w:t>
      </w:r>
      <w:r w:rsidRPr="009B2501">
        <w:rPr>
          <w:rFonts w:ascii="Calibri" w:eastAsia="Times New Roman" w:hAnsi="Calibri" w:cs="Calibri"/>
          <w:sz w:val="24"/>
          <w:szCs w:val="24"/>
          <w:lang w:eastAsia="hr-HR"/>
        </w:rPr>
        <w:t xml:space="preserve">      Marko Radić</w:t>
      </w:r>
      <w:r>
        <w:rPr>
          <w:rFonts w:ascii="Calibri" w:eastAsia="Times New Roman" w:hAnsi="Calibri" w:cs="Calibri"/>
          <w:sz w:val="24"/>
          <w:szCs w:val="24"/>
          <w:lang w:eastAsia="hr-HR"/>
        </w:rPr>
        <w:t>, v.r.</w:t>
      </w: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9B2501" w:rsidRDefault="009B2501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noProof/>
          <w:sz w:val="24"/>
          <w:szCs w:val="24"/>
          <w:lang w:eastAsia="hr-HR"/>
        </w:rPr>
        <w:lastRenderedPageBreak/>
        <w:drawing>
          <wp:inline distT="0" distB="0" distL="0" distR="0" wp14:anchorId="5FF80356" wp14:editId="48A4F5F3">
            <wp:extent cx="495300" cy="733425"/>
            <wp:effectExtent l="0" t="0" r="0" b="0"/>
            <wp:docPr id="11" name="Slika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59F8" w:rsidRPr="007B59F8" w:rsidRDefault="007B59F8" w:rsidP="007B59F8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de-DE"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val="de-DE" w:eastAsia="hr-HR"/>
        </w:rPr>
        <w:t>REPUBLIKA  HRVATSKA</w:t>
      </w:r>
    </w:p>
    <w:p w:rsidR="007B59F8" w:rsidRPr="007B59F8" w:rsidRDefault="007B59F8" w:rsidP="007B59F8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val="it-IT" w:eastAsia="hr-HR"/>
        </w:rPr>
        <w:t>ŽUPANIJA SPLITSKO DALMATINSKA</w:t>
      </w:r>
    </w:p>
    <w:p w:rsidR="007B59F8" w:rsidRPr="007B59F8" w:rsidRDefault="007B59F8" w:rsidP="007B59F8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             OPĆINA POSTIRA</w:t>
      </w:r>
    </w:p>
    <w:p w:rsidR="007B59F8" w:rsidRPr="007B59F8" w:rsidRDefault="007B59F8" w:rsidP="007B59F8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Polježice 12, 21410 POSTIRA </w:t>
      </w:r>
    </w:p>
    <w:p w:rsidR="007B59F8" w:rsidRPr="007B59F8" w:rsidRDefault="007B59F8" w:rsidP="007B59F8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tel (021) 632 133 </w:t>
      </w:r>
    </w:p>
    <w:p w:rsidR="007B59F8" w:rsidRPr="007B59F8" w:rsidRDefault="007B59F8" w:rsidP="007B59F8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val="it-IT" w:eastAsia="hr-HR"/>
        </w:rPr>
        <w:t>fax (021) 632 133</w:t>
      </w: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KLASA :021-05/19-01/37</w:t>
      </w: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URBROJ :2104/15-01-19-05</w:t>
      </w: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Postira, 28. studenog 2019. god.</w:t>
      </w: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Na temelju članka 21. Zakona o socijalnoj skrbi („Narodne novine br: 157/13,152/14, 99/15, 52/16, 16/17, 130/17) i članka 32. Statuta Općine Postira (Službeni glasnik Općine Postira 3/13 i 6/13), Općinskog vijeća na 21. sjednici održanoj 28.11.2019. godine donosi</w:t>
      </w: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b/>
          <w:sz w:val="24"/>
          <w:szCs w:val="24"/>
          <w:lang w:eastAsia="hr-HR"/>
        </w:rPr>
        <w:t>P R O G R A M</w:t>
      </w: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b/>
          <w:sz w:val="24"/>
          <w:szCs w:val="24"/>
          <w:lang w:eastAsia="hr-HR"/>
        </w:rPr>
        <w:tab/>
        <w:t>socijalne skrbi Općine Postira za 2020. godinu</w:t>
      </w: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b/>
          <w:sz w:val="24"/>
          <w:szCs w:val="24"/>
          <w:lang w:eastAsia="hr-HR"/>
        </w:rPr>
        <w:t>I. UVOD</w:t>
      </w: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b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b/>
          <w:sz w:val="24"/>
          <w:szCs w:val="24"/>
          <w:lang w:eastAsia="hr-HR"/>
        </w:rPr>
        <w:tab/>
        <w:t>Članak 1.</w:t>
      </w: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ind w:firstLine="708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Zakonom o socijalnoj skrbi je određena obveza jedinica lokalne ( regionalne) uprave i samouprave da u Proračunu osigura 5 % svojih vlastitih prihoda za socijalnu skrb obiteljima, pojedincima, i drugim kategorijama ugroženih osoba.</w:t>
      </w:r>
    </w:p>
    <w:p w:rsidR="007B59F8" w:rsidRPr="007B59F8" w:rsidRDefault="007B59F8" w:rsidP="007B59F8">
      <w:pPr>
        <w:spacing w:after="0" w:line="240" w:lineRule="auto"/>
        <w:ind w:firstLine="708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Korisnik socijalne skrbi je samac ili obitelj koji nemaju dovoljno sredstava za podmirenje osnovnih životnih potreba, a nisu ih u mogućnosti ostvariti svojim radom ili prihodom od imovine ili iz nekih drugih izvora.</w:t>
      </w:r>
    </w:p>
    <w:p w:rsidR="007B59F8" w:rsidRPr="007B59F8" w:rsidRDefault="007B59F8" w:rsidP="007B59F8">
      <w:pPr>
        <w:spacing w:after="0" w:line="240" w:lineRule="auto"/>
        <w:ind w:firstLine="708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Temeljni cilj ovog Programa je ublažavanje posljedica socijalne ugroženosti i sastoji se od dva dijela:</w:t>
      </w:r>
    </w:p>
    <w:p w:rsidR="007B59F8" w:rsidRPr="007B59F8" w:rsidRDefault="007B59F8" w:rsidP="001F7773">
      <w:pPr>
        <w:numPr>
          <w:ilvl w:val="0"/>
          <w:numId w:val="28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Prikaz osnovnih aktivnosti Općine Postira na planu socijalne skrbi tijekom 2019. godine i;</w:t>
      </w:r>
    </w:p>
    <w:p w:rsidR="007B59F8" w:rsidRPr="007B59F8" w:rsidRDefault="007B59F8" w:rsidP="001F7773">
      <w:pPr>
        <w:numPr>
          <w:ilvl w:val="0"/>
          <w:numId w:val="28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Uvjeti i kriteriji za ostvarivanje prava i oblika socijalne skrbi.</w:t>
      </w: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b/>
          <w:sz w:val="24"/>
          <w:szCs w:val="24"/>
          <w:lang w:eastAsia="hr-HR"/>
        </w:rPr>
        <w:t>OSNOVNE AKTIVNOSTI OPĆINE POSTIRA NA PLANU SOCIJALNE SKRBI</w:t>
      </w: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hr-HR"/>
        </w:rPr>
      </w:pPr>
    </w:p>
    <w:p w:rsidR="007B59F8" w:rsidRPr="007B59F8" w:rsidRDefault="007B59F8" w:rsidP="001F7773">
      <w:pPr>
        <w:numPr>
          <w:ilvl w:val="0"/>
          <w:numId w:val="29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Pomoć obiteljima i kućanstvu;</w:t>
      </w:r>
    </w:p>
    <w:p w:rsidR="007B59F8" w:rsidRPr="007B59F8" w:rsidRDefault="007B59F8" w:rsidP="001F7773">
      <w:pPr>
        <w:numPr>
          <w:ilvl w:val="0"/>
          <w:numId w:val="29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Porodiljne naknade  i oprema za novorođenčad;</w:t>
      </w:r>
    </w:p>
    <w:p w:rsidR="007B59F8" w:rsidRPr="007B59F8" w:rsidRDefault="007B59F8" w:rsidP="001F7773">
      <w:pPr>
        <w:numPr>
          <w:ilvl w:val="0"/>
          <w:numId w:val="29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Učeničke i studentske stipendije;</w:t>
      </w:r>
    </w:p>
    <w:p w:rsidR="007B59F8" w:rsidRPr="007B59F8" w:rsidRDefault="007B59F8" w:rsidP="001F7773">
      <w:pPr>
        <w:numPr>
          <w:ilvl w:val="0"/>
          <w:numId w:val="29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lastRenderedPageBreak/>
        <w:t>Sredstva pomoći za udžbenike za djecu u osnovnoj školi Vladimir Nazor</w:t>
      </w:r>
    </w:p>
    <w:p w:rsidR="007B59F8" w:rsidRPr="007B59F8" w:rsidRDefault="007B59F8" w:rsidP="007B59F8">
      <w:pPr>
        <w:spacing w:after="0" w:line="240" w:lineRule="auto"/>
        <w:ind w:left="72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1F7773">
      <w:pPr>
        <w:numPr>
          <w:ilvl w:val="0"/>
          <w:numId w:val="30"/>
        </w:num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Pomoć obiteljima i kućanstvu</w:t>
      </w:r>
    </w:p>
    <w:p w:rsidR="007B59F8" w:rsidRPr="007B59F8" w:rsidRDefault="007B59F8" w:rsidP="007B59F8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Pomoć obiteljima i kućanstvima u smislu Zakona o socijalnoj skrbi odnose se na troškove koji se plaćaju u svezi sa stanovanjem ( komunalna naknada, električna energija, plin, grijanje, smeće, kanalizacija, voda i druge troškove stanovanja u sklopu sa posebnim propisima).</w:t>
      </w:r>
    </w:p>
    <w:p w:rsidR="007B59F8" w:rsidRPr="007B59F8" w:rsidRDefault="007B59F8" w:rsidP="007B59F8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Pomoć za podmirenje troškova stanovanja može se odobriti u novcu izravno korisniku ili na način da nadležna služba Jedinstvenog upravnog odjela djelomično ili u cijelosti plati račun izravno ovlaštenoj pravnoj ili fizičkoj osobi koja je izvršila uslugu. Pomoć obiteljima i kućanstvima  8.000,00 kuna (5.000,00 kuna vlastita sredstva i 3.000,00 kuna pomoć za ogrjev od SDŽ-a).</w:t>
      </w: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ind w:left="990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- Porodiljne naknade  i oprema za novorođenčad u vrijednosti od 100.000,00 kuna</w:t>
      </w:r>
    </w:p>
    <w:p w:rsidR="007B59F8" w:rsidRPr="007B59F8" w:rsidRDefault="007B59F8" w:rsidP="007B59F8">
      <w:pPr>
        <w:spacing w:after="0" w:line="240" w:lineRule="auto"/>
        <w:ind w:left="99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ind w:left="990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- Učeničke i studentske stipendije u vrijednosti od 100.000,00 kuna</w:t>
      </w:r>
    </w:p>
    <w:p w:rsidR="007B59F8" w:rsidRPr="007B59F8" w:rsidRDefault="007B59F8" w:rsidP="007B59F8">
      <w:pPr>
        <w:spacing w:after="0" w:line="240" w:lineRule="auto"/>
        <w:ind w:left="708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ind w:left="990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- Sredstva pomoći za udžbenike za djecu u osnovnoj školi 45.000,00 kuna</w:t>
      </w:r>
    </w:p>
    <w:p w:rsidR="007B59F8" w:rsidRPr="007B59F8" w:rsidRDefault="007B59F8" w:rsidP="007B59F8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Ovaj Program će se realizirati u suradnji sa Ministarstvom zdravstva i socijalne skrbi, Županijom splitsko-dalmatinskom te Uredom za rad, zdravstvo i socijalnu skrb.</w:t>
      </w:r>
    </w:p>
    <w:p w:rsidR="007B59F8" w:rsidRPr="007B59F8" w:rsidRDefault="007B59F8" w:rsidP="007B59F8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ind w:left="360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b/>
          <w:sz w:val="24"/>
          <w:szCs w:val="24"/>
          <w:lang w:eastAsia="hr-HR"/>
        </w:rPr>
        <w:t>POSTUPAK DODJELE NOVČANE POMOĆI</w:t>
      </w:r>
    </w:p>
    <w:p w:rsidR="007B59F8" w:rsidRPr="007B59F8" w:rsidRDefault="007B59F8" w:rsidP="007B59F8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Realizacija ovog Programa provoditi će se sukladno Zakonu o socijalnoj skrbi, temeljem pismenih zahtjeva korisnika, ili procjene Komisije Općinskog vijeća za brigu o starijima i nemoćnima, a odluku o svakom predmetu donosi načelnik Općine Postira.</w:t>
      </w:r>
    </w:p>
    <w:p w:rsidR="007B59F8" w:rsidRPr="007B59F8" w:rsidRDefault="007B59F8" w:rsidP="007B59F8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ind w:left="360"/>
        <w:jc w:val="center"/>
        <w:rPr>
          <w:rFonts w:ascii="Calibri" w:eastAsia="Times New Roman" w:hAnsi="Calibri" w:cs="Calibri"/>
          <w:b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b/>
          <w:sz w:val="24"/>
          <w:szCs w:val="24"/>
          <w:lang w:eastAsia="hr-HR"/>
        </w:rPr>
        <w:t>Članak 2.</w:t>
      </w:r>
    </w:p>
    <w:p w:rsidR="007B59F8" w:rsidRPr="007B59F8" w:rsidRDefault="007B59F8" w:rsidP="007B59F8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>Ovaj Program stupa na snagu danom donošenja, a objavit će se u „Službenom glasniku Općine Postira“.</w:t>
      </w:r>
    </w:p>
    <w:p w:rsidR="007B59F8" w:rsidRPr="007B59F8" w:rsidRDefault="007B59F8" w:rsidP="007B59F8">
      <w:pPr>
        <w:spacing w:after="0" w:line="240" w:lineRule="auto"/>
        <w:ind w:left="360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</w:r>
    </w:p>
    <w:p w:rsidR="007B59F8" w:rsidRPr="007B59F8" w:rsidRDefault="007B59F8" w:rsidP="007B59F8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Predsjednik Općinskog vijeća</w:t>
      </w:r>
    </w:p>
    <w:p w:rsidR="007B59F8" w:rsidRPr="007B59F8" w:rsidRDefault="007B59F8" w:rsidP="007B59F8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227958" w:rsidRDefault="007B59F8" w:rsidP="007B59F8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tab/>
        <w:t xml:space="preserve">                            Marko Radić</w:t>
      </w:r>
      <w:r>
        <w:rPr>
          <w:rFonts w:ascii="Calibri" w:eastAsia="Times New Roman" w:hAnsi="Calibri" w:cs="Calibri"/>
          <w:sz w:val="24"/>
          <w:szCs w:val="24"/>
          <w:lang w:eastAsia="hr-HR"/>
        </w:rPr>
        <w:t>, v.r.</w:t>
      </w:r>
    </w:p>
    <w:p w:rsidR="00227958" w:rsidRDefault="00227958" w:rsidP="007B59F8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227958" w:rsidRDefault="00227958" w:rsidP="007B59F8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227958" w:rsidRDefault="00227958" w:rsidP="007B59F8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227958" w:rsidRDefault="00227958" w:rsidP="007B59F8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227958" w:rsidRPr="00227958" w:rsidRDefault="007B59F8" w:rsidP="0022795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7B59F8">
        <w:rPr>
          <w:rFonts w:ascii="Calibri" w:eastAsia="Times New Roman" w:hAnsi="Calibri" w:cs="Calibri"/>
          <w:sz w:val="24"/>
          <w:szCs w:val="24"/>
          <w:lang w:eastAsia="hr-HR"/>
        </w:rPr>
        <w:lastRenderedPageBreak/>
        <w:t xml:space="preserve"> </w:t>
      </w:r>
      <w:r w:rsidR="00227958" w:rsidRPr="0022795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         </w:t>
      </w:r>
      <w:r w:rsidR="00227958" w:rsidRPr="00227958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3E6D222D" wp14:editId="7BC4E30C">
            <wp:extent cx="493395" cy="729615"/>
            <wp:effectExtent l="0" t="0" r="1905" b="0"/>
            <wp:docPr id="1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27958" w:rsidRPr="00227958" w:rsidRDefault="00227958" w:rsidP="0022795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227958">
        <w:rPr>
          <w:rFonts w:ascii="Calibri" w:eastAsia="Times New Roman" w:hAnsi="Calibri" w:cs="Times New Roman"/>
          <w:i/>
          <w:sz w:val="24"/>
          <w:szCs w:val="24"/>
          <w:lang w:eastAsia="hr-HR"/>
        </w:rPr>
        <w:t xml:space="preserve">  </w:t>
      </w:r>
      <w:r w:rsidRPr="00227958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Pr="0022795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 w:rsidRPr="00227958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</w:p>
    <w:p w:rsidR="00227958" w:rsidRPr="00227958" w:rsidRDefault="00227958" w:rsidP="0022795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22795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227958">
        <w:rPr>
          <w:rFonts w:ascii="Calibri" w:eastAsia="Times New Roman" w:hAnsi="Calibri" w:cs="Times New Roman"/>
          <w:sz w:val="24"/>
          <w:szCs w:val="24"/>
          <w:lang w:val="de-DE" w:eastAsia="hr-HR"/>
        </w:rPr>
        <w:t>UPANIJA</w:t>
      </w:r>
      <w:r w:rsidRPr="0022795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227958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</w:t>
      </w:r>
      <w:r w:rsidRPr="0022795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227958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:rsidR="00227958" w:rsidRPr="00227958" w:rsidRDefault="00227958" w:rsidP="0022795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227958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227958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227958">
        <w:rPr>
          <w:rFonts w:ascii="Calibri" w:eastAsia="Times New Roman" w:hAnsi="Calibri" w:cs="Times New Roman"/>
          <w:sz w:val="24"/>
          <w:szCs w:val="24"/>
          <w:lang w:val="it-IT" w:eastAsia="hr-HR"/>
        </w:rPr>
        <w:t>INA</w:t>
      </w:r>
      <w:r w:rsidRPr="00227958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</w:t>
      </w:r>
      <w:r w:rsidRPr="00227958">
        <w:rPr>
          <w:rFonts w:ascii="Calibri" w:eastAsia="Times New Roman" w:hAnsi="Calibri" w:cs="Times New Roman"/>
          <w:sz w:val="24"/>
          <w:szCs w:val="24"/>
          <w:lang w:val="it-IT" w:eastAsia="hr-HR"/>
        </w:rPr>
        <w:t>POSTIRA</w:t>
      </w:r>
    </w:p>
    <w:p w:rsidR="00227958" w:rsidRPr="00227958" w:rsidRDefault="00227958" w:rsidP="0022795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227958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227958" w:rsidRPr="00227958" w:rsidRDefault="00227958" w:rsidP="00227958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227958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227958" w:rsidRPr="00227958" w:rsidRDefault="00227958" w:rsidP="0022795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227958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227958" w:rsidRPr="00227958" w:rsidRDefault="00227958" w:rsidP="0022795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227958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227958" w:rsidRPr="00227958" w:rsidRDefault="00227958" w:rsidP="0022795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227958">
        <w:rPr>
          <w:rFonts w:ascii="Calibri" w:eastAsia="Times New Roman" w:hAnsi="Calibri" w:cs="Times New Roman"/>
          <w:sz w:val="24"/>
          <w:szCs w:val="24"/>
          <w:lang w:eastAsia="hr-HR"/>
        </w:rPr>
        <w:t>KLASA    : 021-05/19-01/37</w:t>
      </w:r>
    </w:p>
    <w:p w:rsidR="00227958" w:rsidRPr="00227958" w:rsidRDefault="00227958" w:rsidP="0022795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227958">
        <w:rPr>
          <w:rFonts w:ascii="Calibri" w:eastAsia="Times New Roman" w:hAnsi="Calibri" w:cs="Times New Roman"/>
          <w:sz w:val="24"/>
          <w:szCs w:val="24"/>
          <w:lang w:eastAsia="hr-HR"/>
        </w:rPr>
        <w:t>URBROJ : 2104/05-01-19-06</w:t>
      </w:r>
    </w:p>
    <w:p w:rsidR="00227958" w:rsidRPr="00227958" w:rsidRDefault="00227958" w:rsidP="0022795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227958">
        <w:rPr>
          <w:rFonts w:ascii="Calibri" w:eastAsia="Times New Roman" w:hAnsi="Calibri" w:cs="Times New Roman"/>
          <w:sz w:val="24"/>
          <w:szCs w:val="24"/>
          <w:lang w:eastAsia="hr-HR"/>
        </w:rPr>
        <w:t>Postira, 28. studenog 2019. god.</w:t>
      </w:r>
    </w:p>
    <w:p w:rsidR="00227958" w:rsidRPr="00227958" w:rsidRDefault="00227958" w:rsidP="00227958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227958" w:rsidRPr="00227958" w:rsidRDefault="00227958" w:rsidP="0022795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227958">
        <w:rPr>
          <w:rFonts w:ascii="Calibri" w:eastAsia="Times New Roman" w:hAnsi="Calibri" w:cs="Times New Roman"/>
          <w:sz w:val="24"/>
          <w:szCs w:val="24"/>
        </w:rPr>
        <w:t>Na temelju članka 31. st. 3. Zakona o postupanju s nezakonito izgrađenim zgradama („Narodne novine“ br. 86/12, 143/13 – pročišćeni tekst) i članka 32. Statuta Općine Postira ("Službeni glasnik" broj 3/13 i 6/13), Općinsko vijeće Općine Postira na 21. sjednici održanoj dana 28.11. 2019. godine, donosi</w:t>
      </w:r>
    </w:p>
    <w:p w:rsidR="00227958" w:rsidRPr="00227958" w:rsidRDefault="00227958" w:rsidP="0022795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  <w:r w:rsidRPr="00227958">
        <w:rPr>
          <w:rFonts w:ascii="Calibri" w:eastAsia="Times New Roman" w:hAnsi="Calibri" w:cs="Calibri"/>
          <w:b/>
          <w:bCs/>
          <w:sz w:val="24"/>
          <w:szCs w:val="24"/>
        </w:rPr>
        <w:t>P  R  O  G  R  A  M</w:t>
      </w:r>
    </w:p>
    <w:p w:rsidR="00227958" w:rsidRPr="00227958" w:rsidRDefault="00227958" w:rsidP="00227958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227958">
        <w:rPr>
          <w:rFonts w:ascii="Calibri" w:eastAsia="Times New Roman" w:hAnsi="Calibri" w:cs="Calibri"/>
          <w:b/>
          <w:sz w:val="24"/>
          <w:szCs w:val="24"/>
        </w:rPr>
        <w:t>UTROŠKA SREDSTAVA NAKNADE</w:t>
      </w:r>
    </w:p>
    <w:p w:rsidR="00227958" w:rsidRPr="00227958" w:rsidRDefault="00227958" w:rsidP="00227958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227958">
        <w:rPr>
          <w:rFonts w:ascii="Calibri" w:eastAsia="Times New Roman" w:hAnsi="Calibri" w:cs="Calibri"/>
          <w:b/>
          <w:sz w:val="24"/>
          <w:szCs w:val="24"/>
        </w:rPr>
        <w:t xml:space="preserve">ZA ZADRŽAVANJE NEZAKONITO IZGRAĐENIH ZGRADA U PROSTORU </w:t>
      </w:r>
    </w:p>
    <w:p w:rsidR="00227958" w:rsidRPr="00227958" w:rsidRDefault="00227958" w:rsidP="00227958">
      <w:pPr>
        <w:spacing w:after="0" w:line="240" w:lineRule="auto"/>
        <w:jc w:val="center"/>
        <w:rPr>
          <w:rFonts w:ascii="Calibri" w:eastAsia="Times New Roman" w:hAnsi="Calibri" w:cs="Calibri"/>
          <w:b/>
          <w:sz w:val="24"/>
          <w:szCs w:val="24"/>
        </w:rPr>
      </w:pPr>
      <w:r w:rsidRPr="00227958">
        <w:rPr>
          <w:rFonts w:ascii="Calibri" w:eastAsia="Times New Roman" w:hAnsi="Calibri" w:cs="Calibri"/>
          <w:b/>
          <w:sz w:val="24"/>
          <w:szCs w:val="24"/>
        </w:rPr>
        <w:t xml:space="preserve">ZA 2020. GODINU </w:t>
      </w:r>
    </w:p>
    <w:p w:rsidR="00227958" w:rsidRPr="00227958" w:rsidRDefault="00227958" w:rsidP="00227958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</w:rPr>
      </w:pPr>
      <w:r w:rsidRPr="00227958">
        <w:rPr>
          <w:rFonts w:ascii="Calibri" w:eastAsia="Times New Roman" w:hAnsi="Calibri" w:cs="Calibri"/>
          <w:sz w:val="24"/>
          <w:szCs w:val="24"/>
        </w:rPr>
        <w:t>Članak 1.</w:t>
      </w:r>
    </w:p>
    <w:p w:rsidR="00227958" w:rsidRPr="00227958" w:rsidRDefault="00227958" w:rsidP="00227958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</w:rPr>
      </w:pPr>
      <w:r w:rsidRPr="00227958">
        <w:rPr>
          <w:rFonts w:ascii="Calibri" w:eastAsia="Times New Roman" w:hAnsi="Calibri" w:cs="Calibri"/>
          <w:sz w:val="24"/>
          <w:szCs w:val="24"/>
        </w:rPr>
        <w:t xml:space="preserve">              Ovim Programom utvrđuje se namjena korištenja naknade za zadržavanje nezakonito izgrađene zgrade u prostoru, a koja je prihod Proračuna Općine za 2020. godinu.</w:t>
      </w:r>
    </w:p>
    <w:p w:rsidR="00227958" w:rsidRPr="00227958" w:rsidRDefault="00227958" w:rsidP="00227958">
      <w:pPr>
        <w:spacing w:after="0" w:line="240" w:lineRule="auto"/>
        <w:rPr>
          <w:rFonts w:ascii="Calibri" w:eastAsia="Times New Roman" w:hAnsi="Calibri" w:cs="Calibri"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</w:rPr>
      </w:pPr>
      <w:r w:rsidRPr="00227958">
        <w:rPr>
          <w:rFonts w:ascii="Calibri" w:eastAsia="Times New Roman" w:hAnsi="Calibri" w:cs="Calibri"/>
          <w:sz w:val="24"/>
          <w:szCs w:val="24"/>
        </w:rPr>
        <w:t>Članak 2.</w:t>
      </w:r>
    </w:p>
    <w:p w:rsidR="00227958" w:rsidRPr="00227958" w:rsidRDefault="00227958" w:rsidP="00227958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rPr>
          <w:rFonts w:ascii="Calibri" w:eastAsia="Times New Roman" w:hAnsi="Calibri" w:cs="Calibri"/>
          <w:sz w:val="24"/>
          <w:szCs w:val="24"/>
        </w:rPr>
      </w:pPr>
      <w:r w:rsidRPr="00227958">
        <w:rPr>
          <w:rFonts w:ascii="Calibri" w:eastAsia="Times New Roman" w:hAnsi="Calibri" w:cs="Calibri"/>
          <w:sz w:val="24"/>
          <w:szCs w:val="24"/>
        </w:rPr>
        <w:t xml:space="preserve">              Sredstva naknade za zadržavanje nezakonito izgrađene zgrade u prostoru, planiraju se u 2020. godini u iznosu od 10.000,00 kuna. </w:t>
      </w:r>
    </w:p>
    <w:p w:rsidR="00227958" w:rsidRPr="00227958" w:rsidRDefault="00227958" w:rsidP="00227958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227958" w:rsidRPr="00227958" w:rsidRDefault="00227958" w:rsidP="00227958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  <w:r w:rsidRPr="00227958">
        <w:rPr>
          <w:rFonts w:ascii="Arial Narrow" w:eastAsia="Times New Roman" w:hAnsi="Arial Narrow" w:cs="Times New Roman"/>
          <w:bCs/>
          <w:sz w:val="24"/>
          <w:szCs w:val="24"/>
        </w:rPr>
        <w:t>Članak 3.</w:t>
      </w:r>
    </w:p>
    <w:p w:rsidR="00227958" w:rsidRPr="00227958" w:rsidRDefault="00227958" w:rsidP="00227958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227958" w:rsidRPr="00227958" w:rsidRDefault="00227958" w:rsidP="00227958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Calibri" w:eastAsia="Times New Roman" w:hAnsi="Calibri" w:cs="Calibri"/>
          <w:sz w:val="24"/>
          <w:szCs w:val="24"/>
        </w:rPr>
      </w:pPr>
      <w:r w:rsidRPr="00227958">
        <w:rPr>
          <w:rFonts w:ascii="Calibri" w:eastAsia="Times New Roman" w:hAnsi="Calibri" w:cs="Calibri"/>
          <w:sz w:val="24"/>
          <w:szCs w:val="24"/>
        </w:rPr>
        <w:t>Sredstva iz članka 2. ovog Programa utrošiti će se za sufinanciranje prostornih planova na području Općine Postira u 2019. godini.</w:t>
      </w:r>
    </w:p>
    <w:p w:rsidR="00227958" w:rsidRPr="00227958" w:rsidRDefault="00227958" w:rsidP="00227958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227958" w:rsidRDefault="00227958" w:rsidP="00227958">
      <w:pPr>
        <w:tabs>
          <w:tab w:val="left" w:pos="1440"/>
          <w:tab w:val="left" w:pos="4680"/>
          <w:tab w:val="left" w:pos="7920"/>
        </w:tabs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227958" w:rsidRPr="00227958" w:rsidRDefault="00227958" w:rsidP="00227958">
      <w:pPr>
        <w:tabs>
          <w:tab w:val="left" w:pos="1440"/>
          <w:tab w:val="left" w:pos="4680"/>
          <w:tab w:val="left" w:pos="7920"/>
        </w:tabs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227958">
        <w:rPr>
          <w:rFonts w:eastAsia="Times New Roman" w:cstheme="minorHAnsi"/>
          <w:bCs/>
          <w:sz w:val="24"/>
          <w:szCs w:val="24"/>
        </w:rPr>
        <w:lastRenderedPageBreak/>
        <w:t>Članak 4.</w:t>
      </w:r>
    </w:p>
    <w:p w:rsidR="00227958" w:rsidRPr="00227958" w:rsidRDefault="00227958" w:rsidP="00227958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Times New Roman" w:hAnsi="Calibri" w:cs="Calibri"/>
          <w:bCs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ind w:firstLine="720"/>
        <w:jc w:val="both"/>
        <w:rPr>
          <w:rFonts w:ascii="Calibri" w:eastAsia="Times New Roman" w:hAnsi="Calibri" w:cs="Calibri"/>
          <w:sz w:val="24"/>
          <w:szCs w:val="24"/>
        </w:rPr>
      </w:pPr>
      <w:r w:rsidRPr="00227958">
        <w:rPr>
          <w:rFonts w:ascii="Calibri" w:eastAsia="Times New Roman" w:hAnsi="Calibri" w:cs="Calibri"/>
          <w:sz w:val="24"/>
          <w:szCs w:val="24"/>
        </w:rPr>
        <w:t xml:space="preserve">Ovaj Program izvršavat će se ovisno o prilivu sredstava u Proračun Općine Postira, te se tijekom godine može mijenjati i dopunjavati ovisno o raspoloživim sredstvima. </w:t>
      </w:r>
    </w:p>
    <w:p w:rsidR="00227958" w:rsidRPr="00227958" w:rsidRDefault="00227958" w:rsidP="00227958">
      <w:pPr>
        <w:spacing w:after="0" w:line="240" w:lineRule="auto"/>
        <w:ind w:firstLine="720"/>
        <w:jc w:val="both"/>
        <w:rPr>
          <w:rFonts w:ascii="Calibri" w:eastAsia="Times New Roman" w:hAnsi="Calibri" w:cs="Calibri"/>
          <w:sz w:val="24"/>
          <w:szCs w:val="24"/>
        </w:rPr>
      </w:pPr>
      <w:r w:rsidRPr="00227958">
        <w:rPr>
          <w:rFonts w:ascii="Calibri" w:eastAsia="Times New Roman" w:hAnsi="Calibri" w:cs="Calibri"/>
          <w:sz w:val="24"/>
          <w:szCs w:val="24"/>
        </w:rPr>
        <w:t>Nalogodavac za izvršenje ovog Programa je Općinski načelnik u cijelosti.</w:t>
      </w:r>
    </w:p>
    <w:p w:rsidR="00227958" w:rsidRDefault="00227958" w:rsidP="00227958">
      <w:pPr>
        <w:spacing w:after="0" w:line="240" w:lineRule="auto"/>
        <w:jc w:val="center"/>
        <w:rPr>
          <w:rFonts w:ascii="Calibri" w:eastAsia="Times New Roman" w:hAnsi="Calibri" w:cs="Calibri"/>
          <w:bCs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jc w:val="center"/>
        <w:rPr>
          <w:rFonts w:ascii="Calibri" w:eastAsia="Times New Roman" w:hAnsi="Calibri" w:cs="Calibri"/>
          <w:bCs/>
          <w:sz w:val="24"/>
          <w:szCs w:val="24"/>
        </w:rPr>
      </w:pPr>
      <w:r w:rsidRPr="00227958">
        <w:rPr>
          <w:rFonts w:ascii="Calibri" w:eastAsia="Times New Roman" w:hAnsi="Calibri" w:cs="Calibri"/>
          <w:bCs/>
          <w:sz w:val="24"/>
          <w:szCs w:val="24"/>
        </w:rPr>
        <w:t>Članak 5.</w:t>
      </w:r>
    </w:p>
    <w:p w:rsidR="00227958" w:rsidRPr="00227958" w:rsidRDefault="00227958" w:rsidP="00227958">
      <w:pPr>
        <w:spacing w:after="0" w:line="240" w:lineRule="auto"/>
        <w:jc w:val="center"/>
        <w:rPr>
          <w:rFonts w:ascii="Calibri" w:eastAsia="Times New Roman" w:hAnsi="Calibri" w:cs="Calibri"/>
          <w:bCs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ind w:firstLine="720"/>
        <w:jc w:val="both"/>
        <w:rPr>
          <w:rFonts w:ascii="Calibri" w:eastAsia="Times New Roman" w:hAnsi="Calibri" w:cs="Calibri"/>
          <w:sz w:val="24"/>
          <w:szCs w:val="24"/>
        </w:rPr>
      </w:pPr>
      <w:r w:rsidRPr="00227958">
        <w:rPr>
          <w:rFonts w:ascii="Calibri" w:eastAsia="Times New Roman" w:hAnsi="Calibri" w:cs="Calibri"/>
          <w:sz w:val="24"/>
          <w:szCs w:val="24"/>
        </w:rPr>
        <w:t xml:space="preserve">O izvršenju ovog Programa Općinski načelnik podnijeti će izvješće Općinskom vijeću u prvom tromjesečju nakon isteka godine na koju se ovaj Program odnosi. </w:t>
      </w:r>
    </w:p>
    <w:p w:rsidR="00227958" w:rsidRPr="00227958" w:rsidRDefault="00227958" w:rsidP="00227958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Times New Roman" w:hAnsi="Calibri" w:cs="Calibri"/>
          <w:bCs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jc w:val="center"/>
        <w:rPr>
          <w:rFonts w:ascii="Calibri" w:eastAsia="Times New Roman" w:hAnsi="Calibri" w:cs="Calibri"/>
          <w:bCs/>
          <w:sz w:val="24"/>
          <w:szCs w:val="24"/>
        </w:rPr>
      </w:pPr>
      <w:r w:rsidRPr="00227958">
        <w:rPr>
          <w:rFonts w:ascii="Calibri" w:eastAsia="Times New Roman" w:hAnsi="Calibri" w:cs="Calibri"/>
          <w:bCs/>
          <w:sz w:val="24"/>
          <w:szCs w:val="24"/>
        </w:rPr>
        <w:t>Članak 6.</w:t>
      </w:r>
    </w:p>
    <w:p w:rsidR="00227958" w:rsidRPr="00227958" w:rsidRDefault="00227958" w:rsidP="00227958">
      <w:pPr>
        <w:spacing w:after="0" w:line="240" w:lineRule="auto"/>
        <w:jc w:val="center"/>
        <w:rPr>
          <w:rFonts w:ascii="Calibri" w:eastAsia="Times New Roman" w:hAnsi="Calibri" w:cs="Calibri"/>
          <w:bCs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ind w:firstLine="720"/>
        <w:jc w:val="both"/>
        <w:rPr>
          <w:rFonts w:ascii="Calibri" w:eastAsia="Times New Roman" w:hAnsi="Calibri" w:cs="Calibri"/>
          <w:sz w:val="24"/>
          <w:szCs w:val="24"/>
        </w:rPr>
      </w:pPr>
      <w:r w:rsidRPr="00227958">
        <w:rPr>
          <w:rFonts w:ascii="Calibri" w:eastAsia="Times New Roman" w:hAnsi="Calibri" w:cs="Calibri"/>
          <w:sz w:val="24"/>
          <w:szCs w:val="24"/>
        </w:rPr>
        <w:t>Ovaj Program stupa na snagu danom donošenja i biti će objavljen u Službenom glasniku Općine Postira te se primjenjuje se od 01. siječnja 2020. godine.</w:t>
      </w:r>
    </w:p>
    <w:p w:rsidR="00227958" w:rsidRPr="00227958" w:rsidRDefault="00227958" w:rsidP="00227958">
      <w:pPr>
        <w:autoSpaceDE w:val="0"/>
        <w:autoSpaceDN w:val="0"/>
        <w:adjustRightInd w:val="0"/>
        <w:spacing w:after="0" w:line="240" w:lineRule="auto"/>
        <w:jc w:val="center"/>
        <w:rPr>
          <w:rFonts w:ascii="Calibri" w:eastAsia="Times New Roman" w:hAnsi="Calibri" w:cs="Calibri"/>
          <w:bCs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227958">
        <w:rPr>
          <w:rFonts w:ascii="Calibri" w:eastAsia="Times New Roman" w:hAnsi="Calibri" w:cs="Times New Roman"/>
          <w:sz w:val="24"/>
          <w:szCs w:val="24"/>
        </w:rPr>
        <w:tab/>
      </w:r>
      <w:r w:rsidRPr="00227958">
        <w:rPr>
          <w:rFonts w:ascii="Calibri" w:eastAsia="Times New Roman" w:hAnsi="Calibri" w:cs="Times New Roman"/>
          <w:sz w:val="24"/>
          <w:szCs w:val="24"/>
        </w:rPr>
        <w:tab/>
      </w:r>
      <w:r w:rsidRPr="00227958">
        <w:rPr>
          <w:rFonts w:ascii="Calibri" w:eastAsia="Times New Roman" w:hAnsi="Calibri" w:cs="Times New Roman"/>
          <w:sz w:val="24"/>
          <w:szCs w:val="24"/>
        </w:rPr>
        <w:tab/>
      </w:r>
      <w:r w:rsidRPr="00227958">
        <w:rPr>
          <w:rFonts w:ascii="Calibri" w:eastAsia="Times New Roman" w:hAnsi="Calibri" w:cs="Times New Roman"/>
          <w:sz w:val="24"/>
          <w:szCs w:val="24"/>
        </w:rPr>
        <w:tab/>
      </w:r>
      <w:r w:rsidRPr="00227958">
        <w:rPr>
          <w:rFonts w:ascii="Calibri" w:eastAsia="Times New Roman" w:hAnsi="Calibri" w:cs="Times New Roman"/>
          <w:sz w:val="24"/>
          <w:szCs w:val="24"/>
        </w:rPr>
        <w:tab/>
      </w:r>
      <w:r w:rsidRPr="00227958">
        <w:rPr>
          <w:rFonts w:ascii="Calibri" w:eastAsia="Times New Roman" w:hAnsi="Calibri" w:cs="Times New Roman"/>
          <w:sz w:val="24"/>
          <w:szCs w:val="24"/>
        </w:rPr>
        <w:tab/>
        <w:t xml:space="preserve">             Predsjednik Općinskog vijeća</w:t>
      </w:r>
    </w:p>
    <w:p w:rsidR="00227958" w:rsidRPr="00227958" w:rsidRDefault="00227958" w:rsidP="0022795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227958" w:rsidRPr="00227958" w:rsidRDefault="00227958" w:rsidP="00227958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227958"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                    </w:t>
      </w:r>
      <w:r>
        <w:rPr>
          <w:rFonts w:ascii="Calibri" w:eastAsia="Times New Roman" w:hAnsi="Calibri" w:cs="Times New Roman"/>
          <w:sz w:val="24"/>
          <w:szCs w:val="24"/>
        </w:rPr>
        <w:t>Marko Radić, v.r.</w:t>
      </w:r>
    </w:p>
    <w:p w:rsidR="00227958" w:rsidRDefault="00227958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6620F2" w:rsidRPr="006620F2" w:rsidRDefault="006620F2" w:rsidP="006620F2">
      <w:pPr>
        <w:autoSpaceDN w:val="0"/>
        <w:spacing w:after="0" w:line="240" w:lineRule="auto"/>
        <w:ind w:firstLine="708"/>
        <w:rPr>
          <w:rFonts w:ascii="Calibri" w:eastAsia="Times New Roman" w:hAnsi="Calibri" w:cs="Calibri"/>
          <w:sz w:val="24"/>
          <w:szCs w:val="24"/>
          <w:lang w:eastAsia="hr-HR"/>
        </w:rPr>
      </w:pPr>
      <w:r w:rsidRPr="006620F2">
        <w:rPr>
          <w:rFonts w:ascii="Calibri" w:eastAsia="Times New Roman" w:hAnsi="Calibri" w:cs="Calibri"/>
          <w:noProof/>
          <w:sz w:val="24"/>
          <w:szCs w:val="24"/>
          <w:lang w:eastAsia="hr-HR"/>
        </w:rPr>
        <w:lastRenderedPageBreak/>
        <w:drawing>
          <wp:inline distT="0" distB="0" distL="0" distR="0" wp14:anchorId="644CE28B" wp14:editId="749BD31F">
            <wp:extent cx="495300" cy="733425"/>
            <wp:effectExtent l="0" t="0" r="0" b="9525"/>
            <wp:docPr id="1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620F2" w:rsidRPr="006620F2" w:rsidRDefault="006620F2" w:rsidP="006620F2">
      <w:pPr>
        <w:autoSpaceDN w:val="0"/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6620F2">
        <w:rPr>
          <w:rFonts w:ascii="Calibri" w:eastAsia="Times New Roman" w:hAnsi="Calibri" w:cs="Calibri"/>
          <w:sz w:val="24"/>
          <w:szCs w:val="24"/>
          <w:lang w:val="de-DE" w:eastAsia="hr-HR"/>
        </w:rPr>
        <w:t>REPUBLIKA</w:t>
      </w:r>
      <w:r w:rsidRPr="006620F2">
        <w:rPr>
          <w:rFonts w:ascii="Calibri" w:eastAsia="Times New Roman" w:hAnsi="Calibri" w:cs="Calibri"/>
          <w:sz w:val="24"/>
          <w:szCs w:val="24"/>
          <w:lang w:eastAsia="hr-HR"/>
        </w:rPr>
        <w:t xml:space="preserve">  </w:t>
      </w:r>
      <w:r w:rsidRPr="006620F2">
        <w:rPr>
          <w:rFonts w:ascii="Calibri" w:eastAsia="Times New Roman" w:hAnsi="Calibri" w:cs="Calibri"/>
          <w:sz w:val="24"/>
          <w:szCs w:val="24"/>
          <w:lang w:val="de-DE" w:eastAsia="hr-HR"/>
        </w:rPr>
        <w:t>HRVATSKA</w:t>
      </w:r>
    </w:p>
    <w:p w:rsidR="006620F2" w:rsidRPr="006620F2" w:rsidRDefault="006620F2" w:rsidP="006620F2">
      <w:pPr>
        <w:autoSpaceDN w:val="0"/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6620F2">
        <w:rPr>
          <w:rFonts w:ascii="Calibri" w:eastAsia="Times New Roman" w:hAnsi="Calibri" w:cs="Calibri"/>
          <w:sz w:val="24"/>
          <w:szCs w:val="24"/>
          <w:lang w:eastAsia="hr-HR"/>
        </w:rPr>
        <w:t>Ž</w:t>
      </w:r>
      <w:r w:rsidRPr="006620F2">
        <w:rPr>
          <w:rFonts w:ascii="Calibri" w:eastAsia="Times New Roman" w:hAnsi="Calibri" w:cs="Calibri"/>
          <w:sz w:val="24"/>
          <w:szCs w:val="24"/>
          <w:lang w:val="de-DE" w:eastAsia="hr-HR"/>
        </w:rPr>
        <w:t>UPANIJA</w:t>
      </w:r>
      <w:r w:rsidRPr="006620F2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6620F2">
        <w:rPr>
          <w:rFonts w:ascii="Calibri" w:eastAsia="Times New Roman" w:hAnsi="Calibri" w:cs="Calibri"/>
          <w:sz w:val="24"/>
          <w:szCs w:val="24"/>
          <w:lang w:val="de-DE" w:eastAsia="hr-HR"/>
        </w:rPr>
        <w:t>SPLITSKO</w:t>
      </w:r>
      <w:r w:rsidRPr="006620F2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6620F2">
        <w:rPr>
          <w:rFonts w:ascii="Calibri" w:eastAsia="Times New Roman" w:hAnsi="Calibri" w:cs="Calibri"/>
          <w:sz w:val="24"/>
          <w:szCs w:val="24"/>
          <w:lang w:val="de-DE" w:eastAsia="hr-HR"/>
        </w:rPr>
        <w:t>DALMATINSKA</w:t>
      </w:r>
    </w:p>
    <w:p w:rsidR="006620F2" w:rsidRPr="006620F2" w:rsidRDefault="006620F2" w:rsidP="006620F2">
      <w:pPr>
        <w:autoSpaceDN w:val="0"/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6620F2">
        <w:rPr>
          <w:rFonts w:ascii="Calibri" w:eastAsia="Times New Roman" w:hAnsi="Calibri" w:cs="Calibri"/>
          <w:sz w:val="24"/>
          <w:szCs w:val="24"/>
          <w:lang w:val="it-IT" w:eastAsia="hr-HR"/>
        </w:rPr>
        <w:t>OP</w:t>
      </w:r>
      <w:r w:rsidRPr="006620F2">
        <w:rPr>
          <w:rFonts w:ascii="Calibri" w:eastAsia="Times New Roman" w:hAnsi="Calibri" w:cs="Calibri"/>
          <w:sz w:val="24"/>
          <w:szCs w:val="24"/>
          <w:lang w:eastAsia="hr-HR"/>
        </w:rPr>
        <w:t>Ć</w:t>
      </w:r>
      <w:r w:rsidRPr="006620F2">
        <w:rPr>
          <w:rFonts w:ascii="Calibri" w:eastAsia="Times New Roman" w:hAnsi="Calibri" w:cs="Calibri"/>
          <w:sz w:val="24"/>
          <w:szCs w:val="24"/>
          <w:lang w:val="it-IT" w:eastAsia="hr-HR"/>
        </w:rPr>
        <w:t>INA</w:t>
      </w:r>
      <w:r w:rsidRPr="006620F2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6620F2">
        <w:rPr>
          <w:rFonts w:ascii="Calibri" w:eastAsia="Times New Roman" w:hAnsi="Calibri" w:cs="Calibri"/>
          <w:sz w:val="24"/>
          <w:szCs w:val="24"/>
          <w:lang w:val="it-IT" w:eastAsia="hr-HR"/>
        </w:rPr>
        <w:t>POSTIRA</w:t>
      </w:r>
    </w:p>
    <w:p w:rsidR="006620F2" w:rsidRPr="006620F2" w:rsidRDefault="006620F2" w:rsidP="006620F2">
      <w:pPr>
        <w:autoSpaceDN w:val="0"/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620F2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Polježice 2, 21410 POSTIRA </w:t>
      </w:r>
    </w:p>
    <w:p w:rsidR="006620F2" w:rsidRPr="006620F2" w:rsidRDefault="006620F2" w:rsidP="006620F2">
      <w:pPr>
        <w:autoSpaceDN w:val="0"/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620F2">
        <w:rPr>
          <w:rFonts w:ascii="Calibri" w:eastAsia="Times New Roman" w:hAnsi="Calibri" w:cs="Calibri"/>
          <w:sz w:val="24"/>
          <w:szCs w:val="24"/>
          <w:lang w:val="it-IT" w:eastAsia="hr-HR"/>
        </w:rPr>
        <w:t>tel (021) 63 21 33</w:t>
      </w:r>
    </w:p>
    <w:p w:rsidR="006620F2" w:rsidRPr="006620F2" w:rsidRDefault="006620F2" w:rsidP="006620F2">
      <w:pPr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620F2">
        <w:rPr>
          <w:rFonts w:ascii="Calibri" w:eastAsia="Times New Roman" w:hAnsi="Calibri" w:cs="Calibri"/>
          <w:sz w:val="24"/>
          <w:szCs w:val="24"/>
          <w:lang w:val="it-IT" w:eastAsia="hr-HR"/>
        </w:rPr>
        <w:t>fax (021) 63 21 33</w:t>
      </w:r>
    </w:p>
    <w:p w:rsidR="006620F2" w:rsidRPr="006620F2" w:rsidRDefault="006620F2" w:rsidP="006620F2">
      <w:pPr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620F2">
        <w:rPr>
          <w:rFonts w:ascii="Calibri" w:eastAsia="Times New Roman" w:hAnsi="Calibri" w:cs="Calibri"/>
          <w:sz w:val="24"/>
          <w:szCs w:val="24"/>
          <w:lang w:val="it-IT" w:eastAsia="hr-HR"/>
        </w:rPr>
        <w:t xml:space="preserve">e-mail: </w:t>
      </w:r>
      <w:hyperlink r:id="rId10" w:history="1">
        <w:r w:rsidRPr="006620F2">
          <w:rPr>
            <w:rFonts w:ascii="Calibri" w:eastAsia="Times New Roman" w:hAnsi="Calibri" w:cs="Calibri"/>
            <w:color w:val="0000FF"/>
            <w:sz w:val="24"/>
            <w:szCs w:val="24"/>
            <w:u w:val="single"/>
            <w:lang w:val="it-IT" w:eastAsia="hr-HR"/>
          </w:rPr>
          <w:t>info@opcina-postira.hr</w:t>
        </w:r>
      </w:hyperlink>
    </w:p>
    <w:p w:rsidR="006620F2" w:rsidRPr="006620F2" w:rsidRDefault="006620F2" w:rsidP="006620F2">
      <w:pPr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it-IT" w:eastAsia="hr-HR"/>
        </w:rPr>
      </w:pPr>
      <w:r w:rsidRPr="006620F2">
        <w:rPr>
          <w:rFonts w:ascii="Calibri" w:eastAsia="Times New Roman" w:hAnsi="Calibri" w:cs="Calibri"/>
          <w:sz w:val="24"/>
          <w:szCs w:val="24"/>
          <w:lang w:val="it-IT" w:eastAsia="hr-HR"/>
        </w:rPr>
        <w:t>JEDINSTVENI UPRAVNI ODJEL</w:t>
      </w:r>
    </w:p>
    <w:p w:rsidR="006620F2" w:rsidRPr="006620F2" w:rsidRDefault="006620F2" w:rsidP="006620F2">
      <w:pPr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620F2">
        <w:rPr>
          <w:rFonts w:ascii="Calibri" w:eastAsia="Times New Roman" w:hAnsi="Calibri" w:cs="Calibri"/>
          <w:sz w:val="24"/>
          <w:szCs w:val="24"/>
          <w:lang w:eastAsia="hr-HR"/>
        </w:rPr>
        <w:t>KLASA    : 022-05/19-01/37</w:t>
      </w:r>
    </w:p>
    <w:p w:rsidR="006620F2" w:rsidRPr="006620F2" w:rsidRDefault="006620F2" w:rsidP="006620F2">
      <w:pPr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620F2">
        <w:rPr>
          <w:rFonts w:ascii="Calibri" w:eastAsia="Times New Roman" w:hAnsi="Calibri" w:cs="Calibri"/>
          <w:sz w:val="24"/>
          <w:szCs w:val="24"/>
          <w:lang w:eastAsia="hr-HR"/>
        </w:rPr>
        <w:t>URBROJ : 2104/05-01-19-07</w:t>
      </w:r>
    </w:p>
    <w:p w:rsidR="006620F2" w:rsidRPr="006620F2" w:rsidRDefault="006620F2" w:rsidP="006620F2">
      <w:pPr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6620F2">
        <w:rPr>
          <w:rFonts w:ascii="Calibri" w:eastAsia="Times New Roman" w:hAnsi="Calibri" w:cs="Calibri"/>
          <w:sz w:val="24"/>
          <w:szCs w:val="24"/>
          <w:lang w:eastAsia="hr-HR"/>
        </w:rPr>
        <w:t xml:space="preserve">Postira,. 28. studenog 2019. god. </w:t>
      </w:r>
    </w:p>
    <w:p w:rsidR="006620F2" w:rsidRPr="006620F2" w:rsidRDefault="006620F2" w:rsidP="006620F2">
      <w:pPr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5" w:right="106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Na temelju članka 14. Zakona o socijalnoj skrbi ("Narodne novine" broj </w:t>
      </w:r>
      <w:r w:rsidRPr="006620F2">
        <w:rPr>
          <w:rFonts w:ascii="Calibri" w:eastAsia="Calibri" w:hAnsi="Calibri" w:cs="Calibri"/>
          <w:sz w:val="24"/>
          <w:szCs w:val="24"/>
        </w:rPr>
        <w:t>157/13,152/14, 99/15, 52/16, 16/17, 130/17</w:t>
      </w:r>
      <w:r w:rsidRPr="006620F2">
        <w:rPr>
          <w:rFonts w:ascii="Calibri" w:eastAsia="Times New Roman" w:hAnsi="Calibri" w:cs="Calibri"/>
          <w:sz w:val="24"/>
          <w:szCs w:val="24"/>
          <w:lang w:val="en-US"/>
        </w:rPr>
        <w:t>) i članka 32. Statuta Općine Postira (Službeni glasnik Općine Postira 3/13, 6/13), Općinsko vijeće Općine Postira, na svojoj 21. sjednici, održanoj dana 28.11.2019. godine, donijelo je</w:t>
      </w:r>
    </w:p>
    <w:p w:rsidR="006620F2" w:rsidRPr="006620F2" w:rsidRDefault="006620F2" w:rsidP="006620F2">
      <w:pPr>
        <w:widowControl w:val="0"/>
        <w:autoSpaceDE w:val="0"/>
        <w:autoSpaceDN w:val="0"/>
        <w:spacing w:before="5"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2421"/>
        <w:jc w:val="both"/>
        <w:outlineLvl w:val="0"/>
        <w:rPr>
          <w:rFonts w:ascii="Calibri" w:eastAsia="Times New Roman" w:hAnsi="Calibri" w:cs="Calibri"/>
          <w:b/>
          <w:bCs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 xml:space="preserve">            SOCIJALNI PLAN OPĆINE POSTIRA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757" w:right="823"/>
        <w:jc w:val="center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b/>
          <w:sz w:val="24"/>
          <w:szCs w:val="24"/>
          <w:lang w:val="en-US"/>
        </w:rPr>
        <w:t xml:space="preserve">  ZA 2020. GODINU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before="2" w:after="0" w:line="240" w:lineRule="auto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620F2" w:rsidRPr="006620F2" w:rsidRDefault="006620F2" w:rsidP="001F7773">
      <w:pPr>
        <w:widowControl w:val="0"/>
        <w:numPr>
          <w:ilvl w:val="0"/>
          <w:numId w:val="31"/>
        </w:numPr>
        <w:tabs>
          <w:tab w:val="left" w:pos="270"/>
        </w:tabs>
        <w:autoSpaceDE w:val="0"/>
        <w:autoSpaceDN w:val="0"/>
        <w:spacing w:before="90" w:after="0" w:line="274" w:lineRule="exact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b/>
          <w:sz w:val="24"/>
          <w:szCs w:val="24"/>
          <w:lang w:val="en-US"/>
        </w:rPr>
        <w:t>OPĆE</w:t>
      </w:r>
      <w:r w:rsidRPr="006620F2">
        <w:rPr>
          <w:rFonts w:ascii="Calibri" w:eastAsia="Times New Roman" w:hAnsi="Calibri" w:cs="Calibri"/>
          <w:b/>
          <w:spacing w:val="-1"/>
          <w:sz w:val="24"/>
          <w:szCs w:val="24"/>
          <w:lang w:val="en-US"/>
        </w:rPr>
        <w:t xml:space="preserve"> </w:t>
      </w:r>
      <w:r w:rsidRPr="006620F2">
        <w:rPr>
          <w:rFonts w:ascii="Calibri" w:eastAsia="Times New Roman" w:hAnsi="Calibri" w:cs="Calibri"/>
          <w:b/>
          <w:sz w:val="24"/>
          <w:szCs w:val="24"/>
          <w:lang w:val="en-US"/>
        </w:rPr>
        <w:t>ODREDBE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74" w:lineRule="exact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Članak 1.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74" w:lineRule="exact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5" w:right="106" w:hanging="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Ovim Planom socijalne skrbi za 2020. godinu (u daljem tekstu: Plan) utvrđuju se oblici socijalnih pomoći, naknada i potpora koje se dodjeljuju za podmirenje osnovnih životnih potreba osoba u stanju socijalne potrebe, nemoćnih i drugih osoba koje one same ili uz pomoć članova obitelji ne mogu zadovoljiti radi određenih teških životnih okolnosti u kojima su se zatekli, sukladno Zakonu o socijalnoj skrbi.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5" w:right="106" w:hanging="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before="2"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1F7773">
      <w:pPr>
        <w:widowControl w:val="0"/>
        <w:numPr>
          <w:ilvl w:val="0"/>
          <w:numId w:val="31"/>
        </w:numPr>
        <w:tabs>
          <w:tab w:val="left" w:pos="364"/>
        </w:tabs>
        <w:autoSpaceDE w:val="0"/>
        <w:autoSpaceDN w:val="0"/>
        <w:spacing w:after="0" w:line="240" w:lineRule="auto"/>
        <w:ind w:left="363" w:hanging="248"/>
        <w:jc w:val="both"/>
        <w:outlineLvl w:val="0"/>
        <w:rPr>
          <w:rFonts w:ascii="Calibri" w:eastAsia="Times New Roman" w:hAnsi="Calibri" w:cs="Calibri"/>
          <w:b/>
          <w:bCs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>OBLICI</w:t>
      </w:r>
      <w:r w:rsidRPr="006620F2">
        <w:rPr>
          <w:rFonts w:ascii="Calibri" w:eastAsia="Times New Roman" w:hAnsi="Calibri" w:cs="Calibri"/>
          <w:b/>
          <w:bCs/>
          <w:spacing w:val="-1"/>
          <w:sz w:val="24"/>
          <w:szCs w:val="24"/>
          <w:lang w:val="en-US"/>
        </w:rPr>
        <w:t xml:space="preserve"> </w:t>
      </w:r>
      <w:r w:rsidRPr="006620F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>POMOĆI</w:t>
      </w:r>
    </w:p>
    <w:p w:rsidR="006620F2" w:rsidRPr="006620F2" w:rsidRDefault="006620F2" w:rsidP="006620F2">
      <w:pPr>
        <w:widowControl w:val="0"/>
        <w:autoSpaceDE w:val="0"/>
        <w:autoSpaceDN w:val="0"/>
        <w:spacing w:before="8" w:after="0" w:line="240" w:lineRule="auto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Članak 2.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5" w:right="106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Financijska sredstva za Socijalni plan osigurana su u Proračunu Općine Postira za 2020. godinu u ukupnom iznosu od 285.000,00 kuna a za financiranje sljedećih oblika</w:t>
      </w:r>
      <w:r w:rsidRPr="006620F2">
        <w:rPr>
          <w:rFonts w:ascii="Calibri" w:eastAsia="Times New Roman" w:hAnsi="Calibri" w:cs="Calibri"/>
          <w:spacing w:val="-15"/>
          <w:sz w:val="24"/>
          <w:szCs w:val="24"/>
          <w:lang w:val="en-US"/>
        </w:rPr>
        <w:t xml:space="preserve"> </w:t>
      </w:r>
      <w:r w:rsidRPr="006620F2">
        <w:rPr>
          <w:rFonts w:ascii="Calibri" w:eastAsia="Times New Roman" w:hAnsi="Calibri" w:cs="Calibri"/>
          <w:sz w:val="24"/>
          <w:szCs w:val="24"/>
          <w:lang w:val="en-US"/>
        </w:rPr>
        <w:t>pomoći: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before="1" w:after="0" w:line="240" w:lineRule="auto"/>
        <w:ind w:left="708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1.    Pomoć obiteljima i kućanstvima ……....................................      8.000,00 kn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684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lastRenderedPageBreak/>
        <w:t>2.    Novčana naknada za novorođeno dijete................................100.000,00 kn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684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3.    Stipendije i školarine…………………………………………………………  100.000,00 kn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684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4.   Ostali različiti oblici materijalnih i nematerijalnih pomoći: 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684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       -      udžbenici za osnovnoškolsku djecu ………………………………..45.000,00</w:t>
      </w:r>
      <w:r w:rsidRPr="006620F2">
        <w:rPr>
          <w:rFonts w:ascii="Calibri" w:eastAsia="Times New Roman" w:hAnsi="Calibri" w:cs="Calibri"/>
          <w:spacing w:val="-17"/>
          <w:sz w:val="24"/>
          <w:szCs w:val="24"/>
          <w:lang w:val="en-US"/>
        </w:rPr>
        <w:t xml:space="preserve"> </w:t>
      </w:r>
      <w:r w:rsidRPr="006620F2">
        <w:rPr>
          <w:rFonts w:ascii="Calibri" w:eastAsia="Times New Roman" w:hAnsi="Calibri" w:cs="Calibri"/>
          <w:sz w:val="24"/>
          <w:szCs w:val="24"/>
          <w:lang w:val="en-US"/>
        </w:rPr>
        <w:t>kn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684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       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Članak 3.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5" w:right="112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Pravo na oblike pomoći iz članka 2. ovog Plana ostvaruju se pod uvjetima, postupku i u iznosima utvrđenim ovim Planom.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tabs>
          <w:tab w:val="left" w:pos="476"/>
        </w:tabs>
        <w:autoSpaceDE w:val="0"/>
        <w:autoSpaceDN w:val="0"/>
        <w:spacing w:before="72" w:after="0" w:line="240" w:lineRule="auto"/>
        <w:jc w:val="both"/>
        <w:outlineLvl w:val="0"/>
        <w:rPr>
          <w:rFonts w:ascii="Calibri" w:eastAsia="Times New Roman" w:hAnsi="Calibri" w:cs="Calibri"/>
          <w:b/>
          <w:bCs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tabs>
          <w:tab w:val="left" w:pos="476"/>
        </w:tabs>
        <w:autoSpaceDE w:val="0"/>
        <w:autoSpaceDN w:val="0"/>
        <w:spacing w:before="72" w:after="0" w:line="240" w:lineRule="auto"/>
        <w:ind w:left="476"/>
        <w:jc w:val="center"/>
        <w:outlineLvl w:val="0"/>
        <w:rPr>
          <w:rFonts w:ascii="Calibri" w:eastAsia="Times New Roman" w:hAnsi="Calibri" w:cs="Calibri"/>
          <w:bCs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bCs/>
          <w:sz w:val="24"/>
          <w:szCs w:val="24"/>
          <w:lang w:val="en-US"/>
        </w:rPr>
        <w:t>Članak 4.</w:t>
      </w:r>
    </w:p>
    <w:p w:rsidR="006620F2" w:rsidRPr="006620F2" w:rsidRDefault="006620F2" w:rsidP="006620F2">
      <w:pPr>
        <w:widowControl w:val="0"/>
        <w:tabs>
          <w:tab w:val="left" w:pos="476"/>
        </w:tabs>
        <w:autoSpaceDE w:val="0"/>
        <w:autoSpaceDN w:val="0"/>
        <w:spacing w:before="72" w:after="0" w:line="240" w:lineRule="auto"/>
        <w:ind w:left="476"/>
        <w:jc w:val="center"/>
        <w:outlineLvl w:val="0"/>
        <w:rPr>
          <w:rFonts w:ascii="Calibri" w:eastAsia="Times New Roman" w:hAnsi="Calibri" w:cs="Calibri"/>
          <w:bCs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before="1" w:after="0" w:line="240" w:lineRule="auto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b/>
          <w:sz w:val="24"/>
          <w:szCs w:val="24"/>
          <w:lang w:val="en-US"/>
        </w:rPr>
        <w:t>1</w:t>
      </w: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. </w:t>
      </w:r>
      <w:r w:rsidRPr="006620F2">
        <w:rPr>
          <w:rFonts w:ascii="Calibri" w:eastAsia="Times New Roman" w:hAnsi="Calibri" w:cs="Calibri"/>
          <w:b/>
          <w:sz w:val="24"/>
          <w:szCs w:val="24"/>
          <w:lang w:val="en-US"/>
        </w:rPr>
        <w:t>Pomoć obiteljima i kućanstvima te hendikepiranim i invalidnim osobama</w:t>
      </w:r>
    </w:p>
    <w:p w:rsidR="006620F2" w:rsidRPr="006620F2" w:rsidRDefault="006620F2" w:rsidP="006620F2">
      <w:pPr>
        <w:widowControl w:val="0"/>
        <w:autoSpaceDE w:val="0"/>
        <w:autoSpaceDN w:val="0"/>
        <w:spacing w:before="1" w:after="0" w:line="240" w:lineRule="auto"/>
        <w:ind w:left="142" w:right="106" w:hanging="142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 Pomoć za sufinanciranje elementarnih troškova života na području Općine Postira, a sve    sukladno posebnim odlukama općinskog načelnika.</w:t>
      </w:r>
    </w:p>
    <w:p w:rsidR="006620F2" w:rsidRPr="006620F2" w:rsidRDefault="006620F2" w:rsidP="006620F2">
      <w:pPr>
        <w:widowControl w:val="0"/>
        <w:autoSpaceDE w:val="0"/>
        <w:autoSpaceDN w:val="0"/>
        <w:spacing w:before="7" w:after="0" w:line="240" w:lineRule="auto"/>
        <w:jc w:val="both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Članak 5.</w:t>
      </w:r>
    </w:p>
    <w:p w:rsidR="006620F2" w:rsidRPr="006620F2" w:rsidRDefault="006620F2" w:rsidP="006620F2">
      <w:pPr>
        <w:widowControl w:val="0"/>
        <w:autoSpaceDE w:val="0"/>
        <w:autoSpaceDN w:val="0"/>
        <w:spacing w:before="5"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tabs>
          <w:tab w:val="left" w:pos="476"/>
        </w:tabs>
        <w:autoSpaceDE w:val="0"/>
        <w:autoSpaceDN w:val="0"/>
        <w:spacing w:after="0" w:line="240" w:lineRule="auto"/>
        <w:jc w:val="both"/>
        <w:outlineLvl w:val="0"/>
        <w:rPr>
          <w:rFonts w:ascii="Calibri" w:eastAsia="Times New Roman" w:hAnsi="Calibri" w:cs="Calibri"/>
          <w:b/>
          <w:bCs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>1. Novčana naknada za novorođeno</w:t>
      </w:r>
      <w:r w:rsidRPr="006620F2">
        <w:rPr>
          <w:rFonts w:ascii="Calibri" w:eastAsia="Times New Roman" w:hAnsi="Calibri" w:cs="Calibri"/>
          <w:b/>
          <w:bCs/>
          <w:spacing w:val="-1"/>
          <w:sz w:val="24"/>
          <w:szCs w:val="24"/>
          <w:lang w:val="en-US"/>
        </w:rPr>
        <w:t xml:space="preserve"> </w:t>
      </w:r>
      <w:r w:rsidRPr="006620F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>dijete</w:t>
      </w:r>
    </w:p>
    <w:p w:rsidR="006620F2" w:rsidRPr="006620F2" w:rsidRDefault="006620F2" w:rsidP="006620F2">
      <w:pPr>
        <w:widowControl w:val="0"/>
        <w:autoSpaceDE w:val="0"/>
        <w:autoSpaceDN w:val="0"/>
        <w:spacing w:before="7" w:after="0" w:line="240" w:lineRule="auto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5" w:right="10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Pravo na novčanu naknadu za novorođeno dijete pripada roditeljima ili samohranom roditelju ili usvojiteljima djeteta u iznosu od 5.000,00 kn za svako prvorođeno dijete čiji najmanje jedan roditelj ili samohrani roditelj ili usvojitelj ima prebivalište na području Općine Postira, a za  svako slijedeće dijete naknada se uvećava u iznosu od 1.000,00 kuna.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5" w:right="109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Podnositelj zahtjeva dužan je uz zahtjev za ostvarenje ovog prava priložiti presliku osobne iskaznice roditelja s prebivalištem na području Općine Postira, rodni list djeteta, rodni list djece rođene prije ukoliko ih ima, potvrdu o prebivalištu novorođenog djeteta, IBAN računa i OIB roditelja kojem se vrši uplata. 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Članak 6.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right="709"/>
        <w:rPr>
          <w:rFonts w:ascii="Calibri" w:eastAsia="Times New Roman" w:hAnsi="Calibri" w:cs="Calibri"/>
          <w:b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b/>
          <w:sz w:val="24"/>
          <w:szCs w:val="24"/>
          <w:lang w:val="en-US"/>
        </w:rPr>
        <w:t>1. Stipendije i školarine</w:t>
      </w:r>
    </w:p>
    <w:p w:rsidR="006620F2" w:rsidRPr="006620F2" w:rsidRDefault="006620F2" w:rsidP="006620F2">
      <w:pPr>
        <w:spacing w:after="160" w:line="259" w:lineRule="auto"/>
        <w:rPr>
          <w:rFonts w:ascii="Calibri" w:eastAsia="Calibri" w:hAnsi="Calibri" w:cs="Calibri"/>
          <w:sz w:val="24"/>
          <w:szCs w:val="24"/>
        </w:rPr>
      </w:pPr>
    </w:p>
    <w:p w:rsidR="006620F2" w:rsidRPr="006620F2" w:rsidRDefault="006620F2" w:rsidP="006620F2">
      <w:pPr>
        <w:spacing w:after="160" w:line="259" w:lineRule="auto"/>
        <w:jc w:val="both"/>
        <w:rPr>
          <w:rFonts w:ascii="Calibri" w:eastAsia="Calibri" w:hAnsi="Calibri" w:cs="Calibri"/>
          <w:sz w:val="24"/>
          <w:szCs w:val="24"/>
        </w:rPr>
      </w:pPr>
      <w:r w:rsidRPr="006620F2">
        <w:rPr>
          <w:rFonts w:ascii="Calibri" w:eastAsia="Calibri" w:hAnsi="Calibri" w:cs="Calibri"/>
          <w:sz w:val="24"/>
          <w:szCs w:val="24"/>
        </w:rPr>
        <w:t>Pravilnikom o načinu i uvjetima stipendiranja učenika i studenata općine Postira određuju se uvjeti i način  dodjele stipendija koje dodjeljuje Općina Postira, a namijenjene su darovitim učenicima i studentima,  učenicima i studentima iz socijalno ugroženih obitelji i studentima poslijediplomskih studija.</w:t>
      </w:r>
    </w:p>
    <w:p w:rsidR="006620F2" w:rsidRPr="006620F2" w:rsidRDefault="006620F2" w:rsidP="006620F2">
      <w:pPr>
        <w:spacing w:after="160" w:line="259" w:lineRule="auto"/>
        <w:jc w:val="both"/>
        <w:rPr>
          <w:rFonts w:ascii="Calibri" w:eastAsia="Calibri" w:hAnsi="Calibri" w:cs="Calibri"/>
          <w:sz w:val="24"/>
          <w:szCs w:val="24"/>
        </w:rPr>
      </w:pPr>
      <w:r w:rsidRPr="006620F2">
        <w:rPr>
          <w:rFonts w:ascii="Calibri" w:eastAsia="Calibri" w:hAnsi="Calibri" w:cs="Calibri"/>
          <w:sz w:val="24"/>
          <w:szCs w:val="24"/>
        </w:rPr>
        <w:lastRenderedPageBreak/>
        <w:t>Pravo na stipendiju, putem javnog natječaja,  ostvaruju srednjoškolski učenici za vrijeme redovnog obrazovanja i studenti za vrijeme redovnog  studiranja. Pravo na stipendiju pod istim uvjetima mogu ostvariti studenti koji studiraju izvan Republike Hrvatske.</w:t>
      </w:r>
    </w:p>
    <w:p w:rsidR="006620F2" w:rsidRPr="006620F2" w:rsidRDefault="006620F2" w:rsidP="006620F2">
      <w:pPr>
        <w:spacing w:after="160" w:line="259" w:lineRule="auto"/>
        <w:jc w:val="both"/>
        <w:rPr>
          <w:rFonts w:ascii="Calibri" w:eastAsia="Calibri" w:hAnsi="Calibri" w:cs="Calibri"/>
          <w:sz w:val="24"/>
          <w:szCs w:val="24"/>
        </w:rPr>
      </w:pPr>
      <w:r w:rsidRPr="006620F2">
        <w:rPr>
          <w:rFonts w:ascii="Calibri" w:eastAsia="Calibri" w:hAnsi="Calibri" w:cs="Calibri"/>
          <w:sz w:val="24"/>
          <w:szCs w:val="24"/>
        </w:rPr>
        <w:t>Natječaj raspisuje Općinski načelnik Općine Postira, a objavljuje na web stranici Općine Postira i oglasnoj ploči.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70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Članak 7.</w:t>
      </w:r>
    </w:p>
    <w:p w:rsidR="006620F2" w:rsidRPr="006620F2" w:rsidRDefault="006620F2" w:rsidP="006620F2">
      <w:pPr>
        <w:widowControl w:val="0"/>
        <w:autoSpaceDE w:val="0"/>
        <w:autoSpaceDN w:val="0"/>
        <w:spacing w:before="5"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1F7773">
      <w:pPr>
        <w:widowControl w:val="0"/>
        <w:numPr>
          <w:ilvl w:val="0"/>
          <w:numId w:val="32"/>
        </w:numPr>
        <w:tabs>
          <w:tab w:val="left" w:pos="476"/>
        </w:tabs>
        <w:autoSpaceDE w:val="0"/>
        <w:autoSpaceDN w:val="0"/>
        <w:spacing w:after="0" w:line="240" w:lineRule="auto"/>
        <w:jc w:val="both"/>
        <w:outlineLvl w:val="0"/>
        <w:rPr>
          <w:rFonts w:ascii="Calibri" w:eastAsia="Times New Roman" w:hAnsi="Calibri" w:cs="Calibri"/>
          <w:b/>
          <w:bCs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>Ostali različiti oblici materijalnih i nematerijalnih</w:t>
      </w:r>
      <w:r w:rsidRPr="006620F2">
        <w:rPr>
          <w:rFonts w:ascii="Calibri" w:eastAsia="Times New Roman" w:hAnsi="Calibri" w:cs="Calibri"/>
          <w:b/>
          <w:bCs/>
          <w:spacing w:val="-1"/>
          <w:sz w:val="24"/>
          <w:szCs w:val="24"/>
          <w:lang w:val="en-US"/>
        </w:rPr>
        <w:t xml:space="preserve"> </w:t>
      </w:r>
      <w:r w:rsidRPr="006620F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>pomoći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before="68" w:after="0" w:line="240" w:lineRule="auto"/>
        <w:ind w:left="115" w:right="10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Ostali različiti oblici materijalnih i nematerijalnih pomoći su jednokratna naknada, koja se može dodjeliti u novcu ili naturi (paketi hrane, higijenske potrepštine i sl.) sa svrhom prevladavanju trenutačnih materijalnih i nematerijalnih teškoća.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4363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5" w:right="105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Pravo na različite oblike materijalnih i nematerijalnih pomoći mogu ostvariti samac ili obitelji koji zbog trenutačnih materijalnih teškoća koje nisu izazvane njihovom krivicom, nisu u mogućnosti podmiriti neke osnovne životne potrebe, a koje su nastale zbog rođenja ili školovanja djeteta, gubitka zaposlenja, teške bolesti ili smrti člana obitelji, elementarne nepogode i sl.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5" w:right="10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Podnositelj zahtjeva za priznavanje prava na bilo koji od navedenih oblika, materijalnih i nematerijalnih pomoći, dužan je uz zahtjev priložiti sve dokaze kojima dokazuje okolnosti iz stavka 1. ovog članka.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5" w:right="10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spacing w:after="0" w:line="240" w:lineRule="auto"/>
        <w:ind w:left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6620F2">
        <w:rPr>
          <w:rFonts w:ascii="Calibri" w:eastAsia="Times New Roman" w:hAnsi="Calibri" w:cs="Calibri"/>
          <w:sz w:val="24"/>
          <w:szCs w:val="24"/>
          <w:lang w:eastAsia="hr-HR"/>
        </w:rPr>
        <w:t>Općina Postira financira nabavu radnih bilježnica i mapa za  učenike svih razreda Osnovne     škole Vladimira Nazora Postira koji imaju prebivalište u Općini Postira.</w:t>
      </w:r>
    </w:p>
    <w:p w:rsidR="006620F2" w:rsidRPr="006620F2" w:rsidRDefault="006620F2" w:rsidP="006620F2">
      <w:pPr>
        <w:spacing w:after="160" w:line="259" w:lineRule="auto"/>
        <w:ind w:left="142" w:hanging="142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  <w:r w:rsidRPr="006620F2">
        <w:rPr>
          <w:rFonts w:ascii="Calibri" w:eastAsia="Times New Roman" w:hAnsi="Calibri" w:cs="Calibri"/>
          <w:sz w:val="24"/>
          <w:szCs w:val="24"/>
          <w:lang w:eastAsia="hr-HR"/>
        </w:rPr>
        <w:t xml:space="preserve">  Obvezne bilježnice i mape Općina Postira platiti će dobavljaču. Općina Postira će radne    bilježnice izbornih premeta refundirati roditeljima sukladno dostavljenim zahtjevima. 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34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Članak 8.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34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5" w:right="105" w:hanging="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Različiti oblici materijalnih i nematerijalnih pomoći mogu se priznati podnositelju zahtjeva u iznosu koji je vezan i ovisan o potrebi iz članka 8. ovog Plana, a ukupni iznos svih priznatih pomoći iz članka 7. ovog Plana može iznositi najviše do 5.000,00 kn godišnje po korisniku.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before="5"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1F7773">
      <w:pPr>
        <w:widowControl w:val="0"/>
        <w:numPr>
          <w:ilvl w:val="0"/>
          <w:numId w:val="31"/>
        </w:numPr>
        <w:tabs>
          <w:tab w:val="left" w:pos="518"/>
        </w:tabs>
        <w:autoSpaceDE w:val="0"/>
        <w:autoSpaceDN w:val="0"/>
        <w:spacing w:after="0" w:line="240" w:lineRule="auto"/>
        <w:jc w:val="both"/>
        <w:outlineLvl w:val="0"/>
        <w:rPr>
          <w:rFonts w:ascii="Calibri" w:eastAsia="Times New Roman" w:hAnsi="Calibri" w:cs="Calibri"/>
          <w:b/>
          <w:bCs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>POSTUPAK OSTVARENJA</w:t>
      </w:r>
      <w:r w:rsidRPr="006620F2">
        <w:rPr>
          <w:rFonts w:ascii="Calibri" w:eastAsia="Times New Roman" w:hAnsi="Calibri" w:cs="Calibri"/>
          <w:b/>
          <w:bCs/>
          <w:spacing w:val="-1"/>
          <w:sz w:val="24"/>
          <w:szCs w:val="24"/>
          <w:lang w:val="en-US"/>
        </w:rPr>
        <w:t xml:space="preserve"> </w:t>
      </w:r>
      <w:r w:rsidRPr="006620F2">
        <w:rPr>
          <w:rFonts w:ascii="Calibri" w:eastAsia="Times New Roman" w:hAnsi="Calibri" w:cs="Calibri"/>
          <w:b/>
          <w:bCs/>
          <w:sz w:val="24"/>
          <w:szCs w:val="24"/>
          <w:lang w:val="en-US"/>
        </w:rPr>
        <w:t>PRAVA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34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Članak 9.</w:t>
      </w:r>
    </w:p>
    <w:p w:rsidR="006620F2" w:rsidRPr="006620F2" w:rsidRDefault="006620F2" w:rsidP="006620F2">
      <w:pPr>
        <w:widowControl w:val="0"/>
        <w:autoSpaceDE w:val="0"/>
        <w:autoSpaceDN w:val="0"/>
        <w:spacing w:before="7" w:after="0" w:line="240" w:lineRule="auto"/>
        <w:rPr>
          <w:rFonts w:ascii="Calibri" w:eastAsia="Times New Roman" w:hAnsi="Calibri" w:cs="Calibri"/>
          <w:b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5" w:right="10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lastRenderedPageBreak/>
        <w:t>Pravo na oblike socijalne skrbi iz ovog plana imaju osobe s prijavljenim prebivalištem na području Općine Postira.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34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Članak 10.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6" w:right="105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6" w:right="105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Postupak o rješavanju o pravima i oblicima socijalne skrbi iz ovog Plana provodi se sukladno odredbama Zakona o socijalnoj skrbi i Zakona o općem upravnom postupku, te se u pravilu o ostvarenju određenog prava donosi odgovarajuće rješenje ili zaključak.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349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349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349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Članak 11.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6" w:right="10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6" w:right="10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Ostvarivanje prava na pojedine oblike socijane skrbi iz ovog Plana ostvaruje se podnošenjem pisanog zahtjeva uz koji je potrebno prilažiti svu potrebnu dokumentaciju utvrđenu ovim Planom i drugu dokumentaciju koju zatraži Jedinstveni upravni odjel, a koja je nužna za pravilno i potpuno utvrđenje činjeničnog stanja.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right="469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46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469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 Članak 12.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6" w:right="106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6" w:right="106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U postupku za stjecanjem prava iz iz članka 2. stavka 1. točke 6. ovog Plana, bit će predhodno zatraženi socioanamnestički podaci, dokazi i mišljenje od nadležnog Centra za socijalnu skrb, a po potrebi i drugih državnih tijela i ustanova, o opravdanosti potrebe radi koje se podnosi zahtjev.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before="68" w:after="0" w:line="240" w:lineRule="auto"/>
        <w:ind w:left="115" w:right="108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    Članak 13.</w:t>
      </w:r>
    </w:p>
    <w:p w:rsidR="006620F2" w:rsidRPr="006620F2" w:rsidRDefault="006620F2" w:rsidP="006620F2">
      <w:pPr>
        <w:widowControl w:val="0"/>
        <w:autoSpaceDE w:val="0"/>
        <w:autoSpaceDN w:val="0"/>
        <w:spacing w:before="68" w:after="0" w:line="240" w:lineRule="auto"/>
        <w:ind w:left="115" w:right="108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Postupak za utvrđenje činjenica za stjecanje prava na sve oblike pomoći utvrđene ovim Planom provodi i rješenje-zaključak donosi Jedinstveni upravni odjel, izuzev za jednokratne naknade o kojim zahtjevima odluku donosi općinski načelnik 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                     Članak 14.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5" w:right="10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5" w:right="107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Pravo na svaki od socijalnih oblika utvrđenih ovim Planom, korisnik može steći samo u slučaju da to pravo ne može ostvariti ni po kom drugom osnovu.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                       Članak 15.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6" w:right="106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6" w:right="106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Jedinstveni upravni odjel Općina Postira dužan je na propisani način voditi evidenciju i dokumentaciju o ostvarivanju prava na pomoć za podmirenje troškova stanovanja i ostalim pravima iz socijalne skrbi utvrđenih ovim Planom, te dostavljati potrebna izvješće nadležnom tijelu Splitsko dalamtinske županije.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                         Članak 16.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6" w:right="105" w:hanging="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16" w:right="105" w:hanging="1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>Ovaj Plan stupa na snagu danom donošenja, a biti će objavljen u Službenom glasniku Općine Postira.</w:t>
      </w: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before="207" w:after="0" w:line="240" w:lineRule="auto"/>
        <w:ind w:right="634"/>
        <w:jc w:val="both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                                   Predsjednik Općinskog vijeća         </w:t>
      </w:r>
    </w:p>
    <w:p w:rsidR="006620F2" w:rsidRDefault="006620F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                                                                                                   </w:t>
      </w:r>
      <w:r>
        <w:rPr>
          <w:rFonts w:ascii="Calibri" w:eastAsia="Times New Roman" w:hAnsi="Calibri" w:cs="Calibri"/>
          <w:sz w:val="24"/>
          <w:szCs w:val="24"/>
          <w:lang w:val="en-US"/>
        </w:rPr>
        <w:t xml:space="preserve"> </w:t>
      </w:r>
      <w:r w:rsidRPr="006620F2">
        <w:rPr>
          <w:rFonts w:ascii="Calibri" w:eastAsia="Times New Roman" w:hAnsi="Calibri" w:cs="Calibri"/>
          <w:sz w:val="24"/>
          <w:szCs w:val="24"/>
          <w:lang w:val="en-US"/>
        </w:rPr>
        <w:t xml:space="preserve"> Marko Radić</w:t>
      </w:r>
      <w:r>
        <w:rPr>
          <w:rFonts w:ascii="Calibri" w:eastAsia="Times New Roman" w:hAnsi="Calibri" w:cs="Calibri"/>
          <w:sz w:val="24"/>
          <w:szCs w:val="24"/>
          <w:lang w:val="en-US"/>
        </w:rPr>
        <w:t>, v.r.</w:t>
      </w: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8F5DE2" w:rsidRDefault="008F5DE2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5C3DA9" w:rsidRDefault="005C3DA9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lastRenderedPageBreak/>
        <w:t xml:space="preserve">        </w:t>
      </w:r>
      <w:r w:rsidRPr="005C3DA9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14" name="Slika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3DA9" w:rsidRPr="005C3DA9" w:rsidRDefault="005C3DA9" w:rsidP="005C3DA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         </w:t>
      </w:r>
      <w:r w:rsidRPr="005C3DA9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</w:t>
      </w: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  </w:t>
      </w:r>
      <w:r w:rsidRPr="005C3DA9">
        <w:rPr>
          <w:rFonts w:ascii="Calibri" w:eastAsia="Times New Roman" w:hAnsi="Calibri" w:cs="Times New Roman"/>
          <w:sz w:val="24"/>
          <w:szCs w:val="24"/>
          <w:lang w:val="de-DE" w:eastAsia="hr-HR"/>
        </w:rPr>
        <w:t>HRVATSKA</w:t>
      </w:r>
    </w:p>
    <w:p w:rsidR="005C3DA9" w:rsidRPr="005C3DA9" w:rsidRDefault="005C3DA9" w:rsidP="005C3DA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Ž</w:t>
      </w:r>
      <w:r w:rsidRPr="005C3DA9">
        <w:rPr>
          <w:rFonts w:ascii="Calibri" w:eastAsia="Times New Roman" w:hAnsi="Calibri" w:cs="Times New Roman"/>
          <w:sz w:val="24"/>
          <w:szCs w:val="24"/>
          <w:lang w:val="de-DE" w:eastAsia="hr-HR"/>
        </w:rPr>
        <w:t>UPANIJA SPLITSKO DALMATINSKA</w:t>
      </w:r>
    </w:p>
    <w:p w:rsidR="005C3DA9" w:rsidRPr="005C3DA9" w:rsidRDefault="005C3DA9" w:rsidP="005C3DA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             </w:t>
      </w:r>
      <w:r w:rsidRPr="005C3DA9">
        <w:rPr>
          <w:rFonts w:ascii="Calibri" w:eastAsia="Times New Roman" w:hAnsi="Calibri" w:cs="Times New Roman"/>
          <w:sz w:val="24"/>
          <w:szCs w:val="24"/>
          <w:lang w:val="en-GB" w:eastAsia="hr-HR"/>
        </w:rPr>
        <w:t>OP</w:t>
      </w: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Ć</w:t>
      </w:r>
      <w:r w:rsidRPr="005C3DA9">
        <w:rPr>
          <w:rFonts w:ascii="Calibri" w:eastAsia="Times New Roman" w:hAnsi="Calibri" w:cs="Times New Roman"/>
          <w:sz w:val="24"/>
          <w:szCs w:val="24"/>
          <w:lang w:val="en-GB" w:eastAsia="hr-HR"/>
        </w:rPr>
        <w:t>INA POSTIRA</w:t>
      </w:r>
    </w:p>
    <w:p w:rsidR="005C3DA9" w:rsidRPr="005C3DA9" w:rsidRDefault="005C3DA9" w:rsidP="005C3DA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Polježice 2, 21410 POSTIRA </w:t>
      </w:r>
    </w:p>
    <w:p w:rsidR="005C3DA9" w:rsidRPr="005C3DA9" w:rsidRDefault="005C3DA9" w:rsidP="005C3DA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33</w:t>
      </w: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KLASA    : 021-05/19-01/38</w:t>
      </w: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URBROJ : 2104/05-01-19-1</w:t>
      </w: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Postira, 28. studenog 2019. god.</w:t>
      </w: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/>
        </w:rPr>
      </w:pPr>
    </w:p>
    <w:p w:rsidR="005C3DA9" w:rsidRPr="005C3DA9" w:rsidRDefault="005C3DA9" w:rsidP="005C3DA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val="en-US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/>
        </w:rPr>
        <w:t xml:space="preserve">Na temelju članka 32. Statuta Općine Postira (Službeni glasnik Općine Postira br. 3/13, 6/13), Općinsko vijeće Općine Postira na 21. sjednici održanoj dana 28.11.2019. god. donijelo je </w:t>
      </w:r>
    </w:p>
    <w:p w:rsidR="005C3DA9" w:rsidRPr="005C3DA9" w:rsidRDefault="005C3DA9" w:rsidP="005C3DA9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val="en-US"/>
        </w:rPr>
      </w:pPr>
    </w:p>
    <w:p w:rsidR="005C3DA9" w:rsidRPr="005C3DA9" w:rsidRDefault="005C3DA9" w:rsidP="005C3DA9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val="en-US"/>
        </w:rPr>
      </w:pPr>
      <w:r w:rsidRPr="005C3DA9">
        <w:rPr>
          <w:rFonts w:ascii="Calibri" w:eastAsia="Times New Roman" w:hAnsi="Calibri" w:cs="Times New Roman"/>
          <w:b/>
          <w:sz w:val="24"/>
          <w:szCs w:val="24"/>
          <w:lang w:val="en-US"/>
        </w:rPr>
        <w:t>O D L U K A</w:t>
      </w:r>
    </w:p>
    <w:p w:rsidR="005C3DA9" w:rsidRPr="005C3DA9" w:rsidRDefault="005C3DA9" w:rsidP="005C3DA9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val="en-US"/>
        </w:rPr>
      </w:pPr>
      <w:r w:rsidRPr="005C3DA9">
        <w:rPr>
          <w:rFonts w:ascii="Calibri" w:eastAsia="Times New Roman" w:hAnsi="Calibri" w:cs="Times New Roman"/>
          <w:b/>
          <w:sz w:val="24"/>
          <w:szCs w:val="24"/>
          <w:lang w:val="en-US"/>
        </w:rPr>
        <w:t>o isplati novčanih nagrada učenicima i studentima Općine Postira za osobite uspjehe za školsku godinu 2019./20.</w:t>
      </w:r>
    </w:p>
    <w:p w:rsidR="005C3DA9" w:rsidRPr="005C3DA9" w:rsidRDefault="005C3DA9" w:rsidP="005C3DA9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val="en-US"/>
        </w:rPr>
      </w:pPr>
    </w:p>
    <w:p w:rsidR="005C3DA9" w:rsidRPr="005C3DA9" w:rsidRDefault="005C3DA9" w:rsidP="005C3DA9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  <w:lang w:val="en-US" w:eastAsia="hr-HR"/>
        </w:rPr>
      </w:pPr>
    </w:p>
    <w:p w:rsidR="005C3DA9" w:rsidRPr="005C3DA9" w:rsidRDefault="005C3DA9" w:rsidP="005C3DA9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  <w:t>Članak 1.</w:t>
      </w:r>
    </w:p>
    <w:p w:rsidR="005C3DA9" w:rsidRPr="005C3DA9" w:rsidRDefault="005C3DA9" w:rsidP="005C3DA9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val="en-US" w:eastAsia="hr-HR"/>
        </w:rPr>
      </w:pPr>
    </w:p>
    <w:p w:rsidR="005C3DA9" w:rsidRPr="005C3DA9" w:rsidRDefault="005C3DA9" w:rsidP="005C3DA9">
      <w:pPr>
        <w:spacing w:after="0" w:line="240" w:lineRule="auto"/>
        <w:ind w:firstLine="708"/>
        <w:jc w:val="both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Na raspisani natječaj pravodobno je zaprimljeno 16 prijava. Otvaranjem i razmatranjem pristiglih prijava utvrđeno je da svih 16 prijava zadovoljavaju uvjete raspisane u natječaju. Komisija za dodjelu stipendija utvrdila je da su sve molbe koje zadovoljavaju uvjete potpune, pa  se u skladu sa uvjetima natječaja na prijedlog komisije za dodjelu stipendija složila lista, koju Općinsko vijeće prihvaća. </w:t>
      </w:r>
    </w:p>
    <w:p w:rsidR="005C3DA9" w:rsidRPr="005C3DA9" w:rsidRDefault="005C3DA9" w:rsidP="005C3DA9">
      <w:pPr>
        <w:spacing w:after="0" w:line="240" w:lineRule="auto"/>
        <w:ind w:firstLine="708"/>
        <w:jc w:val="both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Nagrade se dodjeljuju slijedećim učenicima i studentima:</w:t>
      </w:r>
    </w:p>
    <w:p w:rsidR="005C3DA9" w:rsidRPr="005C3DA9" w:rsidRDefault="005C3DA9" w:rsidP="005C3DA9">
      <w:pPr>
        <w:spacing w:after="0" w:line="240" w:lineRule="auto"/>
        <w:jc w:val="both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  <w:t>Učenici po kriteriju uspjeha:</w:t>
      </w: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</w:p>
    <w:p w:rsidR="005C3DA9" w:rsidRPr="005C3DA9" w:rsidRDefault="005C3DA9" w:rsidP="001F7773">
      <w:pPr>
        <w:numPr>
          <w:ilvl w:val="0"/>
          <w:numId w:val="3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Ela Juras (5,00) – 400,00 kn</w:t>
      </w:r>
    </w:p>
    <w:p w:rsidR="005C3DA9" w:rsidRPr="005C3DA9" w:rsidRDefault="005C3DA9" w:rsidP="001F7773">
      <w:pPr>
        <w:numPr>
          <w:ilvl w:val="0"/>
          <w:numId w:val="34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Antea Matulić (4,92) - 300,00 kn</w:t>
      </w:r>
    </w:p>
    <w:p w:rsidR="005C3DA9" w:rsidRPr="005C3DA9" w:rsidRDefault="005C3DA9" w:rsidP="005C3DA9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 xml:space="preserve"> 3.  Antonio Matulić (4,81) - 300,00 kn </w:t>
      </w:r>
    </w:p>
    <w:p w:rsidR="005C3DA9" w:rsidRPr="005C3DA9" w:rsidRDefault="005C3DA9" w:rsidP="005C3DA9">
      <w:pPr>
        <w:spacing w:after="0" w:line="240" w:lineRule="auto"/>
        <w:ind w:left="705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  <w:t>Studenti po kriteriju uspjeha:</w:t>
      </w: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5C3DA9" w:rsidRPr="005C3DA9" w:rsidRDefault="005C3DA9" w:rsidP="001F7773">
      <w:pPr>
        <w:numPr>
          <w:ilvl w:val="0"/>
          <w:numId w:val="3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Juraj Jurišić ( 4,95) - 600,00 kn</w:t>
      </w:r>
    </w:p>
    <w:p w:rsidR="005C3DA9" w:rsidRPr="005C3DA9" w:rsidRDefault="005C3DA9" w:rsidP="001F7773">
      <w:pPr>
        <w:numPr>
          <w:ilvl w:val="0"/>
          <w:numId w:val="3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Marija Matulić (4,72) – 600,00 kn</w:t>
      </w:r>
    </w:p>
    <w:p w:rsidR="005C3DA9" w:rsidRPr="005C3DA9" w:rsidRDefault="005C3DA9" w:rsidP="001F7773">
      <w:pPr>
        <w:numPr>
          <w:ilvl w:val="0"/>
          <w:numId w:val="3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Josip Biočina (4,60) - 600,00 kn</w:t>
      </w:r>
    </w:p>
    <w:p w:rsidR="005C3DA9" w:rsidRPr="005C3DA9" w:rsidRDefault="005C3DA9" w:rsidP="001F7773">
      <w:pPr>
        <w:numPr>
          <w:ilvl w:val="0"/>
          <w:numId w:val="3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lastRenderedPageBreak/>
        <w:t>Melis Vlahović (4,56) – 500,00 kn</w:t>
      </w:r>
    </w:p>
    <w:p w:rsidR="005C3DA9" w:rsidRPr="005C3DA9" w:rsidRDefault="005C3DA9" w:rsidP="001F7773">
      <w:pPr>
        <w:numPr>
          <w:ilvl w:val="0"/>
          <w:numId w:val="3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Julija Katić (4,42) - 500,00 kn</w:t>
      </w:r>
    </w:p>
    <w:p w:rsidR="005C3DA9" w:rsidRPr="005C3DA9" w:rsidRDefault="005C3DA9" w:rsidP="001F7773">
      <w:pPr>
        <w:numPr>
          <w:ilvl w:val="0"/>
          <w:numId w:val="3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Zorana Petković (4,30) - 500,00 kn</w:t>
      </w:r>
    </w:p>
    <w:p w:rsidR="005C3DA9" w:rsidRPr="005C3DA9" w:rsidRDefault="005C3DA9" w:rsidP="001F7773">
      <w:pPr>
        <w:numPr>
          <w:ilvl w:val="0"/>
          <w:numId w:val="3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Paula Nejašmić (4,25) - 500,00 kn</w:t>
      </w:r>
    </w:p>
    <w:p w:rsidR="005C3DA9" w:rsidRPr="005C3DA9" w:rsidRDefault="005C3DA9" w:rsidP="001F7773">
      <w:pPr>
        <w:numPr>
          <w:ilvl w:val="0"/>
          <w:numId w:val="3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Ante Matulić (4,23) - 500,00 kn</w:t>
      </w:r>
    </w:p>
    <w:p w:rsidR="005C3DA9" w:rsidRPr="005C3DA9" w:rsidRDefault="005C3DA9" w:rsidP="001F7773">
      <w:pPr>
        <w:numPr>
          <w:ilvl w:val="0"/>
          <w:numId w:val="3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Ivona Jelinčić (4,22) - 500,00 kn</w:t>
      </w:r>
    </w:p>
    <w:p w:rsidR="005C3DA9" w:rsidRPr="005C3DA9" w:rsidRDefault="005C3DA9" w:rsidP="001F7773">
      <w:pPr>
        <w:numPr>
          <w:ilvl w:val="0"/>
          <w:numId w:val="3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Antea Matulić (4,0) - 400,00 kn</w:t>
      </w:r>
    </w:p>
    <w:p w:rsidR="005C3DA9" w:rsidRPr="005C3DA9" w:rsidRDefault="005C3DA9" w:rsidP="001F7773">
      <w:pPr>
        <w:numPr>
          <w:ilvl w:val="0"/>
          <w:numId w:val="3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Ela Kovačić (3,93) - 400,00 kn</w:t>
      </w:r>
    </w:p>
    <w:p w:rsidR="005C3DA9" w:rsidRPr="005C3DA9" w:rsidRDefault="005C3DA9" w:rsidP="001F7773">
      <w:pPr>
        <w:numPr>
          <w:ilvl w:val="0"/>
          <w:numId w:val="3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Marijo Cepernić ( 3,91) - 400,00 kn</w:t>
      </w:r>
    </w:p>
    <w:p w:rsidR="005C3DA9" w:rsidRPr="005C3DA9" w:rsidRDefault="005C3DA9" w:rsidP="001F7773">
      <w:pPr>
        <w:numPr>
          <w:ilvl w:val="0"/>
          <w:numId w:val="3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US" w:eastAsia="hr-HR"/>
        </w:rPr>
        <w:t>Ivana Jelinčić (3,81) – 400,00 kn</w:t>
      </w:r>
    </w:p>
    <w:p w:rsidR="005C3DA9" w:rsidRPr="005C3DA9" w:rsidRDefault="005C3DA9" w:rsidP="005C3DA9">
      <w:pPr>
        <w:spacing w:after="0" w:line="240" w:lineRule="auto"/>
        <w:ind w:left="705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</w:p>
    <w:p w:rsidR="005C3DA9" w:rsidRPr="005C3DA9" w:rsidRDefault="005C3DA9" w:rsidP="005C3DA9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5C3DA9" w:rsidRPr="005C3DA9" w:rsidRDefault="005C3DA9" w:rsidP="005C3DA9">
      <w:pPr>
        <w:spacing w:after="0" w:line="240" w:lineRule="auto"/>
        <w:jc w:val="center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  <w:t>Članak 2.</w:t>
      </w: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b/>
          <w:bCs/>
          <w:sz w:val="24"/>
          <w:szCs w:val="24"/>
          <w:lang w:val="en-US" w:eastAsia="hr-HR"/>
        </w:rPr>
      </w:pPr>
    </w:p>
    <w:p w:rsidR="005C3DA9" w:rsidRPr="005C3DA9" w:rsidRDefault="005C3DA9" w:rsidP="005C3DA9">
      <w:pPr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  <w:t>Ova Odluka stupa na snagu danom donošenja i biti će objavljena u Službenom glasniku Općine Postira.</w:t>
      </w:r>
    </w:p>
    <w:p w:rsidR="005C3DA9" w:rsidRPr="005C3DA9" w:rsidRDefault="005C3DA9" w:rsidP="005C3DA9">
      <w:pPr>
        <w:spacing w:after="0" w:line="240" w:lineRule="auto"/>
        <w:jc w:val="both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                                                                                                         </w:t>
      </w: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                                                                                            Predsjednik Općinskog vijeća</w:t>
      </w: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</w:pP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</w: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ab/>
        <w:t xml:space="preserve">                                    </w:t>
      </w:r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 </w:t>
      </w:r>
      <w:r w:rsidRPr="005C3DA9"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 xml:space="preserve"> Marko Radić</w:t>
      </w:r>
      <w:r>
        <w:rPr>
          <w:rFonts w:ascii="Calibri" w:eastAsia="Times New Roman" w:hAnsi="Calibri" w:cs="Times New Roman"/>
          <w:bCs/>
          <w:sz w:val="24"/>
          <w:szCs w:val="24"/>
          <w:lang w:val="en-US" w:eastAsia="hr-HR"/>
        </w:rPr>
        <w:t>, v.r.</w:t>
      </w:r>
    </w:p>
    <w:p w:rsidR="005C3DA9" w:rsidRPr="006620F2" w:rsidRDefault="005C3DA9" w:rsidP="006620F2">
      <w:pPr>
        <w:widowControl w:val="0"/>
        <w:autoSpaceDE w:val="0"/>
        <w:autoSpaceDN w:val="0"/>
        <w:spacing w:before="207" w:after="0" w:line="240" w:lineRule="auto"/>
        <w:ind w:right="634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46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widowControl w:val="0"/>
        <w:autoSpaceDE w:val="0"/>
        <w:autoSpaceDN w:val="0"/>
        <w:spacing w:after="0" w:line="240" w:lineRule="auto"/>
        <w:ind w:left="1056" w:right="469"/>
        <w:jc w:val="center"/>
        <w:rPr>
          <w:rFonts w:ascii="Calibri" w:eastAsia="Times New Roman" w:hAnsi="Calibri" w:cs="Calibri"/>
          <w:sz w:val="24"/>
          <w:szCs w:val="24"/>
          <w:lang w:val="en-US"/>
        </w:rPr>
      </w:pPr>
    </w:p>
    <w:p w:rsidR="006620F2" w:rsidRPr="006620F2" w:rsidRDefault="006620F2" w:rsidP="006620F2">
      <w:pPr>
        <w:spacing w:after="160" w:line="259" w:lineRule="auto"/>
        <w:rPr>
          <w:rFonts w:ascii="Calibri" w:eastAsia="Calibri" w:hAnsi="Calibri" w:cs="Calibri"/>
          <w:sz w:val="24"/>
          <w:szCs w:val="24"/>
        </w:rPr>
      </w:pPr>
    </w:p>
    <w:p w:rsidR="006620F2" w:rsidRPr="00227958" w:rsidRDefault="006620F2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27958" w:rsidRPr="00227958" w:rsidRDefault="00227958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27958" w:rsidRPr="00227958" w:rsidRDefault="00227958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27958" w:rsidRPr="00227958" w:rsidRDefault="00227958" w:rsidP="002279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227958" w:rsidRDefault="00227958" w:rsidP="00227958">
      <w:pPr>
        <w:rPr>
          <w:rFonts w:ascii="Calibri" w:eastAsia="Calibri" w:hAnsi="Calibri" w:cs="Times New Roman"/>
        </w:rPr>
      </w:pPr>
    </w:p>
    <w:p w:rsidR="005C3DA9" w:rsidRDefault="005C3DA9" w:rsidP="00227958">
      <w:pPr>
        <w:rPr>
          <w:rFonts w:ascii="Calibri" w:eastAsia="Calibri" w:hAnsi="Calibri" w:cs="Times New Roman"/>
        </w:rPr>
      </w:pPr>
    </w:p>
    <w:p w:rsidR="005C3DA9" w:rsidRDefault="005C3DA9" w:rsidP="00227958">
      <w:pPr>
        <w:rPr>
          <w:rFonts w:ascii="Calibri" w:eastAsia="Calibri" w:hAnsi="Calibri" w:cs="Times New Roman"/>
        </w:rPr>
      </w:pPr>
    </w:p>
    <w:p w:rsidR="005C3DA9" w:rsidRPr="00227958" w:rsidRDefault="005C3DA9" w:rsidP="00227958">
      <w:pPr>
        <w:rPr>
          <w:rFonts w:ascii="Calibri" w:eastAsia="Calibri" w:hAnsi="Calibri" w:cs="Times New Roman"/>
        </w:rPr>
      </w:pPr>
    </w:p>
    <w:p w:rsidR="007B59F8" w:rsidRPr="007B59F8" w:rsidRDefault="007B59F8" w:rsidP="007B59F8">
      <w:pPr>
        <w:spacing w:after="0" w:line="240" w:lineRule="auto"/>
        <w:ind w:left="360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7B59F8" w:rsidRPr="007B59F8" w:rsidRDefault="007B59F8" w:rsidP="007B59F8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5C3DA9" w:rsidRPr="005C3DA9" w:rsidRDefault="00861E1D" w:rsidP="005C3DA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lastRenderedPageBreak/>
        <w:t xml:space="preserve">              </w:t>
      </w:r>
      <w:r w:rsidR="005C3DA9" w:rsidRPr="005C3DA9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29108892" wp14:editId="7A54073A">
            <wp:extent cx="495300" cy="733425"/>
            <wp:effectExtent l="0" t="0" r="0" b="9525"/>
            <wp:docPr id="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3DA9" w:rsidRPr="005C3DA9" w:rsidRDefault="005C3DA9" w:rsidP="005C3DA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:rsidR="005C3DA9" w:rsidRPr="005C3DA9" w:rsidRDefault="005C3DA9" w:rsidP="005C3DA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de-DE" w:eastAsia="hr-HR"/>
        </w:rPr>
        <w:t>SPLITSKO DALMATINSKA ŽUPANIJA</w:t>
      </w:r>
    </w:p>
    <w:p w:rsidR="005C3DA9" w:rsidRPr="005C3DA9" w:rsidRDefault="005C3DA9" w:rsidP="005C3DA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GB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GB" w:eastAsia="hr-HR"/>
        </w:rPr>
        <w:t>OPĆINA POSTIRA</w:t>
      </w:r>
    </w:p>
    <w:p w:rsidR="005C3DA9" w:rsidRPr="005C3DA9" w:rsidRDefault="005C3DA9" w:rsidP="005C3DA9">
      <w:pPr>
        <w:tabs>
          <w:tab w:val="left" w:pos="3060"/>
        </w:tabs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en-GB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en-GB" w:eastAsia="hr-HR"/>
        </w:rPr>
        <w:t>Općinsko vijeće</w:t>
      </w:r>
    </w:p>
    <w:p w:rsidR="005C3DA9" w:rsidRPr="005C3DA9" w:rsidRDefault="005C3DA9" w:rsidP="005C3DA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it-IT" w:eastAsia="hr-HR"/>
        </w:rPr>
        <w:t>Polježice 2, 21410 POSTIRA</w:t>
      </w:r>
    </w:p>
    <w:p w:rsidR="005C3DA9" w:rsidRPr="005C3DA9" w:rsidRDefault="005C3DA9" w:rsidP="005C3DA9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it-IT" w:eastAsia="hr-HR"/>
        </w:rPr>
        <w:t>KLASA    : 021-05/19-01/39</w:t>
      </w: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it-IT" w:eastAsia="hr-HR"/>
        </w:rPr>
        <w:t>URBROJ : 2104/05-01-19-01</w:t>
      </w:r>
    </w:p>
    <w:p w:rsidR="005C3DA9" w:rsidRPr="005C3DA9" w:rsidRDefault="005C3DA9" w:rsidP="005C3DA9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5C3DA9">
        <w:rPr>
          <w:rFonts w:ascii="Calibri" w:eastAsia="Times New Roman" w:hAnsi="Calibri" w:cs="Times New Roman"/>
          <w:sz w:val="24"/>
          <w:szCs w:val="24"/>
          <w:lang w:val="it-IT" w:eastAsia="hr-HR"/>
        </w:rPr>
        <w:t>Postira,28. studenog 2019. god.</w:t>
      </w:r>
    </w:p>
    <w:p w:rsidR="005C3DA9" w:rsidRPr="005C3DA9" w:rsidRDefault="005C3DA9" w:rsidP="005C3DA9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  <w:lang w:val="it-IT" w:eastAsia="hr-HR"/>
        </w:rPr>
      </w:pPr>
    </w:p>
    <w:p w:rsidR="005C3DA9" w:rsidRPr="005C3DA9" w:rsidRDefault="005C3DA9" w:rsidP="005C3DA9">
      <w:pPr>
        <w:autoSpaceDE w:val="0"/>
        <w:autoSpaceDN w:val="0"/>
        <w:adjustRightInd w:val="0"/>
        <w:spacing w:after="0" w:line="240" w:lineRule="auto"/>
        <w:jc w:val="both"/>
        <w:rPr>
          <w:rFonts w:ascii="Calibri" w:eastAsia="Times New Roman" w:hAnsi="Calibri" w:cs="TimesNewRoman"/>
          <w:sz w:val="24"/>
          <w:szCs w:val="24"/>
          <w:lang w:eastAsia="hr-HR"/>
        </w:rPr>
      </w:pPr>
      <w:r w:rsidRPr="005C3DA9">
        <w:rPr>
          <w:rFonts w:ascii="Calibri" w:eastAsia="Times New Roman" w:hAnsi="Calibri" w:cs="TimesNewRoman"/>
          <w:sz w:val="24"/>
          <w:szCs w:val="24"/>
          <w:lang w:eastAsia="hr-HR"/>
        </w:rPr>
        <w:t>Na temelju članka 132. Zakona o gradnji (»Narodne novine broj 153/13, 20/17, 39/19) i članka 32. Statuta Općine Postira ("Službeni glasnik Općine Postira broj 3/13 i 6/13), nakon pribavljenog mišljenja Turističke zajednice općine Postira od 21.10.2019. godine, Općinsko vijeće Općine Postira na 21 . sjednici održanoj 28. studenog 2019. godine, donosi</w:t>
      </w:r>
    </w:p>
    <w:p w:rsidR="005C3DA9" w:rsidRPr="005C3DA9" w:rsidRDefault="005C3DA9" w:rsidP="005C3DA9">
      <w:pPr>
        <w:autoSpaceDE w:val="0"/>
        <w:autoSpaceDN w:val="0"/>
        <w:adjustRightInd w:val="0"/>
        <w:spacing w:after="0" w:line="240" w:lineRule="auto"/>
        <w:rPr>
          <w:rFonts w:ascii="Calibri" w:eastAsia="Times New Roman" w:hAnsi="Calibri" w:cs="TimesNewRoman"/>
          <w:sz w:val="24"/>
          <w:szCs w:val="24"/>
          <w:lang w:eastAsia="hr-HR"/>
        </w:rPr>
      </w:pP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hr-HR"/>
        </w:rPr>
        <w:t>ODLUKU</w:t>
      </w:r>
      <w:r w:rsidRPr="005C3DA9">
        <w:rPr>
          <w:rFonts w:ascii="Calibri" w:eastAsia="Times New Roman" w:hAnsi="Calibri" w:cs="Calibri"/>
          <w:b/>
          <w:bCs/>
          <w:color w:val="000000"/>
          <w:sz w:val="24"/>
          <w:szCs w:val="24"/>
          <w:lang w:eastAsia="hr-HR"/>
        </w:rPr>
        <w:br/>
        <w:t>o zabrani i ograničenju građevinskih radova za vrijeme turističke sezone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Članak 1.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Ovom Odlukom zabranjuje se ili ograničava izvođenje građevinskih radova za vrijeme turističke sezone na području Općine Postira, odnosno određuje se vrsta radova, područja, godišnje kalendarsko razdoblje i vrijeme u kojem se zabranjuje ili ograničava izvođenje građevinskih radova.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Ovom Odlukom propisuju se i prekršajne sankcije za slučaj izvođenja građevinskih radova protivno zabrani i ograničavanju u smislu ove Odluke, te određuje upravno tijelo Općine Postira koje je nadležno za nadzor provedbe ove Odluke.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Članak 2.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Pod građevinskim radovima koji se u smislu ove Odluke zabranjuju ili ograničavaju smatraju se svi zemljani iskopi, rušenja, zidanja, izrada konstruktivnih dijelova građevina, betoniranje, vanjsko žbukanje i izrada krova, sve neovisno od načina gradnje.</w:t>
      </w:r>
    </w:p>
    <w:p w:rsidR="005C3DA9" w:rsidRPr="005C3DA9" w:rsidRDefault="005C3DA9" w:rsidP="00861E1D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Pod građevinskim radovima koji se u smislu ove Odluke zabranjuju ili ograničavaju smatraju se i unutarnji građevinski radovi, izrada podloga, pregrada, žbukanje i sl. koji se izvode uz upotrebu građev</w:t>
      </w:r>
      <w:r w:rsidR="00861E1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inskih strojeva</w:t>
      </w:r>
    </w:p>
    <w:p w:rsidR="005C3DA9" w:rsidRPr="005C3DA9" w:rsidRDefault="005C3DA9" w:rsidP="00861E1D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lastRenderedPageBreak/>
        <w:t>Članak 3.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Izvođenje građevinskih radova zabranjuje se na području Općine Postira, u razdoblju od 1. lipnja do 30. rujna tekuće godine i to u cijelosti za naselje Postira i za naselje Dol.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Članak 4.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Za područja i u razdobljima iz članka 3. ove Odluke građevinski radovi se potpuno zabranjuju od 0,00 do 24,00 sata.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Članak 5.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Upravni odjel Općine Postira uz prethodnu suglasnost načelnika  može svojim zaključkom odobriti obavljanje građevinskih radova na području Općine Postira u sljedećim slučajevima i na sljedeći način:</w:t>
      </w:r>
    </w:p>
    <w:p w:rsidR="005C3DA9" w:rsidRPr="005C3DA9" w:rsidRDefault="005C3DA9" w:rsidP="001F7773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contextualSpacing/>
        <w:jc w:val="both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ako se radi o obavljanju građevinskih radova od značaja za turizam i gospodarstvo Općine Postira (građevinski radovi vezani za hotele i druge značajne turističke objekte, prometnice, komunalnu infrastrukturu, objekti društvenog standarda), a koji su već obavljeni u značajnom dijelu i nisu se zbog objektivnih razloga mogli završiti do 1. lipnja tekuće. </w:t>
      </w:r>
    </w:p>
    <w:p w:rsidR="00861E1D" w:rsidRDefault="005C3DA9" w:rsidP="001F777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contextualSpacing/>
        <w:jc w:val="both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ako se radi o građevinskim radovima adaptacije, održavanja ili drugih radova koji se obavljaju u manjem opsegu ili se obavljaju radi izgradnje jednostavnih građevina i koji svojim obavljanjem posebice u smislu buke ne ugrožavaju okolinu.</w:t>
      </w:r>
    </w:p>
    <w:p w:rsidR="00861E1D" w:rsidRPr="00861E1D" w:rsidRDefault="00861E1D" w:rsidP="001F7773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contextualSpacing/>
        <w:jc w:val="both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Članak 8.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U slučaju izvođenja građevinskih radova protivno propisanim vremenskim ograničenjima, izreći će se globa investitoru radova i to: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- fizičkoj osobi investitoru u iznosu od 5.000,00 kuna;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- pravnoj osobi investitoru u iznosu od 10.000,00 kuna.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Članak 9.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Nadzor nad provedbom ove Odluke provodi komunalno redarstvo sukladno odredbama zakonskih i podzakonskih propisa.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Članak 10.</w:t>
      </w:r>
    </w:p>
    <w:p w:rsidR="005C3DA9" w:rsidRPr="005C3DA9" w:rsidRDefault="005C3DA9" w:rsidP="005C3DA9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5C3DA9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 Odluka stupa na snagu osmog dana od dana objave u „Službenom glasniku Općine Postira“.</w:t>
      </w:r>
    </w:p>
    <w:p w:rsidR="005C3DA9" w:rsidRPr="005C3DA9" w:rsidRDefault="005C3DA9" w:rsidP="005C3DA9">
      <w:pPr>
        <w:rPr>
          <w:rFonts w:ascii="Calibri" w:eastAsia="Calibri" w:hAnsi="Calibri" w:cs="Times New Roman"/>
        </w:rPr>
      </w:pPr>
      <w:r w:rsidRPr="005C3DA9">
        <w:rPr>
          <w:rFonts w:ascii="Calibri" w:eastAsia="Calibri" w:hAnsi="Calibri" w:cs="Times New Roman"/>
        </w:rPr>
        <w:lastRenderedPageBreak/>
        <w:t xml:space="preserve">                                                                                                      PREDSJEDNIK OPĆINSKOG VIJEĆA</w:t>
      </w:r>
    </w:p>
    <w:p w:rsidR="00861E1D" w:rsidRPr="00861E1D" w:rsidRDefault="005C3DA9" w:rsidP="00861E1D">
      <w:pPr>
        <w:ind w:left="5664"/>
        <w:contextualSpacing/>
        <w:rPr>
          <w:rFonts w:ascii="Calibri" w:eastAsia="Calibri" w:hAnsi="Calibri" w:cs="Times New Roman"/>
        </w:rPr>
      </w:pPr>
      <w:r w:rsidRPr="005C3DA9">
        <w:rPr>
          <w:rFonts w:ascii="Calibri" w:eastAsia="Calibri" w:hAnsi="Calibri" w:cs="Times New Roman"/>
        </w:rPr>
        <w:t xml:space="preserve">  Marko Radić</w:t>
      </w:r>
      <w:r>
        <w:rPr>
          <w:rFonts w:ascii="Calibri" w:eastAsia="Calibri" w:hAnsi="Calibri" w:cs="Times New Roman"/>
        </w:rPr>
        <w:t>, v.r.</w:t>
      </w:r>
    </w:p>
    <w:p w:rsidR="00861E1D" w:rsidRPr="00861E1D" w:rsidRDefault="00861E1D" w:rsidP="00861E1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61E1D" w:rsidRPr="00861E1D" w:rsidRDefault="00861E1D" w:rsidP="00861E1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861E1D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</w:t>
      </w:r>
      <w:r w:rsidRPr="00861E1D">
        <w:rPr>
          <w:rFonts w:ascii="Calibri" w:eastAsia="Times New Roman" w:hAnsi="Calibri" w:cs="Calibri"/>
          <w:noProof/>
          <w:sz w:val="24"/>
          <w:szCs w:val="24"/>
          <w:lang w:eastAsia="hr-HR"/>
        </w:rPr>
        <w:drawing>
          <wp:inline distT="0" distB="0" distL="0" distR="0">
            <wp:extent cx="495300" cy="733425"/>
            <wp:effectExtent l="0" t="0" r="0" b="9525"/>
            <wp:docPr id="16" name="Slika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61E1D" w:rsidRPr="00861E1D" w:rsidRDefault="00861E1D" w:rsidP="00861E1D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861E1D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</w:t>
      </w:r>
      <w:r w:rsidRPr="00861E1D">
        <w:rPr>
          <w:rFonts w:ascii="Calibri" w:eastAsia="Times New Roman" w:hAnsi="Calibri" w:cs="Calibri"/>
          <w:sz w:val="24"/>
          <w:szCs w:val="24"/>
          <w:lang w:val="de-DE" w:eastAsia="hr-HR"/>
        </w:rPr>
        <w:t>REPUBLIKA</w:t>
      </w:r>
      <w:r w:rsidRPr="00861E1D">
        <w:rPr>
          <w:rFonts w:ascii="Calibri" w:eastAsia="Times New Roman" w:hAnsi="Calibri" w:cs="Calibri"/>
          <w:sz w:val="24"/>
          <w:szCs w:val="24"/>
          <w:lang w:eastAsia="hr-HR"/>
        </w:rPr>
        <w:t xml:space="preserve">  </w:t>
      </w:r>
      <w:r w:rsidRPr="00861E1D">
        <w:rPr>
          <w:rFonts w:ascii="Calibri" w:eastAsia="Times New Roman" w:hAnsi="Calibri" w:cs="Calibri"/>
          <w:sz w:val="24"/>
          <w:szCs w:val="24"/>
          <w:lang w:val="de-DE" w:eastAsia="hr-HR"/>
        </w:rPr>
        <w:t>HRVATSKA</w:t>
      </w:r>
    </w:p>
    <w:p w:rsidR="00861E1D" w:rsidRPr="00861E1D" w:rsidRDefault="00861E1D" w:rsidP="00861E1D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861E1D">
        <w:rPr>
          <w:rFonts w:ascii="Calibri" w:eastAsia="Times New Roman" w:hAnsi="Calibri" w:cs="Calibri"/>
          <w:sz w:val="24"/>
          <w:szCs w:val="24"/>
          <w:lang w:eastAsia="hr-HR"/>
        </w:rPr>
        <w:t>Ž</w:t>
      </w:r>
      <w:r w:rsidRPr="00861E1D">
        <w:rPr>
          <w:rFonts w:ascii="Calibri" w:eastAsia="Times New Roman" w:hAnsi="Calibri" w:cs="Calibri"/>
          <w:sz w:val="24"/>
          <w:szCs w:val="24"/>
          <w:lang w:val="de-DE" w:eastAsia="hr-HR"/>
        </w:rPr>
        <w:t>UPANIJA</w:t>
      </w:r>
      <w:r w:rsidRPr="00861E1D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861E1D">
        <w:rPr>
          <w:rFonts w:ascii="Calibri" w:eastAsia="Times New Roman" w:hAnsi="Calibri" w:cs="Calibri"/>
          <w:sz w:val="24"/>
          <w:szCs w:val="24"/>
          <w:lang w:val="de-DE" w:eastAsia="hr-HR"/>
        </w:rPr>
        <w:t>SPLITSKO</w:t>
      </w:r>
      <w:r w:rsidRPr="00861E1D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861E1D">
        <w:rPr>
          <w:rFonts w:ascii="Calibri" w:eastAsia="Times New Roman" w:hAnsi="Calibri" w:cs="Calibri"/>
          <w:sz w:val="24"/>
          <w:szCs w:val="24"/>
          <w:lang w:val="de-DE" w:eastAsia="hr-HR"/>
        </w:rPr>
        <w:t>DALMATINSKA</w:t>
      </w:r>
    </w:p>
    <w:p w:rsidR="00861E1D" w:rsidRPr="00861E1D" w:rsidRDefault="00861E1D" w:rsidP="00861E1D">
      <w:pPr>
        <w:spacing w:after="0" w:line="240" w:lineRule="auto"/>
        <w:outlineLvl w:val="0"/>
        <w:rPr>
          <w:rFonts w:ascii="Calibri" w:eastAsia="Times New Roman" w:hAnsi="Calibri" w:cs="Calibri"/>
          <w:sz w:val="24"/>
          <w:szCs w:val="24"/>
          <w:lang w:eastAsia="hr-HR"/>
        </w:rPr>
      </w:pPr>
      <w:r w:rsidRPr="00861E1D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</w:t>
      </w:r>
      <w:r w:rsidRPr="00861E1D">
        <w:rPr>
          <w:rFonts w:ascii="Calibri" w:eastAsia="Times New Roman" w:hAnsi="Calibri" w:cs="Calibri"/>
          <w:sz w:val="24"/>
          <w:szCs w:val="24"/>
          <w:lang w:val="en-GB" w:eastAsia="hr-HR"/>
        </w:rPr>
        <w:t>OP</w:t>
      </w:r>
      <w:r w:rsidRPr="00861E1D">
        <w:rPr>
          <w:rFonts w:ascii="Calibri" w:eastAsia="Times New Roman" w:hAnsi="Calibri" w:cs="Calibri"/>
          <w:sz w:val="24"/>
          <w:szCs w:val="24"/>
          <w:lang w:eastAsia="hr-HR"/>
        </w:rPr>
        <w:t>Ć</w:t>
      </w:r>
      <w:r w:rsidRPr="00861E1D">
        <w:rPr>
          <w:rFonts w:ascii="Calibri" w:eastAsia="Times New Roman" w:hAnsi="Calibri" w:cs="Calibri"/>
          <w:sz w:val="24"/>
          <w:szCs w:val="24"/>
          <w:lang w:val="en-GB" w:eastAsia="hr-HR"/>
        </w:rPr>
        <w:t>INA</w:t>
      </w:r>
      <w:r w:rsidRPr="00861E1D">
        <w:rPr>
          <w:rFonts w:ascii="Calibri" w:eastAsia="Times New Roman" w:hAnsi="Calibri" w:cs="Calibri"/>
          <w:sz w:val="24"/>
          <w:szCs w:val="24"/>
          <w:lang w:eastAsia="hr-HR"/>
        </w:rPr>
        <w:t xml:space="preserve"> </w:t>
      </w:r>
      <w:r w:rsidRPr="00861E1D">
        <w:rPr>
          <w:rFonts w:ascii="Calibri" w:eastAsia="Times New Roman" w:hAnsi="Calibri" w:cs="Calibri"/>
          <w:sz w:val="24"/>
          <w:szCs w:val="24"/>
          <w:lang w:val="en-GB" w:eastAsia="hr-HR"/>
        </w:rPr>
        <w:t>POSTIRA</w:t>
      </w:r>
    </w:p>
    <w:p w:rsidR="00861E1D" w:rsidRPr="00861E1D" w:rsidRDefault="00861E1D" w:rsidP="00861E1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861E1D">
        <w:rPr>
          <w:rFonts w:ascii="Calibri" w:eastAsia="Times New Roman" w:hAnsi="Calibri" w:cs="Calibri"/>
          <w:sz w:val="24"/>
          <w:szCs w:val="24"/>
          <w:lang w:eastAsia="hr-HR"/>
        </w:rPr>
        <w:t>KLASA    : 022-03/19-01/44</w:t>
      </w:r>
    </w:p>
    <w:p w:rsidR="00861E1D" w:rsidRPr="00861E1D" w:rsidRDefault="00861E1D" w:rsidP="00861E1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861E1D">
        <w:rPr>
          <w:rFonts w:ascii="Calibri" w:eastAsia="Times New Roman" w:hAnsi="Calibri" w:cs="Calibri"/>
          <w:sz w:val="24"/>
          <w:szCs w:val="24"/>
          <w:lang w:eastAsia="hr-HR"/>
        </w:rPr>
        <w:t>URBROJ : 2104/05-02-19-1</w:t>
      </w:r>
    </w:p>
    <w:p w:rsidR="00861E1D" w:rsidRPr="00861E1D" w:rsidRDefault="00861E1D" w:rsidP="00861E1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861E1D">
        <w:rPr>
          <w:rFonts w:ascii="Calibri" w:eastAsia="Times New Roman" w:hAnsi="Calibri" w:cs="Calibri"/>
          <w:sz w:val="24"/>
          <w:szCs w:val="24"/>
          <w:lang w:eastAsia="hr-HR"/>
        </w:rPr>
        <w:t>Postira, 30. listopada 2019. god.</w:t>
      </w:r>
    </w:p>
    <w:p w:rsidR="00861E1D" w:rsidRPr="00861E1D" w:rsidRDefault="00861E1D" w:rsidP="00861E1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61E1D" w:rsidRPr="00861E1D" w:rsidRDefault="00861E1D" w:rsidP="00861E1D">
      <w:pPr>
        <w:spacing w:before="100" w:beforeAutospacing="1" w:after="100" w:afterAutospacing="1" w:line="240" w:lineRule="auto"/>
        <w:ind w:firstLine="708"/>
        <w:jc w:val="both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861E1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Na temelju članka 385. st. 1 Zakona o vlasništvu i drugim stvranim pravima (NN 91/96, 137/99, 22/00, 129/00, 79/06, 141/06, 148/08, 38/09, 143/12, 154/14) Na temelju članka 46.  Statuta Općine Postira ("Službeni glasnik Općine Postira", broj: 3/13 i 6/13) Općinski načelnik Općine Postira, dana 30. listopada 2019. godine, donosi</w:t>
      </w:r>
    </w:p>
    <w:p w:rsidR="00861E1D" w:rsidRPr="00861E1D" w:rsidRDefault="00861E1D" w:rsidP="00861E1D">
      <w:pPr>
        <w:spacing w:before="100" w:beforeAutospacing="1" w:after="100" w:afterAutospacing="1" w:line="240" w:lineRule="auto"/>
        <w:ind w:firstLine="708"/>
        <w:jc w:val="center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</w:p>
    <w:p w:rsidR="00861E1D" w:rsidRPr="00861E1D" w:rsidRDefault="00861E1D" w:rsidP="00861E1D">
      <w:pPr>
        <w:spacing w:before="100" w:beforeAutospacing="1" w:after="100" w:afterAutospacing="1" w:line="240" w:lineRule="auto"/>
        <w:ind w:firstLine="708"/>
        <w:jc w:val="center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861E1D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ODLUKU</w:t>
      </w:r>
    </w:p>
    <w:p w:rsidR="00861E1D" w:rsidRPr="00861E1D" w:rsidRDefault="00861E1D" w:rsidP="00861E1D">
      <w:pPr>
        <w:spacing w:before="100" w:beforeAutospacing="1" w:after="100" w:afterAutospacing="1" w:line="240" w:lineRule="auto"/>
        <w:ind w:firstLine="708"/>
        <w:jc w:val="center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861E1D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o imenovanju privremenog upravitelja nekretninama</w:t>
      </w:r>
    </w:p>
    <w:p w:rsidR="00861E1D" w:rsidRPr="00861E1D" w:rsidRDefault="00861E1D" w:rsidP="00861E1D">
      <w:pPr>
        <w:spacing w:before="100" w:beforeAutospacing="1" w:after="100" w:afterAutospacing="1" w:line="240" w:lineRule="auto"/>
        <w:ind w:firstLine="708"/>
        <w:jc w:val="center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861E1D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Članak 1.</w:t>
      </w:r>
    </w:p>
    <w:p w:rsidR="00861E1D" w:rsidRPr="00861E1D" w:rsidRDefault="00861E1D" w:rsidP="00861E1D">
      <w:pPr>
        <w:spacing w:before="100" w:beforeAutospacing="1" w:after="100" w:afterAutospacing="1" w:line="240" w:lineRule="auto"/>
        <w:ind w:firstLine="708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861E1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Privremenim upraviteljem nekretninama imenuje se U.O. Regula, Strančica 18, 21410 Postira, OIB: 31052671530, vl. Đani Matulić, za sve građevinske objekte koji ispunjavaju uvjete obveznog upravljanja nekretninom na području Općine Postira.</w:t>
      </w:r>
    </w:p>
    <w:p w:rsidR="00861E1D" w:rsidRPr="00861E1D" w:rsidRDefault="00861E1D" w:rsidP="00861E1D">
      <w:pPr>
        <w:spacing w:before="100" w:beforeAutospacing="1" w:after="100" w:afterAutospacing="1" w:line="240" w:lineRule="auto"/>
        <w:ind w:firstLine="708"/>
        <w:jc w:val="center"/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</w:pPr>
      <w:r w:rsidRPr="00861E1D">
        <w:rPr>
          <w:rFonts w:ascii="Calibri" w:eastAsia="Times New Roman" w:hAnsi="Calibri" w:cs="Calibri"/>
          <w:b/>
          <w:color w:val="000000"/>
          <w:sz w:val="24"/>
          <w:szCs w:val="24"/>
          <w:lang w:eastAsia="hr-HR"/>
        </w:rPr>
        <w:t>Članak 2.</w:t>
      </w:r>
    </w:p>
    <w:p w:rsidR="00861E1D" w:rsidRDefault="00861E1D" w:rsidP="00861E1D">
      <w:pPr>
        <w:spacing w:before="100" w:beforeAutospacing="1" w:after="100" w:afterAutospacing="1" w:line="240" w:lineRule="auto"/>
        <w:ind w:firstLine="708"/>
        <w:jc w:val="center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861E1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Ova Odluka stupa na snagu danom donošenja i objaviti će se u „Službenom glasniku Općine Postira“.</w:t>
      </w:r>
    </w:p>
    <w:p w:rsidR="00861E1D" w:rsidRPr="00861E1D" w:rsidRDefault="00861E1D" w:rsidP="00861E1D">
      <w:pPr>
        <w:spacing w:before="100" w:beforeAutospacing="1" w:after="100" w:afterAutospacing="1" w:line="240" w:lineRule="auto"/>
        <w:ind w:firstLine="708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</w:p>
    <w:p w:rsidR="00861E1D" w:rsidRPr="00861E1D" w:rsidRDefault="00861E1D" w:rsidP="00861E1D">
      <w:pPr>
        <w:spacing w:before="100" w:beforeAutospacing="1" w:after="100" w:afterAutospacing="1" w:line="240" w:lineRule="auto"/>
        <w:ind w:firstLine="708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861E1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861E1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861E1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861E1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861E1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861E1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  <w:t>Načelnik Općine Postira</w:t>
      </w:r>
    </w:p>
    <w:p w:rsidR="00861E1D" w:rsidRPr="00861E1D" w:rsidRDefault="00861E1D" w:rsidP="00861E1D">
      <w:pPr>
        <w:spacing w:before="100" w:beforeAutospacing="1" w:after="100" w:afterAutospacing="1" w:line="240" w:lineRule="auto"/>
        <w:ind w:firstLine="708"/>
        <w:rPr>
          <w:rFonts w:ascii="Calibri" w:eastAsia="Times New Roman" w:hAnsi="Calibri" w:cs="Calibri"/>
          <w:color w:val="000000"/>
          <w:sz w:val="24"/>
          <w:szCs w:val="24"/>
          <w:lang w:eastAsia="hr-HR"/>
        </w:rPr>
      </w:pPr>
      <w:r w:rsidRPr="00861E1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861E1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861E1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861E1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 w:rsidRPr="00861E1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 </w:t>
      </w:r>
      <w:r w:rsidRPr="00861E1D"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 xml:space="preserve">        Siniša Marović</w:t>
      </w:r>
      <w:r>
        <w:rPr>
          <w:rFonts w:ascii="Calibri" w:eastAsia="Times New Roman" w:hAnsi="Calibri" w:cs="Calibri"/>
          <w:color w:val="000000"/>
          <w:sz w:val="24"/>
          <w:szCs w:val="24"/>
          <w:lang w:eastAsia="hr-HR"/>
        </w:rPr>
        <w:t>, v.r.</w:t>
      </w:r>
    </w:p>
    <w:p w:rsidR="00876C8B" w:rsidRPr="00876C8B" w:rsidRDefault="00876C8B" w:rsidP="00876C8B">
      <w:pPr>
        <w:spacing w:after="0" w:line="240" w:lineRule="auto"/>
        <w:ind w:left="720" w:firstLine="72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76C8B">
        <w:rPr>
          <w:rFonts w:ascii="Calibri" w:eastAsia="Times New Roman" w:hAnsi="Calibri" w:cs="Times New Roman"/>
          <w:noProof/>
          <w:sz w:val="24"/>
          <w:szCs w:val="24"/>
          <w:lang w:eastAsia="hr-HR"/>
        </w:rPr>
        <w:lastRenderedPageBreak/>
        <w:drawing>
          <wp:inline distT="0" distB="0" distL="0" distR="0">
            <wp:extent cx="495300" cy="733425"/>
            <wp:effectExtent l="0" t="0" r="0" b="9525"/>
            <wp:docPr id="17" name="Slika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76C8B" w:rsidRPr="00876C8B" w:rsidRDefault="00876C8B" w:rsidP="00876C8B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76C8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REPUBLIKA  HRVATSKA</w:t>
      </w:r>
    </w:p>
    <w:p w:rsidR="00876C8B" w:rsidRPr="00876C8B" w:rsidRDefault="00876C8B" w:rsidP="00876C8B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76C8B">
        <w:rPr>
          <w:rFonts w:ascii="Calibri" w:eastAsia="Times New Roman" w:hAnsi="Calibri" w:cs="Times New Roman"/>
          <w:sz w:val="24"/>
          <w:szCs w:val="24"/>
          <w:lang w:eastAsia="hr-HR"/>
        </w:rPr>
        <w:t>SPLITSKO DALMATINSKA ŽUPANIJA</w:t>
      </w:r>
    </w:p>
    <w:p w:rsidR="00876C8B" w:rsidRPr="00876C8B" w:rsidRDefault="00876C8B" w:rsidP="00876C8B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76C8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       OPĆINA  POSTIRA</w:t>
      </w:r>
    </w:p>
    <w:p w:rsidR="00876C8B" w:rsidRPr="00876C8B" w:rsidRDefault="00876C8B" w:rsidP="00876C8B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76C8B">
        <w:rPr>
          <w:rFonts w:ascii="Calibri" w:eastAsia="Times New Roman" w:hAnsi="Calibri" w:cs="Times New Roman"/>
          <w:sz w:val="24"/>
          <w:szCs w:val="24"/>
          <w:lang w:eastAsia="hr-HR"/>
        </w:rPr>
        <w:tab/>
        <w:t>Općinski načelnik</w:t>
      </w:r>
    </w:p>
    <w:p w:rsidR="00876C8B" w:rsidRPr="00876C8B" w:rsidRDefault="00876C8B" w:rsidP="00876C8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76C8B">
        <w:rPr>
          <w:rFonts w:ascii="Calibri" w:eastAsia="Times New Roman" w:hAnsi="Calibri" w:cs="Times New Roman"/>
          <w:sz w:val="24"/>
          <w:szCs w:val="24"/>
          <w:lang w:eastAsia="hr-HR"/>
        </w:rPr>
        <w:t>KLASA : 022-05/19-01/43</w:t>
      </w:r>
    </w:p>
    <w:p w:rsidR="00876C8B" w:rsidRPr="00876C8B" w:rsidRDefault="00876C8B" w:rsidP="00876C8B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76C8B">
        <w:rPr>
          <w:rFonts w:ascii="Calibri" w:eastAsia="Times New Roman" w:hAnsi="Calibri" w:cs="Times New Roman"/>
          <w:sz w:val="24"/>
          <w:szCs w:val="24"/>
          <w:lang w:eastAsia="hr-HR"/>
        </w:rPr>
        <w:t>URBROJ : 2104/05-02-19-01</w:t>
      </w:r>
    </w:p>
    <w:p w:rsidR="00876C8B" w:rsidRPr="00876C8B" w:rsidRDefault="00876C8B" w:rsidP="00876C8B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76C8B">
        <w:rPr>
          <w:rFonts w:ascii="Calibri" w:eastAsia="Times New Roman" w:hAnsi="Calibri" w:cs="Times New Roman"/>
          <w:sz w:val="24"/>
          <w:szCs w:val="24"/>
          <w:lang w:val="it-IT" w:eastAsia="hr-HR"/>
        </w:rPr>
        <w:t>Postira</w:t>
      </w:r>
      <w:r w:rsidRPr="00876C8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,31. listopada 2019. </w:t>
      </w:r>
      <w:r w:rsidRPr="00876C8B">
        <w:rPr>
          <w:rFonts w:ascii="Calibri" w:eastAsia="Times New Roman" w:hAnsi="Calibri" w:cs="Times New Roman"/>
          <w:sz w:val="24"/>
          <w:szCs w:val="24"/>
          <w:lang w:val="it-IT" w:eastAsia="hr-HR"/>
        </w:rPr>
        <w:t>god.</w:t>
      </w:r>
    </w:p>
    <w:p w:rsidR="00876C8B" w:rsidRPr="00876C8B" w:rsidRDefault="00876C8B" w:rsidP="00876C8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876C8B" w:rsidRPr="00876C8B" w:rsidRDefault="00876C8B" w:rsidP="00876C8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876C8B" w:rsidRPr="00876C8B" w:rsidRDefault="00876C8B" w:rsidP="00876C8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76C8B">
        <w:rPr>
          <w:rFonts w:ascii="Calibri" w:eastAsia="Times New Roman" w:hAnsi="Calibri" w:cs="Times New Roman"/>
          <w:sz w:val="24"/>
          <w:szCs w:val="24"/>
          <w:lang w:eastAsia="hr-HR"/>
        </w:rPr>
        <w:t>Na temelju članka 46. Statuta Općine Postira (Službeni glasnik Općine Postira 3/13 i 6/13), Općinski načelnik Općine Postira, dana 31. listopada 2019. godine, donosi</w:t>
      </w:r>
    </w:p>
    <w:p w:rsidR="00876C8B" w:rsidRPr="00876C8B" w:rsidRDefault="00876C8B" w:rsidP="00876C8B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876C8B" w:rsidRPr="00876C8B" w:rsidRDefault="00876C8B" w:rsidP="00876C8B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876C8B" w:rsidRPr="00876C8B" w:rsidRDefault="00876C8B" w:rsidP="00876C8B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876C8B">
        <w:rPr>
          <w:rFonts w:ascii="Calibri" w:eastAsia="Times New Roman" w:hAnsi="Calibri" w:cs="Times New Roman"/>
          <w:b/>
          <w:sz w:val="24"/>
          <w:szCs w:val="24"/>
          <w:lang w:eastAsia="hr-HR"/>
        </w:rPr>
        <w:t>ODLUKU O IMENOVANJU</w:t>
      </w:r>
    </w:p>
    <w:p w:rsidR="00876C8B" w:rsidRPr="00876C8B" w:rsidRDefault="00876C8B" w:rsidP="00876C8B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876C8B" w:rsidRPr="00876C8B" w:rsidRDefault="00876C8B" w:rsidP="00876C8B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876C8B" w:rsidRPr="00876C8B" w:rsidRDefault="00876C8B" w:rsidP="00876C8B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 w:rsidRPr="00876C8B">
        <w:rPr>
          <w:rFonts w:ascii="Calibri" w:eastAsia="Times New Roman" w:hAnsi="Calibri" w:cs="Times New Roman"/>
          <w:b/>
          <w:sz w:val="24"/>
          <w:szCs w:val="24"/>
          <w:lang w:eastAsia="hr-HR"/>
        </w:rPr>
        <w:t>Članak 1.</w:t>
      </w:r>
    </w:p>
    <w:p w:rsidR="00876C8B" w:rsidRPr="00876C8B" w:rsidRDefault="00876C8B" w:rsidP="00876C8B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</w:p>
    <w:p w:rsidR="00876C8B" w:rsidRPr="00876C8B" w:rsidRDefault="00876C8B" w:rsidP="001D0E32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876C8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Ovim putem ja Siniša Marović, načelnik Općine Postira,razriješujem Ivicu Vlahovića, zamjenika načelnika kao predstavnika Općine Postira u Skupštini Vodovoda Brač d.o.o., te ovim putem </w:t>
      </w:r>
      <w:r w:rsidRPr="00876C8B">
        <w:rPr>
          <w:rFonts w:ascii="Calibri" w:eastAsia="Times New Roman" w:hAnsi="Calibri" w:cs="Times New Roman"/>
          <w:b/>
          <w:sz w:val="24"/>
          <w:szCs w:val="24"/>
          <w:lang w:eastAsia="hr-HR"/>
        </w:rPr>
        <w:t>imenujem</w:t>
      </w:r>
      <w:r w:rsidRPr="00876C8B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Marka Radića, Vrh Grodca 4,21410 Postira, koji će se svoju dužnost člana Skupštine obnašati od 01.11.2019.g. pa sve do eventualnog opoziva.</w:t>
      </w:r>
    </w:p>
    <w:p w:rsidR="00876C8B" w:rsidRPr="00876C8B" w:rsidRDefault="00876C8B" w:rsidP="001D0E32">
      <w:pPr>
        <w:spacing w:after="0" w:line="240" w:lineRule="auto"/>
        <w:jc w:val="both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76C8B" w:rsidRPr="00876C8B" w:rsidRDefault="00876C8B" w:rsidP="00876C8B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  <w:r w:rsidRPr="00876C8B">
        <w:rPr>
          <w:rFonts w:ascii="Calibri" w:eastAsia="Times New Roman" w:hAnsi="Calibri" w:cs="Calibri"/>
          <w:b/>
          <w:sz w:val="24"/>
          <w:szCs w:val="24"/>
          <w:lang w:eastAsia="hr-HR"/>
        </w:rPr>
        <w:t>Članak 2.</w:t>
      </w:r>
    </w:p>
    <w:p w:rsidR="00876C8B" w:rsidRPr="00876C8B" w:rsidRDefault="00876C8B" w:rsidP="00876C8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76C8B" w:rsidRPr="00876C8B" w:rsidRDefault="00876C8B" w:rsidP="00876C8B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  <w:r w:rsidRPr="00876C8B">
        <w:rPr>
          <w:rFonts w:ascii="Calibri" w:eastAsia="Times New Roman" w:hAnsi="Calibri" w:cs="Calibri"/>
          <w:sz w:val="24"/>
          <w:szCs w:val="24"/>
          <w:lang w:eastAsia="hr-HR"/>
        </w:rPr>
        <w:t>Ova Odluka stupa na snagu danom donošenja i neće se objavljivati u Službenom glasniku Općine Postira.</w:t>
      </w:r>
    </w:p>
    <w:p w:rsidR="00876C8B" w:rsidRPr="00876C8B" w:rsidRDefault="00876C8B" w:rsidP="00876C8B">
      <w:pPr>
        <w:spacing w:after="0" w:line="240" w:lineRule="auto"/>
        <w:jc w:val="center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76C8B" w:rsidRPr="00876C8B" w:rsidRDefault="00876C8B" w:rsidP="00876C8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76C8B" w:rsidRPr="00876C8B" w:rsidRDefault="00876C8B" w:rsidP="00876C8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876C8B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876C8B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876C8B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876C8B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876C8B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876C8B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876C8B">
        <w:rPr>
          <w:rFonts w:ascii="Calibri" w:eastAsia="Times New Roman" w:hAnsi="Calibri" w:cs="Calibri"/>
          <w:sz w:val="24"/>
          <w:szCs w:val="24"/>
          <w:lang w:eastAsia="hr-HR"/>
        </w:rPr>
        <w:tab/>
      </w:r>
      <w:r w:rsidRPr="00876C8B">
        <w:rPr>
          <w:rFonts w:ascii="Calibri" w:eastAsia="Times New Roman" w:hAnsi="Calibri" w:cs="Calibri"/>
          <w:sz w:val="24"/>
          <w:szCs w:val="24"/>
          <w:lang w:eastAsia="hr-HR"/>
        </w:rPr>
        <w:tab/>
      </w:r>
    </w:p>
    <w:p w:rsidR="00876C8B" w:rsidRPr="00876C8B" w:rsidRDefault="00876C8B" w:rsidP="00876C8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76C8B" w:rsidRPr="00876C8B" w:rsidRDefault="00876C8B" w:rsidP="00876C8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76C8B" w:rsidRPr="00876C8B" w:rsidRDefault="00876C8B" w:rsidP="00876C8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76C8B" w:rsidRPr="00876C8B" w:rsidRDefault="00876C8B" w:rsidP="00876C8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76C8B" w:rsidRPr="00876C8B" w:rsidRDefault="00876C8B" w:rsidP="00876C8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  <w:r w:rsidRPr="00876C8B">
        <w:rPr>
          <w:rFonts w:ascii="Calibri" w:eastAsia="Times New Roman" w:hAnsi="Calibri" w:cs="Calibri"/>
          <w:sz w:val="24"/>
          <w:szCs w:val="24"/>
          <w:lang w:eastAsia="hr-HR"/>
        </w:rPr>
        <w:t xml:space="preserve">                                                                                                         Općinski načelnik </w:t>
      </w:r>
    </w:p>
    <w:p w:rsidR="00876C8B" w:rsidRPr="00876C8B" w:rsidRDefault="00876C8B" w:rsidP="00876C8B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876C8B" w:rsidRPr="00876C8B" w:rsidRDefault="00876C8B" w:rsidP="00876C8B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lang w:eastAsia="hr-HR"/>
        </w:rPr>
      </w:pPr>
      <w:r>
        <w:rPr>
          <w:rFonts w:ascii="Calibri" w:eastAsia="Times New Roman" w:hAnsi="Calibri" w:cs="Calibri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sz w:val="24"/>
          <w:szCs w:val="24"/>
          <w:lang w:eastAsia="hr-HR"/>
        </w:rPr>
        <w:tab/>
      </w:r>
      <w:r>
        <w:rPr>
          <w:rFonts w:ascii="Calibri" w:eastAsia="Times New Roman" w:hAnsi="Calibri" w:cs="Calibri"/>
          <w:sz w:val="24"/>
          <w:szCs w:val="24"/>
          <w:lang w:eastAsia="hr-HR"/>
        </w:rPr>
        <w:tab/>
        <w:t xml:space="preserve">          </w:t>
      </w:r>
      <w:r w:rsidRPr="00876C8B">
        <w:rPr>
          <w:rFonts w:ascii="Calibri" w:eastAsia="Times New Roman" w:hAnsi="Calibri" w:cs="Calibri"/>
          <w:sz w:val="24"/>
          <w:szCs w:val="24"/>
          <w:lang w:eastAsia="hr-HR"/>
        </w:rPr>
        <w:t xml:space="preserve">   Siniša Marović</w:t>
      </w:r>
      <w:r>
        <w:rPr>
          <w:rFonts w:ascii="Calibri" w:eastAsia="Times New Roman" w:hAnsi="Calibri" w:cs="Calibri"/>
          <w:sz w:val="24"/>
          <w:szCs w:val="24"/>
          <w:lang w:eastAsia="hr-HR"/>
        </w:rPr>
        <w:t>, v.r.</w:t>
      </w:r>
    </w:p>
    <w:p w:rsidR="00861E1D" w:rsidRPr="00861E1D" w:rsidRDefault="00861E1D" w:rsidP="00861E1D">
      <w:pPr>
        <w:spacing w:after="0" w:line="240" w:lineRule="auto"/>
        <w:rPr>
          <w:rFonts w:ascii="Calibri" w:eastAsia="Times New Roman" w:hAnsi="Calibri" w:cs="Calibri"/>
          <w:sz w:val="24"/>
          <w:szCs w:val="24"/>
          <w:lang w:eastAsia="hr-HR"/>
        </w:rPr>
      </w:pPr>
    </w:p>
    <w:p w:rsidR="005C3DA9" w:rsidRPr="00B554E5" w:rsidRDefault="005C3DA9" w:rsidP="00B554E5">
      <w:pPr>
        <w:widowControl w:val="0"/>
        <w:autoSpaceDE w:val="0"/>
        <w:autoSpaceDN w:val="0"/>
        <w:spacing w:after="0" w:line="240" w:lineRule="auto"/>
        <w:ind w:right="5384"/>
        <w:rPr>
          <w:rFonts w:ascii="Arial" w:eastAsia="Arial" w:hAnsi="Arial" w:cs="Arial"/>
          <w:sz w:val="20"/>
          <w:szCs w:val="20"/>
          <w:lang w:val="en-US"/>
        </w:rPr>
      </w:pP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  <w:u w:val="single"/>
        </w:rPr>
      </w:pPr>
      <w:r>
        <w:rPr>
          <w:rFonts w:ascii="Calibri" w:hAnsi="Calibri" w:cs="Calibri"/>
          <w:b/>
          <w:i/>
          <w:u w:val="single"/>
          <w:lang w:val="it-IT"/>
        </w:rPr>
        <w:lastRenderedPageBreak/>
        <w:t>Izdava</w:t>
      </w:r>
      <w:r>
        <w:rPr>
          <w:rFonts w:ascii="Calibri" w:hAnsi="Calibri" w:cs="Calibri"/>
          <w:b/>
          <w:i/>
          <w:u w:val="single"/>
        </w:rPr>
        <w:t xml:space="preserve">č: </w:t>
      </w:r>
      <w:r>
        <w:rPr>
          <w:rFonts w:ascii="Calibri" w:hAnsi="Calibri" w:cs="Calibri"/>
          <w:b/>
          <w:i/>
          <w:u w:val="single"/>
          <w:lang w:val="it-IT"/>
        </w:rPr>
        <w:t>Op</w:t>
      </w:r>
      <w:r>
        <w:rPr>
          <w:rFonts w:ascii="Calibri" w:hAnsi="Calibri" w:cs="Calibri"/>
          <w:b/>
          <w:i/>
          <w:u w:val="single"/>
        </w:rPr>
        <w:t>ć</w:t>
      </w:r>
      <w:r>
        <w:rPr>
          <w:rFonts w:ascii="Calibri" w:hAnsi="Calibri" w:cs="Calibri"/>
          <w:b/>
          <w:i/>
          <w:u w:val="single"/>
          <w:lang w:val="it-IT"/>
        </w:rPr>
        <w:t>ina Postira</w:t>
      </w:r>
      <w:r>
        <w:rPr>
          <w:rFonts w:ascii="Calibri" w:hAnsi="Calibri" w:cs="Calibri"/>
          <w:b/>
          <w:i/>
          <w:u w:val="single"/>
        </w:rPr>
        <w:t>,</w:t>
      </w:r>
      <w:r w:rsidR="008E09F5">
        <w:rPr>
          <w:rFonts w:ascii="Calibri" w:hAnsi="Calibri" w:cs="Calibri"/>
          <w:b/>
          <w:i/>
          <w:u w:val="single"/>
        </w:rPr>
        <w:t xml:space="preserve"> </w:t>
      </w:r>
      <w:r>
        <w:rPr>
          <w:rFonts w:ascii="Calibri" w:hAnsi="Calibri" w:cs="Calibri"/>
          <w:b/>
          <w:i/>
          <w:u w:val="single"/>
          <w:lang w:val="it-IT"/>
        </w:rPr>
        <w:t>Splitsko</w:t>
      </w:r>
      <w:r>
        <w:rPr>
          <w:rFonts w:ascii="Calibri" w:hAnsi="Calibri" w:cs="Calibri"/>
          <w:b/>
          <w:i/>
          <w:u w:val="single"/>
        </w:rPr>
        <w:t>-</w:t>
      </w:r>
      <w:r>
        <w:rPr>
          <w:rFonts w:ascii="Calibri" w:hAnsi="Calibri" w:cs="Calibri"/>
          <w:b/>
          <w:i/>
          <w:u w:val="single"/>
          <w:lang w:val="it-IT"/>
        </w:rPr>
        <w:t>Dalmatinska Županija</w:t>
      </w:r>
    </w:p>
    <w:p w:rsidR="00683D4B" w:rsidRDefault="00683D4B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  <w:u w:val="single"/>
          <w:lang w:val="it-IT"/>
        </w:rPr>
      </w:pP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  <w:u w:val="single"/>
        </w:rPr>
      </w:pPr>
      <w:r>
        <w:rPr>
          <w:rFonts w:ascii="Calibri" w:hAnsi="Calibri" w:cs="Calibri"/>
          <w:i/>
          <w:u w:val="single"/>
          <w:lang w:val="it-IT"/>
        </w:rPr>
        <w:t>Glavni i odgovorni urednik</w:t>
      </w:r>
      <w:r>
        <w:rPr>
          <w:rFonts w:ascii="Calibri" w:hAnsi="Calibri" w:cs="Calibri"/>
          <w:i/>
          <w:u w:val="single"/>
        </w:rPr>
        <w:t xml:space="preserve">: </w:t>
      </w:r>
      <w:r w:rsidR="00821B8D" w:rsidRPr="00821B8D">
        <w:rPr>
          <w:rFonts w:ascii="Calibri" w:hAnsi="Calibri" w:cs="Calibri"/>
          <w:b/>
          <w:i/>
          <w:u w:val="single"/>
        </w:rPr>
        <w:t>Siniša Marović</w:t>
      </w: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b/>
          <w:i/>
          <w:u w:val="single"/>
        </w:rPr>
      </w:pPr>
      <w:r>
        <w:rPr>
          <w:rFonts w:ascii="Calibri" w:hAnsi="Calibri" w:cs="Calibri"/>
          <w:i/>
          <w:u w:val="single"/>
          <w:lang w:val="it-IT"/>
        </w:rPr>
        <w:t>Tehni</w:t>
      </w:r>
      <w:r>
        <w:rPr>
          <w:rFonts w:ascii="Calibri" w:hAnsi="Calibri" w:cs="Calibri"/>
          <w:i/>
          <w:u w:val="single"/>
        </w:rPr>
        <w:t>č</w:t>
      </w:r>
      <w:r>
        <w:rPr>
          <w:rFonts w:ascii="Calibri" w:hAnsi="Calibri" w:cs="Calibri"/>
          <w:i/>
          <w:u w:val="single"/>
          <w:lang w:val="it-IT"/>
        </w:rPr>
        <w:t>ki urednik</w:t>
      </w:r>
      <w:r>
        <w:rPr>
          <w:rFonts w:ascii="Calibri" w:hAnsi="Calibri" w:cs="Calibri"/>
          <w:i/>
          <w:u w:val="single"/>
        </w:rPr>
        <w:t xml:space="preserve">: </w:t>
      </w:r>
      <w:r>
        <w:rPr>
          <w:rFonts w:ascii="Calibri" w:hAnsi="Calibri" w:cs="Calibri"/>
          <w:b/>
          <w:i/>
          <w:u w:val="single"/>
        </w:rPr>
        <w:t>Ivo Matulić</w:t>
      </w:r>
    </w:p>
    <w:p w:rsidR="00F52C21" w:rsidRDefault="00F52C21" w:rsidP="00F52C21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</w:rPr>
      </w:pPr>
    </w:p>
    <w:p w:rsidR="00762343" w:rsidRPr="00F04A98" w:rsidRDefault="00F52C21" w:rsidP="00F04A98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16" w:color="auto" w:shadow="1"/>
        </w:pBdr>
        <w:jc w:val="center"/>
        <w:rPr>
          <w:rFonts w:ascii="Calibri" w:hAnsi="Calibri" w:cs="Calibri"/>
          <w:i/>
        </w:rPr>
      </w:pPr>
      <w:r>
        <w:rPr>
          <w:rFonts w:ascii="Calibri" w:hAnsi="Calibri" w:cs="Calibri"/>
          <w:i/>
          <w:lang w:val="it-IT"/>
        </w:rPr>
        <w:t>Lektori</w:t>
      </w:r>
      <w:r>
        <w:rPr>
          <w:rFonts w:ascii="Calibri" w:hAnsi="Calibri" w:cs="Calibri"/>
          <w:i/>
        </w:rPr>
        <w:t xml:space="preserve">: </w:t>
      </w:r>
      <w:r>
        <w:rPr>
          <w:rFonts w:ascii="Calibri" w:hAnsi="Calibri" w:cs="Calibri"/>
          <w:b/>
          <w:i/>
          <w:lang w:val="it-IT"/>
        </w:rPr>
        <w:t>Marija Galetovi</w:t>
      </w:r>
      <w:r>
        <w:rPr>
          <w:rFonts w:ascii="Calibri" w:hAnsi="Calibri" w:cs="Calibri"/>
          <w:b/>
          <w:i/>
        </w:rPr>
        <w:t xml:space="preserve">ć </w:t>
      </w:r>
      <w:r>
        <w:rPr>
          <w:rFonts w:ascii="Calibri" w:hAnsi="Calibri" w:cs="Calibri"/>
          <w:b/>
          <w:i/>
          <w:lang w:val="it-IT"/>
        </w:rPr>
        <w:t xml:space="preserve">i </w:t>
      </w:r>
      <w:r w:rsidR="00112715">
        <w:rPr>
          <w:rFonts w:ascii="Calibri" w:hAnsi="Calibri" w:cs="Calibri"/>
          <w:b/>
          <w:i/>
          <w:lang w:val="it-IT"/>
        </w:rPr>
        <w:t>Ivan Matulić</w:t>
      </w:r>
    </w:p>
    <w:p w:rsidR="002D2477" w:rsidRDefault="002D2477" w:rsidP="00747718"/>
    <w:sectPr w:rsidR="002D2477" w:rsidSect="002230B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C7B8F" w:rsidRDefault="00FC7B8F" w:rsidP="004A4075">
      <w:pPr>
        <w:spacing w:after="0" w:line="240" w:lineRule="auto"/>
      </w:pPr>
      <w:r>
        <w:separator/>
      </w:r>
    </w:p>
  </w:endnote>
  <w:endnote w:type="continuationSeparator" w:id="0">
    <w:p w:rsidR="00FC7B8F" w:rsidRDefault="00FC7B8F" w:rsidP="004A40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G Times">
    <w:altName w:val="Times New Roman"/>
    <w:charset w:val="EE"/>
    <w:family w:val="roman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RTimes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Univers">
    <w:altName w:val="Arial"/>
    <w:charset w:val="EE"/>
    <w:family w:val="swiss"/>
    <w:pitch w:val="variable"/>
    <w:sig w:usb0="00000007" w:usb1="00000000" w:usb2="00000000" w:usb3="00000000" w:csb0="00000093" w:csb1="00000000"/>
  </w:font>
  <w:font w:name="Arial (WE)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ldine401 BT">
    <w:altName w:val="Book Antiqua"/>
    <w:charset w:val="00"/>
    <w:family w:val="roman"/>
    <w:pitch w:val="variable"/>
    <w:sig w:usb0="00000007" w:usb1="00000000" w:usb2="00000000" w:usb3="00000000" w:csb0="0000001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 Lt BT">
    <w:altName w:val="Century Gothic"/>
    <w:charset w:val="00"/>
    <w:family w:val="swiss"/>
    <w:pitch w:val="variable"/>
    <w:sig w:usb0="00000007" w:usb1="00000000" w:usb2="00000000" w:usb3="00000000" w:csb0="00000011" w:csb1="00000000"/>
  </w:font>
  <w:font w:name="Times-NewRoman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HRHelvetica_Light">
    <w:altName w:val="Arial Narrow"/>
    <w:charset w:val="00"/>
    <w:family w:val="swiss"/>
    <w:pitch w:val="variable"/>
    <w:sig w:usb0="00000003" w:usb1="00000000" w:usb2="00000000" w:usb3="00000000" w:csb0="00000001" w:csb1="00000000"/>
  </w:font>
  <w:font w:name="CRO_Swiss-Bol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Minion Pro Cond">
    <w:altName w:val="Times New Roman"/>
    <w:panose1 w:val="00000000000000000000"/>
    <w:charset w:val="00"/>
    <w:family w:val="roman"/>
    <w:notTrueType/>
    <w:pitch w:val="variable"/>
    <w:sig w:usb0="E00002AF" w:usb1="5000E07B" w:usb2="00000000" w:usb3="00000000" w:csb0="0000019F" w:csb1="00000000"/>
  </w:font>
  <w:font w:name="Swiss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RO_Dutch-Normal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ITC Garamond Condense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OKCLF E+ Adv HLR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BMFPI N+ Arial Narrow">
    <w:altName w:val="Arial Narrow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Narrow">
    <w:altName w:val="Times New Roman"/>
    <w:panose1 w:val="00000000000000000000"/>
    <w:charset w:val="00"/>
    <w:family w:val="roman"/>
    <w:notTrueType/>
    <w:pitch w:val="default"/>
  </w:font>
  <w:font w:name="ArialNarrow-Italic">
    <w:altName w:val="Times New Roman"/>
    <w:panose1 w:val="00000000000000000000"/>
    <w:charset w:val="00"/>
    <w:family w:val="roman"/>
    <w:notTrueType/>
    <w:pitch w:val="default"/>
  </w:font>
  <w:font w:name="ArialNarrow-Bold">
    <w:altName w:val="Times New Roman"/>
    <w:panose1 w:val="00000000000000000000"/>
    <w:charset w:val="00"/>
    <w:family w:val="roman"/>
    <w:notTrueType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">
    <w:altName w:val="Times New Roman"/>
    <w:charset w:val="00"/>
    <w:family w:val="auto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DengXian">
    <w:altName w:val="等线"/>
    <w:panose1 w:val="02010600030101010101"/>
    <w:charset w:val="86"/>
    <w:family w:val="auto"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onitorica">
    <w:altName w:val="MS Gothic"/>
    <w:panose1 w:val="00000000000000000000"/>
    <w:charset w:val="00"/>
    <w:family w:val="swiss"/>
    <w:notTrueType/>
    <w:pitch w:val="variable"/>
    <w:sig w:usb0="00000001" w:usb1="1000006A" w:usb2="00000000" w:usb3="00000000" w:csb0="00000097" w:csb1="00000000"/>
  </w:font>
  <w:font w:name="Monitorica-Bold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C17" w:rsidRDefault="00AE1C17">
    <w:pPr>
      <w:pStyle w:val="Tijeloteksta"/>
      <w:spacing w:line="14" w:lineRule="auto"/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25C73B4" wp14:editId="2FCF827B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803390" cy="0"/>
              <wp:effectExtent l="10160" t="10795" r="6350" b="8255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803390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8D9858C" id="Line 1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58.25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" strokeweight=".24pt">
              <w10:wrap anchorx="page" anchory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C17" w:rsidRDefault="00AE1C17">
    <w:pPr>
      <w:pStyle w:val="Tijeloteksta"/>
      <w:spacing w:line="14" w:lineRule="auto"/>
      <w:rPr>
        <w:sz w:val="12"/>
      </w:rPr>
    </w:pP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60288" behindDoc="1" locked="0" layoutInCell="1" allowOverlap="1">
              <wp:simplePos x="0" y="0"/>
              <wp:positionH relativeFrom="page">
                <wp:posOffset>286385</wp:posOffset>
              </wp:positionH>
              <wp:positionV relativeFrom="page">
                <wp:posOffset>9716770</wp:posOffset>
              </wp:positionV>
              <wp:extent cx="6632575" cy="0"/>
              <wp:effectExtent l="10160" t="10795" r="5715" b="8255"/>
              <wp:wrapNone/>
              <wp:docPr id="6" name="Ravni poveznik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632575" cy="0"/>
                      </a:xfrm>
                      <a:prstGeom prst="line">
                        <a:avLst/>
                      </a:prstGeom>
                      <a:noFill/>
                      <a:ln w="3048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4A46F5" id="Ravni poveznik 6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22.55pt,765.1pt" to="544.8pt,76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" strokeweight=".24pt">
              <w10:wrap anchorx="page" anchory="page"/>
            </v:line>
          </w:pict>
        </mc:Fallback>
      </mc:AlternateContent>
    </w:r>
    <w:r>
      <w:rPr>
        <w:noProof/>
        <w:lang w:val="hr-HR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283210</wp:posOffset>
              </wp:positionH>
              <wp:positionV relativeFrom="page">
                <wp:posOffset>9752965</wp:posOffset>
              </wp:positionV>
              <wp:extent cx="490220" cy="142240"/>
              <wp:effectExtent l="0" t="0" r="0" b="1270"/>
              <wp:wrapNone/>
              <wp:docPr id="5" name="Tekstni okvir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90220" cy="1422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E1C17" w:rsidRDefault="00AE1C17">
                          <w:pPr>
                            <w:spacing w:before="19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kstni okvir 5" o:spid="_x0000_s1026" type="#_x0000_t202" style="position:absolute;margin-left:22.3pt;margin-top:767.95pt;width:38.6pt;height:11.2pt;z-index:-251655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" filled="f" stroked="f">
              <v:textbox inset="0,0,0,0">
                <w:txbxContent>
                  <w:p w:rsidR="00AE1C17" w:rsidRDefault="00AE1C17">
                    <w:pPr>
                      <w:spacing w:before="19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C17" w:rsidRPr="00F23B51" w:rsidRDefault="00AE1C17" w:rsidP="00507061">
    <w:pPr>
      <w:pStyle w:val="Podnoje"/>
      <w:spacing w:line="216" w:lineRule="auto"/>
      <w:rPr>
        <w:rFonts w:ascii="Monitorica" w:hAnsi="Monitorica"/>
        <w:sz w:val="16"/>
        <w:szCs w:val="16"/>
      </w:rPr>
    </w:pPr>
  </w:p>
  <w:p w:rsidR="00AE1C17" w:rsidRPr="00F23B51" w:rsidRDefault="00AE1C17" w:rsidP="00507061">
    <w:pPr>
      <w:pStyle w:val="Podnoje"/>
      <w:pBdr>
        <w:top w:val="single" w:sz="4" w:space="1" w:color="auto"/>
      </w:pBdr>
      <w:spacing w:line="216" w:lineRule="auto"/>
      <w:jc w:val="right"/>
      <w:rPr>
        <w:rFonts w:ascii="Monitorica" w:hAnsi="Monitorica"/>
        <w:sz w:val="16"/>
        <w:szCs w:val="16"/>
      </w:rPr>
    </w:pPr>
    <w:r>
      <w:rPr>
        <w:rFonts w:ascii="Monitorica" w:hAnsi="Monitorica"/>
        <w:sz w:val="16"/>
        <w:szCs w:val="16"/>
      </w:rPr>
      <w:t>Sveučilište</w:t>
    </w:r>
    <w:r w:rsidRPr="00F23B51">
      <w:rPr>
        <w:rFonts w:ascii="Monitorica" w:hAnsi="Monitorica"/>
        <w:sz w:val="16"/>
        <w:szCs w:val="16"/>
      </w:rPr>
      <w:t xml:space="preserve"> u Zagrebu</w:t>
    </w:r>
    <w:r>
      <w:rPr>
        <w:rFonts w:ascii="Monitorica" w:hAnsi="Monitorica"/>
        <w:sz w:val="16"/>
        <w:szCs w:val="16"/>
      </w:rPr>
      <w:t>,</w:t>
    </w:r>
    <w:r w:rsidRPr="00F23B51">
      <w:rPr>
        <w:rFonts w:ascii="Monitorica" w:hAnsi="Monitorica"/>
        <w:sz w:val="16"/>
        <w:szCs w:val="16"/>
      </w:rPr>
      <w:t xml:space="preserve"> Arhitektonski fakultet </w:t>
    </w:r>
  </w:p>
  <w:p w:rsidR="00AE1C17" w:rsidRPr="00F23B51" w:rsidRDefault="00AE1C17" w:rsidP="00507061">
    <w:pPr>
      <w:pStyle w:val="Podnoje"/>
      <w:tabs>
        <w:tab w:val="right" w:pos="9639"/>
      </w:tabs>
      <w:spacing w:line="216" w:lineRule="auto"/>
      <w:rPr>
        <w:rFonts w:ascii="Monitorica" w:hAnsi="Monitorica"/>
        <w:sz w:val="16"/>
        <w:szCs w:val="16"/>
      </w:rPr>
    </w:pPr>
    <w:r w:rsidRPr="00F23B51">
      <w:rPr>
        <w:rFonts w:ascii="Monitorica" w:hAnsi="Monitorica"/>
      </w:rPr>
      <w:fldChar w:fldCharType="begin"/>
    </w:r>
    <w:r w:rsidRPr="00F23B51">
      <w:rPr>
        <w:rFonts w:ascii="Monitorica" w:hAnsi="Monitorica"/>
      </w:rPr>
      <w:instrText xml:space="preserve"> PAGE   \* MERGEFORMAT </w:instrText>
    </w:r>
    <w:r w:rsidRPr="00F23B51">
      <w:rPr>
        <w:rFonts w:ascii="Monitorica" w:hAnsi="Monitorica"/>
      </w:rPr>
      <w:fldChar w:fldCharType="separate"/>
    </w:r>
    <w:r>
      <w:rPr>
        <w:rFonts w:ascii="Monitorica" w:hAnsi="Monitorica"/>
        <w:noProof/>
      </w:rPr>
      <w:t>2</w:t>
    </w:r>
    <w:r w:rsidRPr="00F23B51">
      <w:rPr>
        <w:rFonts w:ascii="Monitorica" w:hAnsi="Monitorica"/>
      </w:rPr>
      <w:fldChar w:fldCharType="end"/>
    </w:r>
    <w:r>
      <w:rPr>
        <w:rFonts w:ascii="Monitorica" w:hAnsi="Monitorica"/>
      </w:rPr>
      <w:tab/>
    </w:r>
    <w:r w:rsidRPr="00F23B51">
      <w:rPr>
        <w:rFonts w:ascii="Monitorica" w:hAnsi="Monitorica"/>
        <w:sz w:val="16"/>
        <w:szCs w:val="16"/>
      </w:rPr>
      <w:t>Zavod za urbanizam, prostorno planiranje i pejzažnu arhitekturu</w:t>
    </w:r>
  </w:p>
  <w:p w:rsidR="00AE1C17" w:rsidRPr="0066040E" w:rsidRDefault="00AE1C17" w:rsidP="00507061">
    <w:pPr>
      <w:pStyle w:val="Podnoje"/>
      <w:tabs>
        <w:tab w:val="right" w:pos="9639"/>
      </w:tabs>
      <w:spacing w:line="216" w:lineRule="auto"/>
      <w:jc w:val="right"/>
      <w:rPr>
        <w:rFonts w:ascii="Monitorica" w:hAnsi="Monitorica"/>
        <w:sz w:val="16"/>
        <w:szCs w:val="16"/>
      </w:rPr>
    </w:pPr>
    <w:r>
      <w:rPr>
        <w:rFonts w:ascii="Monitorica" w:hAnsi="Monitorica"/>
        <w:sz w:val="16"/>
        <w:szCs w:val="16"/>
        <w:lang w:val="hr-HR"/>
      </w:rPr>
      <w:t>rujan</w:t>
    </w:r>
    <w:r>
      <w:rPr>
        <w:rFonts w:ascii="Monitorica" w:hAnsi="Monitorica"/>
        <w:sz w:val="16"/>
        <w:szCs w:val="16"/>
      </w:rPr>
      <w:t xml:space="preserve"> 2018.</w:t>
    </w:r>
  </w:p>
  <w:p w:rsidR="00AE1C17" w:rsidRDefault="00AE1C17"/>
  <w:p w:rsidR="00AE1C17" w:rsidRDefault="00AE1C17"/>
</w:ftr>
</file>

<file path=word/footer4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C17" w:rsidRPr="00D943EC" w:rsidRDefault="00AE1C17" w:rsidP="00507061">
    <w:pPr>
      <w:pStyle w:val="Podnoje"/>
      <w:tabs>
        <w:tab w:val="right" w:pos="9639"/>
      </w:tabs>
      <w:spacing w:line="216" w:lineRule="auto"/>
      <w:rPr>
        <w:rFonts w:ascii="Monitorica" w:hAnsi="Monitorica"/>
        <w:sz w:val="16"/>
        <w:szCs w:val="16"/>
      </w:rPr>
    </w:pPr>
  </w:p>
  <w:p w:rsidR="00AE1C17" w:rsidRDefault="00AE1C17"/>
  <w:p w:rsidR="00AE1C17" w:rsidRDefault="00AE1C17"/>
</w:ftr>
</file>

<file path=word/footer5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C17" w:rsidRDefault="00AE1C17" w:rsidP="00507061">
    <w:pPr>
      <w:pStyle w:val="Podnoje"/>
      <w:spacing w:line="216" w:lineRule="auto"/>
      <w:rPr>
        <w:rFonts w:ascii="Monitorica" w:hAnsi="Monitorica"/>
        <w:sz w:val="16"/>
        <w:szCs w:val="16"/>
        <w:lang w:val="hr-HR"/>
      </w:rPr>
    </w:pPr>
  </w:p>
  <w:p w:rsidR="00AE1C17" w:rsidRPr="00D943EC" w:rsidRDefault="00AE1C17" w:rsidP="00507061">
    <w:pPr>
      <w:pStyle w:val="Podnoje"/>
      <w:pBdr>
        <w:top w:val="single" w:sz="4" w:space="1" w:color="auto"/>
      </w:pBdr>
      <w:spacing w:line="216" w:lineRule="auto"/>
      <w:rPr>
        <w:rFonts w:ascii="Monitorica" w:hAnsi="Monitorica"/>
        <w:sz w:val="16"/>
        <w:szCs w:val="16"/>
      </w:rPr>
    </w:pPr>
    <w:r w:rsidRPr="00D943EC">
      <w:rPr>
        <w:rFonts w:ascii="Monitorica" w:hAnsi="Monitorica"/>
        <w:sz w:val="16"/>
        <w:szCs w:val="16"/>
      </w:rPr>
      <w:t>Sveučilište u Zagrebu, Arhitektonski fakultet</w:t>
    </w:r>
  </w:p>
  <w:p w:rsidR="00AE1C17" w:rsidRPr="001A580C" w:rsidRDefault="00AE1C17" w:rsidP="00507061">
    <w:pPr>
      <w:pStyle w:val="Podnoje"/>
      <w:tabs>
        <w:tab w:val="right" w:pos="9639"/>
      </w:tabs>
      <w:spacing w:line="216" w:lineRule="auto"/>
      <w:rPr>
        <w:rFonts w:ascii="Monitorica" w:hAnsi="Monitorica"/>
        <w:sz w:val="16"/>
        <w:szCs w:val="16"/>
        <w:lang w:val="hr-HR"/>
      </w:rPr>
    </w:pPr>
    <w:r w:rsidRPr="006D5866">
      <w:rPr>
        <w:rFonts w:ascii="Monitorica" w:hAnsi="Monitorica"/>
        <w:sz w:val="16"/>
        <w:szCs w:val="16"/>
      </w:rPr>
      <w:t>Zavod za urbanizam, prostorno planiranje i pejzažnu arhitekturu</w:t>
    </w:r>
    <w:r>
      <w:rPr>
        <w:rFonts w:ascii="Monitorica" w:hAnsi="Monitorica"/>
        <w:sz w:val="16"/>
        <w:szCs w:val="16"/>
        <w:lang w:val="hr-HR"/>
      </w:rPr>
      <w:tab/>
    </w:r>
    <w:r w:rsidRPr="001A580C">
      <w:rPr>
        <w:rFonts w:ascii="Monitorica" w:hAnsi="Monitorica"/>
        <w:sz w:val="16"/>
        <w:szCs w:val="16"/>
        <w:lang w:val="hr-HR"/>
      </w:rPr>
      <w:fldChar w:fldCharType="begin"/>
    </w:r>
    <w:r w:rsidRPr="001A580C">
      <w:rPr>
        <w:rFonts w:ascii="Monitorica" w:hAnsi="Monitorica"/>
        <w:sz w:val="16"/>
        <w:szCs w:val="16"/>
        <w:lang w:val="hr-HR"/>
      </w:rPr>
      <w:instrText xml:space="preserve"> PAGE   \* MERGEFORMAT </w:instrText>
    </w:r>
    <w:r w:rsidRPr="001A580C">
      <w:rPr>
        <w:rFonts w:ascii="Monitorica" w:hAnsi="Monitorica"/>
        <w:sz w:val="16"/>
        <w:szCs w:val="16"/>
        <w:lang w:val="hr-HR"/>
      </w:rPr>
      <w:fldChar w:fldCharType="separate"/>
    </w:r>
    <w:r>
      <w:rPr>
        <w:rFonts w:ascii="Monitorica" w:hAnsi="Monitorica"/>
        <w:noProof/>
        <w:sz w:val="16"/>
        <w:szCs w:val="16"/>
        <w:lang w:val="hr-HR"/>
      </w:rPr>
      <w:t>1</w:t>
    </w:r>
    <w:r w:rsidRPr="001A580C">
      <w:rPr>
        <w:rFonts w:ascii="Monitorica" w:hAnsi="Monitorica"/>
        <w:sz w:val="16"/>
        <w:szCs w:val="16"/>
        <w:lang w:val="hr-HR"/>
      </w:rPr>
      <w:fldChar w:fldCharType="end"/>
    </w:r>
  </w:p>
  <w:p w:rsidR="00AE1C17" w:rsidRPr="0066040E" w:rsidRDefault="00AE1C17" w:rsidP="00507061">
    <w:pPr>
      <w:pStyle w:val="Podnoje"/>
      <w:tabs>
        <w:tab w:val="right" w:pos="9639"/>
      </w:tabs>
      <w:spacing w:line="216" w:lineRule="auto"/>
      <w:rPr>
        <w:rFonts w:ascii="Monitorica" w:hAnsi="Monitorica"/>
        <w:sz w:val="16"/>
        <w:szCs w:val="16"/>
      </w:rPr>
    </w:pPr>
    <w:r>
      <w:rPr>
        <w:rFonts w:ascii="Monitorica" w:hAnsi="Monitorica"/>
        <w:sz w:val="16"/>
        <w:szCs w:val="16"/>
        <w:lang w:val="hr-HR"/>
      </w:rPr>
      <w:t>kolovoz</w:t>
    </w:r>
    <w:r>
      <w:rPr>
        <w:rFonts w:ascii="Monitorica" w:hAnsi="Monitorica"/>
        <w:sz w:val="16"/>
        <w:szCs w:val="16"/>
      </w:rPr>
      <w:t xml:space="preserve"> 2018.</w:t>
    </w:r>
  </w:p>
  <w:p w:rsidR="00AE1C17" w:rsidRDefault="00AE1C17"/>
  <w:p w:rsidR="00AE1C17" w:rsidRDefault="00AE1C17"/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C7B8F" w:rsidRDefault="00FC7B8F" w:rsidP="004A4075">
      <w:pPr>
        <w:spacing w:after="0" w:line="240" w:lineRule="auto"/>
      </w:pPr>
      <w:r>
        <w:separator/>
      </w:r>
    </w:p>
  </w:footnote>
  <w:footnote w:type="continuationSeparator" w:id="0">
    <w:p w:rsidR="00FC7B8F" w:rsidRDefault="00FC7B8F" w:rsidP="004A40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C17" w:rsidRDefault="00AE1C17" w:rsidP="00507061">
    <w:pPr>
      <w:pStyle w:val="Zaglavlje"/>
      <w:spacing w:line="216" w:lineRule="auto"/>
      <w:jc w:val="right"/>
      <w:rPr>
        <w:rFonts w:ascii="Monitorica" w:hAnsi="Monitorica"/>
        <w:sz w:val="16"/>
        <w:szCs w:val="16"/>
      </w:rPr>
    </w:pPr>
    <w:r>
      <w:rPr>
        <w:rFonts w:ascii="Monitorica" w:hAnsi="Monitorica"/>
        <w:sz w:val="16"/>
        <w:szCs w:val="16"/>
      </w:rPr>
      <w:t>Splitsko-dalmatinska županija</w:t>
    </w:r>
  </w:p>
  <w:p w:rsidR="00AE1C17" w:rsidRPr="00824E4A" w:rsidRDefault="00AE1C17" w:rsidP="00507061">
    <w:pPr>
      <w:pStyle w:val="Zaglavlje"/>
      <w:spacing w:line="216" w:lineRule="auto"/>
      <w:jc w:val="right"/>
      <w:rPr>
        <w:rFonts w:ascii="Monitorica" w:hAnsi="Monitorica"/>
        <w:b/>
        <w:sz w:val="16"/>
        <w:szCs w:val="16"/>
      </w:rPr>
    </w:pPr>
    <w:r w:rsidRPr="00824E4A">
      <w:rPr>
        <w:rFonts w:ascii="Monitorica" w:hAnsi="Monitorica"/>
        <w:b/>
        <w:sz w:val="16"/>
        <w:szCs w:val="16"/>
      </w:rPr>
      <w:t xml:space="preserve">OPĆINA </w:t>
    </w:r>
    <w:r>
      <w:rPr>
        <w:rFonts w:ascii="Monitorica" w:hAnsi="Monitorica"/>
        <w:b/>
        <w:sz w:val="16"/>
        <w:szCs w:val="16"/>
      </w:rPr>
      <w:t>POSTIRA</w:t>
    </w:r>
  </w:p>
  <w:p w:rsidR="00AE1C17" w:rsidRPr="00824E4A" w:rsidRDefault="00AE1C17" w:rsidP="00507061">
    <w:pPr>
      <w:pStyle w:val="Zaglavlje"/>
      <w:pBdr>
        <w:bottom w:val="single" w:sz="4" w:space="1" w:color="auto"/>
      </w:pBdr>
      <w:tabs>
        <w:tab w:val="right" w:pos="9639"/>
      </w:tabs>
      <w:spacing w:line="216" w:lineRule="auto"/>
      <w:rPr>
        <w:rFonts w:ascii="Monitorica" w:hAnsi="Monitorica"/>
        <w:b/>
        <w:sz w:val="16"/>
        <w:szCs w:val="16"/>
      </w:rPr>
    </w:pPr>
    <w:r>
      <w:rPr>
        <w:rFonts w:ascii="Monitorica" w:hAnsi="Monitorica"/>
        <w:b/>
        <w:sz w:val="16"/>
        <w:szCs w:val="16"/>
        <w:lang w:val="hr-HR"/>
      </w:rPr>
      <w:t>ODLUKA O DONOŠENJU</w:t>
    </w:r>
    <w:r w:rsidRPr="00F23B51">
      <w:rPr>
        <w:rFonts w:ascii="Monitorica" w:hAnsi="Monitorica"/>
        <w:sz w:val="16"/>
        <w:szCs w:val="16"/>
      </w:rPr>
      <w:t xml:space="preserve"> </w:t>
    </w:r>
    <w:r>
      <w:rPr>
        <w:rFonts w:ascii="Monitorica" w:hAnsi="Monitorica"/>
        <w:sz w:val="16"/>
        <w:szCs w:val="16"/>
      </w:rPr>
      <w:tab/>
    </w:r>
    <w:r w:rsidRPr="006D5866">
      <w:rPr>
        <w:rFonts w:ascii="Monitorica" w:hAnsi="Monitorica"/>
        <w:b/>
        <w:sz w:val="16"/>
        <w:szCs w:val="16"/>
      </w:rPr>
      <w:t>II. Izmjene i dopune Prostornog plana uređenja Općine Postira</w:t>
    </w:r>
  </w:p>
  <w:p w:rsidR="00AE1C17" w:rsidRPr="001A580C" w:rsidRDefault="00AE1C17" w:rsidP="00507061">
    <w:pPr>
      <w:pStyle w:val="Zaglavlje"/>
      <w:rPr>
        <w:rFonts w:ascii="Monitorica" w:hAnsi="Monitorica"/>
        <w:sz w:val="16"/>
        <w:szCs w:val="16"/>
      </w:rPr>
    </w:pPr>
  </w:p>
  <w:p w:rsidR="00AE1C17" w:rsidRDefault="00AE1C17"/>
  <w:p w:rsidR="00AE1C17" w:rsidRDefault="00AE1C17"/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C17" w:rsidRPr="00D94C82" w:rsidRDefault="00AE1C17" w:rsidP="00D94C82">
    <w:pPr>
      <w:pStyle w:val="Zaglavlje"/>
    </w:pPr>
  </w:p>
  <w:p w:rsidR="00AE1C17" w:rsidRDefault="00AE1C17"/>
  <w:p w:rsidR="00AE1C17" w:rsidRDefault="00AE1C17"/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E1C17" w:rsidRPr="000C42AB" w:rsidRDefault="00AE1C17" w:rsidP="00507061">
    <w:pPr>
      <w:pStyle w:val="Zaglavlje"/>
      <w:spacing w:line="216" w:lineRule="auto"/>
      <w:rPr>
        <w:rFonts w:ascii="Monitorica" w:hAnsi="Monitorica"/>
        <w:sz w:val="16"/>
        <w:szCs w:val="16"/>
      </w:rPr>
    </w:pPr>
    <w:r w:rsidRPr="000C42AB">
      <w:rPr>
        <w:rFonts w:ascii="Monitorica" w:hAnsi="Monitorica"/>
        <w:sz w:val="16"/>
        <w:szCs w:val="16"/>
      </w:rPr>
      <w:t>Splitsko-dalmatinska županija</w:t>
    </w:r>
  </w:p>
  <w:p w:rsidR="00AE1C17" w:rsidRPr="000C42AB" w:rsidRDefault="00AE1C17" w:rsidP="00507061">
    <w:pPr>
      <w:pStyle w:val="Zaglavlje"/>
      <w:spacing w:line="216" w:lineRule="auto"/>
      <w:rPr>
        <w:rFonts w:ascii="Monitorica" w:hAnsi="Monitorica"/>
        <w:b/>
        <w:sz w:val="16"/>
        <w:szCs w:val="16"/>
      </w:rPr>
    </w:pPr>
    <w:r w:rsidRPr="000C42AB">
      <w:rPr>
        <w:rFonts w:ascii="Monitorica" w:hAnsi="Monitorica"/>
        <w:b/>
        <w:sz w:val="16"/>
        <w:szCs w:val="16"/>
      </w:rPr>
      <w:t>OPĆINA POSTIRA</w:t>
    </w:r>
  </w:p>
  <w:p w:rsidR="00AE1C17" w:rsidRPr="00913745" w:rsidRDefault="00AE1C17" w:rsidP="00507061">
    <w:pPr>
      <w:pStyle w:val="Zaglavlje"/>
      <w:pBdr>
        <w:bottom w:val="single" w:sz="4" w:space="1" w:color="auto"/>
      </w:pBdr>
      <w:tabs>
        <w:tab w:val="right" w:pos="9639"/>
      </w:tabs>
      <w:spacing w:line="216" w:lineRule="auto"/>
      <w:rPr>
        <w:rFonts w:ascii="Monitorica" w:hAnsi="Monitorica"/>
        <w:b/>
        <w:sz w:val="16"/>
        <w:szCs w:val="16"/>
        <w:lang w:val="hr-HR"/>
      </w:rPr>
    </w:pPr>
    <w:r w:rsidRPr="006D5866">
      <w:rPr>
        <w:rFonts w:ascii="Monitorica" w:hAnsi="Monitorica"/>
        <w:b/>
        <w:sz w:val="16"/>
        <w:szCs w:val="16"/>
      </w:rPr>
      <w:t>II. Izmjene i dopune Prostornog plana uređenja Općine Postira</w:t>
    </w:r>
    <w:r w:rsidRPr="000C42AB">
      <w:rPr>
        <w:rFonts w:ascii="Monitorica" w:hAnsi="Monitorica"/>
        <w:b/>
        <w:sz w:val="16"/>
        <w:szCs w:val="16"/>
      </w:rPr>
      <w:tab/>
    </w:r>
    <w:r>
      <w:rPr>
        <w:rFonts w:ascii="Monitorica" w:hAnsi="Monitorica"/>
        <w:b/>
        <w:sz w:val="16"/>
        <w:szCs w:val="16"/>
      </w:rPr>
      <w:tab/>
    </w:r>
    <w:r>
      <w:rPr>
        <w:rFonts w:ascii="Monitorica" w:hAnsi="Monitorica"/>
        <w:b/>
        <w:sz w:val="16"/>
        <w:szCs w:val="16"/>
        <w:lang w:val="hr-HR"/>
      </w:rPr>
      <w:t>ODLUKA O DONOŠENJU</w:t>
    </w:r>
  </w:p>
  <w:p w:rsidR="00AE1C17" w:rsidRDefault="00AE1C17" w:rsidP="00507061">
    <w:pPr>
      <w:pStyle w:val="Zaglavlje"/>
      <w:rPr>
        <w:rFonts w:ascii="Monitorica" w:hAnsi="Monitorica" w:cs="Arial"/>
        <w:color w:val="FF0000"/>
        <w:sz w:val="16"/>
        <w:szCs w:val="16"/>
        <w:lang w:val="pl-PL"/>
      </w:rPr>
    </w:pPr>
    <w:r>
      <w:rPr>
        <w:rFonts w:ascii="Monitorica" w:hAnsi="Monitorica" w:cs="Arial"/>
        <w:color w:val="FF0000"/>
        <w:sz w:val="16"/>
        <w:szCs w:val="16"/>
        <w:lang w:val="pl-PL"/>
      </w:rPr>
      <w:t>konačni prijedlog plana</w:t>
    </w:r>
  </w:p>
  <w:p w:rsidR="00AE1C17" w:rsidRPr="001A580C" w:rsidRDefault="00AE1C17">
    <w:pPr>
      <w:pStyle w:val="Zaglavlje"/>
      <w:rPr>
        <w:rFonts w:ascii="Monitorica" w:hAnsi="Monitorica"/>
        <w:sz w:val="16"/>
        <w:szCs w:val="16"/>
      </w:rPr>
    </w:pPr>
  </w:p>
  <w:p w:rsidR="00AE1C17" w:rsidRDefault="00AE1C17"/>
  <w:p w:rsidR="00AE1C17" w:rsidRDefault="00AE1C17"/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upperRoman"/>
      <w:lvlText w:val="%1."/>
      <w:lvlJc w:val="left"/>
      <w:pPr>
        <w:tabs>
          <w:tab w:val="num" w:pos="1620"/>
        </w:tabs>
        <w:ind w:left="1620" w:hanging="720"/>
      </w:pPr>
    </w:lvl>
  </w:abstractNum>
  <w:abstractNum w:abstractNumId="1" w15:restartNumberingAfterBreak="0">
    <w:nsid w:val="016F3516"/>
    <w:multiLevelType w:val="multilevel"/>
    <w:tmpl w:val="5FA24E86"/>
    <w:styleLink w:val="1ai1"/>
    <w:lvl w:ilvl="0">
      <w:start w:val="1"/>
      <w:numFmt w:val="decimal"/>
      <w:pStyle w:val="bezuvlake71bold"/>
      <w:lvlText w:val="7.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/>
        <w:i w:val="0"/>
        <w:sz w:val="20"/>
        <w:szCs w:val="20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pStyle w:val="bezuvlake611bold"/>
      <w:lvlText w:val="%1.%2.%3."/>
      <w:lvlJc w:val="left"/>
      <w:pPr>
        <w:tabs>
          <w:tab w:val="num" w:pos="567"/>
        </w:tabs>
        <w:ind w:left="2268" w:hanging="2268"/>
      </w:pPr>
      <w:rPr>
        <w:rFonts w:ascii="Times New Roman" w:hAnsi="Times New Roman" w:hint="default"/>
        <w:b/>
        <w:i w:val="0"/>
        <w:sz w:val="20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" w15:restartNumberingAfterBreak="0">
    <w:nsid w:val="037A1F9D"/>
    <w:multiLevelType w:val="multilevel"/>
    <w:tmpl w:val="4606A7CA"/>
    <w:styleLink w:val="Style6"/>
    <w:lvl w:ilvl="0">
      <w:start w:val="1"/>
      <w:numFmt w:val="bullet"/>
      <w:lvlText w:val=""/>
      <w:lvlJc w:val="left"/>
      <w:pPr>
        <w:tabs>
          <w:tab w:val="num" w:pos="1701"/>
        </w:tabs>
        <w:ind w:left="1701" w:hanging="567"/>
      </w:pPr>
      <w:rPr>
        <w:rFonts w:ascii="Symbol" w:hAnsi="Symbol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04112FBF"/>
    <w:multiLevelType w:val="hybridMultilevel"/>
    <w:tmpl w:val="3848692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4851D9E"/>
    <w:multiLevelType w:val="hybridMultilevel"/>
    <w:tmpl w:val="C956A3EA"/>
    <w:lvl w:ilvl="0" w:tplc="10223C22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5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6" w15:restartNumberingAfterBreak="0">
    <w:nsid w:val="14117858"/>
    <w:multiLevelType w:val="hybridMultilevel"/>
    <w:tmpl w:val="11C06D50"/>
    <w:styleLink w:val="Style42"/>
    <w:lvl w:ilvl="0" w:tplc="D8E21622">
      <w:start w:val="1"/>
      <w:numFmt w:val="lowerLetter"/>
      <w:lvlText w:val="%1)"/>
      <w:lvlJc w:val="left"/>
      <w:pPr>
        <w:tabs>
          <w:tab w:val="num" w:pos="360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153AAC"/>
    <w:multiLevelType w:val="singleLevel"/>
    <w:tmpl w:val="CB007852"/>
    <w:styleLink w:val="1ai2"/>
    <w:lvl w:ilvl="0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hint="default"/>
      </w:rPr>
    </w:lvl>
  </w:abstractNum>
  <w:abstractNum w:abstractNumId="8" w15:restartNumberingAfterBreak="0">
    <w:nsid w:val="18773503"/>
    <w:multiLevelType w:val="hybridMultilevel"/>
    <w:tmpl w:val="D79CF912"/>
    <w:styleLink w:val="Style22"/>
    <w:lvl w:ilvl="0" w:tplc="FFFFFFFF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C14BF"/>
    <w:multiLevelType w:val="hybridMultilevel"/>
    <w:tmpl w:val="537C4008"/>
    <w:lvl w:ilvl="0" w:tplc="C3FC4838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 w:hint="default"/>
        <w:b/>
        <w:bCs/>
        <w:spacing w:val="-4"/>
        <w:w w:val="100"/>
        <w:sz w:val="24"/>
        <w:szCs w:val="24"/>
      </w:rPr>
    </w:lvl>
    <w:lvl w:ilvl="1" w:tplc="F7147C06">
      <w:numFmt w:val="bullet"/>
      <w:lvlText w:val="•"/>
      <w:lvlJc w:val="left"/>
      <w:pPr>
        <w:ind w:left="1246" w:hanging="360"/>
      </w:pPr>
    </w:lvl>
    <w:lvl w:ilvl="2" w:tplc="66DC7A66">
      <w:numFmt w:val="bullet"/>
      <w:lvlText w:val="•"/>
      <w:lvlJc w:val="left"/>
      <w:pPr>
        <w:ind w:left="2128" w:hanging="360"/>
      </w:pPr>
    </w:lvl>
    <w:lvl w:ilvl="3" w:tplc="1CE49B50">
      <w:numFmt w:val="bullet"/>
      <w:lvlText w:val="•"/>
      <w:lvlJc w:val="left"/>
      <w:pPr>
        <w:ind w:left="3010" w:hanging="360"/>
      </w:pPr>
    </w:lvl>
    <w:lvl w:ilvl="4" w:tplc="E1563944">
      <w:numFmt w:val="bullet"/>
      <w:lvlText w:val="•"/>
      <w:lvlJc w:val="left"/>
      <w:pPr>
        <w:ind w:left="3892" w:hanging="360"/>
      </w:pPr>
    </w:lvl>
    <w:lvl w:ilvl="5" w:tplc="5A248948">
      <w:numFmt w:val="bullet"/>
      <w:lvlText w:val="•"/>
      <w:lvlJc w:val="left"/>
      <w:pPr>
        <w:ind w:left="4774" w:hanging="360"/>
      </w:pPr>
    </w:lvl>
    <w:lvl w:ilvl="6" w:tplc="EF006672">
      <w:numFmt w:val="bullet"/>
      <w:lvlText w:val="•"/>
      <w:lvlJc w:val="left"/>
      <w:pPr>
        <w:ind w:left="5656" w:hanging="360"/>
      </w:pPr>
    </w:lvl>
    <w:lvl w:ilvl="7" w:tplc="BAF03A5A">
      <w:numFmt w:val="bullet"/>
      <w:lvlText w:val="•"/>
      <w:lvlJc w:val="left"/>
      <w:pPr>
        <w:ind w:left="6538" w:hanging="360"/>
      </w:pPr>
    </w:lvl>
    <w:lvl w:ilvl="8" w:tplc="1F8A6602">
      <w:numFmt w:val="bullet"/>
      <w:lvlText w:val="•"/>
      <w:lvlJc w:val="left"/>
      <w:pPr>
        <w:ind w:left="7420" w:hanging="360"/>
      </w:pPr>
    </w:lvl>
  </w:abstractNum>
  <w:abstractNum w:abstractNumId="10" w15:restartNumberingAfterBreak="0">
    <w:nsid w:val="1BA71488"/>
    <w:multiLevelType w:val="hybridMultilevel"/>
    <w:tmpl w:val="26A4B00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3AE005F"/>
    <w:multiLevelType w:val="hybridMultilevel"/>
    <w:tmpl w:val="EC46B8C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7F04D6"/>
    <w:multiLevelType w:val="multilevel"/>
    <w:tmpl w:val="3D6A8368"/>
    <w:styleLink w:val="Style5"/>
    <w:lvl w:ilvl="0">
      <w:start w:val="1"/>
      <w:numFmt w:val="bullet"/>
      <w:lvlText w:val=""/>
      <w:lvlJc w:val="left"/>
      <w:pPr>
        <w:tabs>
          <w:tab w:val="num" w:pos="1134"/>
        </w:tabs>
        <w:ind w:left="1134" w:hanging="567"/>
      </w:pPr>
      <w:rPr>
        <w:rFonts w:ascii="Symbol" w:hAnsi="Symbol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2FEA64F0"/>
    <w:multiLevelType w:val="multilevel"/>
    <w:tmpl w:val="0409001D"/>
    <w:styleLink w:val="Style4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5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5443C33"/>
    <w:multiLevelType w:val="multilevel"/>
    <w:tmpl w:val="54F83374"/>
    <w:styleLink w:val="Style21"/>
    <w:lvl w:ilvl="0">
      <w:start w:val="1"/>
      <w:numFmt w:val="upperRoman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9" w15:restartNumberingAfterBreak="0">
    <w:nsid w:val="36854CF7"/>
    <w:multiLevelType w:val="singleLevel"/>
    <w:tmpl w:val="5038CEF0"/>
    <w:styleLink w:val="Style32"/>
    <w:lvl w:ilvl="0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hint="default"/>
      </w:rPr>
    </w:lvl>
  </w:abstractNum>
  <w:abstractNum w:abstractNumId="20" w15:restartNumberingAfterBreak="0">
    <w:nsid w:val="39BB7366"/>
    <w:multiLevelType w:val="multilevel"/>
    <w:tmpl w:val="0409001D"/>
    <w:styleLink w:val="Style3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3AA47019"/>
    <w:multiLevelType w:val="multilevel"/>
    <w:tmpl w:val="59928992"/>
    <w:lvl w:ilvl="0">
      <w:start w:val="1"/>
      <w:numFmt w:val="ordinal"/>
      <w:pStyle w:val="bezuvlakenumerirano51"/>
      <w:lvlText w:val="5.%1"/>
      <w:lvlJc w:val="left"/>
      <w:pPr>
        <w:tabs>
          <w:tab w:val="num" w:pos="397"/>
        </w:tabs>
        <w:ind w:left="1588" w:hanging="1588"/>
      </w:pPr>
      <w:rPr>
        <w:rFonts w:ascii="Times New Roman" w:hAnsi="Times New Roman" w:hint="default"/>
        <w:b/>
        <w:i w:val="0"/>
        <w:sz w:val="20"/>
        <w:szCs w:val="20"/>
        <w:u w:val="none"/>
      </w:rPr>
    </w:lvl>
    <w:lvl w:ilvl="1">
      <w:numFmt w:val="none"/>
      <w:lvlText w:val="1.1."/>
      <w:lvlJc w:val="left"/>
      <w:pPr>
        <w:tabs>
          <w:tab w:val="num" w:pos="856"/>
        </w:tabs>
        <w:ind w:left="856" w:hanging="368"/>
      </w:pPr>
      <w:rPr>
        <w:rFonts w:hint="default"/>
      </w:rPr>
    </w:lvl>
    <w:lvl w:ilvl="2">
      <w:start w:val="1"/>
      <w:numFmt w:val="decimal"/>
      <w:lvlText w:val="%1.1.3."/>
      <w:lvlJc w:val="left"/>
      <w:pPr>
        <w:tabs>
          <w:tab w:val="num" w:pos="1224"/>
        </w:tabs>
        <w:ind w:left="1224" w:hanging="368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531"/>
        </w:tabs>
        <w:ind w:left="1531" w:hanging="91"/>
      </w:pPr>
      <w:rPr>
        <w:rFonts w:hint="default"/>
      </w:rPr>
    </w:lvl>
    <w:lvl w:ilvl="4">
      <w:start w:val="1"/>
      <w:numFmt w:val="decimal"/>
      <w:lvlText w:val="1.1.3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2.1.%8."/>
      <w:lvlJc w:val="left"/>
      <w:pPr>
        <w:tabs>
          <w:tab w:val="num" w:pos="1134"/>
        </w:tabs>
        <w:ind w:left="1134" w:hanging="278"/>
      </w:pPr>
      <w:rPr>
        <w:rFonts w:hint="default"/>
      </w:rPr>
    </w:lvl>
    <w:lvl w:ilvl="8">
      <w:start w:val="1"/>
      <w:numFmt w:val="none"/>
      <w:lvlText w:val="2.2.3.1."/>
      <w:lvlJc w:val="left"/>
      <w:pPr>
        <w:tabs>
          <w:tab w:val="num" w:pos="2234"/>
        </w:tabs>
        <w:ind w:left="2234" w:hanging="794"/>
      </w:pPr>
      <w:rPr>
        <w:rFonts w:hint="default"/>
      </w:rPr>
    </w:lvl>
  </w:abstractNum>
  <w:abstractNum w:abstractNumId="22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47F6D33"/>
    <w:multiLevelType w:val="multilevel"/>
    <w:tmpl w:val="0409001D"/>
    <w:styleLink w:val="Style6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4" w15:restartNumberingAfterBreak="0">
    <w:nsid w:val="4B831826"/>
    <w:multiLevelType w:val="hybridMultilevel"/>
    <w:tmpl w:val="DC28AEA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DE4570"/>
    <w:multiLevelType w:val="hybridMultilevel"/>
    <w:tmpl w:val="384623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08050D9"/>
    <w:multiLevelType w:val="singleLevel"/>
    <w:tmpl w:val="580AE736"/>
    <w:styleLink w:val="Style62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</w:lvl>
  </w:abstractNum>
  <w:abstractNum w:abstractNumId="27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C84421B"/>
    <w:multiLevelType w:val="hybridMultilevel"/>
    <w:tmpl w:val="56242360"/>
    <w:lvl w:ilvl="0" w:tplc="99327A26">
      <w:start w:val="1"/>
      <w:numFmt w:val="upperRoman"/>
      <w:lvlText w:val="%1"/>
      <w:lvlJc w:val="left"/>
      <w:pPr>
        <w:ind w:left="269" w:hanging="154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4"/>
        <w:szCs w:val="24"/>
      </w:rPr>
    </w:lvl>
    <w:lvl w:ilvl="1" w:tplc="9EAC95DA">
      <w:numFmt w:val="bullet"/>
      <w:lvlText w:val="•"/>
      <w:lvlJc w:val="left"/>
      <w:pPr>
        <w:ind w:left="1040" w:hanging="154"/>
      </w:pPr>
    </w:lvl>
    <w:lvl w:ilvl="2" w:tplc="7AE4DCA4">
      <w:numFmt w:val="bullet"/>
      <w:lvlText w:val="•"/>
      <w:lvlJc w:val="left"/>
      <w:pPr>
        <w:ind w:left="1957" w:hanging="154"/>
      </w:pPr>
    </w:lvl>
    <w:lvl w:ilvl="3" w:tplc="FF62E7E4">
      <w:numFmt w:val="bullet"/>
      <w:lvlText w:val="•"/>
      <w:lvlJc w:val="left"/>
      <w:pPr>
        <w:ind w:left="2875" w:hanging="154"/>
      </w:pPr>
    </w:lvl>
    <w:lvl w:ilvl="4" w:tplc="936C3DB6">
      <w:numFmt w:val="bullet"/>
      <w:lvlText w:val="•"/>
      <w:lvlJc w:val="left"/>
      <w:pPr>
        <w:ind w:left="3793" w:hanging="154"/>
      </w:pPr>
    </w:lvl>
    <w:lvl w:ilvl="5" w:tplc="F05C9198">
      <w:numFmt w:val="bullet"/>
      <w:lvlText w:val="•"/>
      <w:lvlJc w:val="left"/>
      <w:pPr>
        <w:ind w:left="4711" w:hanging="154"/>
      </w:pPr>
    </w:lvl>
    <w:lvl w:ilvl="6" w:tplc="166457C4">
      <w:numFmt w:val="bullet"/>
      <w:lvlText w:val="•"/>
      <w:lvlJc w:val="left"/>
      <w:pPr>
        <w:ind w:left="5628" w:hanging="154"/>
      </w:pPr>
    </w:lvl>
    <w:lvl w:ilvl="7" w:tplc="92DC7BDE">
      <w:numFmt w:val="bullet"/>
      <w:lvlText w:val="•"/>
      <w:lvlJc w:val="left"/>
      <w:pPr>
        <w:ind w:left="6546" w:hanging="154"/>
      </w:pPr>
    </w:lvl>
    <w:lvl w:ilvl="8" w:tplc="5C0EE65C">
      <w:numFmt w:val="bullet"/>
      <w:lvlText w:val="•"/>
      <w:lvlJc w:val="left"/>
      <w:pPr>
        <w:ind w:left="7464" w:hanging="154"/>
      </w:pPr>
    </w:lvl>
  </w:abstractNum>
  <w:abstractNum w:abstractNumId="30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5D41A38"/>
    <w:multiLevelType w:val="multilevel"/>
    <w:tmpl w:val="0409001D"/>
    <w:styleLink w:val="Style5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 w15:restartNumberingAfterBreak="0">
    <w:nsid w:val="77EB389D"/>
    <w:multiLevelType w:val="hybridMultilevel"/>
    <w:tmpl w:val="54BE64D6"/>
    <w:lvl w:ilvl="0" w:tplc="0CE28F10">
      <w:start w:val="1"/>
      <w:numFmt w:val="decimal"/>
      <w:lvlText w:val="%1."/>
      <w:lvlJc w:val="left"/>
      <w:pPr>
        <w:ind w:left="757" w:hanging="360"/>
      </w:pPr>
      <w:rPr>
        <w:b w:val="0"/>
      </w:rPr>
    </w:lvl>
    <w:lvl w:ilvl="1" w:tplc="041A0019" w:tentative="1">
      <w:start w:val="1"/>
      <w:numFmt w:val="lowerLetter"/>
      <w:lvlText w:val="%2."/>
      <w:lvlJc w:val="left"/>
      <w:pPr>
        <w:ind w:left="1695" w:hanging="360"/>
      </w:pPr>
    </w:lvl>
    <w:lvl w:ilvl="2" w:tplc="041A001B" w:tentative="1">
      <w:start w:val="1"/>
      <w:numFmt w:val="lowerRoman"/>
      <w:lvlText w:val="%3."/>
      <w:lvlJc w:val="right"/>
      <w:pPr>
        <w:ind w:left="2415" w:hanging="180"/>
      </w:pPr>
    </w:lvl>
    <w:lvl w:ilvl="3" w:tplc="041A000F" w:tentative="1">
      <w:start w:val="1"/>
      <w:numFmt w:val="decimal"/>
      <w:lvlText w:val="%4."/>
      <w:lvlJc w:val="left"/>
      <w:pPr>
        <w:ind w:left="3135" w:hanging="360"/>
      </w:pPr>
    </w:lvl>
    <w:lvl w:ilvl="4" w:tplc="041A0019" w:tentative="1">
      <w:start w:val="1"/>
      <w:numFmt w:val="lowerLetter"/>
      <w:lvlText w:val="%5."/>
      <w:lvlJc w:val="left"/>
      <w:pPr>
        <w:ind w:left="3855" w:hanging="360"/>
      </w:pPr>
    </w:lvl>
    <w:lvl w:ilvl="5" w:tplc="041A001B" w:tentative="1">
      <w:start w:val="1"/>
      <w:numFmt w:val="lowerRoman"/>
      <w:lvlText w:val="%6."/>
      <w:lvlJc w:val="right"/>
      <w:pPr>
        <w:ind w:left="4575" w:hanging="180"/>
      </w:pPr>
    </w:lvl>
    <w:lvl w:ilvl="6" w:tplc="041A000F" w:tentative="1">
      <w:start w:val="1"/>
      <w:numFmt w:val="decimal"/>
      <w:lvlText w:val="%7."/>
      <w:lvlJc w:val="left"/>
      <w:pPr>
        <w:ind w:left="5295" w:hanging="360"/>
      </w:pPr>
    </w:lvl>
    <w:lvl w:ilvl="7" w:tplc="041A0019" w:tentative="1">
      <w:start w:val="1"/>
      <w:numFmt w:val="lowerLetter"/>
      <w:lvlText w:val="%8."/>
      <w:lvlJc w:val="left"/>
      <w:pPr>
        <w:ind w:left="6015" w:hanging="360"/>
      </w:pPr>
    </w:lvl>
    <w:lvl w:ilvl="8" w:tplc="041A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33" w15:restartNumberingAfterBreak="0">
    <w:nsid w:val="7A2062E1"/>
    <w:multiLevelType w:val="hybridMultilevel"/>
    <w:tmpl w:val="60089A5A"/>
    <w:styleLink w:val="Style52"/>
    <w:lvl w:ilvl="0" w:tplc="FFFFFFFF">
      <w:start w:val="1"/>
      <w:numFmt w:val="lowerLetter"/>
      <w:lvlText w:val="%1)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35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"/>
  </w:num>
  <w:num w:numId="2">
    <w:abstractNumId w:val="21"/>
  </w:num>
  <w:num w:numId="3">
    <w:abstractNumId w:val="18"/>
  </w:num>
  <w:num w:numId="4">
    <w:abstractNumId w:val="20"/>
  </w:num>
  <w:num w:numId="5">
    <w:abstractNumId w:val="14"/>
  </w:num>
  <w:num w:numId="6">
    <w:abstractNumId w:val="31"/>
  </w:num>
  <w:num w:numId="7">
    <w:abstractNumId w:val="23"/>
  </w:num>
  <w:num w:numId="8">
    <w:abstractNumId w:val="13"/>
  </w:num>
  <w:num w:numId="9">
    <w:abstractNumId w:val="2"/>
  </w:num>
  <w:num w:numId="10">
    <w:abstractNumId w:val="7"/>
  </w:num>
  <w:num w:numId="11">
    <w:abstractNumId w:val="8"/>
  </w:num>
  <w:num w:numId="12">
    <w:abstractNumId w:val="19"/>
  </w:num>
  <w:num w:numId="13">
    <w:abstractNumId w:val="6"/>
  </w:num>
  <w:num w:numId="14">
    <w:abstractNumId w:val="33"/>
  </w:num>
  <w:num w:numId="15">
    <w:abstractNumId w:val="26"/>
  </w:num>
  <w:num w:numId="16">
    <w:abstractNumId w:val="3"/>
  </w:num>
  <w:num w:numId="17">
    <w:abstractNumId w:val="10"/>
  </w:num>
  <w:num w:numId="18">
    <w:abstractNumId w:val="24"/>
  </w:num>
  <w:num w:numId="19">
    <w:abstractNumId w:val="15"/>
  </w:num>
  <w:num w:numId="20">
    <w:abstractNumId w:val="17"/>
  </w:num>
  <w:num w:numId="21">
    <w:abstractNumId w:val="35"/>
  </w:num>
  <w:num w:numId="22">
    <w:abstractNumId w:val="28"/>
  </w:num>
  <w:num w:numId="23">
    <w:abstractNumId w:val="22"/>
  </w:num>
  <w:num w:numId="24">
    <w:abstractNumId w:val="11"/>
  </w:num>
  <w:num w:numId="25">
    <w:abstractNumId w:val="16"/>
  </w:num>
  <w:num w:numId="26">
    <w:abstractNumId w:val="36"/>
  </w:num>
  <w:num w:numId="27">
    <w:abstractNumId w:val="30"/>
  </w:num>
  <w:num w:numId="28">
    <w:abstractNumId w:val="5"/>
  </w:num>
  <w:num w:numId="29">
    <w:abstractNumId w:val="27"/>
  </w:num>
  <w:num w:numId="30">
    <w:abstractNumId w:val="34"/>
  </w:num>
  <w:num w:numId="31">
    <w:abstractNumId w:val="2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3">
    <w:abstractNumId w:val="4"/>
  </w:num>
  <w:num w:numId="34">
    <w:abstractNumId w:val="32"/>
  </w:num>
  <w:num w:numId="35">
    <w:abstractNumId w:val="12"/>
  </w:num>
  <w:num w:numId="36">
    <w:abstractNumId w:val="25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04C"/>
    <w:rsid w:val="000025DA"/>
    <w:rsid w:val="00016256"/>
    <w:rsid w:val="000228DC"/>
    <w:rsid w:val="00024C3D"/>
    <w:rsid w:val="0003210D"/>
    <w:rsid w:val="00037EB7"/>
    <w:rsid w:val="00046529"/>
    <w:rsid w:val="000608D5"/>
    <w:rsid w:val="00063D63"/>
    <w:rsid w:val="00077974"/>
    <w:rsid w:val="00092A35"/>
    <w:rsid w:val="00096B11"/>
    <w:rsid w:val="000A4D40"/>
    <w:rsid w:val="000C01DC"/>
    <w:rsid w:val="000D6F27"/>
    <w:rsid w:val="000E31C0"/>
    <w:rsid w:val="000F5AC4"/>
    <w:rsid w:val="000F68EC"/>
    <w:rsid w:val="001045E0"/>
    <w:rsid w:val="00107CFD"/>
    <w:rsid w:val="00111E9F"/>
    <w:rsid w:val="00112715"/>
    <w:rsid w:val="0011718D"/>
    <w:rsid w:val="001268C4"/>
    <w:rsid w:val="001317A6"/>
    <w:rsid w:val="00152A9D"/>
    <w:rsid w:val="0015583B"/>
    <w:rsid w:val="0015696D"/>
    <w:rsid w:val="00167ACD"/>
    <w:rsid w:val="00184379"/>
    <w:rsid w:val="001874A8"/>
    <w:rsid w:val="0019369E"/>
    <w:rsid w:val="001A43EF"/>
    <w:rsid w:val="001C3C45"/>
    <w:rsid w:val="001D0E32"/>
    <w:rsid w:val="001D6B2B"/>
    <w:rsid w:val="001D73E9"/>
    <w:rsid w:val="001E4CB4"/>
    <w:rsid w:val="001F326F"/>
    <w:rsid w:val="001F45F2"/>
    <w:rsid w:val="001F7773"/>
    <w:rsid w:val="00216B94"/>
    <w:rsid w:val="002230BC"/>
    <w:rsid w:val="002261F4"/>
    <w:rsid w:val="00227958"/>
    <w:rsid w:val="0023505B"/>
    <w:rsid w:val="00251107"/>
    <w:rsid w:val="002643EF"/>
    <w:rsid w:val="002712C2"/>
    <w:rsid w:val="002714F4"/>
    <w:rsid w:val="002767DB"/>
    <w:rsid w:val="00286E51"/>
    <w:rsid w:val="002A4D0E"/>
    <w:rsid w:val="002B5DD5"/>
    <w:rsid w:val="002C040D"/>
    <w:rsid w:val="002D2477"/>
    <w:rsid w:val="002D76D2"/>
    <w:rsid w:val="002E2A14"/>
    <w:rsid w:val="00300C00"/>
    <w:rsid w:val="003060FD"/>
    <w:rsid w:val="00317BC2"/>
    <w:rsid w:val="00325176"/>
    <w:rsid w:val="003312F4"/>
    <w:rsid w:val="00340908"/>
    <w:rsid w:val="00347796"/>
    <w:rsid w:val="00362D67"/>
    <w:rsid w:val="00371FCB"/>
    <w:rsid w:val="00375D8D"/>
    <w:rsid w:val="00377D54"/>
    <w:rsid w:val="00393C2B"/>
    <w:rsid w:val="003B0D53"/>
    <w:rsid w:val="003B3DFE"/>
    <w:rsid w:val="003C31AB"/>
    <w:rsid w:val="003D4F36"/>
    <w:rsid w:val="003D68BA"/>
    <w:rsid w:val="003F4D34"/>
    <w:rsid w:val="003F69D5"/>
    <w:rsid w:val="004031F9"/>
    <w:rsid w:val="0041123F"/>
    <w:rsid w:val="00436A98"/>
    <w:rsid w:val="0044153A"/>
    <w:rsid w:val="00442D70"/>
    <w:rsid w:val="00466335"/>
    <w:rsid w:val="00467F5F"/>
    <w:rsid w:val="0047152F"/>
    <w:rsid w:val="00474689"/>
    <w:rsid w:val="00475F52"/>
    <w:rsid w:val="00475F58"/>
    <w:rsid w:val="004909A3"/>
    <w:rsid w:val="004966A1"/>
    <w:rsid w:val="004A4075"/>
    <w:rsid w:val="004B453A"/>
    <w:rsid w:val="004C56D4"/>
    <w:rsid w:val="004D39A9"/>
    <w:rsid w:val="00505EBA"/>
    <w:rsid w:val="00507061"/>
    <w:rsid w:val="005155B4"/>
    <w:rsid w:val="00532F57"/>
    <w:rsid w:val="00533E8B"/>
    <w:rsid w:val="005409EC"/>
    <w:rsid w:val="00542BCF"/>
    <w:rsid w:val="00544EEE"/>
    <w:rsid w:val="00562CF8"/>
    <w:rsid w:val="00563F54"/>
    <w:rsid w:val="0057559A"/>
    <w:rsid w:val="005779F9"/>
    <w:rsid w:val="00581766"/>
    <w:rsid w:val="00582106"/>
    <w:rsid w:val="00597CA3"/>
    <w:rsid w:val="005A601C"/>
    <w:rsid w:val="005A79B4"/>
    <w:rsid w:val="005B0235"/>
    <w:rsid w:val="005B447F"/>
    <w:rsid w:val="005C3DA9"/>
    <w:rsid w:val="005C63F2"/>
    <w:rsid w:val="005D73AD"/>
    <w:rsid w:val="005E0E72"/>
    <w:rsid w:val="005E41B7"/>
    <w:rsid w:val="005E44DA"/>
    <w:rsid w:val="005E7E87"/>
    <w:rsid w:val="005F0143"/>
    <w:rsid w:val="005F1810"/>
    <w:rsid w:val="005F4C6C"/>
    <w:rsid w:val="00606DAD"/>
    <w:rsid w:val="00610B65"/>
    <w:rsid w:val="0062225B"/>
    <w:rsid w:val="00624CBA"/>
    <w:rsid w:val="00633E6F"/>
    <w:rsid w:val="00640152"/>
    <w:rsid w:val="00644C51"/>
    <w:rsid w:val="00646D7A"/>
    <w:rsid w:val="006620F2"/>
    <w:rsid w:val="00671ED3"/>
    <w:rsid w:val="006814B3"/>
    <w:rsid w:val="00683D4B"/>
    <w:rsid w:val="006876AF"/>
    <w:rsid w:val="00687A2D"/>
    <w:rsid w:val="00691F1C"/>
    <w:rsid w:val="006A0EBE"/>
    <w:rsid w:val="006A1C1C"/>
    <w:rsid w:val="006A6603"/>
    <w:rsid w:val="006B1F79"/>
    <w:rsid w:val="006B3FC2"/>
    <w:rsid w:val="006B4800"/>
    <w:rsid w:val="006C4A21"/>
    <w:rsid w:val="006C606A"/>
    <w:rsid w:val="006C7AC1"/>
    <w:rsid w:val="006D5FE9"/>
    <w:rsid w:val="006E341B"/>
    <w:rsid w:val="006E4929"/>
    <w:rsid w:val="006E7678"/>
    <w:rsid w:val="006F33F0"/>
    <w:rsid w:val="0070325C"/>
    <w:rsid w:val="0071077A"/>
    <w:rsid w:val="00727463"/>
    <w:rsid w:val="007351F4"/>
    <w:rsid w:val="00747718"/>
    <w:rsid w:val="00756E5E"/>
    <w:rsid w:val="00762343"/>
    <w:rsid w:val="00763809"/>
    <w:rsid w:val="00765A95"/>
    <w:rsid w:val="00771084"/>
    <w:rsid w:val="007738DB"/>
    <w:rsid w:val="00775AFA"/>
    <w:rsid w:val="007A2F36"/>
    <w:rsid w:val="007A52FA"/>
    <w:rsid w:val="007B59F8"/>
    <w:rsid w:val="007B707F"/>
    <w:rsid w:val="007B7A68"/>
    <w:rsid w:val="007C0F94"/>
    <w:rsid w:val="007D7CD1"/>
    <w:rsid w:val="007F0B4B"/>
    <w:rsid w:val="007F0E69"/>
    <w:rsid w:val="008007DF"/>
    <w:rsid w:val="0080570A"/>
    <w:rsid w:val="008079CE"/>
    <w:rsid w:val="00820939"/>
    <w:rsid w:val="00821B8D"/>
    <w:rsid w:val="00821D66"/>
    <w:rsid w:val="00844477"/>
    <w:rsid w:val="008508A3"/>
    <w:rsid w:val="00850C1B"/>
    <w:rsid w:val="00861E1D"/>
    <w:rsid w:val="008629D4"/>
    <w:rsid w:val="00876C8B"/>
    <w:rsid w:val="00884220"/>
    <w:rsid w:val="008917B7"/>
    <w:rsid w:val="008A42CA"/>
    <w:rsid w:val="008A7E30"/>
    <w:rsid w:val="008C0C7B"/>
    <w:rsid w:val="008D2ECB"/>
    <w:rsid w:val="008D789A"/>
    <w:rsid w:val="008E09F5"/>
    <w:rsid w:val="008E45C0"/>
    <w:rsid w:val="008E4903"/>
    <w:rsid w:val="008E5678"/>
    <w:rsid w:val="008E68EB"/>
    <w:rsid w:val="008F5DE2"/>
    <w:rsid w:val="00940FB2"/>
    <w:rsid w:val="00944628"/>
    <w:rsid w:val="009450C6"/>
    <w:rsid w:val="00955123"/>
    <w:rsid w:val="009664AF"/>
    <w:rsid w:val="0098788F"/>
    <w:rsid w:val="009B2501"/>
    <w:rsid w:val="009C05A0"/>
    <w:rsid w:val="009C4B80"/>
    <w:rsid w:val="009C70ED"/>
    <w:rsid w:val="009F5FCE"/>
    <w:rsid w:val="00A011A3"/>
    <w:rsid w:val="00A1017F"/>
    <w:rsid w:val="00A35FC8"/>
    <w:rsid w:val="00A42080"/>
    <w:rsid w:val="00A70DD9"/>
    <w:rsid w:val="00A7598D"/>
    <w:rsid w:val="00A8053C"/>
    <w:rsid w:val="00A85690"/>
    <w:rsid w:val="00A86C08"/>
    <w:rsid w:val="00AD2C99"/>
    <w:rsid w:val="00AD39E4"/>
    <w:rsid w:val="00AD7FDC"/>
    <w:rsid w:val="00AE1C17"/>
    <w:rsid w:val="00B00B01"/>
    <w:rsid w:val="00B14374"/>
    <w:rsid w:val="00B233B2"/>
    <w:rsid w:val="00B24918"/>
    <w:rsid w:val="00B30EA3"/>
    <w:rsid w:val="00B37150"/>
    <w:rsid w:val="00B42E14"/>
    <w:rsid w:val="00B554E5"/>
    <w:rsid w:val="00B60FCA"/>
    <w:rsid w:val="00B71A5B"/>
    <w:rsid w:val="00B76121"/>
    <w:rsid w:val="00B84CD0"/>
    <w:rsid w:val="00B87179"/>
    <w:rsid w:val="00B9180A"/>
    <w:rsid w:val="00B9679F"/>
    <w:rsid w:val="00B96C14"/>
    <w:rsid w:val="00B97551"/>
    <w:rsid w:val="00BA06AC"/>
    <w:rsid w:val="00BA7CBB"/>
    <w:rsid w:val="00BB124E"/>
    <w:rsid w:val="00BB65C1"/>
    <w:rsid w:val="00BD1812"/>
    <w:rsid w:val="00C13C88"/>
    <w:rsid w:val="00C37447"/>
    <w:rsid w:val="00C53A37"/>
    <w:rsid w:val="00C60F83"/>
    <w:rsid w:val="00C61AFB"/>
    <w:rsid w:val="00C661EB"/>
    <w:rsid w:val="00C771C4"/>
    <w:rsid w:val="00C801E9"/>
    <w:rsid w:val="00C837FE"/>
    <w:rsid w:val="00CA4145"/>
    <w:rsid w:val="00CB4E73"/>
    <w:rsid w:val="00CB5E72"/>
    <w:rsid w:val="00CC01C4"/>
    <w:rsid w:val="00CC3556"/>
    <w:rsid w:val="00CD1C1E"/>
    <w:rsid w:val="00CD59E9"/>
    <w:rsid w:val="00CF0417"/>
    <w:rsid w:val="00CF2346"/>
    <w:rsid w:val="00CF4FFE"/>
    <w:rsid w:val="00D10B91"/>
    <w:rsid w:val="00D146B7"/>
    <w:rsid w:val="00D170BA"/>
    <w:rsid w:val="00D21488"/>
    <w:rsid w:val="00D23BB7"/>
    <w:rsid w:val="00D343C8"/>
    <w:rsid w:val="00D42458"/>
    <w:rsid w:val="00D469D9"/>
    <w:rsid w:val="00D50653"/>
    <w:rsid w:val="00D51528"/>
    <w:rsid w:val="00D5676F"/>
    <w:rsid w:val="00D575D2"/>
    <w:rsid w:val="00D63C38"/>
    <w:rsid w:val="00D94C82"/>
    <w:rsid w:val="00DA069B"/>
    <w:rsid w:val="00DA6AFC"/>
    <w:rsid w:val="00DB4D12"/>
    <w:rsid w:val="00DC2584"/>
    <w:rsid w:val="00DE25BF"/>
    <w:rsid w:val="00DE3561"/>
    <w:rsid w:val="00E03BC2"/>
    <w:rsid w:val="00E045CD"/>
    <w:rsid w:val="00E1204C"/>
    <w:rsid w:val="00E146A5"/>
    <w:rsid w:val="00E16C69"/>
    <w:rsid w:val="00E2656B"/>
    <w:rsid w:val="00E3042B"/>
    <w:rsid w:val="00E30CC0"/>
    <w:rsid w:val="00E34DAE"/>
    <w:rsid w:val="00E377DB"/>
    <w:rsid w:val="00E42EB5"/>
    <w:rsid w:val="00E44B72"/>
    <w:rsid w:val="00E45164"/>
    <w:rsid w:val="00E47F7E"/>
    <w:rsid w:val="00E56693"/>
    <w:rsid w:val="00E73AE8"/>
    <w:rsid w:val="00E81BB9"/>
    <w:rsid w:val="00EC069D"/>
    <w:rsid w:val="00EC21E1"/>
    <w:rsid w:val="00EC5FDF"/>
    <w:rsid w:val="00ED7C87"/>
    <w:rsid w:val="00EE3A17"/>
    <w:rsid w:val="00F02ACF"/>
    <w:rsid w:val="00F04A98"/>
    <w:rsid w:val="00F126AC"/>
    <w:rsid w:val="00F301C3"/>
    <w:rsid w:val="00F31095"/>
    <w:rsid w:val="00F52C21"/>
    <w:rsid w:val="00F6000A"/>
    <w:rsid w:val="00F67A28"/>
    <w:rsid w:val="00F703F4"/>
    <w:rsid w:val="00F73F94"/>
    <w:rsid w:val="00F854E9"/>
    <w:rsid w:val="00F861D2"/>
    <w:rsid w:val="00F862A0"/>
    <w:rsid w:val="00FA0730"/>
    <w:rsid w:val="00FA4208"/>
    <w:rsid w:val="00FA5C71"/>
    <w:rsid w:val="00FB31B4"/>
    <w:rsid w:val="00FC7B8F"/>
    <w:rsid w:val="00FD1B7C"/>
    <w:rsid w:val="00FD24BB"/>
    <w:rsid w:val="00FD5F9D"/>
    <w:rsid w:val="00FD70E8"/>
    <w:rsid w:val="00FE2E19"/>
    <w:rsid w:val="00FE6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83BBA50"/>
  <w15:docId w15:val="{331B0C7E-19B5-4C9B-A836-13A9D8982B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jc w:val="righ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iPriority="0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iPriority="0" w:unhideWhenUsed="1"/>
    <w:lsdException w:name="envelope return" w:semiHidden="1" w:uiPriority="0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iPriority="0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iPriority="0" w:unhideWhenUsed="1"/>
    <w:lsdException w:name="Subtitle" w:uiPriority="0" w:qFormat="1"/>
    <w:lsdException w:name="Salutation" w:semiHidden="1" w:uiPriority="0" w:unhideWhenUsed="1"/>
    <w:lsdException w:name="Date" w:semiHidden="1" w:uiPriority="0" w:unhideWhenUsed="1"/>
    <w:lsdException w:name="Body Text First Indent" w:semiHidden="1" w:uiPriority="0" w:unhideWhenUsed="1"/>
    <w:lsdException w:name="Body Text First Indent 2" w:semiHidden="1" w:uiPriority="0" w:unhideWhenUsed="1"/>
    <w:lsdException w:name="Note Heading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iPriority="0" w:unhideWhenUsed="1"/>
    <w:lsdException w:name="HTML Bottom of Form" w:semiHidden="1" w:uiPriority="0" w:unhideWhenUsed="1"/>
    <w:lsdException w:name="Normal (Web)" w:semiHidden="1" w:uiPriority="0" w:unhideWhenUsed="1"/>
    <w:lsdException w:name="HTML Acronym" w:semiHidden="1" w:unhideWhenUsed="1"/>
    <w:lsdException w:name="HTML Address" w:semiHidden="1" w:uiPriority="0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iPriority="0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76121"/>
    <w:pPr>
      <w:spacing w:after="200" w:line="276" w:lineRule="auto"/>
      <w:jc w:val="left"/>
    </w:pPr>
  </w:style>
  <w:style w:type="paragraph" w:styleId="Naslov1">
    <w:name w:val="heading 1"/>
    <w:basedOn w:val="Normal"/>
    <w:next w:val="Normal"/>
    <w:link w:val="Naslov1Char"/>
    <w:uiPriority w:val="1"/>
    <w:qFormat/>
    <w:rsid w:val="00D170BA"/>
    <w:pPr>
      <w:keepNext/>
      <w:overflowPunct w:val="0"/>
      <w:autoSpaceDE w:val="0"/>
      <w:autoSpaceDN w:val="0"/>
      <w:adjustRightInd w:val="0"/>
      <w:spacing w:before="120" w:after="60" w:line="240" w:lineRule="auto"/>
      <w:jc w:val="center"/>
      <w:textAlignment w:val="baseline"/>
      <w:outlineLvl w:val="0"/>
    </w:pPr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D170BA"/>
    <w:pPr>
      <w:keepNext/>
      <w:pBdr>
        <w:bottom w:val="single" w:sz="12" w:space="1" w:color="auto"/>
      </w:pBdr>
      <w:overflowPunct w:val="0"/>
      <w:autoSpaceDE w:val="0"/>
      <w:autoSpaceDN w:val="0"/>
      <w:adjustRightInd w:val="0"/>
      <w:spacing w:before="120" w:after="0" w:line="240" w:lineRule="auto"/>
      <w:jc w:val="center"/>
      <w:textAlignment w:val="baseline"/>
      <w:outlineLvl w:val="1"/>
    </w:pPr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qFormat/>
    <w:rsid w:val="00D170BA"/>
    <w:pPr>
      <w:keepNext/>
      <w:pBdr>
        <w:bottom w:val="single" w:sz="6" w:space="1" w:color="auto"/>
      </w:pBdr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2"/>
    </w:pPr>
    <w:rPr>
      <w:rFonts w:ascii="CG Times" w:eastAsia="Times New Roman" w:hAnsi="CG Times" w:cs="Tahoma"/>
      <w:b/>
      <w:i/>
      <w:sz w:val="32"/>
      <w:szCs w:val="20"/>
      <w:lang w:val="en-GB" w:eastAsia="hr-HR"/>
    </w:rPr>
  </w:style>
  <w:style w:type="paragraph" w:styleId="Naslov4">
    <w:name w:val="heading 4"/>
    <w:basedOn w:val="Normal"/>
    <w:next w:val="Normal"/>
    <w:link w:val="Naslov4Char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jc w:val="both"/>
      <w:textAlignment w:val="baseline"/>
      <w:outlineLvl w:val="3"/>
    </w:pPr>
    <w:rPr>
      <w:rFonts w:ascii="Tahoma" w:eastAsia="Times New Roman" w:hAnsi="Tahoma" w:cs="Tahoma"/>
      <w:b/>
      <w:sz w:val="20"/>
      <w:szCs w:val="20"/>
      <w:lang w:val="x-none" w:eastAsia="hr-HR"/>
    </w:rPr>
  </w:style>
  <w:style w:type="paragraph" w:styleId="Naslov5">
    <w:name w:val="heading 5"/>
    <w:basedOn w:val="Normal"/>
    <w:next w:val="Normal"/>
    <w:link w:val="Naslov5Char"/>
    <w:uiPriority w:val="9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textAlignment w:val="baseline"/>
      <w:outlineLvl w:val="4"/>
    </w:pPr>
    <w:rPr>
      <w:rFonts w:ascii="Tahoma" w:eastAsia="Times New Roman" w:hAnsi="Tahoma" w:cs="Tahoma"/>
      <w:b/>
      <w:sz w:val="20"/>
      <w:szCs w:val="20"/>
      <w:lang w:val="x-none" w:eastAsia="hr-HR"/>
    </w:rPr>
  </w:style>
  <w:style w:type="paragraph" w:styleId="Naslov6">
    <w:name w:val="heading 6"/>
    <w:basedOn w:val="Normal"/>
    <w:next w:val="Normal"/>
    <w:link w:val="Naslov6Char"/>
    <w:uiPriority w:val="9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textAlignment w:val="baseline"/>
      <w:outlineLvl w:val="5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lov7">
    <w:name w:val="heading 7"/>
    <w:basedOn w:val="Normal"/>
    <w:next w:val="Normal"/>
    <w:link w:val="Naslov7Char"/>
    <w:uiPriority w:val="9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jc w:val="center"/>
      <w:textAlignment w:val="baseline"/>
      <w:outlineLvl w:val="6"/>
    </w:pPr>
    <w:rPr>
      <w:rFonts w:ascii="Tahoma" w:eastAsia="Times New Roman" w:hAnsi="Tahoma" w:cs="Tahoma"/>
      <w:b/>
      <w:i/>
      <w:sz w:val="20"/>
      <w:szCs w:val="20"/>
      <w:lang w:val="en-GB" w:eastAsia="hr-HR"/>
    </w:rPr>
  </w:style>
  <w:style w:type="paragraph" w:styleId="Naslov8">
    <w:name w:val="heading 8"/>
    <w:basedOn w:val="Normal"/>
    <w:next w:val="Normal"/>
    <w:link w:val="Naslov8Char"/>
    <w:qFormat/>
    <w:rsid w:val="00D170BA"/>
    <w:pPr>
      <w:keepNext/>
      <w:overflowPunct w:val="0"/>
      <w:autoSpaceDE w:val="0"/>
      <w:autoSpaceDN w:val="0"/>
      <w:adjustRightInd w:val="0"/>
      <w:spacing w:after="0" w:line="240" w:lineRule="auto"/>
      <w:jc w:val="both"/>
      <w:textAlignment w:val="baseline"/>
      <w:outlineLvl w:val="7"/>
    </w:pPr>
    <w:rPr>
      <w:rFonts w:ascii="Tahoma" w:eastAsia="Times New Roman" w:hAnsi="Tahoma" w:cs="Tahoma"/>
      <w:b/>
      <w:bCs/>
      <w:i/>
      <w:caps/>
      <w:sz w:val="20"/>
      <w:szCs w:val="20"/>
      <w:lang w:val="fr-FR" w:eastAsia="hr-HR"/>
    </w:rPr>
  </w:style>
  <w:style w:type="paragraph" w:styleId="Naslov9">
    <w:name w:val="heading 9"/>
    <w:basedOn w:val="Normal"/>
    <w:next w:val="Normal"/>
    <w:link w:val="Naslov9Char"/>
    <w:qFormat/>
    <w:rsid w:val="00D170BA"/>
    <w:pPr>
      <w:keepNext/>
      <w:numPr>
        <w:ilvl w:val="12"/>
      </w:numPr>
      <w:autoSpaceDE w:val="0"/>
      <w:autoSpaceDN w:val="0"/>
      <w:adjustRightInd w:val="0"/>
      <w:spacing w:after="0" w:line="240" w:lineRule="auto"/>
      <w:jc w:val="both"/>
      <w:outlineLvl w:val="8"/>
    </w:pPr>
    <w:rPr>
      <w:rFonts w:ascii="Tahoma" w:eastAsia="Times New Roman" w:hAnsi="Tahoma" w:cs="Tahoma"/>
      <w:b/>
      <w:bCs/>
      <w:sz w:val="24"/>
      <w:lang w:val="x-none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1"/>
    <w:qFormat/>
    <w:rsid w:val="00A42080"/>
    <w:pPr>
      <w:ind w:left="720"/>
      <w:contextualSpacing/>
    </w:pPr>
  </w:style>
  <w:style w:type="character" w:customStyle="1" w:styleId="Naslov1Char">
    <w:name w:val="Naslov 1 Char"/>
    <w:basedOn w:val="Zadanifontodlomka"/>
    <w:link w:val="Naslov1"/>
    <w:rsid w:val="00D170BA"/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D170BA"/>
    <w:rPr>
      <w:rFonts w:ascii="CG Times" w:eastAsia="Times New Roman" w:hAnsi="CG Times" w:cs="Tahoma"/>
      <w:b/>
      <w:i/>
      <w:sz w:val="36"/>
      <w:szCs w:val="20"/>
      <w:lang w:val="en-GB" w:eastAsia="hr-HR"/>
    </w:rPr>
  </w:style>
  <w:style w:type="character" w:customStyle="1" w:styleId="Naslov3Char">
    <w:name w:val="Naslov 3 Char"/>
    <w:basedOn w:val="Zadanifontodlomka"/>
    <w:link w:val="Naslov3"/>
    <w:rsid w:val="00D170BA"/>
    <w:rPr>
      <w:rFonts w:ascii="CG Times" w:eastAsia="Times New Roman" w:hAnsi="CG Times" w:cs="Tahoma"/>
      <w:b/>
      <w:i/>
      <w:sz w:val="32"/>
      <w:szCs w:val="20"/>
      <w:lang w:val="en-GB" w:eastAsia="hr-HR"/>
    </w:rPr>
  </w:style>
  <w:style w:type="character" w:customStyle="1" w:styleId="Naslov4Char">
    <w:name w:val="Naslov 4 Char"/>
    <w:basedOn w:val="Zadanifontodlomka"/>
    <w:link w:val="Naslov4"/>
    <w:rsid w:val="00D170BA"/>
    <w:rPr>
      <w:rFonts w:ascii="Tahoma" w:eastAsia="Times New Roman" w:hAnsi="Tahoma" w:cs="Tahoma"/>
      <w:b/>
      <w:sz w:val="20"/>
      <w:szCs w:val="20"/>
      <w:lang w:val="x-none" w:eastAsia="hr-HR"/>
    </w:rPr>
  </w:style>
  <w:style w:type="character" w:customStyle="1" w:styleId="Naslov5Char">
    <w:name w:val="Naslov 5 Char"/>
    <w:basedOn w:val="Zadanifontodlomka"/>
    <w:link w:val="Naslov5"/>
    <w:uiPriority w:val="9"/>
    <w:rsid w:val="00D170BA"/>
    <w:rPr>
      <w:rFonts w:ascii="Tahoma" w:eastAsia="Times New Roman" w:hAnsi="Tahoma" w:cs="Tahoma"/>
      <w:b/>
      <w:sz w:val="20"/>
      <w:szCs w:val="20"/>
      <w:lang w:val="x-none" w:eastAsia="hr-HR"/>
    </w:rPr>
  </w:style>
  <w:style w:type="character" w:customStyle="1" w:styleId="Naslov6Char">
    <w:name w:val="Naslov 6 Char"/>
    <w:basedOn w:val="Zadanifontodlomka"/>
    <w:link w:val="Naslov6"/>
    <w:uiPriority w:val="9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Naslov7Char">
    <w:name w:val="Naslov 7 Char"/>
    <w:basedOn w:val="Zadanifontodlomka"/>
    <w:link w:val="Naslov7"/>
    <w:uiPriority w:val="9"/>
    <w:rsid w:val="00D170BA"/>
    <w:rPr>
      <w:rFonts w:ascii="Tahoma" w:eastAsia="Times New Roman" w:hAnsi="Tahoma" w:cs="Tahoma"/>
      <w:b/>
      <w:i/>
      <w:sz w:val="20"/>
      <w:szCs w:val="20"/>
      <w:lang w:val="en-GB" w:eastAsia="hr-HR"/>
    </w:rPr>
  </w:style>
  <w:style w:type="character" w:customStyle="1" w:styleId="Naslov8Char">
    <w:name w:val="Naslov 8 Char"/>
    <w:basedOn w:val="Zadanifontodlomka"/>
    <w:link w:val="Naslov8"/>
    <w:rsid w:val="00D170BA"/>
    <w:rPr>
      <w:rFonts w:ascii="Tahoma" w:eastAsia="Times New Roman" w:hAnsi="Tahoma" w:cs="Tahoma"/>
      <w:b/>
      <w:bCs/>
      <w:i/>
      <w:caps/>
      <w:sz w:val="20"/>
      <w:szCs w:val="20"/>
      <w:lang w:val="fr-FR" w:eastAsia="hr-HR"/>
    </w:rPr>
  </w:style>
  <w:style w:type="character" w:customStyle="1" w:styleId="Naslov9Char">
    <w:name w:val="Naslov 9 Char"/>
    <w:basedOn w:val="Zadanifontodlomka"/>
    <w:link w:val="Naslov9"/>
    <w:rsid w:val="00D170BA"/>
    <w:rPr>
      <w:rFonts w:ascii="Tahoma" w:eastAsia="Times New Roman" w:hAnsi="Tahoma" w:cs="Tahoma"/>
      <w:b/>
      <w:bCs/>
      <w:sz w:val="24"/>
      <w:lang w:val="x-none" w:eastAsia="hr-HR"/>
    </w:rPr>
  </w:style>
  <w:style w:type="numbering" w:customStyle="1" w:styleId="NoList1">
    <w:name w:val="No List1"/>
    <w:next w:val="Bezpopisa"/>
    <w:semiHidden/>
    <w:unhideWhenUsed/>
    <w:rsid w:val="00D170BA"/>
  </w:style>
  <w:style w:type="paragraph" w:styleId="Zaglavlje">
    <w:name w:val="header"/>
    <w:aliases w:val=" Char10 Char"/>
    <w:basedOn w:val="Normal"/>
    <w:link w:val="ZaglavljeChar"/>
    <w:uiPriority w:val="99"/>
    <w:rsid w:val="00D170BA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ZaglavljeChar">
    <w:name w:val="Zaglavlje Char"/>
    <w:aliases w:val=" Char10 Char Char"/>
    <w:basedOn w:val="Zadanifontodlomka"/>
    <w:link w:val="Zaglavlje"/>
    <w:uiPriority w:val="99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dnoje">
    <w:name w:val="footer"/>
    <w:aliases w:val=" Char Char, Char4"/>
    <w:basedOn w:val="Normal"/>
    <w:link w:val="PodnojeChar"/>
    <w:uiPriority w:val="99"/>
    <w:rsid w:val="00D170BA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x-none" w:eastAsia="hr-HR"/>
    </w:rPr>
  </w:style>
  <w:style w:type="character" w:customStyle="1" w:styleId="PodnojeChar">
    <w:name w:val="Podnožje Char"/>
    <w:aliases w:val=" Char Char Char, Char4 Char"/>
    <w:basedOn w:val="Zadanifontodlomka"/>
    <w:link w:val="Podnoje"/>
    <w:uiPriority w:val="99"/>
    <w:rsid w:val="00D170BA"/>
    <w:rPr>
      <w:rFonts w:ascii="Tahoma" w:eastAsia="Times New Roman" w:hAnsi="Tahoma" w:cs="Tahoma"/>
      <w:i/>
      <w:sz w:val="20"/>
      <w:szCs w:val="20"/>
      <w:lang w:val="x-none" w:eastAsia="hr-HR"/>
    </w:rPr>
  </w:style>
  <w:style w:type="paragraph" w:styleId="Tekstkomentara">
    <w:name w:val="annotation text"/>
    <w:aliases w:val=" Char5"/>
    <w:basedOn w:val="Normal"/>
    <w:link w:val="Tekstkomentara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TekstkomentaraChar">
    <w:name w:val="Tekst komentara Char"/>
    <w:aliases w:val=" Char5 Char"/>
    <w:basedOn w:val="Zadanifontodlomka"/>
    <w:link w:val="Tekstkomentara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styleId="Brojstranice">
    <w:name w:val="page number"/>
    <w:basedOn w:val="Zadanifontodlomka"/>
    <w:rsid w:val="00D170BA"/>
  </w:style>
  <w:style w:type="paragraph" w:styleId="Tekstfusnote">
    <w:name w:val="footnote text"/>
    <w:basedOn w:val="Normal"/>
    <w:link w:val="TekstfusnoteChar"/>
    <w:rsid w:val="00D170BA"/>
    <w:pPr>
      <w:overflowPunct w:val="0"/>
      <w:autoSpaceDE w:val="0"/>
      <w:autoSpaceDN w:val="0"/>
      <w:adjustRightInd w:val="0"/>
      <w:spacing w:after="0" w:line="240" w:lineRule="auto"/>
      <w:ind w:left="142" w:right="45" w:hanging="142"/>
      <w:jc w:val="both"/>
      <w:textAlignment w:val="baseline"/>
    </w:pPr>
    <w:rPr>
      <w:rFonts w:ascii="Tahoma" w:eastAsia="Times New Roman" w:hAnsi="Tahoma" w:cs="Tahoma"/>
      <w:i/>
      <w:sz w:val="18"/>
      <w:szCs w:val="20"/>
      <w:lang w:val="en-GB" w:eastAsia="hr-HR"/>
    </w:rPr>
  </w:style>
  <w:style w:type="character" w:customStyle="1" w:styleId="TekstfusnoteChar">
    <w:name w:val="Tekst fusnote Char"/>
    <w:basedOn w:val="Zadanifontodlomka"/>
    <w:link w:val="Tekstfusnote"/>
    <w:rsid w:val="00D170BA"/>
    <w:rPr>
      <w:rFonts w:ascii="Tahoma" w:eastAsia="Times New Roman" w:hAnsi="Tahoma" w:cs="Tahoma"/>
      <w:i/>
      <w:sz w:val="18"/>
      <w:szCs w:val="20"/>
      <w:lang w:val="en-GB" w:eastAsia="hr-HR"/>
    </w:rPr>
  </w:style>
  <w:style w:type="paragraph" w:styleId="Tijeloteksta">
    <w:name w:val="Body Text"/>
    <w:aliases w:val="uvlaka 2,  uvlaka 21, uvlaka 31 Char, uvlaka 3 Char Char"/>
    <w:basedOn w:val="Normal"/>
    <w:link w:val="TijelotekstaChar"/>
    <w:uiPriority w:val="1"/>
    <w:qFormat/>
    <w:rsid w:val="00D170BA"/>
    <w:pPr>
      <w:overflowPunct w:val="0"/>
      <w:autoSpaceDE w:val="0"/>
      <w:autoSpaceDN w:val="0"/>
      <w:adjustRightInd w:val="0"/>
      <w:spacing w:after="120" w:line="240" w:lineRule="auto"/>
      <w:textAlignment w:val="baseline"/>
    </w:pPr>
    <w:rPr>
      <w:rFonts w:ascii="Times New Roman" w:eastAsia="Times New Roman" w:hAnsi="Times New Roman" w:cs="Tahoma"/>
      <w:sz w:val="20"/>
      <w:szCs w:val="20"/>
      <w:lang w:val="en-GB" w:eastAsia="hr-HR"/>
    </w:rPr>
  </w:style>
  <w:style w:type="character" w:customStyle="1" w:styleId="TijelotekstaChar">
    <w:name w:val="Tijelo teksta Char"/>
    <w:aliases w:val="uvlaka 2 Char,  uvlaka 21 Char, uvlaka 31 Char Char, uvlaka 3 Char Char Char"/>
    <w:basedOn w:val="Zadanifontodlomka"/>
    <w:link w:val="Tijeloteksta"/>
    <w:rsid w:val="00D170BA"/>
    <w:rPr>
      <w:rFonts w:ascii="Times New Roman" w:eastAsia="Times New Roman" w:hAnsi="Times New Roman" w:cs="Tahoma"/>
      <w:sz w:val="20"/>
      <w:szCs w:val="20"/>
      <w:lang w:val="en-GB" w:eastAsia="hr-HR"/>
    </w:rPr>
  </w:style>
  <w:style w:type="paragraph" w:styleId="Uvuenotijeloteksta">
    <w:name w:val="Body Text Indent"/>
    <w:basedOn w:val="Normal"/>
    <w:link w:val="UvuenotijelotekstaChar"/>
    <w:rsid w:val="00D170BA"/>
    <w:pPr>
      <w:overflowPunct w:val="0"/>
      <w:autoSpaceDE w:val="0"/>
      <w:autoSpaceDN w:val="0"/>
      <w:adjustRightInd w:val="0"/>
      <w:spacing w:after="120" w:line="240" w:lineRule="auto"/>
      <w:ind w:left="283"/>
      <w:textAlignment w:val="baseline"/>
    </w:pPr>
    <w:rPr>
      <w:rFonts w:ascii="Times New Roman" w:eastAsia="Times New Roman" w:hAnsi="Times New Roman" w:cs="Tahoma"/>
      <w:sz w:val="20"/>
      <w:szCs w:val="20"/>
      <w:lang w:val="en-GB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D170BA"/>
    <w:rPr>
      <w:rFonts w:ascii="Times New Roman" w:eastAsia="Times New Roman" w:hAnsi="Times New Roman" w:cs="Tahoma"/>
      <w:sz w:val="20"/>
      <w:szCs w:val="20"/>
      <w:lang w:val="en-GB" w:eastAsia="hr-HR"/>
    </w:rPr>
  </w:style>
  <w:style w:type="paragraph" w:styleId="Obinouvueno">
    <w:name w:val="Normal Indent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720"/>
      <w:jc w:val="center"/>
      <w:textAlignment w:val="baseline"/>
    </w:pPr>
    <w:rPr>
      <w:rFonts w:ascii="HRTimes" w:eastAsia="Times New Roman" w:hAnsi="HRTimes" w:cs="Tahoma"/>
      <w:position w:val="-8"/>
      <w:sz w:val="20"/>
      <w:szCs w:val="20"/>
      <w:lang w:val="en-GB" w:eastAsia="hr-HR"/>
    </w:rPr>
  </w:style>
  <w:style w:type="character" w:styleId="Referencafusnote">
    <w:name w:val="footnote reference"/>
    <w:rsid w:val="00D170BA"/>
    <w:rPr>
      <w:vertAlign w:val="superscript"/>
    </w:rPr>
  </w:style>
  <w:style w:type="paragraph" w:styleId="Tijeloteksta2">
    <w:name w:val="Body Text 2"/>
    <w:basedOn w:val="Normal"/>
    <w:link w:val="Tijeloteksta2Char"/>
    <w:rsid w:val="00D170BA"/>
    <w:pPr>
      <w:overflowPunct w:val="0"/>
      <w:autoSpaceDE w:val="0"/>
      <w:autoSpaceDN w:val="0"/>
      <w:adjustRightInd w:val="0"/>
      <w:spacing w:after="0" w:line="360" w:lineRule="auto"/>
      <w:ind w:firstLine="720"/>
      <w:jc w:val="both"/>
      <w:textAlignment w:val="baseline"/>
    </w:pPr>
    <w:rPr>
      <w:rFonts w:ascii="Univers" w:eastAsia="Times New Roman" w:hAnsi="Univers" w:cs="Tahoma"/>
      <w:sz w:val="24"/>
      <w:szCs w:val="20"/>
      <w:lang w:val="en-GB" w:eastAsia="hr-HR"/>
    </w:rPr>
  </w:style>
  <w:style w:type="character" w:customStyle="1" w:styleId="Tijeloteksta2Char">
    <w:name w:val="Tijelo teksta 2 Char"/>
    <w:basedOn w:val="Zadanifontodlomka"/>
    <w:link w:val="Tijeloteksta2"/>
    <w:rsid w:val="00D170BA"/>
    <w:rPr>
      <w:rFonts w:ascii="Univers" w:eastAsia="Times New Roman" w:hAnsi="Univers" w:cs="Tahoma"/>
      <w:sz w:val="24"/>
      <w:szCs w:val="20"/>
      <w:lang w:val="en-GB" w:eastAsia="hr-HR"/>
    </w:rPr>
  </w:style>
  <w:style w:type="paragraph" w:customStyle="1" w:styleId="BodyText21">
    <w:name w:val="Body Text 21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b/>
      <w:sz w:val="24"/>
      <w:szCs w:val="20"/>
      <w:lang w:eastAsia="hr-HR"/>
    </w:rPr>
  </w:style>
  <w:style w:type="paragraph" w:styleId="Tijeloteksta-uvlaka2">
    <w:name w:val="Body Text Indent 2"/>
    <w:aliases w:val="  uvlaka 2,uvlaka 2 Char Char Char Char Char Char Char Char Char Char Char Char Char Char,uvlaka 2 Char Char Char Char Char Char Char Char Char Char Char Char Char Char Char Char Char Char Char Char Char"/>
    <w:basedOn w:val="Normal"/>
    <w:link w:val="Tijeloteksta-uvlaka2Char"/>
    <w:rsid w:val="00D170BA"/>
    <w:pPr>
      <w:overflowPunct w:val="0"/>
      <w:autoSpaceDE w:val="0"/>
      <w:autoSpaceDN w:val="0"/>
      <w:adjustRightInd w:val="0"/>
      <w:spacing w:after="0" w:line="240" w:lineRule="auto"/>
      <w:ind w:left="567" w:hanging="567"/>
      <w:jc w:val="both"/>
      <w:textAlignment w:val="baseline"/>
    </w:pPr>
    <w:rPr>
      <w:rFonts w:ascii="Tahoma" w:eastAsia="Times New Roman" w:hAnsi="Tahoma" w:cs="Tahoma"/>
      <w:b/>
      <w:sz w:val="24"/>
      <w:szCs w:val="20"/>
      <w:lang w:eastAsia="hr-HR"/>
    </w:rPr>
  </w:style>
  <w:style w:type="character" w:customStyle="1" w:styleId="Tijeloteksta-uvlaka2Char">
    <w:name w:val="Tijelo teksta - uvlaka 2 Char"/>
    <w:aliases w:val="  uvlaka 2 Char,uvlaka 2 Char Char Char Char Char Char Char Char Char Char Char Char Char Char Char,uvlaka 2 Char Char Char Char Char Char Char Char Char Char Char Char Char Char Char Char Char Char Char Char Char Char"/>
    <w:basedOn w:val="Zadanifontodlomka"/>
    <w:link w:val="Tijeloteksta-uvlaka2"/>
    <w:rsid w:val="00D170BA"/>
    <w:rPr>
      <w:rFonts w:ascii="Tahoma" w:eastAsia="Times New Roman" w:hAnsi="Tahoma" w:cs="Tahoma"/>
      <w:b/>
      <w:sz w:val="24"/>
      <w:szCs w:val="20"/>
      <w:lang w:eastAsia="hr-HR"/>
    </w:rPr>
  </w:style>
  <w:style w:type="paragraph" w:styleId="Obinitekst">
    <w:name w:val="Plain Text"/>
    <w:aliases w:val=" Char22, Char Char1 Char Char Char, Char Char1 Char Char Char C"/>
    <w:basedOn w:val="Normal"/>
    <w:link w:val="ObinitekstChar"/>
    <w:rsid w:val="00D170BA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Courier New" w:eastAsia="Times New Roman" w:hAnsi="Courier New" w:cs="Tahoma"/>
      <w:sz w:val="20"/>
      <w:szCs w:val="20"/>
      <w:lang w:val="en-AU" w:eastAsia="hr-HR"/>
    </w:rPr>
  </w:style>
  <w:style w:type="character" w:customStyle="1" w:styleId="ObinitekstChar">
    <w:name w:val="Obični tekst Char"/>
    <w:aliases w:val=" Char22 Char, Char Char1 Char Char Char Char, Char Char1 Char Char Char C Char"/>
    <w:basedOn w:val="Zadanifontodlomka"/>
    <w:link w:val="Obinitekst"/>
    <w:uiPriority w:val="99"/>
    <w:rsid w:val="00D170BA"/>
    <w:rPr>
      <w:rFonts w:ascii="Courier New" w:eastAsia="Times New Roman" w:hAnsi="Courier New" w:cs="Tahoma"/>
      <w:sz w:val="20"/>
      <w:szCs w:val="20"/>
      <w:lang w:val="en-AU" w:eastAsia="hr-HR"/>
    </w:rPr>
  </w:style>
  <w:style w:type="paragraph" w:styleId="Tijeloteksta3">
    <w:name w:val="Body Text 3"/>
    <w:aliases w:val=" Char, Char6,Char"/>
    <w:basedOn w:val="Normal"/>
    <w:link w:val="Tijeloteksta3Char"/>
    <w:rsid w:val="00D170BA"/>
    <w:pPr>
      <w:overflowPunct w:val="0"/>
      <w:autoSpaceDE w:val="0"/>
      <w:autoSpaceDN w:val="0"/>
      <w:adjustRightInd w:val="0"/>
      <w:spacing w:after="120" w:line="240" w:lineRule="auto"/>
      <w:textAlignment w:val="baseline"/>
    </w:pPr>
    <w:rPr>
      <w:rFonts w:ascii="Arial (WE)" w:eastAsia="Times New Roman" w:hAnsi="Arial (WE)" w:cs="Tahoma"/>
      <w:sz w:val="20"/>
      <w:szCs w:val="20"/>
      <w:lang w:val="en-GB" w:eastAsia="hr-HR"/>
    </w:rPr>
  </w:style>
  <w:style w:type="character" w:customStyle="1" w:styleId="Tijeloteksta3Char">
    <w:name w:val="Tijelo teksta 3 Char"/>
    <w:aliases w:val=" Char Char1, Char6 Char,Char Char1"/>
    <w:basedOn w:val="Zadanifontodlomka"/>
    <w:link w:val="Tijeloteksta3"/>
    <w:uiPriority w:val="99"/>
    <w:rsid w:val="00D170BA"/>
    <w:rPr>
      <w:rFonts w:ascii="Arial (WE)" w:eastAsia="Times New Roman" w:hAnsi="Arial (WE)" w:cs="Tahoma"/>
      <w:sz w:val="20"/>
      <w:szCs w:val="20"/>
      <w:lang w:val="en-GB" w:eastAsia="hr-HR"/>
    </w:rPr>
  </w:style>
  <w:style w:type="paragraph" w:styleId="Tijeloteksta-uvlaka3">
    <w:name w:val="Body Text Indent 3"/>
    <w:aliases w:val=" uvlaka 3,uvlaka 3 Char,uvlaka 3"/>
    <w:basedOn w:val="Normal"/>
    <w:link w:val="Tijeloteksta-uvlaka3Char"/>
    <w:rsid w:val="00D170BA"/>
    <w:pPr>
      <w:overflowPunct w:val="0"/>
      <w:autoSpaceDE w:val="0"/>
      <w:autoSpaceDN w:val="0"/>
      <w:adjustRightInd w:val="0"/>
      <w:spacing w:after="0" w:line="240" w:lineRule="auto"/>
      <w:ind w:left="2268" w:hanging="1548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Tijeloteksta-uvlaka3Char">
    <w:name w:val="Tijelo teksta - uvlaka 3 Char"/>
    <w:aliases w:val=" uvlaka 3 Char,uvlaka 3 Char Char,uvlaka 3 Char1"/>
    <w:basedOn w:val="Zadanifontodlomka"/>
    <w:link w:val="Tijeloteksta-uvlaka3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customStyle="1" w:styleId="tema">
    <w:name w:val="tema"/>
    <w:basedOn w:val="Normal"/>
    <w:rsid w:val="00D170BA"/>
    <w:pPr>
      <w:spacing w:before="100" w:beforeAutospacing="1" w:after="100" w:afterAutospacing="1" w:line="240" w:lineRule="auto"/>
    </w:pPr>
    <w:rPr>
      <w:rFonts w:ascii="Verdana" w:eastAsia="Arial Unicode MS" w:hAnsi="Verdana" w:cs="Arial Unicode MS"/>
      <w:b/>
      <w:bCs/>
      <w:color w:val="008000"/>
      <w:spacing w:val="-40"/>
      <w:sz w:val="18"/>
      <w:szCs w:val="18"/>
      <w:lang w:val="en-GB" w:eastAsia="hr-HR"/>
    </w:rPr>
  </w:style>
  <w:style w:type="paragraph" w:styleId="StandardWeb">
    <w:name w:val="Normal (Web)"/>
    <w:basedOn w:val="Normal"/>
    <w:link w:val="StandardWebChar"/>
    <w:rsid w:val="00D170BA"/>
    <w:pPr>
      <w:spacing w:before="100" w:beforeAutospacing="1" w:after="100" w:afterAutospacing="1" w:line="240" w:lineRule="auto"/>
    </w:pPr>
    <w:rPr>
      <w:rFonts w:ascii="Arial Unicode MS" w:eastAsia="Arial Unicode MS" w:hAnsi="Arial Unicode MS" w:cs="Tahoma"/>
      <w:color w:val="000000"/>
      <w:sz w:val="24"/>
      <w:szCs w:val="24"/>
      <w:lang w:val="en-GB" w:eastAsia="hr-HR"/>
    </w:rPr>
  </w:style>
  <w:style w:type="character" w:customStyle="1" w:styleId="StandardWebChar">
    <w:name w:val="Standard (Web) Char"/>
    <w:link w:val="StandardWeb"/>
    <w:uiPriority w:val="99"/>
    <w:locked/>
    <w:rsid w:val="00D170BA"/>
    <w:rPr>
      <w:rFonts w:ascii="Arial Unicode MS" w:eastAsia="Arial Unicode MS" w:hAnsi="Arial Unicode MS" w:cs="Tahoma"/>
      <w:color w:val="000000"/>
      <w:sz w:val="24"/>
      <w:szCs w:val="24"/>
      <w:lang w:val="en-GB" w:eastAsia="hr-HR"/>
    </w:rPr>
  </w:style>
  <w:style w:type="paragraph" w:customStyle="1" w:styleId="ZTekst1">
    <w:name w:val="ZTekst1"/>
    <w:basedOn w:val="Normal"/>
    <w:rsid w:val="00D170BA"/>
    <w:pPr>
      <w:spacing w:after="140" w:line="240" w:lineRule="auto"/>
      <w:jc w:val="both"/>
    </w:pPr>
    <w:rPr>
      <w:rFonts w:ascii="Aldine401 BT" w:eastAsia="Times New Roman" w:hAnsi="Aldine401 BT" w:cs="Arial"/>
      <w:sz w:val="20"/>
      <w:szCs w:val="24"/>
      <w:lang w:eastAsia="hr-HR"/>
    </w:rPr>
  </w:style>
  <w:style w:type="paragraph" w:customStyle="1" w:styleId="Naslovtablice">
    <w:name w:val="Naslov tablice"/>
    <w:basedOn w:val="ZTekst1"/>
    <w:rsid w:val="00D170BA"/>
    <w:pPr>
      <w:spacing w:before="480" w:after="40"/>
      <w:jc w:val="center"/>
    </w:pPr>
    <w:rPr>
      <w:caps/>
    </w:rPr>
  </w:style>
  <w:style w:type="paragraph" w:customStyle="1" w:styleId="Tablicasadraj2">
    <w:name w:val="Tablica sadržaj2"/>
    <w:basedOn w:val="Normal"/>
    <w:rsid w:val="00D170BA"/>
    <w:pPr>
      <w:tabs>
        <w:tab w:val="left" w:pos="1091"/>
        <w:tab w:val="left" w:pos="1553"/>
      </w:tabs>
      <w:spacing w:after="0" w:line="240" w:lineRule="auto"/>
      <w:jc w:val="center"/>
    </w:pPr>
    <w:rPr>
      <w:rFonts w:ascii="Aldine401 BT" w:eastAsia="Times New Roman" w:hAnsi="Aldine401 BT" w:cs="Arial"/>
      <w:sz w:val="20"/>
      <w:szCs w:val="24"/>
      <w:lang w:eastAsia="hr-HR"/>
    </w:rPr>
  </w:style>
  <w:style w:type="paragraph" w:customStyle="1" w:styleId="Heading-glavni">
    <w:name w:val="Heading - glavni"/>
    <w:basedOn w:val="Naslov1"/>
    <w:rsid w:val="00D170BA"/>
    <w:pPr>
      <w:pBdr>
        <w:bottom w:val="single" w:sz="4" w:space="1" w:color="auto"/>
      </w:pBdr>
      <w:spacing w:before="0" w:after="120"/>
    </w:pPr>
    <w:rPr>
      <w:rFonts w:ascii="Times New Roman" w:hAnsi="Times New Roman"/>
      <w:bCs/>
      <w:caps/>
      <w:sz w:val="40"/>
      <w:lang w:val="en-US"/>
    </w:rPr>
  </w:style>
  <w:style w:type="paragraph" w:customStyle="1" w:styleId="FootnoteIndent">
    <w:name w:val="Footnote Indent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18"/>
      <w:szCs w:val="20"/>
      <w:lang w:val="en-GB" w:eastAsia="hr-HR"/>
    </w:rPr>
  </w:style>
  <w:style w:type="paragraph" w:customStyle="1" w:styleId="PictureReference">
    <w:name w:val="Picture Reference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ahoma" w:eastAsia="Times New Roman" w:hAnsi="Tahoma" w:cs="Tahoma"/>
      <w:i/>
      <w:sz w:val="20"/>
      <w:szCs w:val="20"/>
      <w:lang w:val="fr-FR" w:eastAsia="hr-HR"/>
    </w:rPr>
  </w:style>
  <w:style w:type="paragraph" w:styleId="Naslov">
    <w:name w:val="Title"/>
    <w:aliases w:val=" Char1,Char1"/>
    <w:basedOn w:val="Normal"/>
    <w:link w:val="NaslovChar"/>
    <w:qFormat/>
    <w:rsid w:val="00D170BA"/>
    <w:pPr>
      <w:spacing w:after="0" w:line="240" w:lineRule="auto"/>
      <w:jc w:val="center"/>
    </w:pPr>
    <w:rPr>
      <w:rFonts w:ascii="Tahoma" w:eastAsia="Times New Roman" w:hAnsi="Tahoma" w:cs="Tahoma"/>
      <w:b/>
      <w:i/>
      <w:sz w:val="24"/>
      <w:szCs w:val="20"/>
      <w:lang w:val="x-none" w:eastAsia="x-none"/>
    </w:rPr>
  </w:style>
  <w:style w:type="character" w:customStyle="1" w:styleId="NaslovChar">
    <w:name w:val="Naslov Char"/>
    <w:aliases w:val=" Char1 Char,Char1 Char"/>
    <w:basedOn w:val="Zadanifontodlomka"/>
    <w:link w:val="Naslov"/>
    <w:rsid w:val="00D170BA"/>
    <w:rPr>
      <w:rFonts w:ascii="Tahoma" w:eastAsia="Times New Roman" w:hAnsi="Tahoma" w:cs="Tahoma"/>
      <w:b/>
      <w:i/>
      <w:sz w:val="24"/>
      <w:szCs w:val="20"/>
      <w:lang w:val="x-none" w:eastAsia="x-none"/>
    </w:rPr>
  </w:style>
  <w:style w:type="paragraph" w:customStyle="1" w:styleId="Tablicanaziv">
    <w:name w:val="Tablica naziv"/>
    <w:basedOn w:val="ZTekst1"/>
    <w:rsid w:val="00D170BA"/>
    <w:pPr>
      <w:spacing w:after="60"/>
    </w:pPr>
  </w:style>
  <w:style w:type="paragraph" w:customStyle="1" w:styleId="SadrajTabliceOK">
    <w:name w:val="SadržajTablice OK"/>
    <w:basedOn w:val="ZNaslov4"/>
    <w:rsid w:val="00D170BA"/>
    <w:pPr>
      <w:spacing w:after="0"/>
      <w:ind w:left="0"/>
      <w:jc w:val="center"/>
    </w:pPr>
    <w:rPr>
      <w:b w:val="0"/>
      <w:sz w:val="16"/>
    </w:rPr>
  </w:style>
  <w:style w:type="paragraph" w:customStyle="1" w:styleId="ZNaslov4">
    <w:name w:val="ZNaslov4"/>
    <w:basedOn w:val="Normal"/>
    <w:rsid w:val="00D170BA"/>
    <w:pPr>
      <w:spacing w:after="100" w:line="240" w:lineRule="auto"/>
      <w:ind w:left="454"/>
    </w:pPr>
    <w:rPr>
      <w:rFonts w:ascii="Aldine401 BT" w:eastAsia="Times New Roman" w:hAnsi="Aldine401 BT" w:cs="Arial"/>
      <w:b/>
      <w:sz w:val="24"/>
      <w:szCs w:val="24"/>
      <w:lang w:eastAsia="hr-HR"/>
    </w:rPr>
  </w:style>
  <w:style w:type="paragraph" w:customStyle="1" w:styleId="Znaslov5">
    <w:name w:val="Znaslov5"/>
    <w:basedOn w:val="ZNaslov4"/>
    <w:rsid w:val="00D170BA"/>
    <w:pPr>
      <w:spacing w:after="140"/>
      <w:ind w:left="680"/>
    </w:pPr>
    <w:rPr>
      <w:b w:val="0"/>
      <w:bCs/>
      <w:spacing w:val="24"/>
      <w:sz w:val="22"/>
    </w:rPr>
  </w:style>
  <w:style w:type="paragraph" w:customStyle="1" w:styleId="Text-2">
    <w:name w:val="Text-2"/>
    <w:basedOn w:val="Normal"/>
    <w:rsid w:val="00D170BA"/>
    <w:pPr>
      <w:widowControl w:val="0"/>
      <w:tabs>
        <w:tab w:val="left" w:pos="1701"/>
      </w:tabs>
      <w:spacing w:before="180" w:after="0" w:line="240" w:lineRule="auto"/>
      <w:ind w:left="1701" w:hanging="709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paragraph" w:customStyle="1" w:styleId="pretkol">
    <w:name w:val="pretkol"/>
    <w:basedOn w:val="Normal"/>
    <w:rsid w:val="00D170BA"/>
    <w:pPr>
      <w:spacing w:after="0" w:line="240" w:lineRule="auto"/>
      <w:ind w:left="624"/>
    </w:pPr>
    <w:rPr>
      <w:rFonts w:ascii="Arial Narrow" w:eastAsia="Times New Roman" w:hAnsi="Arial Narrow" w:cs="Tahoma"/>
      <w:sz w:val="16"/>
      <w:szCs w:val="20"/>
      <w:lang w:val="en-GB" w:eastAsia="hr-HR"/>
    </w:rPr>
  </w:style>
  <w:style w:type="paragraph" w:customStyle="1" w:styleId="kol">
    <w:name w:val="kol"/>
    <w:basedOn w:val="Normal"/>
    <w:rsid w:val="00D170BA"/>
    <w:pPr>
      <w:spacing w:after="0" w:line="240" w:lineRule="auto"/>
      <w:ind w:right="113"/>
      <w:jc w:val="right"/>
    </w:pPr>
    <w:rPr>
      <w:rFonts w:ascii="Arial Narrow" w:eastAsia="Times New Roman" w:hAnsi="Arial Narrow" w:cs="Arial"/>
      <w:sz w:val="16"/>
      <w:szCs w:val="16"/>
      <w:lang w:val="en-GB" w:eastAsia="hr-HR"/>
    </w:rPr>
  </w:style>
  <w:style w:type="paragraph" w:customStyle="1" w:styleId="xl34">
    <w:name w:val="xl34"/>
    <w:basedOn w:val="Normal"/>
    <w:rsid w:val="00D170BA"/>
    <w:pPr>
      <w:pBdr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Times New Roman" w:hAnsi="Tahoma" w:cs="Arial"/>
      <w:sz w:val="20"/>
      <w:lang w:eastAsia="hr-HR"/>
    </w:rPr>
  </w:style>
  <w:style w:type="paragraph" w:customStyle="1" w:styleId="Ztablica">
    <w:name w:val="Ztablica"/>
    <w:basedOn w:val="Normal"/>
    <w:rsid w:val="00D170BA"/>
    <w:pPr>
      <w:spacing w:before="120" w:after="0" w:line="240" w:lineRule="auto"/>
    </w:pPr>
    <w:rPr>
      <w:rFonts w:ascii="Futura Lt BT" w:eastAsia="Times New Roman" w:hAnsi="Futura Lt BT" w:cs="Arial"/>
      <w:sz w:val="16"/>
      <w:szCs w:val="24"/>
      <w:lang w:eastAsia="hr-HR"/>
    </w:rPr>
  </w:style>
  <w:style w:type="character" w:styleId="Hiperveza">
    <w:name w:val="Hyperlink"/>
    <w:rsid w:val="00D170BA"/>
    <w:rPr>
      <w:color w:val="0000FF"/>
      <w:u w:val="single"/>
    </w:rPr>
  </w:style>
  <w:style w:type="paragraph" w:styleId="Blokteksta">
    <w:name w:val="Block Text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852" w:right="-143" w:hanging="852"/>
      <w:jc w:val="both"/>
      <w:textAlignment w:val="baseline"/>
    </w:pPr>
    <w:rPr>
      <w:rFonts w:ascii="Tahoma" w:eastAsia="Times New Roman" w:hAnsi="Tahoma" w:cs="Arial"/>
      <w:b/>
      <w:bCs/>
      <w:color w:val="000000"/>
      <w:sz w:val="28"/>
      <w:szCs w:val="20"/>
      <w:lang w:val="en-GB" w:eastAsia="hr-HR"/>
    </w:rPr>
  </w:style>
  <w:style w:type="paragraph" w:customStyle="1" w:styleId="Preformatted">
    <w:name w:val="Preformatted"/>
    <w:basedOn w:val="Normal"/>
    <w:rsid w:val="00D170BA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Courier New" w:eastAsia="Times New Roman" w:hAnsi="Courier New" w:cs="Tahoma"/>
      <w:i/>
      <w:sz w:val="20"/>
      <w:szCs w:val="20"/>
      <w:lang w:eastAsia="hr-HR"/>
    </w:rPr>
  </w:style>
  <w:style w:type="paragraph" w:customStyle="1" w:styleId="H3">
    <w:name w:val="H3"/>
    <w:basedOn w:val="Normal"/>
    <w:next w:val="Normal"/>
    <w:rsid w:val="00D170BA"/>
    <w:pPr>
      <w:keepNext/>
      <w:overflowPunct w:val="0"/>
      <w:autoSpaceDE w:val="0"/>
      <w:autoSpaceDN w:val="0"/>
      <w:adjustRightInd w:val="0"/>
      <w:spacing w:before="100" w:after="100" w:line="240" w:lineRule="auto"/>
      <w:jc w:val="both"/>
      <w:textAlignment w:val="baseline"/>
    </w:pPr>
    <w:rPr>
      <w:rFonts w:ascii="Times New Roman" w:eastAsia="Times New Roman" w:hAnsi="Times New Roman" w:cs="Tahoma"/>
      <w:b/>
      <w:i/>
      <w:sz w:val="28"/>
      <w:szCs w:val="20"/>
      <w:lang w:eastAsia="hr-HR"/>
    </w:rPr>
  </w:style>
  <w:style w:type="paragraph" w:customStyle="1" w:styleId="noge-2">
    <w:name w:val="noge-2"/>
    <w:rsid w:val="00D170BA"/>
    <w:pPr>
      <w:pBdr>
        <w:bottom w:val="single" w:sz="2" w:space="0" w:color="auto"/>
      </w:pBdr>
      <w:tabs>
        <w:tab w:val="right" w:pos="639"/>
        <w:tab w:val="left" w:pos="831"/>
        <w:tab w:val="right" w:pos="4668"/>
      </w:tabs>
      <w:autoSpaceDE w:val="0"/>
      <w:autoSpaceDN w:val="0"/>
      <w:adjustRightInd w:val="0"/>
      <w:spacing w:after="43"/>
      <w:ind w:left="831" w:hanging="831"/>
      <w:jc w:val="left"/>
    </w:pPr>
    <w:rPr>
      <w:rFonts w:ascii="Times-NewRoman" w:eastAsia="Times New Roman" w:hAnsi="Times-NewRoman" w:cs="Tahoma"/>
      <w:i/>
      <w:sz w:val="19"/>
      <w:szCs w:val="19"/>
      <w:lang w:val="en-GB"/>
    </w:rPr>
  </w:style>
  <w:style w:type="paragraph" w:customStyle="1" w:styleId="T-98">
    <w:name w:val="T-9/8"/>
    <w:rsid w:val="00D170BA"/>
    <w:pPr>
      <w:widowControl w:val="0"/>
      <w:autoSpaceDE w:val="0"/>
      <w:autoSpaceDN w:val="0"/>
      <w:adjustRightInd w:val="0"/>
      <w:jc w:val="both"/>
    </w:pPr>
    <w:rPr>
      <w:rFonts w:ascii="Times-NewRoman" w:eastAsia="Times New Roman" w:hAnsi="Times-NewRoman" w:cs="Tahoma"/>
      <w:i/>
      <w:color w:val="000000"/>
      <w:sz w:val="19"/>
      <w:szCs w:val="19"/>
      <w:lang w:val="en-GB"/>
    </w:rPr>
  </w:style>
  <w:style w:type="paragraph" w:customStyle="1" w:styleId="glava-2">
    <w:name w:val="glava-2"/>
    <w:rsid w:val="00D170BA"/>
    <w:pPr>
      <w:tabs>
        <w:tab w:val="center" w:pos="384"/>
        <w:tab w:val="center" w:pos="2430"/>
        <w:tab w:val="center" w:pos="4412"/>
      </w:tabs>
      <w:autoSpaceDE w:val="0"/>
      <w:autoSpaceDN w:val="0"/>
      <w:adjustRightInd w:val="0"/>
      <w:jc w:val="left"/>
    </w:pPr>
    <w:rPr>
      <w:rFonts w:ascii="Times-NewRoman" w:eastAsia="Times New Roman" w:hAnsi="Times-NewRoman" w:cs="Tahoma"/>
      <w:iCs/>
      <w:sz w:val="19"/>
      <w:szCs w:val="19"/>
      <w:lang w:val="en-GB"/>
    </w:rPr>
  </w:style>
  <w:style w:type="paragraph" w:customStyle="1" w:styleId="T-119sred">
    <w:name w:val="T-11/9 sred"/>
    <w:next w:val="Normal"/>
    <w:rsid w:val="00D170BA"/>
    <w:pPr>
      <w:autoSpaceDE w:val="0"/>
      <w:autoSpaceDN w:val="0"/>
      <w:adjustRightInd w:val="0"/>
      <w:spacing w:before="128" w:after="43"/>
      <w:jc w:val="center"/>
    </w:pPr>
    <w:rPr>
      <w:rFonts w:ascii="Times-NewRoman" w:eastAsia="Times New Roman" w:hAnsi="Times-NewRoman" w:cs="Tahoma"/>
      <w:i/>
      <w:sz w:val="23"/>
      <w:szCs w:val="23"/>
      <w:lang w:val="en-GB"/>
    </w:rPr>
  </w:style>
  <w:style w:type="paragraph" w:customStyle="1" w:styleId="brojdesno2">
    <w:name w:val="brojdesno2"/>
    <w:next w:val="T-98-2"/>
    <w:rsid w:val="00D170BA"/>
    <w:pPr>
      <w:widowControl w:val="0"/>
      <w:autoSpaceDE w:val="0"/>
      <w:autoSpaceDN w:val="0"/>
      <w:adjustRightInd w:val="0"/>
      <w:spacing w:after="43"/>
    </w:pPr>
    <w:rPr>
      <w:rFonts w:ascii="Times-NewRoman" w:eastAsia="Times New Roman" w:hAnsi="Times-NewRoman" w:cs="Tahoma"/>
      <w:b/>
      <w:bCs/>
      <w:i/>
      <w:lang w:val="en-GB"/>
    </w:rPr>
  </w:style>
  <w:style w:type="paragraph" w:customStyle="1" w:styleId="T-98-2">
    <w:name w:val="T-9/8-2"/>
    <w:basedOn w:val="Normal"/>
    <w:rsid w:val="00D170BA"/>
    <w:pPr>
      <w:widowControl w:val="0"/>
      <w:tabs>
        <w:tab w:val="left" w:pos="2153"/>
      </w:tabs>
      <w:autoSpaceDE w:val="0"/>
      <w:autoSpaceDN w:val="0"/>
      <w:adjustRightInd w:val="0"/>
      <w:spacing w:after="43" w:line="240" w:lineRule="auto"/>
      <w:ind w:firstLine="342"/>
      <w:jc w:val="both"/>
    </w:pPr>
    <w:rPr>
      <w:rFonts w:ascii="Times-NewRoman" w:eastAsia="Times New Roman" w:hAnsi="Times-NewRoman" w:cs="Tahoma"/>
      <w:sz w:val="19"/>
      <w:szCs w:val="19"/>
      <w:lang w:val="en-GB" w:eastAsia="hr-HR"/>
    </w:rPr>
  </w:style>
  <w:style w:type="paragraph" w:customStyle="1" w:styleId="Clanak">
    <w:name w:val="Clanak"/>
    <w:next w:val="T-98-2"/>
    <w:qFormat/>
    <w:rsid w:val="00D170BA"/>
    <w:pPr>
      <w:widowControl w:val="0"/>
      <w:autoSpaceDE w:val="0"/>
      <w:autoSpaceDN w:val="0"/>
      <w:adjustRightInd w:val="0"/>
      <w:spacing w:before="86" w:after="43"/>
      <w:jc w:val="center"/>
    </w:pPr>
    <w:rPr>
      <w:rFonts w:ascii="Times-NewRoman" w:eastAsia="Times New Roman" w:hAnsi="Times-NewRoman" w:cs="Tahoma"/>
      <w:i/>
      <w:sz w:val="19"/>
      <w:szCs w:val="19"/>
      <w:lang w:val="en-GB"/>
    </w:rPr>
  </w:style>
  <w:style w:type="paragraph" w:customStyle="1" w:styleId="STIL2">
    <w:name w:val="STIL_2"/>
    <w:basedOn w:val="Normal"/>
    <w:rsid w:val="00D170BA"/>
    <w:pPr>
      <w:spacing w:after="0" w:line="360" w:lineRule="auto"/>
      <w:jc w:val="both"/>
    </w:pPr>
    <w:rPr>
      <w:rFonts w:ascii="HRHelvetica_Light" w:eastAsia="Times New Roman" w:hAnsi="HRHelvetica_Light" w:cs="Tahoma"/>
      <w:sz w:val="20"/>
      <w:szCs w:val="20"/>
      <w:lang w:val="en-GB" w:eastAsia="hr-HR"/>
    </w:rPr>
  </w:style>
  <w:style w:type="paragraph" w:customStyle="1" w:styleId="Body-01">
    <w:name w:val="Body-01"/>
    <w:basedOn w:val="Normal"/>
    <w:rsid w:val="00D170BA"/>
    <w:pPr>
      <w:spacing w:before="60" w:after="60" w:line="240" w:lineRule="auto"/>
      <w:ind w:left="426"/>
      <w:jc w:val="both"/>
    </w:pPr>
    <w:rPr>
      <w:rFonts w:ascii="Times New Roman" w:eastAsia="Times New Roman" w:hAnsi="Times New Roman" w:cs="Tahoma"/>
      <w:spacing w:val="12"/>
      <w:sz w:val="20"/>
      <w:szCs w:val="20"/>
      <w:lang w:eastAsia="hr-HR"/>
    </w:rPr>
  </w:style>
  <w:style w:type="paragraph" w:customStyle="1" w:styleId="Bull-02">
    <w:name w:val="Bull-02"/>
    <w:basedOn w:val="Normal"/>
    <w:rsid w:val="00D170BA"/>
    <w:pPr>
      <w:spacing w:before="20" w:after="20" w:line="240" w:lineRule="auto"/>
      <w:ind w:left="851" w:hanging="284"/>
      <w:jc w:val="both"/>
    </w:pPr>
    <w:rPr>
      <w:rFonts w:ascii="Times New Roman" w:eastAsia="Times New Roman" w:hAnsi="Times New Roman" w:cs="Tahoma"/>
      <w:spacing w:val="12"/>
      <w:sz w:val="20"/>
      <w:szCs w:val="20"/>
      <w:lang w:eastAsia="hr-HR"/>
    </w:rPr>
  </w:style>
  <w:style w:type="paragraph" w:customStyle="1" w:styleId="body-02">
    <w:name w:val="body-02"/>
    <w:basedOn w:val="Body-01"/>
    <w:rsid w:val="00D170BA"/>
    <w:pPr>
      <w:ind w:left="567"/>
    </w:pPr>
  </w:style>
  <w:style w:type="paragraph" w:customStyle="1" w:styleId="Podn-02">
    <w:name w:val="Podn-02"/>
    <w:basedOn w:val="Normal"/>
    <w:rsid w:val="00D170BA"/>
    <w:pPr>
      <w:spacing w:before="60" w:after="60" w:line="240" w:lineRule="auto"/>
      <w:ind w:left="567"/>
      <w:jc w:val="both"/>
    </w:pPr>
    <w:rPr>
      <w:rFonts w:ascii="Times New Roman" w:eastAsia="Times New Roman" w:hAnsi="Times New Roman" w:cs="Tahoma"/>
      <w:b/>
      <w:spacing w:val="12"/>
      <w:sz w:val="20"/>
      <w:szCs w:val="20"/>
      <w:lang w:eastAsia="hr-HR"/>
    </w:rPr>
  </w:style>
  <w:style w:type="paragraph" w:customStyle="1" w:styleId="Podn-01">
    <w:name w:val="Podn-01"/>
    <w:basedOn w:val="Normal"/>
    <w:rsid w:val="00D170BA"/>
    <w:pPr>
      <w:tabs>
        <w:tab w:val="left" w:pos="567"/>
      </w:tabs>
      <w:spacing w:before="240" w:after="60" w:line="240" w:lineRule="auto"/>
      <w:ind w:left="567" w:hanging="567"/>
    </w:pPr>
    <w:rPr>
      <w:rFonts w:ascii="Times New Roman" w:eastAsia="Times New Roman" w:hAnsi="Times New Roman" w:cs="Tahoma"/>
      <w:b/>
      <w:spacing w:val="12"/>
      <w:sz w:val="24"/>
      <w:szCs w:val="20"/>
      <w:lang w:eastAsia="hr-HR"/>
    </w:rPr>
  </w:style>
  <w:style w:type="paragraph" w:customStyle="1" w:styleId="Datum-01">
    <w:name w:val="Datum-01"/>
    <w:basedOn w:val="Normal"/>
    <w:rsid w:val="00D170BA"/>
    <w:pPr>
      <w:spacing w:after="0" w:line="240" w:lineRule="auto"/>
      <w:jc w:val="center"/>
    </w:pPr>
    <w:rPr>
      <w:rFonts w:ascii="CRO_Swiss-Bold" w:eastAsia="Times New Roman" w:hAnsi="CRO_Swiss-Bold" w:cs="Tahoma"/>
      <w:spacing w:val="12"/>
      <w:sz w:val="24"/>
      <w:szCs w:val="20"/>
      <w:lang w:eastAsia="hr-HR"/>
    </w:rPr>
  </w:style>
  <w:style w:type="paragraph" w:customStyle="1" w:styleId="T-119lijevo">
    <w:name w:val="T-11/9 lijevo"/>
    <w:rsid w:val="00D170BA"/>
    <w:pPr>
      <w:widowControl w:val="0"/>
      <w:pBdr>
        <w:bottom w:val="single" w:sz="2" w:space="0" w:color="auto"/>
      </w:pBdr>
      <w:tabs>
        <w:tab w:val="left" w:pos="128"/>
      </w:tabs>
      <w:autoSpaceDE w:val="0"/>
      <w:autoSpaceDN w:val="0"/>
      <w:adjustRightInd w:val="0"/>
      <w:spacing w:before="128" w:after="64"/>
      <w:jc w:val="left"/>
    </w:pPr>
    <w:rPr>
      <w:rFonts w:ascii="Times-NewRoman" w:eastAsia="Times New Roman" w:hAnsi="Times-NewRoman" w:cs="Tahoma"/>
      <w:i/>
      <w:sz w:val="23"/>
      <w:szCs w:val="23"/>
      <w:lang w:val="en-GB"/>
    </w:rPr>
  </w:style>
  <w:style w:type="paragraph" w:customStyle="1" w:styleId="T-119fett">
    <w:name w:val="T-11/9 fett"/>
    <w:rsid w:val="00D170BA"/>
    <w:pPr>
      <w:widowControl w:val="0"/>
      <w:autoSpaceDE w:val="0"/>
      <w:autoSpaceDN w:val="0"/>
      <w:adjustRightInd w:val="0"/>
      <w:spacing w:before="128" w:after="43"/>
      <w:jc w:val="center"/>
    </w:pPr>
    <w:rPr>
      <w:rFonts w:ascii="Times-NewRoman" w:eastAsia="Times New Roman" w:hAnsi="Times-NewRoman" w:cs="Tahoma"/>
      <w:b/>
      <w:bCs/>
      <w:i/>
      <w:sz w:val="23"/>
      <w:szCs w:val="23"/>
      <w:lang w:val="en-GB"/>
    </w:rPr>
  </w:style>
  <w:style w:type="paragraph" w:customStyle="1" w:styleId="Text-1">
    <w:name w:val="Text-1"/>
    <w:basedOn w:val="Tijeloteksta"/>
    <w:rsid w:val="00D170BA"/>
    <w:pPr>
      <w:widowControl w:val="0"/>
      <w:tabs>
        <w:tab w:val="left" w:pos="993"/>
      </w:tabs>
      <w:overflowPunct/>
      <w:autoSpaceDE/>
      <w:autoSpaceDN/>
      <w:adjustRightInd/>
      <w:spacing w:before="240" w:after="0"/>
      <w:ind w:left="992" w:hanging="567"/>
      <w:jc w:val="both"/>
      <w:textAlignment w:val="auto"/>
    </w:pPr>
    <w:rPr>
      <w:sz w:val="22"/>
      <w:lang w:val="hr-HR"/>
    </w:rPr>
  </w:style>
  <w:style w:type="paragraph" w:customStyle="1" w:styleId="Bullet-2">
    <w:name w:val="Bullet-2"/>
    <w:basedOn w:val="Normal"/>
    <w:rsid w:val="00D170BA"/>
    <w:pPr>
      <w:widowControl w:val="0"/>
      <w:tabs>
        <w:tab w:val="num" w:pos="1276"/>
      </w:tabs>
      <w:spacing w:before="20" w:after="0" w:line="240" w:lineRule="auto"/>
      <w:ind w:left="1276" w:hanging="284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paragraph" w:customStyle="1" w:styleId="font7">
    <w:name w:val="font7"/>
    <w:basedOn w:val="Normal"/>
    <w:rsid w:val="00D170BA"/>
    <w:pPr>
      <w:spacing w:before="100" w:beforeAutospacing="1" w:after="100" w:afterAutospacing="1" w:line="240" w:lineRule="auto"/>
    </w:pPr>
    <w:rPr>
      <w:rFonts w:ascii="Tahoma" w:eastAsia="Times New Roman" w:hAnsi="Tahoma" w:cs="Arial"/>
      <w:sz w:val="20"/>
      <w:lang w:eastAsia="hr-HR"/>
    </w:rPr>
  </w:style>
  <w:style w:type="paragraph" w:customStyle="1" w:styleId="TESTO10">
    <w:name w:val="TESTO10"/>
    <w:basedOn w:val="Normal"/>
    <w:rsid w:val="00D170BA"/>
    <w:pPr>
      <w:spacing w:after="0" w:line="240" w:lineRule="auto"/>
      <w:jc w:val="both"/>
    </w:pPr>
    <w:rPr>
      <w:rFonts w:ascii="Century Gothic" w:eastAsia="Times New Roman" w:hAnsi="Century Gothic" w:cs="Tahoma"/>
      <w:sz w:val="20"/>
      <w:szCs w:val="20"/>
      <w:lang w:val="it-IT" w:eastAsia="hr-HR"/>
    </w:rPr>
  </w:style>
  <w:style w:type="paragraph" w:customStyle="1" w:styleId="xl118">
    <w:name w:val="xl118"/>
    <w:basedOn w:val="Normal"/>
    <w:rsid w:val="00D170BA"/>
    <w:pPr>
      <w:spacing w:before="100" w:beforeAutospacing="1" w:after="100" w:afterAutospacing="1" w:line="240" w:lineRule="auto"/>
    </w:pPr>
    <w:rPr>
      <w:rFonts w:ascii="Tahoma" w:eastAsia="Times New Roman" w:hAnsi="Tahoma" w:cs="Arial"/>
      <w:b/>
      <w:bCs/>
      <w:sz w:val="20"/>
      <w:lang w:eastAsia="hr-HR"/>
    </w:rPr>
  </w:style>
  <w:style w:type="paragraph" w:customStyle="1" w:styleId="ZNaslov6">
    <w:name w:val="ZNaslov6"/>
    <w:basedOn w:val="Znaslov5"/>
    <w:rsid w:val="00D170BA"/>
    <w:pPr>
      <w:spacing w:after="100"/>
      <w:ind w:left="907"/>
    </w:pPr>
    <w:rPr>
      <w:spacing w:val="0"/>
      <w:sz w:val="20"/>
    </w:rPr>
  </w:style>
  <w:style w:type="paragraph" w:customStyle="1" w:styleId="Tablicasadraj1">
    <w:name w:val="Tablica sadržaj1"/>
    <w:basedOn w:val="ZTekst1"/>
    <w:rsid w:val="00D170BA"/>
    <w:pPr>
      <w:tabs>
        <w:tab w:val="left" w:pos="1091"/>
        <w:tab w:val="left" w:pos="1553"/>
      </w:tabs>
      <w:spacing w:after="0"/>
      <w:ind w:right="516"/>
      <w:jc w:val="right"/>
    </w:pPr>
  </w:style>
  <w:style w:type="paragraph" w:customStyle="1" w:styleId="BlockQuotation">
    <w:name w:val="Block Quotation"/>
    <w:basedOn w:val="Normal"/>
    <w:rsid w:val="00D170BA"/>
    <w:pPr>
      <w:widowControl w:val="0"/>
      <w:spacing w:after="0" w:line="240" w:lineRule="atLeast"/>
      <w:ind w:left="284" w:right="-1" w:hanging="284"/>
      <w:jc w:val="both"/>
    </w:pPr>
    <w:rPr>
      <w:rFonts w:ascii="Tahoma" w:eastAsia="Times New Roman" w:hAnsi="Tahoma" w:cs="Tahoma"/>
      <w:color w:val="000000"/>
      <w:sz w:val="24"/>
      <w:szCs w:val="20"/>
      <w:lang w:val="en-AU" w:eastAsia="hr-HR"/>
    </w:rPr>
  </w:style>
  <w:style w:type="paragraph" w:customStyle="1" w:styleId="Bullet-3">
    <w:name w:val="Bullet-3"/>
    <w:basedOn w:val="Normal"/>
    <w:rsid w:val="00D170BA"/>
    <w:pPr>
      <w:widowControl w:val="0"/>
      <w:spacing w:before="60" w:after="0" w:line="240" w:lineRule="auto"/>
      <w:ind w:left="1985" w:hanging="284"/>
      <w:jc w:val="both"/>
    </w:pPr>
    <w:rPr>
      <w:rFonts w:ascii="Times New Roman" w:eastAsia="Times New Roman" w:hAnsi="Times New Roman" w:cs="Tahoma"/>
      <w:bCs/>
      <w:sz w:val="20"/>
      <w:szCs w:val="20"/>
      <w:lang w:eastAsia="hr-HR"/>
    </w:rPr>
  </w:style>
  <w:style w:type="paragraph" w:customStyle="1" w:styleId="Textengl">
    <w:name w:val="Text engl"/>
    <w:basedOn w:val="Naslov2"/>
    <w:rsid w:val="00D170BA"/>
    <w:pPr>
      <w:pBdr>
        <w:bottom w:val="none" w:sz="0" w:space="0" w:color="auto"/>
      </w:pBdr>
      <w:overflowPunct/>
      <w:autoSpaceDE/>
      <w:autoSpaceDN/>
      <w:adjustRightInd/>
      <w:spacing w:before="0" w:line="180" w:lineRule="exact"/>
      <w:ind w:right="57"/>
      <w:jc w:val="both"/>
      <w:textAlignment w:val="auto"/>
      <w:outlineLvl w:val="9"/>
    </w:pPr>
    <w:rPr>
      <w:rFonts w:ascii="Arial Narrow" w:hAnsi="Arial Narrow"/>
      <w:b w:val="0"/>
      <w:sz w:val="16"/>
      <w:lang w:val="en-US"/>
    </w:rPr>
  </w:style>
  <w:style w:type="paragraph" w:customStyle="1" w:styleId="Style1">
    <w:name w:val="Style1"/>
    <w:basedOn w:val="Normal"/>
    <w:rsid w:val="00D170BA"/>
    <w:pPr>
      <w:spacing w:after="0" w:line="360" w:lineRule="auto"/>
      <w:ind w:firstLine="720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character" w:styleId="Naglaeno">
    <w:name w:val="Strong"/>
    <w:uiPriority w:val="22"/>
    <w:qFormat/>
    <w:rsid w:val="00D170BA"/>
    <w:rPr>
      <w:b/>
      <w:bCs/>
    </w:rPr>
  </w:style>
  <w:style w:type="paragraph" w:customStyle="1" w:styleId="western">
    <w:name w:val="western"/>
    <w:basedOn w:val="Normal"/>
    <w:rsid w:val="00D170BA"/>
    <w:pPr>
      <w:spacing w:before="100" w:beforeAutospacing="1" w:after="100" w:afterAutospacing="1" w:line="240" w:lineRule="auto"/>
    </w:pPr>
    <w:rPr>
      <w:rFonts w:ascii="Times New Roman" w:eastAsia="Times New Roman" w:hAnsi="Times New Roman" w:cs="Tahoma"/>
      <w:sz w:val="24"/>
      <w:szCs w:val="24"/>
      <w:lang w:eastAsia="hr-HR"/>
    </w:rPr>
  </w:style>
  <w:style w:type="character" w:styleId="SlijeenaHiperveza">
    <w:name w:val="FollowedHyperlink"/>
    <w:uiPriority w:val="99"/>
    <w:rsid w:val="00D170BA"/>
    <w:rPr>
      <w:color w:val="800080"/>
      <w:u w:val="single"/>
    </w:rPr>
  </w:style>
  <w:style w:type="paragraph" w:customStyle="1" w:styleId="Normal1">
    <w:name w:val="Normal 1"/>
    <w:basedOn w:val="Normal"/>
    <w:rsid w:val="00D170BA"/>
    <w:pPr>
      <w:spacing w:before="120" w:after="0" w:line="240" w:lineRule="auto"/>
      <w:jc w:val="both"/>
    </w:pPr>
    <w:rPr>
      <w:rFonts w:ascii="Tahoma" w:eastAsia="Times New Roman" w:hAnsi="Tahoma" w:cs="Tahoma"/>
      <w:sz w:val="24"/>
      <w:szCs w:val="20"/>
      <w:lang w:val="en-GB" w:eastAsia="hr-HR"/>
    </w:rPr>
  </w:style>
  <w:style w:type="table" w:styleId="Reetkatablice">
    <w:name w:val="Table Grid"/>
    <w:basedOn w:val="Obinatablica"/>
    <w:rsid w:val="00D170BA"/>
    <w:pPr>
      <w:overflowPunct w:val="0"/>
      <w:autoSpaceDE w:val="0"/>
      <w:autoSpaceDN w:val="0"/>
      <w:adjustRightInd w:val="0"/>
      <w:jc w:val="both"/>
      <w:textAlignment w:val="baseline"/>
    </w:pPr>
    <w:rPr>
      <w:rFonts w:ascii="Tahoma" w:eastAsia="Times New Roman" w:hAnsi="Tahoma" w:cs="Tahoma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trolist">
    <w:name w:val="texttrolist"/>
    <w:basedOn w:val="Normal"/>
    <w:rsid w:val="00D170BA"/>
    <w:pPr>
      <w:spacing w:before="100" w:beforeAutospacing="1" w:after="100" w:afterAutospacing="1" w:line="240" w:lineRule="auto"/>
      <w:jc w:val="both"/>
    </w:pPr>
    <w:rPr>
      <w:rFonts w:ascii="Tahoma" w:eastAsia="Arial Unicode MS" w:hAnsi="Tahoma" w:cs="Arial"/>
      <w:b/>
      <w:bCs/>
      <w:color w:val="333333"/>
      <w:sz w:val="20"/>
      <w:szCs w:val="20"/>
      <w:lang w:val="en-GB" w:eastAsia="hr-HR"/>
    </w:rPr>
  </w:style>
  <w:style w:type="paragraph" w:customStyle="1" w:styleId="noge">
    <w:name w:val="noge"/>
    <w:rsid w:val="00D170BA"/>
    <w:pPr>
      <w:tabs>
        <w:tab w:val="left" w:pos="1087"/>
        <w:tab w:val="right" w:pos="8120"/>
        <w:tab w:val="center" w:pos="9079"/>
      </w:tabs>
      <w:autoSpaceDE w:val="0"/>
      <w:autoSpaceDN w:val="0"/>
      <w:adjustRightInd w:val="0"/>
      <w:spacing w:after="43"/>
      <w:ind w:left="64"/>
      <w:jc w:val="left"/>
    </w:pPr>
    <w:rPr>
      <w:rFonts w:ascii="Times-NewRoman" w:eastAsia="Times New Roman" w:hAnsi="Times-NewRoman" w:cs="Tahoma"/>
      <w:i/>
      <w:color w:val="000000"/>
      <w:sz w:val="19"/>
      <w:szCs w:val="19"/>
      <w:lang w:val="en-GB"/>
    </w:rPr>
  </w:style>
  <w:style w:type="paragraph" w:customStyle="1" w:styleId="HeadingBase">
    <w:name w:val="Heading Base"/>
    <w:basedOn w:val="Normal"/>
    <w:next w:val="BodyTextuvlaka2"/>
    <w:rsid w:val="00D170BA"/>
    <w:pPr>
      <w:keepNext/>
      <w:keepLines/>
      <w:spacing w:after="0" w:line="220" w:lineRule="atLeast"/>
      <w:jc w:val="both"/>
    </w:pPr>
    <w:rPr>
      <w:rFonts w:ascii="Arial Black" w:eastAsia="Times New Roman" w:hAnsi="Arial Black" w:cs="Tahoma"/>
      <w:spacing w:val="-10"/>
      <w:kern w:val="20"/>
      <w:sz w:val="20"/>
      <w:szCs w:val="20"/>
      <w:lang w:val="en-GB" w:eastAsia="hr-HR"/>
    </w:rPr>
  </w:style>
  <w:style w:type="paragraph" w:customStyle="1" w:styleId="BodyTextuvlaka2">
    <w:name w:val="Body Text.uvlaka 2"/>
    <w:basedOn w:val="Normal"/>
    <w:rsid w:val="00D170BA"/>
    <w:pPr>
      <w:spacing w:after="220" w:line="220" w:lineRule="atLeast"/>
      <w:jc w:val="both"/>
    </w:pPr>
    <w:rPr>
      <w:rFonts w:ascii="Tahoma" w:eastAsia="Times New Roman" w:hAnsi="Tahoma" w:cs="Tahoma"/>
      <w:spacing w:val="-5"/>
      <w:sz w:val="20"/>
      <w:szCs w:val="20"/>
      <w:lang w:val="en-GB" w:eastAsia="hr-HR"/>
    </w:rPr>
  </w:style>
  <w:style w:type="paragraph" w:styleId="Grafikeoznake">
    <w:name w:val="List Bullet"/>
    <w:basedOn w:val="Popis"/>
    <w:autoRedefine/>
    <w:rsid w:val="00D170BA"/>
    <w:pPr>
      <w:tabs>
        <w:tab w:val="left" w:pos="426"/>
        <w:tab w:val="left" w:pos="1134"/>
      </w:tabs>
      <w:spacing w:after="0"/>
      <w:ind w:left="0" w:firstLine="0"/>
    </w:pPr>
    <w:rPr>
      <w:sz w:val="18"/>
    </w:rPr>
  </w:style>
  <w:style w:type="paragraph" w:styleId="Popis">
    <w:name w:val="List"/>
    <w:basedOn w:val="BodyTextuvlaka2"/>
    <w:rsid w:val="00D170BA"/>
    <w:pPr>
      <w:ind w:left="360" w:hanging="360"/>
    </w:pPr>
  </w:style>
  <w:style w:type="paragraph" w:styleId="Brojevi">
    <w:name w:val="List Number"/>
    <w:basedOn w:val="BodyTextuvlaka2"/>
    <w:rsid w:val="00D170BA"/>
    <w:pPr>
      <w:ind w:left="1003" w:hanging="283"/>
    </w:pPr>
  </w:style>
  <w:style w:type="paragraph" w:customStyle="1" w:styleId="Normal2">
    <w:name w:val="Normal2"/>
    <w:basedOn w:val="Normal"/>
    <w:rsid w:val="00D170BA"/>
    <w:pPr>
      <w:spacing w:before="120" w:after="0" w:line="240" w:lineRule="auto"/>
      <w:ind w:left="1080" w:hanging="360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Podnaslov1">
    <w:name w:val="Podnaslov 1"/>
    <w:basedOn w:val="Normal"/>
    <w:next w:val="Normal1"/>
    <w:rsid w:val="00D170BA"/>
    <w:pPr>
      <w:spacing w:before="360" w:after="120" w:line="240" w:lineRule="auto"/>
      <w:ind w:left="283" w:hanging="283"/>
    </w:pPr>
    <w:rPr>
      <w:rFonts w:ascii="Tahoma" w:eastAsia="Times New Roman" w:hAnsi="Tahoma" w:cs="Tahoma"/>
      <w:b/>
      <w:sz w:val="24"/>
      <w:szCs w:val="20"/>
      <w:lang w:val="en-GB" w:eastAsia="hr-HR"/>
    </w:rPr>
  </w:style>
  <w:style w:type="paragraph" w:styleId="Grafikeoznake3">
    <w:name w:val="List Bullet 3"/>
    <w:basedOn w:val="Normal"/>
    <w:autoRedefine/>
    <w:rsid w:val="00D170BA"/>
    <w:pPr>
      <w:spacing w:after="0" w:line="240" w:lineRule="auto"/>
      <w:ind w:left="283" w:hanging="283"/>
    </w:pPr>
    <w:rPr>
      <w:rFonts w:ascii="Times New Roman" w:eastAsia="Times New Roman" w:hAnsi="Times New Roman" w:cs="Tahoma"/>
      <w:sz w:val="24"/>
      <w:szCs w:val="20"/>
      <w:lang w:val="en-AU" w:eastAsia="hr-HR"/>
    </w:rPr>
  </w:style>
  <w:style w:type="paragraph" w:customStyle="1" w:styleId="Crtica">
    <w:name w:val="Crtica"/>
    <w:basedOn w:val="Normal"/>
    <w:rsid w:val="00D170BA"/>
    <w:pPr>
      <w:keepNext/>
      <w:keepLines/>
      <w:spacing w:after="0" w:line="360" w:lineRule="auto"/>
      <w:ind w:left="993" w:hanging="284"/>
      <w:jc w:val="both"/>
    </w:pPr>
    <w:rPr>
      <w:rFonts w:ascii="Times New Roman" w:eastAsia="Times New Roman" w:hAnsi="Times New Roman" w:cs="Tahoma"/>
      <w:sz w:val="20"/>
      <w:szCs w:val="20"/>
      <w:lang w:val="en-GB" w:eastAsia="hr-HR"/>
    </w:rPr>
  </w:style>
  <w:style w:type="paragraph" w:customStyle="1" w:styleId="BodyTextIndent2uvlaka2">
    <w:name w:val="Body Text Indent 2.uvlaka 2"/>
    <w:basedOn w:val="Normal"/>
    <w:rsid w:val="00D170BA"/>
    <w:pPr>
      <w:spacing w:after="0" w:line="240" w:lineRule="auto"/>
      <w:ind w:right="-1" w:firstLine="360"/>
      <w:jc w:val="both"/>
    </w:pPr>
    <w:rPr>
      <w:rFonts w:ascii="Tahoma" w:eastAsia="Times New Roman" w:hAnsi="Tahoma" w:cs="Tahoma"/>
      <w:spacing w:val="-5"/>
      <w:sz w:val="20"/>
      <w:szCs w:val="20"/>
      <w:lang w:val="en-AU" w:eastAsia="hr-HR"/>
    </w:rPr>
  </w:style>
  <w:style w:type="paragraph" w:customStyle="1" w:styleId="BodyTextuvlaka22">
    <w:name w:val="Body Text.uvlaka 22"/>
    <w:basedOn w:val="Normal"/>
    <w:rsid w:val="00D170BA"/>
    <w:pPr>
      <w:tabs>
        <w:tab w:val="left" w:pos="153"/>
        <w:tab w:val="left" w:pos="926"/>
        <w:tab w:val="right" w:pos="8957"/>
      </w:tabs>
      <w:spacing w:after="0" w:line="240" w:lineRule="auto"/>
      <w:ind w:left="153" w:firstLine="773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BodyTextuvlaka21">
    <w:name w:val="Body Text.uvlaka 21"/>
    <w:basedOn w:val="Normal"/>
    <w:rsid w:val="00D170BA"/>
    <w:pPr>
      <w:spacing w:after="0" w:line="240" w:lineRule="auto"/>
      <w:ind w:left="1440" w:hanging="1440"/>
      <w:jc w:val="both"/>
    </w:pPr>
    <w:rPr>
      <w:rFonts w:ascii="Times New Roman" w:eastAsia="Times New Roman" w:hAnsi="Times New Roman" w:cs="Tahoma"/>
      <w:b/>
      <w:sz w:val="24"/>
      <w:szCs w:val="20"/>
      <w:lang w:val="en-GB" w:eastAsia="hr-HR"/>
    </w:rPr>
  </w:style>
  <w:style w:type="paragraph" w:styleId="Popis3">
    <w:name w:val="List 3"/>
    <w:basedOn w:val="Normal"/>
    <w:rsid w:val="00D170BA"/>
    <w:pPr>
      <w:spacing w:after="0" w:line="360" w:lineRule="auto"/>
      <w:ind w:left="1080" w:hanging="360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styleId="Sadraj1">
    <w:name w:val="toc 1"/>
    <w:basedOn w:val="Normal"/>
    <w:next w:val="Normal"/>
    <w:autoRedefine/>
    <w:rsid w:val="00D170BA"/>
    <w:pPr>
      <w:tabs>
        <w:tab w:val="left" w:pos="426"/>
      </w:tabs>
      <w:spacing w:after="0" w:line="240" w:lineRule="auto"/>
    </w:pPr>
    <w:rPr>
      <w:rFonts w:ascii="Tahoma" w:eastAsia="Times New Roman" w:hAnsi="Tahoma" w:cs="Tahoma"/>
      <w:i/>
      <w:color w:val="0000FF"/>
      <w:sz w:val="18"/>
      <w:szCs w:val="20"/>
      <w:lang w:val="en-AU" w:eastAsia="hr-HR"/>
    </w:rPr>
  </w:style>
  <w:style w:type="paragraph" w:customStyle="1" w:styleId="BodyTextuvlaka3">
    <w:name w:val="Body Text.uvlaka 3"/>
    <w:basedOn w:val="Normal"/>
    <w:rsid w:val="00D170BA"/>
    <w:pPr>
      <w:tabs>
        <w:tab w:val="left" w:pos="284"/>
      </w:tabs>
      <w:autoSpaceDE w:val="0"/>
      <w:autoSpaceDN w:val="0"/>
      <w:spacing w:after="0" w:line="240" w:lineRule="auto"/>
      <w:ind w:left="1418" w:hanging="698"/>
      <w:jc w:val="both"/>
    </w:pPr>
    <w:rPr>
      <w:rFonts w:ascii="Tahoma" w:eastAsia="Times New Roman" w:hAnsi="Tahoma" w:cs="Tahoma"/>
      <w:sz w:val="20"/>
      <w:szCs w:val="20"/>
      <w:lang w:eastAsia="hr-HR"/>
    </w:rPr>
  </w:style>
  <w:style w:type="paragraph" w:customStyle="1" w:styleId="BodyTextIndent3uvlaka3">
    <w:name w:val="Body Text Indent 3.uvlaka 3"/>
    <w:basedOn w:val="Normal"/>
    <w:rsid w:val="00D170BA"/>
    <w:pPr>
      <w:spacing w:after="0" w:line="240" w:lineRule="auto"/>
      <w:ind w:firstLine="720"/>
      <w:jc w:val="both"/>
    </w:pPr>
    <w:rPr>
      <w:rFonts w:ascii="Tahoma" w:eastAsia="Times New Roman" w:hAnsi="Tahoma" w:cs="Tahoma"/>
      <w:spacing w:val="-5"/>
      <w:sz w:val="18"/>
      <w:szCs w:val="20"/>
      <w:lang w:val="en-GB" w:eastAsia="hr-HR"/>
    </w:rPr>
  </w:style>
  <w:style w:type="paragraph" w:customStyle="1" w:styleId="BodyTextIndent2uvlaka21">
    <w:name w:val="Body Text Indent 2.uvlaka 21"/>
    <w:basedOn w:val="Normal"/>
    <w:rsid w:val="00D170BA"/>
    <w:pPr>
      <w:spacing w:after="0" w:line="240" w:lineRule="auto"/>
      <w:ind w:right="-24" w:firstLine="284"/>
    </w:pPr>
    <w:rPr>
      <w:rFonts w:ascii="Tahoma" w:eastAsia="Times New Roman" w:hAnsi="Tahoma" w:cs="Tahoma"/>
      <w:sz w:val="18"/>
      <w:szCs w:val="20"/>
      <w:lang w:val="en-GB" w:eastAsia="hr-HR"/>
    </w:rPr>
  </w:style>
  <w:style w:type="paragraph" w:customStyle="1" w:styleId="BodyTextuvlaka23">
    <w:name w:val="Body Text.uvlaka 23"/>
    <w:basedOn w:val="Normal"/>
    <w:rsid w:val="00D170BA"/>
    <w:pPr>
      <w:spacing w:after="0" w:line="240" w:lineRule="auto"/>
    </w:pPr>
    <w:rPr>
      <w:rFonts w:ascii="Tahoma" w:eastAsia="Times New Roman" w:hAnsi="Tahoma" w:cs="Tahoma"/>
      <w:sz w:val="18"/>
      <w:szCs w:val="20"/>
      <w:lang w:val="en-GB" w:eastAsia="hr-HR"/>
    </w:rPr>
  </w:style>
  <w:style w:type="paragraph" w:customStyle="1" w:styleId="BodyTextIndent3uvlaka31">
    <w:name w:val="Body Text Indent 3.uvlaka 31"/>
    <w:basedOn w:val="Normal"/>
    <w:rsid w:val="00D170BA"/>
    <w:pPr>
      <w:spacing w:after="0" w:line="240" w:lineRule="auto"/>
      <w:ind w:firstLine="720"/>
      <w:jc w:val="both"/>
    </w:pPr>
    <w:rPr>
      <w:rFonts w:ascii="Tahoma" w:eastAsia="Times New Roman" w:hAnsi="Tahoma" w:cs="Tahoma"/>
      <w:spacing w:val="-5"/>
      <w:sz w:val="18"/>
      <w:szCs w:val="20"/>
      <w:lang w:val="en-GB" w:eastAsia="hr-HR"/>
    </w:rPr>
  </w:style>
  <w:style w:type="paragraph" w:customStyle="1" w:styleId="StandardWeb1">
    <w:name w:val="Standard (Web)1"/>
    <w:basedOn w:val="Normal"/>
    <w:rsid w:val="00D170BA"/>
    <w:pPr>
      <w:spacing w:before="100" w:after="100" w:line="240" w:lineRule="auto"/>
    </w:pPr>
    <w:rPr>
      <w:rFonts w:ascii="Times New Roman" w:eastAsia="Times New Roman" w:hAnsi="Times New Roman" w:cs="Tahoma"/>
      <w:sz w:val="24"/>
      <w:szCs w:val="20"/>
      <w:lang w:eastAsia="hr-HR"/>
    </w:rPr>
  </w:style>
  <w:style w:type="paragraph" w:styleId="Tijeloteksta-prvauvlaka">
    <w:name w:val="Body Text First Indent"/>
    <w:basedOn w:val="Tijeloteksta"/>
    <w:link w:val="Tijeloteksta-prvauvlakaChar"/>
    <w:rsid w:val="00D170BA"/>
    <w:pPr>
      <w:ind w:firstLine="210"/>
      <w:jc w:val="both"/>
    </w:pPr>
    <w:rPr>
      <w:rFonts w:ascii="Arial" w:hAnsi="Arial"/>
      <w:i/>
      <w:kern w:val="28"/>
      <w:sz w:val="22"/>
    </w:rPr>
  </w:style>
  <w:style w:type="character" w:customStyle="1" w:styleId="Tijeloteksta-prvauvlakaChar">
    <w:name w:val="Tijelo teksta - prva uvlaka Char"/>
    <w:basedOn w:val="TijelotekstaChar"/>
    <w:link w:val="Tijeloteksta-prvauvlaka"/>
    <w:rsid w:val="00D170BA"/>
    <w:rPr>
      <w:rFonts w:ascii="Arial" w:eastAsia="Times New Roman" w:hAnsi="Arial" w:cs="Tahoma"/>
      <w:i/>
      <w:kern w:val="28"/>
      <w:sz w:val="20"/>
      <w:szCs w:val="20"/>
      <w:lang w:val="en-GB" w:eastAsia="hr-HR"/>
    </w:rPr>
  </w:style>
  <w:style w:type="paragraph" w:styleId="Tijeloteksta-prvauvlaka2">
    <w:name w:val="Body Text First Indent 2"/>
    <w:basedOn w:val="Uvuenotijeloteksta"/>
    <w:link w:val="Tijeloteksta-prvauvlaka2Char"/>
    <w:rsid w:val="00D170BA"/>
    <w:pPr>
      <w:ind w:firstLine="210"/>
      <w:jc w:val="both"/>
    </w:pPr>
    <w:rPr>
      <w:rFonts w:ascii="Arial" w:hAnsi="Arial"/>
      <w:i/>
      <w:kern w:val="28"/>
      <w:sz w:val="22"/>
    </w:rPr>
  </w:style>
  <w:style w:type="character" w:customStyle="1" w:styleId="Tijeloteksta-prvauvlaka2Char">
    <w:name w:val="Tijelo teksta - prva uvlaka 2 Char"/>
    <w:basedOn w:val="UvuenotijelotekstaChar"/>
    <w:link w:val="Tijeloteksta-prvauvlaka2"/>
    <w:rsid w:val="00D170BA"/>
    <w:rPr>
      <w:rFonts w:ascii="Arial" w:eastAsia="Times New Roman" w:hAnsi="Arial" w:cs="Tahoma"/>
      <w:i/>
      <w:kern w:val="28"/>
      <w:sz w:val="20"/>
      <w:szCs w:val="20"/>
      <w:lang w:val="en-GB" w:eastAsia="hr-HR"/>
    </w:rPr>
  </w:style>
  <w:style w:type="paragraph" w:styleId="Zavretak">
    <w:name w:val="Closing"/>
    <w:basedOn w:val="Normal"/>
    <w:link w:val="ZavretakChar"/>
    <w:rsid w:val="00D170BA"/>
    <w:pPr>
      <w:overflowPunct w:val="0"/>
      <w:autoSpaceDE w:val="0"/>
      <w:autoSpaceDN w:val="0"/>
      <w:adjustRightInd w:val="0"/>
      <w:spacing w:after="0" w:line="240" w:lineRule="auto"/>
      <w:ind w:left="4252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ZavretakChar">
    <w:name w:val="Završetak Char"/>
    <w:basedOn w:val="Zadanifontodlomka"/>
    <w:link w:val="Zavretak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Datum">
    <w:name w:val="Date"/>
    <w:basedOn w:val="Normal"/>
    <w:next w:val="Normal"/>
    <w:link w:val="Datum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DatumChar">
    <w:name w:val="Datum Char"/>
    <w:basedOn w:val="Zadanifontodlomka"/>
    <w:link w:val="Datum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tpise-pote">
    <w:name w:val="E-mail Signature"/>
    <w:basedOn w:val="Normal"/>
    <w:link w:val="Potpise-pote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Potpise-poteChar">
    <w:name w:val="Potpis e-pošte Char"/>
    <w:basedOn w:val="Zadanifontodlomka"/>
    <w:link w:val="Potpise-pote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Adresaomotnice">
    <w:name w:val="envelope address"/>
    <w:basedOn w:val="Normal"/>
    <w:rsid w:val="00D170BA"/>
    <w:pPr>
      <w:framePr w:w="7920" w:h="1980" w:hRule="exact" w:hSpace="180" w:wrap="auto" w:hAnchor="page" w:xAlign="center" w:yAlign="bottom"/>
      <w:overflowPunct w:val="0"/>
      <w:autoSpaceDE w:val="0"/>
      <w:autoSpaceDN w:val="0"/>
      <w:adjustRightInd w:val="0"/>
      <w:spacing w:after="0" w:line="240" w:lineRule="auto"/>
      <w:ind w:left="2880"/>
      <w:jc w:val="both"/>
      <w:textAlignment w:val="baseline"/>
    </w:pPr>
    <w:rPr>
      <w:rFonts w:ascii="Tahoma" w:eastAsia="Times New Roman" w:hAnsi="Tahoma" w:cs="Arial"/>
      <w:i/>
      <w:sz w:val="24"/>
      <w:szCs w:val="24"/>
      <w:lang w:val="en-GB" w:eastAsia="hr-HR"/>
    </w:rPr>
  </w:style>
  <w:style w:type="paragraph" w:styleId="Povratnaomotnica">
    <w:name w:val="envelope return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Arial"/>
      <w:i/>
      <w:sz w:val="20"/>
      <w:szCs w:val="20"/>
      <w:lang w:val="en-GB" w:eastAsia="hr-HR"/>
    </w:rPr>
  </w:style>
  <w:style w:type="paragraph" w:styleId="HTML-adresa">
    <w:name w:val="HTML Address"/>
    <w:basedOn w:val="Normal"/>
    <w:link w:val="HTML-adresa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iCs/>
      <w:sz w:val="20"/>
      <w:szCs w:val="20"/>
      <w:lang w:val="en-GB" w:eastAsia="hr-HR"/>
    </w:rPr>
  </w:style>
  <w:style w:type="character" w:customStyle="1" w:styleId="HTML-adresaChar">
    <w:name w:val="HTML-adresa Char"/>
    <w:basedOn w:val="Zadanifontodlomka"/>
    <w:link w:val="HTML-adresa"/>
    <w:rsid w:val="00D170BA"/>
    <w:rPr>
      <w:rFonts w:ascii="Tahoma" w:eastAsia="Times New Roman" w:hAnsi="Tahoma" w:cs="Tahoma"/>
      <w:i/>
      <w:iCs/>
      <w:sz w:val="20"/>
      <w:szCs w:val="20"/>
      <w:lang w:val="en-GB" w:eastAsia="hr-HR"/>
    </w:rPr>
  </w:style>
  <w:style w:type="paragraph" w:styleId="HTMLunaprijedoblikovano">
    <w:name w:val="HTML Preformatted"/>
    <w:basedOn w:val="Normal"/>
    <w:link w:val="HTMLunaprijedoblikovano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Courier New" w:eastAsia="Times New Roman" w:hAnsi="Courier New" w:cs="Tahoma"/>
      <w:i/>
      <w:sz w:val="20"/>
      <w:szCs w:val="20"/>
      <w:lang w:val="en-GB" w:eastAsia="hr-HR"/>
    </w:rPr>
  </w:style>
  <w:style w:type="character" w:customStyle="1" w:styleId="HTMLunaprijedoblikovanoChar">
    <w:name w:val="HTML unaprijed oblikovano Char"/>
    <w:basedOn w:val="Zadanifontodlomka"/>
    <w:link w:val="HTMLunaprijedoblikovano"/>
    <w:rsid w:val="00D170BA"/>
    <w:rPr>
      <w:rFonts w:ascii="Courier New" w:eastAsia="Times New Roman" w:hAnsi="Courier New" w:cs="Tahoma"/>
      <w:i/>
      <w:sz w:val="20"/>
      <w:szCs w:val="20"/>
      <w:lang w:val="en-GB" w:eastAsia="hr-HR"/>
    </w:rPr>
  </w:style>
  <w:style w:type="paragraph" w:styleId="Indeks1">
    <w:name w:val="index 1"/>
    <w:basedOn w:val="Normal"/>
    <w:next w:val="Normal"/>
    <w:autoRedefine/>
    <w:semiHidden/>
    <w:rsid w:val="00D170BA"/>
    <w:pPr>
      <w:overflowPunct w:val="0"/>
      <w:autoSpaceDE w:val="0"/>
      <w:autoSpaceDN w:val="0"/>
      <w:adjustRightInd w:val="0"/>
      <w:spacing w:after="0" w:line="240" w:lineRule="auto"/>
      <w:ind w:left="220" w:hanging="22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pis2">
    <w:name w:val="List 2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566" w:hanging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pis4">
    <w:name w:val="List 4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1132" w:hanging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pis5">
    <w:name w:val="List 5"/>
    <w:basedOn w:val="Normal"/>
    <w:rsid w:val="00D170BA"/>
    <w:pPr>
      <w:overflowPunct w:val="0"/>
      <w:autoSpaceDE w:val="0"/>
      <w:autoSpaceDN w:val="0"/>
      <w:adjustRightInd w:val="0"/>
      <w:spacing w:after="0" w:line="240" w:lineRule="auto"/>
      <w:ind w:left="1415" w:hanging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Grafikeoznake2">
    <w:name w:val="List Bullet 2"/>
    <w:basedOn w:val="Normal"/>
    <w:autoRedefine/>
    <w:rsid w:val="00D170BA"/>
    <w:pPr>
      <w:tabs>
        <w:tab w:val="num" w:pos="643"/>
      </w:tabs>
      <w:overflowPunct w:val="0"/>
      <w:autoSpaceDE w:val="0"/>
      <w:autoSpaceDN w:val="0"/>
      <w:adjustRightInd w:val="0"/>
      <w:spacing w:after="0" w:line="240" w:lineRule="auto"/>
      <w:ind w:left="1985" w:hanging="425"/>
      <w:jc w:val="both"/>
      <w:textAlignment w:val="baseline"/>
    </w:pPr>
    <w:rPr>
      <w:rFonts w:ascii="Tahoma" w:eastAsia="Times New Roman" w:hAnsi="Tahoma" w:cs="Tahoma"/>
      <w:color w:val="000000"/>
      <w:sz w:val="20"/>
      <w:szCs w:val="20"/>
      <w:lang w:val="en-GB" w:eastAsia="hr-HR"/>
    </w:rPr>
  </w:style>
  <w:style w:type="paragraph" w:styleId="Grafikeoznake4">
    <w:name w:val="List Bullet 4"/>
    <w:basedOn w:val="Normal"/>
    <w:autoRedefine/>
    <w:rsid w:val="00D170BA"/>
    <w:pPr>
      <w:tabs>
        <w:tab w:val="num" w:pos="1209"/>
      </w:tabs>
      <w:overflowPunct w:val="0"/>
      <w:autoSpaceDE w:val="0"/>
      <w:autoSpaceDN w:val="0"/>
      <w:adjustRightInd w:val="0"/>
      <w:spacing w:after="0" w:line="240" w:lineRule="auto"/>
      <w:ind w:left="1209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Grafikeoznake5">
    <w:name w:val="List Bullet 5"/>
    <w:basedOn w:val="Normal"/>
    <w:autoRedefine/>
    <w:rsid w:val="00D170BA"/>
    <w:pPr>
      <w:tabs>
        <w:tab w:val="num" w:pos="1492"/>
      </w:tabs>
      <w:overflowPunct w:val="0"/>
      <w:autoSpaceDE w:val="0"/>
      <w:autoSpaceDN w:val="0"/>
      <w:adjustRightInd w:val="0"/>
      <w:spacing w:after="0" w:line="240" w:lineRule="auto"/>
      <w:ind w:left="1492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">
    <w:name w:val="List Continue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283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2">
    <w:name w:val="List Continue 2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566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3">
    <w:name w:val="List Continue 3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849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4">
    <w:name w:val="List Continue 4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1132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Nastavakpopisa5">
    <w:name w:val="List Continue 5"/>
    <w:basedOn w:val="Normal"/>
    <w:rsid w:val="00D170BA"/>
    <w:pPr>
      <w:overflowPunct w:val="0"/>
      <w:autoSpaceDE w:val="0"/>
      <w:autoSpaceDN w:val="0"/>
      <w:adjustRightInd w:val="0"/>
      <w:spacing w:after="120" w:line="240" w:lineRule="auto"/>
      <w:ind w:left="1415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Brojevi2">
    <w:name w:val="List Number 2"/>
    <w:basedOn w:val="Normal"/>
    <w:rsid w:val="00D170BA"/>
    <w:pPr>
      <w:tabs>
        <w:tab w:val="num" w:pos="643"/>
      </w:tabs>
      <w:overflowPunct w:val="0"/>
      <w:autoSpaceDE w:val="0"/>
      <w:autoSpaceDN w:val="0"/>
      <w:adjustRightInd w:val="0"/>
      <w:spacing w:after="0" w:line="240" w:lineRule="auto"/>
      <w:ind w:left="643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Brojevi3">
    <w:name w:val="List Number 3"/>
    <w:basedOn w:val="Normal"/>
    <w:rsid w:val="00D170BA"/>
    <w:pPr>
      <w:tabs>
        <w:tab w:val="num" w:pos="926"/>
      </w:tabs>
      <w:overflowPunct w:val="0"/>
      <w:autoSpaceDE w:val="0"/>
      <w:autoSpaceDN w:val="0"/>
      <w:adjustRightInd w:val="0"/>
      <w:spacing w:after="0" w:line="240" w:lineRule="auto"/>
      <w:ind w:left="926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Brojevi4">
    <w:name w:val="List Number 4"/>
    <w:basedOn w:val="Normal"/>
    <w:rsid w:val="00D170BA"/>
    <w:pPr>
      <w:tabs>
        <w:tab w:val="num" w:pos="1209"/>
      </w:tabs>
      <w:overflowPunct w:val="0"/>
      <w:autoSpaceDE w:val="0"/>
      <w:autoSpaceDN w:val="0"/>
      <w:adjustRightInd w:val="0"/>
      <w:spacing w:after="0" w:line="240" w:lineRule="auto"/>
      <w:ind w:left="1209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Brojevi5">
    <w:name w:val="List Number 5"/>
    <w:basedOn w:val="Normal"/>
    <w:rsid w:val="00D170BA"/>
    <w:pPr>
      <w:tabs>
        <w:tab w:val="num" w:pos="1492"/>
      </w:tabs>
      <w:overflowPunct w:val="0"/>
      <w:autoSpaceDE w:val="0"/>
      <w:autoSpaceDN w:val="0"/>
      <w:adjustRightInd w:val="0"/>
      <w:spacing w:after="0" w:line="240" w:lineRule="auto"/>
      <w:ind w:left="1492" w:hanging="360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Zaglavljeporuke">
    <w:name w:val="Message Header"/>
    <w:basedOn w:val="Normal"/>
    <w:link w:val="ZaglavljeporukeChar"/>
    <w:rsid w:val="00D170BA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overflowPunct w:val="0"/>
      <w:autoSpaceDE w:val="0"/>
      <w:autoSpaceDN w:val="0"/>
      <w:adjustRightInd w:val="0"/>
      <w:spacing w:after="0" w:line="240" w:lineRule="auto"/>
      <w:ind w:left="1134" w:hanging="1134"/>
      <w:jc w:val="both"/>
      <w:textAlignment w:val="baseline"/>
    </w:pPr>
    <w:rPr>
      <w:rFonts w:ascii="Tahoma" w:eastAsia="Times New Roman" w:hAnsi="Tahoma" w:cs="Tahoma"/>
      <w:i/>
      <w:sz w:val="24"/>
      <w:szCs w:val="24"/>
      <w:lang w:val="en-GB" w:eastAsia="hr-HR"/>
    </w:rPr>
  </w:style>
  <w:style w:type="character" w:customStyle="1" w:styleId="ZaglavljeporukeChar">
    <w:name w:val="Zaglavlje poruke Char"/>
    <w:basedOn w:val="Zadanifontodlomka"/>
    <w:link w:val="Zaglavljeporuke"/>
    <w:rsid w:val="00D170BA"/>
    <w:rPr>
      <w:rFonts w:ascii="Tahoma" w:eastAsia="Times New Roman" w:hAnsi="Tahoma" w:cs="Tahoma"/>
      <w:i/>
      <w:sz w:val="24"/>
      <w:szCs w:val="24"/>
      <w:shd w:val="pct20" w:color="auto" w:fill="auto"/>
      <w:lang w:val="en-GB" w:eastAsia="hr-HR"/>
    </w:rPr>
  </w:style>
  <w:style w:type="paragraph" w:styleId="Naslovbiljeke">
    <w:name w:val="Note Heading"/>
    <w:basedOn w:val="Normal"/>
    <w:next w:val="Normal"/>
    <w:link w:val="Naslovbiljeke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NaslovbiljekeChar">
    <w:name w:val="Naslov bilješke Char"/>
    <w:basedOn w:val="Zadanifontodlomka"/>
    <w:link w:val="Naslovbiljeke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zdrav">
    <w:name w:val="Salutation"/>
    <w:basedOn w:val="Normal"/>
    <w:next w:val="Normal"/>
    <w:link w:val="PozdravChar"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PozdravChar">
    <w:name w:val="Pozdrav Char"/>
    <w:basedOn w:val="Zadanifontodlomka"/>
    <w:link w:val="Pozdrav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tpis">
    <w:name w:val="Signature"/>
    <w:basedOn w:val="Normal"/>
    <w:link w:val="PotpisChar"/>
    <w:rsid w:val="00D170BA"/>
    <w:pPr>
      <w:overflowPunct w:val="0"/>
      <w:autoSpaceDE w:val="0"/>
      <w:autoSpaceDN w:val="0"/>
      <w:adjustRightInd w:val="0"/>
      <w:spacing w:after="0" w:line="240" w:lineRule="auto"/>
      <w:ind w:left="4252"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GB" w:eastAsia="hr-HR"/>
    </w:rPr>
  </w:style>
  <w:style w:type="character" w:customStyle="1" w:styleId="PotpisChar">
    <w:name w:val="Potpis Char"/>
    <w:basedOn w:val="Zadanifontodlomka"/>
    <w:link w:val="Potpis"/>
    <w:rsid w:val="00D170BA"/>
    <w:rPr>
      <w:rFonts w:ascii="Tahoma" w:eastAsia="Times New Roman" w:hAnsi="Tahoma" w:cs="Tahoma"/>
      <w:i/>
      <w:sz w:val="20"/>
      <w:szCs w:val="20"/>
      <w:lang w:val="en-GB" w:eastAsia="hr-HR"/>
    </w:rPr>
  </w:style>
  <w:style w:type="paragraph" w:styleId="Podnaslov">
    <w:name w:val="Subtitle"/>
    <w:basedOn w:val="Normal"/>
    <w:link w:val="PodnaslovChar"/>
    <w:qFormat/>
    <w:rsid w:val="00D170BA"/>
    <w:pPr>
      <w:overflowPunct w:val="0"/>
      <w:autoSpaceDE w:val="0"/>
      <w:autoSpaceDN w:val="0"/>
      <w:adjustRightInd w:val="0"/>
      <w:spacing w:after="60" w:line="240" w:lineRule="auto"/>
      <w:jc w:val="center"/>
      <w:textAlignment w:val="baseline"/>
      <w:outlineLvl w:val="1"/>
    </w:pPr>
    <w:rPr>
      <w:rFonts w:ascii="Tahoma" w:eastAsia="Times New Roman" w:hAnsi="Tahoma" w:cs="Tahoma"/>
      <w:i/>
      <w:sz w:val="24"/>
      <w:szCs w:val="24"/>
      <w:lang w:val="en-GB" w:eastAsia="hr-HR"/>
    </w:rPr>
  </w:style>
  <w:style w:type="character" w:customStyle="1" w:styleId="PodnaslovChar">
    <w:name w:val="Podnaslov Char"/>
    <w:basedOn w:val="Zadanifontodlomka"/>
    <w:link w:val="Podnaslov"/>
    <w:rsid w:val="00D170BA"/>
    <w:rPr>
      <w:rFonts w:ascii="Tahoma" w:eastAsia="Times New Roman" w:hAnsi="Tahoma" w:cs="Tahoma"/>
      <w:i/>
      <w:sz w:val="24"/>
      <w:szCs w:val="24"/>
      <w:lang w:val="en-GB" w:eastAsia="hr-HR"/>
    </w:rPr>
  </w:style>
  <w:style w:type="paragraph" w:customStyle="1" w:styleId="CM60">
    <w:name w:val="CM60"/>
    <w:basedOn w:val="Normal"/>
    <w:next w:val="Normal"/>
    <w:rsid w:val="00D170BA"/>
    <w:pPr>
      <w:widowControl w:val="0"/>
      <w:autoSpaceDE w:val="0"/>
      <w:autoSpaceDN w:val="0"/>
      <w:adjustRightInd w:val="0"/>
      <w:spacing w:after="258" w:line="240" w:lineRule="auto"/>
    </w:pPr>
    <w:rPr>
      <w:rFonts w:ascii="Times New Roman" w:eastAsia="Times New Roman" w:hAnsi="Times New Roman" w:cs="Tahoma"/>
      <w:sz w:val="24"/>
      <w:szCs w:val="24"/>
      <w:lang w:val="en-GB" w:eastAsia="hr-HR"/>
    </w:rPr>
  </w:style>
  <w:style w:type="paragraph" w:customStyle="1" w:styleId="Default">
    <w:name w:val="Default"/>
    <w:rsid w:val="00D170BA"/>
    <w:pPr>
      <w:widowControl w:val="0"/>
      <w:autoSpaceDE w:val="0"/>
      <w:autoSpaceDN w:val="0"/>
      <w:adjustRightInd w:val="0"/>
      <w:jc w:val="left"/>
    </w:pPr>
    <w:rPr>
      <w:rFonts w:ascii="Tahoma" w:eastAsia="Times New Roman" w:hAnsi="Tahoma" w:cs="Tahoma"/>
      <w:i/>
      <w:color w:val="000000"/>
      <w:sz w:val="24"/>
      <w:szCs w:val="24"/>
      <w:lang w:val="en-US"/>
    </w:rPr>
  </w:style>
  <w:style w:type="paragraph" w:customStyle="1" w:styleId="CM15">
    <w:name w:val="CM15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34">
    <w:name w:val="CM34"/>
    <w:basedOn w:val="Default"/>
    <w:next w:val="Default"/>
    <w:rsid w:val="00D170BA"/>
    <w:pPr>
      <w:spacing w:line="266" w:lineRule="atLeast"/>
    </w:pPr>
    <w:rPr>
      <w:color w:val="auto"/>
    </w:rPr>
  </w:style>
  <w:style w:type="paragraph" w:customStyle="1" w:styleId="CM21">
    <w:name w:val="CM21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17">
    <w:name w:val="CM17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18">
    <w:name w:val="CM18"/>
    <w:basedOn w:val="Default"/>
    <w:next w:val="Default"/>
    <w:rsid w:val="00D170BA"/>
    <w:pPr>
      <w:spacing w:line="268" w:lineRule="atLeast"/>
    </w:pPr>
    <w:rPr>
      <w:color w:val="auto"/>
    </w:rPr>
  </w:style>
  <w:style w:type="paragraph" w:customStyle="1" w:styleId="CM3">
    <w:name w:val="CM3"/>
    <w:basedOn w:val="Default"/>
    <w:next w:val="Default"/>
    <w:rsid w:val="00D170BA"/>
    <w:pPr>
      <w:spacing w:line="266" w:lineRule="atLeast"/>
    </w:pPr>
    <w:rPr>
      <w:color w:val="auto"/>
    </w:rPr>
  </w:style>
  <w:style w:type="paragraph" w:customStyle="1" w:styleId="CM38">
    <w:name w:val="CM38"/>
    <w:basedOn w:val="Default"/>
    <w:next w:val="Default"/>
    <w:rsid w:val="00D170BA"/>
    <w:pPr>
      <w:spacing w:line="266" w:lineRule="atLeast"/>
    </w:pPr>
    <w:rPr>
      <w:color w:val="auto"/>
    </w:rPr>
  </w:style>
  <w:style w:type="paragraph" w:customStyle="1" w:styleId="CM1">
    <w:name w:val="CM1"/>
    <w:basedOn w:val="Default"/>
    <w:next w:val="Default"/>
    <w:rsid w:val="00D170BA"/>
    <w:rPr>
      <w:color w:val="auto"/>
    </w:rPr>
  </w:style>
  <w:style w:type="paragraph" w:customStyle="1" w:styleId="CM103">
    <w:name w:val="CM103"/>
    <w:basedOn w:val="Normal"/>
    <w:next w:val="Normal"/>
    <w:rsid w:val="00D170BA"/>
    <w:pPr>
      <w:widowControl w:val="0"/>
      <w:autoSpaceDE w:val="0"/>
      <w:autoSpaceDN w:val="0"/>
      <w:adjustRightInd w:val="0"/>
      <w:spacing w:after="185" w:line="240" w:lineRule="auto"/>
    </w:pPr>
    <w:rPr>
      <w:rFonts w:ascii="Times New Roman" w:eastAsia="Times New Roman" w:hAnsi="Times New Roman" w:cs="Tahoma"/>
      <w:sz w:val="24"/>
      <w:szCs w:val="24"/>
      <w:lang w:val="en-US" w:eastAsia="hr-HR"/>
    </w:rPr>
  </w:style>
  <w:style w:type="paragraph" w:customStyle="1" w:styleId="Podnaslovi">
    <w:name w:val="Podnaslovi"/>
    <w:basedOn w:val="Normal"/>
    <w:next w:val="Normal"/>
    <w:rsid w:val="00D170BA"/>
    <w:pPr>
      <w:tabs>
        <w:tab w:val="left" w:pos="993"/>
        <w:tab w:val="left" w:pos="1701"/>
      </w:tabs>
      <w:spacing w:before="100" w:after="40" w:line="240" w:lineRule="auto"/>
      <w:ind w:right="-284"/>
      <w:jc w:val="both"/>
    </w:pPr>
    <w:rPr>
      <w:rFonts w:ascii="Tahoma" w:eastAsia="Times New Roman" w:hAnsi="Tahoma" w:cs="Tahoma"/>
      <w:b/>
      <w:bCs/>
      <w:sz w:val="23"/>
      <w:szCs w:val="24"/>
      <w:lang w:val="en-GB" w:eastAsia="hr-HR"/>
    </w:rPr>
  </w:style>
  <w:style w:type="paragraph" w:styleId="Tekstbalonia">
    <w:name w:val="Balloon Text"/>
    <w:aliases w:val=" Char3"/>
    <w:basedOn w:val="Normal"/>
    <w:link w:val="TekstbaloniaChar"/>
    <w:uiPriority w:val="99"/>
    <w:semiHidden/>
    <w:rsid w:val="00D170BA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Tahoma" w:eastAsia="Times New Roman" w:hAnsi="Tahoma" w:cs="Tahoma"/>
      <w:i/>
      <w:sz w:val="16"/>
      <w:szCs w:val="16"/>
      <w:lang w:val="en-GB" w:eastAsia="hr-HR"/>
    </w:rPr>
  </w:style>
  <w:style w:type="character" w:customStyle="1" w:styleId="TekstbaloniaChar">
    <w:name w:val="Tekst balončića Char"/>
    <w:aliases w:val=" Char3 Char"/>
    <w:basedOn w:val="Zadanifontodlomka"/>
    <w:link w:val="Tekstbalonia"/>
    <w:uiPriority w:val="99"/>
    <w:semiHidden/>
    <w:rsid w:val="00D170BA"/>
    <w:rPr>
      <w:rFonts w:ascii="Tahoma" w:eastAsia="Times New Roman" w:hAnsi="Tahoma" w:cs="Tahoma"/>
      <w:i/>
      <w:sz w:val="16"/>
      <w:szCs w:val="16"/>
      <w:lang w:val="en-GB" w:eastAsia="hr-HR"/>
    </w:rPr>
  </w:style>
  <w:style w:type="paragraph" w:styleId="z-vrhobrasca">
    <w:name w:val="HTML Top of Form"/>
    <w:basedOn w:val="Normal"/>
    <w:next w:val="Normal"/>
    <w:link w:val="z-vrhobrascaChar"/>
    <w:hidden/>
    <w:rsid w:val="00D170BA"/>
    <w:pPr>
      <w:pBdr>
        <w:bottom w:val="single" w:sz="6" w:space="1" w:color="auto"/>
      </w:pBdr>
      <w:spacing w:after="0" w:line="240" w:lineRule="auto"/>
      <w:jc w:val="center"/>
    </w:pPr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character" w:customStyle="1" w:styleId="z-vrhobrascaChar">
    <w:name w:val="z-vrh obrasca Char"/>
    <w:basedOn w:val="Zadanifontodlomka"/>
    <w:link w:val="z-vrhobrasca"/>
    <w:rsid w:val="00D170BA"/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paragraph" w:customStyle="1" w:styleId="msoacetate0">
    <w:name w:val="msoacetate"/>
    <w:basedOn w:val="Normal"/>
    <w:semiHidden/>
    <w:rsid w:val="00D170BA"/>
    <w:pPr>
      <w:spacing w:after="0" w:line="240" w:lineRule="auto"/>
    </w:pPr>
    <w:rPr>
      <w:rFonts w:ascii="Tahoma" w:eastAsia="Times New Roman" w:hAnsi="Tahoma" w:cs="Tahoma"/>
      <w:color w:val="000000"/>
      <w:sz w:val="16"/>
      <w:szCs w:val="16"/>
      <w:lang w:val="en-US" w:eastAsia="hr-HR"/>
    </w:rPr>
  </w:style>
  <w:style w:type="paragraph" w:styleId="z-dnoobrasca">
    <w:name w:val="HTML Bottom of Form"/>
    <w:aliases w:val=" Char2"/>
    <w:basedOn w:val="Normal"/>
    <w:next w:val="Normal"/>
    <w:link w:val="z-dnoobrascaChar"/>
    <w:hidden/>
    <w:rsid w:val="00D170BA"/>
    <w:pPr>
      <w:pBdr>
        <w:top w:val="single" w:sz="6" w:space="1" w:color="auto"/>
      </w:pBdr>
      <w:spacing w:after="0" w:line="240" w:lineRule="auto"/>
      <w:jc w:val="center"/>
    </w:pPr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character" w:customStyle="1" w:styleId="z-dnoobrascaChar">
    <w:name w:val="z-dno obrasca Char"/>
    <w:aliases w:val=" Char2 Char"/>
    <w:basedOn w:val="Zadanifontodlomka"/>
    <w:link w:val="z-dnoobrasca"/>
    <w:rsid w:val="00D170BA"/>
    <w:rPr>
      <w:rFonts w:ascii="Tahoma" w:eastAsia="Times New Roman" w:hAnsi="Tahoma" w:cs="Tahoma"/>
      <w:vanish/>
      <w:color w:val="000000"/>
      <w:sz w:val="16"/>
      <w:szCs w:val="16"/>
      <w:lang w:val="en-US" w:eastAsia="hr-HR"/>
    </w:rPr>
  </w:style>
  <w:style w:type="paragraph" w:customStyle="1" w:styleId="Tekst">
    <w:name w:val="Tekst"/>
    <w:basedOn w:val="Tijeloteksta"/>
    <w:rsid w:val="00D170BA"/>
    <w:pPr>
      <w:overflowPunct/>
      <w:autoSpaceDE/>
      <w:autoSpaceDN/>
      <w:adjustRightInd/>
      <w:spacing w:after="0" w:line="300" w:lineRule="exact"/>
      <w:jc w:val="both"/>
      <w:textAlignment w:val="auto"/>
    </w:pPr>
    <w:rPr>
      <w:rFonts w:ascii="Trebuchet MS" w:hAnsi="Trebuchet MS"/>
      <w:lang w:val="hr-HR"/>
    </w:rPr>
  </w:style>
  <w:style w:type="character" w:customStyle="1" w:styleId="trolist1">
    <w:name w:val="trolist1"/>
    <w:rsid w:val="00D170BA"/>
    <w:rPr>
      <w:rFonts w:ascii="Arial" w:hAnsi="Arial" w:cs="Arial" w:hint="default"/>
      <w:b/>
      <w:bCs/>
      <w:i w:val="0"/>
      <w:iCs w:val="0"/>
      <w:color w:val="660000"/>
      <w:sz w:val="22"/>
      <w:szCs w:val="22"/>
    </w:rPr>
  </w:style>
  <w:style w:type="paragraph" w:customStyle="1" w:styleId="text">
    <w:name w:val="text"/>
    <w:basedOn w:val="Normal"/>
    <w:rsid w:val="00D170BA"/>
    <w:pPr>
      <w:spacing w:before="100" w:beforeAutospacing="1" w:after="100" w:afterAutospacing="1" w:line="240" w:lineRule="auto"/>
    </w:pPr>
    <w:rPr>
      <w:rFonts w:ascii="Verdana" w:eastAsia="Arial Unicode MS" w:hAnsi="Verdana" w:cs="Arial Unicode MS"/>
      <w:color w:val="666666"/>
      <w:sz w:val="44"/>
      <w:szCs w:val="44"/>
      <w:lang w:val="en-GB" w:eastAsia="hr-HR"/>
    </w:rPr>
  </w:style>
  <w:style w:type="paragraph" w:styleId="Opisslike">
    <w:name w:val="caption"/>
    <w:basedOn w:val="Normal"/>
    <w:next w:val="Normal"/>
    <w:qFormat/>
    <w:rsid w:val="00D170BA"/>
    <w:pPr>
      <w:overflowPunct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Tahoma" w:eastAsia="Times New Roman" w:hAnsi="Tahoma" w:cs="Tahoma"/>
      <w:bCs/>
      <w:i/>
      <w:sz w:val="20"/>
      <w:szCs w:val="20"/>
      <w:lang w:val="en-US" w:eastAsia="hr-HR"/>
    </w:rPr>
  </w:style>
  <w:style w:type="character" w:customStyle="1" w:styleId="article-text1">
    <w:name w:val="article-text1"/>
    <w:rsid w:val="00D170BA"/>
    <w:rPr>
      <w:rFonts w:ascii="Arial" w:hAnsi="Arial" w:cs="Arial" w:hint="default"/>
      <w:color w:val="000000"/>
      <w:sz w:val="23"/>
      <w:szCs w:val="23"/>
    </w:rPr>
  </w:style>
  <w:style w:type="paragraph" w:customStyle="1" w:styleId="T-98bezuvl">
    <w:name w:val="T-9/8 bez uvl"/>
    <w:basedOn w:val="Normal"/>
    <w:rsid w:val="00D170BA"/>
    <w:pPr>
      <w:autoSpaceDE w:val="0"/>
      <w:autoSpaceDN w:val="0"/>
      <w:adjustRightInd w:val="0"/>
      <w:spacing w:after="43" w:line="210" w:lineRule="atLeast"/>
      <w:jc w:val="both"/>
    </w:pPr>
    <w:rPr>
      <w:rFonts w:ascii="Minion Pro Cond" w:eastAsia="Times New Roman" w:hAnsi="Minion Pro Cond" w:cs="Tahoma"/>
      <w:color w:val="000000"/>
      <w:w w:val="95"/>
      <w:sz w:val="20"/>
      <w:szCs w:val="20"/>
      <w:lang w:eastAsia="hr-HR"/>
    </w:rPr>
  </w:style>
  <w:style w:type="paragraph" w:customStyle="1" w:styleId="title-big">
    <w:name w:val="title-big"/>
    <w:basedOn w:val="Normal"/>
    <w:rsid w:val="00D170BA"/>
    <w:pPr>
      <w:spacing w:before="100" w:beforeAutospacing="1" w:after="100" w:afterAutospacing="1" w:line="650" w:lineRule="atLeast"/>
    </w:pPr>
    <w:rPr>
      <w:rFonts w:ascii="Tahoma" w:eastAsia="Times New Roman" w:hAnsi="Tahoma" w:cs="Arial"/>
      <w:b/>
      <w:bCs/>
      <w:color w:val="000000"/>
      <w:sz w:val="51"/>
      <w:szCs w:val="51"/>
      <w:lang w:eastAsia="hr-HR"/>
    </w:rPr>
  </w:style>
  <w:style w:type="character" w:customStyle="1" w:styleId="subtitle1">
    <w:name w:val="subtitle1"/>
    <w:rsid w:val="00D170BA"/>
    <w:rPr>
      <w:rFonts w:ascii="Arial" w:hAnsi="Arial" w:cs="Arial" w:hint="default"/>
      <w:b/>
      <w:bCs/>
      <w:strike w:val="0"/>
      <w:dstrike w:val="0"/>
      <w:color w:val="142C63"/>
      <w:sz w:val="28"/>
      <w:szCs w:val="28"/>
      <w:u w:val="none"/>
      <w:effect w:val="none"/>
    </w:rPr>
  </w:style>
  <w:style w:type="character" w:customStyle="1" w:styleId="vijesti1">
    <w:name w:val="vijesti1"/>
    <w:rsid w:val="00D170BA"/>
    <w:rPr>
      <w:rFonts w:ascii="Tahoma" w:hAnsi="Tahoma" w:cs="Tahoma" w:hint="default"/>
      <w:sz w:val="23"/>
      <w:szCs w:val="23"/>
    </w:rPr>
  </w:style>
  <w:style w:type="paragraph" w:customStyle="1" w:styleId="main">
    <w:name w:val="main"/>
    <w:basedOn w:val="Normal"/>
    <w:rsid w:val="00D170BA"/>
    <w:pPr>
      <w:spacing w:before="100" w:beforeAutospacing="1" w:after="100" w:afterAutospacing="1" w:line="360" w:lineRule="atLeast"/>
      <w:ind w:left="424" w:right="424"/>
      <w:jc w:val="both"/>
    </w:pPr>
    <w:rPr>
      <w:rFonts w:ascii="Tahoma" w:eastAsia="Times New Roman" w:hAnsi="Tahoma" w:cs="Arial"/>
      <w:sz w:val="25"/>
      <w:szCs w:val="25"/>
      <w:lang w:eastAsia="hr-HR"/>
    </w:rPr>
  </w:style>
  <w:style w:type="paragraph" w:customStyle="1" w:styleId="naslovi">
    <w:name w:val="naslovi"/>
    <w:basedOn w:val="Normal"/>
    <w:rsid w:val="00D170BA"/>
    <w:pPr>
      <w:spacing w:before="100" w:beforeAutospacing="1" w:after="100" w:afterAutospacing="1" w:line="240" w:lineRule="auto"/>
    </w:pPr>
    <w:rPr>
      <w:rFonts w:ascii="Tahoma" w:eastAsia="Times New Roman" w:hAnsi="Tahoma" w:cs="Arial"/>
      <w:b/>
      <w:bCs/>
      <w:color w:val="485C48"/>
      <w:sz w:val="34"/>
      <w:szCs w:val="34"/>
      <w:lang w:eastAsia="hr-HR"/>
    </w:rPr>
  </w:style>
  <w:style w:type="paragraph" w:customStyle="1" w:styleId="xl44">
    <w:name w:val="xl44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ahoma" w:eastAsia="Arial Unicode MS" w:hAnsi="Tahoma" w:cs="Arial"/>
      <w:i/>
      <w:iCs/>
      <w:sz w:val="14"/>
      <w:szCs w:val="14"/>
      <w:lang w:val="en-GB" w:eastAsia="hr-HR"/>
    </w:rPr>
  </w:style>
  <w:style w:type="paragraph" w:customStyle="1" w:styleId="ListParagraph1">
    <w:name w:val="List Paragraph1"/>
    <w:basedOn w:val="Normal"/>
    <w:uiPriority w:val="34"/>
    <w:qFormat/>
    <w:rsid w:val="00D170BA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US" w:eastAsia="hr-HR"/>
    </w:rPr>
  </w:style>
  <w:style w:type="paragraph" w:customStyle="1" w:styleId="StyleHeading4">
    <w:name w:val="Style Heading 4"/>
    <w:aliases w:val="Heading 4 Char + Arial"/>
    <w:basedOn w:val="Naslov4"/>
    <w:rsid w:val="00D170BA"/>
    <w:pPr>
      <w:overflowPunct/>
      <w:autoSpaceDE/>
      <w:autoSpaceDN/>
      <w:adjustRightInd/>
      <w:spacing w:before="240" w:after="60"/>
      <w:textAlignment w:val="auto"/>
    </w:pPr>
    <w:rPr>
      <w:bCs/>
      <w:sz w:val="24"/>
      <w:szCs w:val="28"/>
      <w:lang w:val="en-GB"/>
    </w:rPr>
  </w:style>
  <w:style w:type="paragraph" w:customStyle="1" w:styleId="Vrbani">
    <w:name w:val="Vrbani"/>
    <w:basedOn w:val="Normal"/>
    <w:rsid w:val="00D170BA"/>
    <w:pPr>
      <w:spacing w:after="0" w:line="240" w:lineRule="auto"/>
    </w:pPr>
    <w:rPr>
      <w:rFonts w:ascii="Tahoma" w:eastAsia="Times New Roman" w:hAnsi="Tahoma" w:cs="Tahoma"/>
      <w:sz w:val="24"/>
      <w:szCs w:val="24"/>
      <w:lang w:eastAsia="hr-HR"/>
    </w:rPr>
  </w:style>
  <w:style w:type="character" w:customStyle="1" w:styleId="spelle">
    <w:name w:val="spelle"/>
    <w:basedOn w:val="Zadanifontodlomka"/>
    <w:rsid w:val="00D170BA"/>
  </w:style>
  <w:style w:type="paragraph" w:customStyle="1" w:styleId="T-109sred">
    <w:name w:val="T-10/9 sred"/>
    <w:rsid w:val="00D170BA"/>
    <w:pPr>
      <w:widowControl w:val="0"/>
      <w:autoSpaceDE w:val="0"/>
      <w:autoSpaceDN w:val="0"/>
      <w:adjustRightInd w:val="0"/>
      <w:spacing w:before="85" w:after="43"/>
      <w:jc w:val="center"/>
    </w:pPr>
    <w:rPr>
      <w:rFonts w:ascii="Times-NewRoman" w:eastAsia="Times New Roman" w:hAnsi="Times-NewRoman" w:cs="Tahoma"/>
      <w:i/>
      <w:sz w:val="21"/>
      <w:szCs w:val="21"/>
      <w:lang w:val="en-US"/>
    </w:rPr>
  </w:style>
  <w:style w:type="paragraph" w:customStyle="1" w:styleId="T-109curz">
    <w:name w:val="T-10/9 curz"/>
    <w:rsid w:val="00D170BA"/>
    <w:pPr>
      <w:widowControl w:val="0"/>
      <w:autoSpaceDE w:val="0"/>
      <w:autoSpaceDN w:val="0"/>
      <w:adjustRightInd w:val="0"/>
      <w:spacing w:before="85" w:after="43"/>
      <w:jc w:val="center"/>
    </w:pPr>
    <w:rPr>
      <w:rFonts w:ascii="Times-NewRoman" w:eastAsia="Times New Roman" w:hAnsi="Times-NewRoman" w:cs="Tahoma"/>
      <w:iCs/>
      <w:sz w:val="21"/>
      <w:szCs w:val="21"/>
      <w:lang w:val="en-US"/>
    </w:rPr>
  </w:style>
  <w:style w:type="paragraph" w:customStyle="1" w:styleId="Bullet-2A">
    <w:name w:val="Bullet-2A"/>
    <w:basedOn w:val="Normal"/>
    <w:rsid w:val="00D170BA"/>
    <w:pPr>
      <w:widowControl w:val="0"/>
      <w:tabs>
        <w:tab w:val="num" w:pos="1636"/>
        <w:tab w:val="left" w:pos="2268"/>
      </w:tabs>
      <w:spacing w:before="20" w:after="0" w:line="240" w:lineRule="auto"/>
      <w:ind w:left="1636" w:hanging="283"/>
      <w:jc w:val="both"/>
    </w:pPr>
    <w:rPr>
      <w:rFonts w:ascii="Times New Roman" w:eastAsia="Times New Roman" w:hAnsi="Times New Roman" w:cs="Tahoma"/>
      <w:sz w:val="20"/>
      <w:szCs w:val="20"/>
      <w:lang w:eastAsia="hr-HR"/>
    </w:rPr>
  </w:style>
  <w:style w:type="paragraph" w:customStyle="1" w:styleId="Podnaslov-1">
    <w:name w:val="Podnaslov-1"/>
    <w:basedOn w:val="Normal"/>
    <w:rsid w:val="00D170BA"/>
    <w:pPr>
      <w:pageBreakBefore/>
      <w:widowControl w:val="0"/>
      <w:tabs>
        <w:tab w:val="left" w:pos="426"/>
      </w:tabs>
      <w:spacing w:before="360" w:after="0" w:line="240" w:lineRule="auto"/>
      <w:ind w:left="425" w:hanging="425"/>
      <w:jc w:val="both"/>
    </w:pPr>
    <w:rPr>
      <w:rFonts w:ascii="Times New Roman" w:eastAsia="Times New Roman" w:hAnsi="Times New Roman" w:cs="Tahoma"/>
      <w:b/>
      <w:sz w:val="24"/>
      <w:szCs w:val="20"/>
      <w:lang w:eastAsia="hr-HR"/>
    </w:rPr>
  </w:style>
  <w:style w:type="paragraph" w:customStyle="1" w:styleId="StyleNormalWebArial11ptJustifiedBeforeAutoAfter">
    <w:name w:val="Style Normal (Web) + Arial 11 pt Justified Before:  Auto After:..."/>
    <w:basedOn w:val="StandardWeb"/>
    <w:rsid w:val="00D170BA"/>
    <w:pPr>
      <w:spacing w:before="0" w:beforeAutospacing="0" w:after="0" w:afterAutospacing="0" w:line="0" w:lineRule="atLeast"/>
      <w:jc w:val="both"/>
    </w:pPr>
    <w:rPr>
      <w:rFonts w:ascii="Arial" w:eastAsia="Times New Roman" w:hAnsi="Arial" w:cs="Times New Roman"/>
      <w:sz w:val="22"/>
      <w:szCs w:val="20"/>
    </w:rPr>
  </w:style>
  <w:style w:type="paragraph" w:customStyle="1" w:styleId="Naslov10">
    <w:name w:val="Naslov1"/>
    <w:basedOn w:val="Default"/>
    <w:next w:val="Default"/>
    <w:rsid w:val="00D170BA"/>
    <w:pPr>
      <w:spacing w:before="80" w:after="80"/>
    </w:pPr>
    <w:rPr>
      <w:rFonts w:ascii="Arial" w:hAnsi="Arial"/>
      <w:color w:val="auto"/>
    </w:rPr>
  </w:style>
  <w:style w:type="paragraph" w:customStyle="1" w:styleId="NoSpacing1">
    <w:name w:val="No Spacing1"/>
    <w:qFormat/>
    <w:rsid w:val="00D170BA"/>
    <w:pPr>
      <w:jc w:val="left"/>
    </w:pPr>
    <w:rPr>
      <w:rFonts w:ascii="Tahoma" w:eastAsia="Tahoma" w:hAnsi="Tahoma" w:cs="Tahoma"/>
      <w:i/>
    </w:rPr>
  </w:style>
  <w:style w:type="paragraph" w:customStyle="1" w:styleId="tijeloteksta0">
    <w:name w:val="tijelo teksta"/>
    <w:basedOn w:val="Normal"/>
    <w:rsid w:val="00D170BA"/>
    <w:pPr>
      <w:spacing w:after="0" w:line="240" w:lineRule="auto"/>
      <w:ind w:firstLine="284"/>
      <w:jc w:val="both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styleId="Sadraj2">
    <w:name w:val="toc 2"/>
    <w:basedOn w:val="Normal"/>
    <w:next w:val="Normal"/>
    <w:autoRedefine/>
    <w:uiPriority w:val="39"/>
    <w:unhideWhenUsed/>
    <w:rsid w:val="00D170BA"/>
    <w:pPr>
      <w:spacing w:after="0" w:line="240" w:lineRule="auto"/>
      <w:ind w:left="220"/>
    </w:pPr>
    <w:rPr>
      <w:rFonts w:ascii="Tahoma" w:eastAsia="Times New Roman" w:hAnsi="Tahoma" w:cs="Tahoma"/>
      <w:i/>
      <w:sz w:val="20"/>
      <w:szCs w:val="24"/>
      <w:lang w:val="en-GB" w:eastAsia="hr-HR"/>
    </w:rPr>
  </w:style>
  <w:style w:type="paragraph" w:customStyle="1" w:styleId="tijelotekstakao3a">
    <w:name w:val="tijelo teksta kao 3a"/>
    <w:basedOn w:val="Normal"/>
    <w:rsid w:val="00D170BA"/>
    <w:pPr>
      <w:spacing w:after="0" w:line="240" w:lineRule="auto"/>
      <w:ind w:left="794" w:hanging="397"/>
      <w:jc w:val="both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customStyle="1" w:styleId="tijelotekstabezuvlake">
    <w:name w:val="tijelo teksta bez uvlake"/>
    <w:basedOn w:val="Normal"/>
    <w:rsid w:val="00D170BA"/>
    <w:pPr>
      <w:spacing w:after="0" w:line="240" w:lineRule="auto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customStyle="1" w:styleId="nabrajanjeskockicamasuvlakom">
    <w:name w:val="nabrajanje s kockicama s uvlakom"/>
    <w:basedOn w:val="tijeloteksta0"/>
    <w:rsid w:val="00D170BA"/>
    <w:pPr>
      <w:tabs>
        <w:tab w:val="num" w:pos="454"/>
      </w:tabs>
      <w:ind w:left="454" w:hanging="170"/>
    </w:pPr>
  </w:style>
  <w:style w:type="paragraph" w:customStyle="1" w:styleId="tijelotekstasnabrajanjima1">
    <w:name w:val="tijelo teksta s nabrajanjima 1"/>
    <w:basedOn w:val="tijeloteksta0"/>
    <w:rsid w:val="00D170BA"/>
    <w:pPr>
      <w:ind w:left="397" w:hanging="397"/>
    </w:pPr>
  </w:style>
  <w:style w:type="paragraph" w:customStyle="1" w:styleId="BodyTextIndent3uvlaka3uvlaka31">
    <w:name w:val="Body Text Indent 3.uvlaka 3.uvlaka 31"/>
    <w:basedOn w:val="Normal"/>
    <w:rsid w:val="00D170BA"/>
    <w:pPr>
      <w:tabs>
        <w:tab w:val="left" w:pos="283"/>
        <w:tab w:val="left" w:pos="426"/>
        <w:tab w:val="right" w:pos="8953"/>
      </w:tabs>
      <w:spacing w:after="0" w:line="240" w:lineRule="auto"/>
      <w:ind w:left="426"/>
    </w:pPr>
    <w:rPr>
      <w:rFonts w:ascii="Tahoma" w:eastAsia="Times New Roman" w:hAnsi="Tahoma" w:cs="Tahoma"/>
      <w:sz w:val="20"/>
      <w:szCs w:val="20"/>
      <w:lang w:eastAsia="hr-HR"/>
    </w:rPr>
  </w:style>
  <w:style w:type="paragraph" w:customStyle="1" w:styleId="uvlaka0">
    <w:name w:val="uvlaka 0"/>
    <w:aliases w:val="5 kocka nabrajanje"/>
    <w:basedOn w:val="Normal"/>
    <w:rsid w:val="00D170BA"/>
    <w:pPr>
      <w:tabs>
        <w:tab w:val="num" w:pos="454"/>
      </w:tabs>
      <w:spacing w:after="0" w:line="240" w:lineRule="auto"/>
      <w:ind w:left="454" w:right="-2" w:hanging="170"/>
      <w:jc w:val="both"/>
    </w:pPr>
    <w:rPr>
      <w:rFonts w:ascii="Times New Roman" w:eastAsia="Times New Roman" w:hAnsi="Times New Roman" w:cs="Tahoma"/>
      <w:sz w:val="20"/>
      <w:szCs w:val="24"/>
      <w:lang w:eastAsia="hr-HR"/>
    </w:rPr>
  </w:style>
  <w:style w:type="paragraph" w:customStyle="1" w:styleId="CM42">
    <w:name w:val="CM42"/>
    <w:basedOn w:val="Normal"/>
    <w:next w:val="Normal"/>
    <w:rsid w:val="00D170BA"/>
    <w:pPr>
      <w:widowControl w:val="0"/>
      <w:autoSpaceDE w:val="0"/>
      <w:autoSpaceDN w:val="0"/>
      <w:adjustRightInd w:val="0"/>
      <w:spacing w:after="498" w:line="240" w:lineRule="auto"/>
    </w:pPr>
    <w:rPr>
      <w:rFonts w:ascii="Tahoma" w:eastAsia="Times New Roman" w:hAnsi="Tahoma" w:cs="Arial"/>
      <w:sz w:val="24"/>
      <w:szCs w:val="24"/>
      <w:lang w:eastAsia="hr-HR"/>
    </w:rPr>
  </w:style>
  <w:style w:type="paragraph" w:customStyle="1" w:styleId="CM43">
    <w:name w:val="CM43"/>
    <w:basedOn w:val="Normal"/>
    <w:next w:val="Normal"/>
    <w:rsid w:val="00D170BA"/>
    <w:pPr>
      <w:widowControl w:val="0"/>
      <w:autoSpaceDE w:val="0"/>
      <w:autoSpaceDN w:val="0"/>
      <w:adjustRightInd w:val="0"/>
      <w:spacing w:after="60" w:line="240" w:lineRule="auto"/>
    </w:pPr>
    <w:rPr>
      <w:rFonts w:ascii="Tahoma" w:eastAsia="Times New Roman" w:hAnsi="Tahoma" w:cs="Arial"/>
      <w:sz w:val="24"/>
      <w:szCs w:val="24"/>
      <w:lang w:eastAsia="hr-HR"/>
    </w:rPr>
  </w:style>
  <w:style w:type="paragraph" w:customStyle="1" w:styleId="CM23">
    <w:name w:val="CM23"/>
    <w:basedOn w:val="Normal"/>
    <w:next w:val="Normal"/>
    <w:uiPriority w:val="99"/>
    <w:rsid w:val="00D170BA"/>
    <w:pPr>
      <w:widowControl w:val="0"/>
      <w:autoSpaceDE w:val="0"/>
      <w:autoSpaceDN w:val="0"/>
      <w:adjustRightInd w:val="0"/>
      <w:spacing w:after="0" w:line="320" w:lineRule="atLeast"/>
    </w:pPr>
    <w:rPr>
      <w:rFonts w:ascii="Tahoma" w:eastAsia="Times New Roman" w:hAnsi="Tahoma" w:cs="Arial"/>
      <w:sz w:val="24"/>
      <w:szCs w:val="24"/>
      <w:lang w:eastAsia="hr-HR"/>
    </w:rPr>
  </w:style>
  <w:style w:type="paragraph" w:customStyle="1" w:styleId="Nabraj">
    <w:name w:val="Nabraj"/>
    <w:basedOn w:val="Normal"/>
    <w:rsid w:val="00D170BA"/>
    <w:pPr>
      <w:tabs>
        <w:tab w:val="num" w:pos="425"/>
      </w:tabs>
      <w:spacing w:before="20" w:after="0" w:line="240" w:lineRule="auto"/>
      <w:ind w:left="425" w:hanging="425"/>
      <w:jc w:val="both"/>
    </w:pPr>
    <w:rPr>
      <w:rFonts w:ascii="Tahoma" w:eastAsia="Times New Roman" w:hAnsi="Tahoma" w:cs="Arial"/>
      <w:sz w:val="20"/>
      <w:lang w:eastAsia="hr-HR"/>
    </w:rPr>
  </w:style>
  <w:style w:type="character" w:customStyle="1" w:styleId="BodyTextChar1">
    <w:name w:val="Body Text Char1"/>
    <w:aliases w:val="uvlaka 2 Char1"/>
    <w:rsid w:val="00D170BA"/>
    <w:rPr>
      <w:rFonts w:ascii="Arial" w:hAnsi="Arial"/>
      <w:sz w:val="22"/>
      <w:lang w:eastAsia="en-US"/>
    </w:rPr>
  </w:style>
  <w:style w:type="character" w:customStyle="1" w:styleId="BodyTextIndentChar1">
    <w:name w:val="Body Text Indent Char1"/>
    <w:rsid w:val="00D170BA"/>
    <w:rPr>
      <w:rFonts w:ascii="Arial" w:hAnsi="Arial"/>
      <w:sz w:val="22"/>
      <w:lang w:val="fr-FR" w:eastAsia="en-US"/>
    </w:rPr>
  </w:style>
  <w:style w:type="paragraph" w:customStyle="1" w:styleId="Style">
    <w:name w:val="Style"/>
    <w:rsid w:val="00D170BA"/>
    <w:pPr>
      <w:widowControl w:val="0"/>
      <w:autoSpaceDE w:val="0"/>
      <w:autoSpaceDN w:val="0"/>
      <w:adjustRightInd w:val="0"/>
      <w:jc w:val="left"/>
    </w:pPr>
    <w:rPr>
      <w:rFonts w:ascii="Tahoma" w:eastAsia="Times New Roman" w:hAnsi="Tahoma" w:cs="Tahoma"/>
      <w:i/>
      <w:sz w:val="24"/>
      <w:szCs w:val="24"/>
      <w:lang w:val="en-US"/>
    </w:rPr>
  </w:style>
  <w:style w:type="character" w:customStyle="1" w:styleId="apple-converted-space">
    <w:name w:val="apple-converted-space"/>
    <w:basedOn w:val="Zadanifontodlomka"/>
    <w:rsid w:val="00D170BA"/>
  </w:style>
  <w:style w:type="character" w:customStyle="1" w:styleId="AutoList61a">
    <w:name w:val="AutoList6 1a"/>
    <w:basedOn w:val="Zadanifontodlomka"/>
    <w:rsid w:val="00D170BA"/>
  </w:style>
  <w:style w:type="paragraph" w:customStyle="1" w:styleId="tabela">
    <w:name w:val="tabela"/>
    <w:basedOn w:val="Normal"/>
    <w:rsid w:val="00D170BA"/>
    <w:pPr>
      <w:spacing w:after="0" w:line="360" w:lineRule="atLeast"/>
      <w:jc w:val="both"/>
    </w:pPr>
    <w:rPr>
      <w:rFonts w:ascii="Tahoma" w:eastAsia="Times New Roman" w:hAnsi="Tahoma" w:cs="Tahoma"/>
      <w:color w:val="262626"/>
      <w:sz w:val="24"/>
      <w:szCs w:val="24"/>
      <w:lang w:eastAsia="hr-HR"/>
    </w:rPr>
  </w:style>
  <w:style w:type="paragraph" w:customStyle="1" w:styleId="naslov20">
    <w:name w:val="naslov2"/>
    <w:basedOn w:val="Normal"/>
    <w:rsid w:val="00D170BA"/>
    <w:pPr>
      <w:spacing w:after="0" w:line="360" w:lineRule="atLeast"/>
    </w:pPr>
    <w:rPr>
      <w:rFonts w:ascii="Tahoma" w:eastAsia="Times New Roman" w:hAnsi="Tahoma" w:cs="Tahoma"/>
      <w:b/>
      <w:color w:val="262626"/>
      <w:sz w:val="32"/>
      <w:szCs w:val="24"/>
      <w:lang w:eastAsia="hr-HR"/>
    </w:rPr>
  </w:style>
  <w:style w:type="paragraph" w:customStyle="1" w:styleId="toa">
    <w:name w:val="toa"/>
    <w:basedOn w:val="Normal"/>
    <w:rsid w:val="00D170BA"/>
    <w:pPr>
      <w:tabs>
        <w:tab w:val="left" w:pos="9000"/>
        <w:tab w:val="right" w:pos="9360"/>
      </w:tabs>
      <w:suppressAutoHyphens/>
      <w:spacing w:after="0" w:line="240" w:lineRule="auto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CM83">
    <w:name w:val="CM83"/>
    <w:basedOn w:val="Default"/>
    <w:next w:val="Default"/>
    <w:uiPriority w:val="99"/>
    <w:rsid w:val="00D170BA"/>
    <w:pPr>
      <w:spacing w:after="188"/>
    </w:pPr>
    <w:rPr>
      <w:color w:val="auto"/>
      <w:lang w:val="hr-HR" w:eastAsia="hr-HR"/>
    </w:rPr>
  </w:style>
  <w:style w:type="character" w:customStyle="1" w:styleId="TekstkrajnjebiljekeChar">
    <w:name w:val="Tekst krajnje bilješke Char"/>
    <w:link w:val="Tekstkrajnjebiljeke"/>
    <w:semiHidden/>
    <w:rsid w:val="00D170BA"/>
    <w:rPr>
      <w:rFonts w:ascii="Arial" w:hAnsi="Arial" w:cs="Arial"/>
      <w:lang w:val="en-AU"/>
    </w:rPr>
  </w:style>
  <w:style w:type="paragraph" w:styleId="Tekstkrajnjebiljeke">
    <w:name w:val="endnote text"/>
    <w:basedOn w:val="Normal"/>
    <w:link w:val="TekstkrajnjebiljekeChar"/>
    <w:semiHidden/>
    <w:rsid w:val="00D170BA"/>
    <w:pPr>
      <w:spacing w:after="0" w:line="240" w:lineRule="auto"/>
    </w:pPr>
    <w:rPr>
      <w:rFonts w:ascii="Arial" w:hAnsi="Arial" w:cs="Arial"/>
      <w:lang w:val="en-AU"/>
    </w:rPr>
  </w:style>
  <w:style w:type="character" w:customStyle="1" w:styleId="EndnoteTextChar1">
    <w:name w:val="Endnote Text Char1"/>
    <w:basedOn w:val="Zadanifontodlomka"/>
    <w:uiPriority w:val="99"/>
    <w:semiHidden/>
    <w:rsid w:val="00D170BA"/>
    <w:rPr>
      <w:sz w:val="20"/>
      <w:szCs w:val="20"/>
    </w:rPr>
  </w:style>
  <w:style w:type="character" w:customStyle="1" w:styleId="KartadokumentaChar">
    <w:name w:val="Karta dokumenta Char"/>
    <w:link w:val="Kartadokumenta"/>
    <w:semiHidden/>
    <w:rsid w:val="00D170BA"/>
    <w:rPr>
      <w:shd w:val="clear" w:color="auto" w:fill="000080"/>
      <w:lang w:val="en-AU"/>
    </w:rPr>
  </w:style>
  <w:style w:type="paragraph" w:styleId="Kartadokumenta">
    <w:name w:val="Document Map"/>
    <w:basedOn w:val="Normal"/>
    <w:link w:val="KartadokumentaChar"/>
    <w:semiHidden/>
    <w:rsid w:val="00D170BA"/>
    <w:pPr>
      <w:shd w:val="clear" w:color="auto" w:fill="000080"/>
      <w:spacing w:after="0" w:line="240" w:lineRule="auto"/>
    </w:pPr>
    <w:rPr>
      <w:lang w:val="en-AU"/>
    </w:rPr>
  </w:style>
  <w:style w:type="character" w:customStyle="1" w:styleId="DocumentMapChar1">
    <w:name w:val="Document Map Char1"/>
    <w:basedOn w:val="Zadanifontodlomka"/>
    <w:uiPriority w:val="99"/>
    <w:semiHidden/>
    <w:rsid w:val="00D170BA"/>
    <w:rPr>
      <w:rFonts w:ascii="Tahoma" w:hAnsi="Tahoma" w:cs="Tahoma"/>
      <w:sz w:val="16"/>
      <w:szCs w:val="16"/>
    </w:rPr>
  </w:style>
  <w:style w:type="paragraph" w:customStyle="1" w:styleId="xl22">
    <w:name w:val="xl22"/>
    <w:basedOn w:val="Normal"/>
    <w:rsid w:val="00D170BA"/>
    <w:pP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3">
    <w:name w:val="xl23"/>
    <w:basedOn w:val="Normal"/>
    <w:rsid w:val="00D170BA"/>
    <w:pP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4">
    <w:name w:val="xl24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5">
    <w:name w:val="xl25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6">
    <w:name w:val="xl26"/>
    <w:basedOn w:val="Normal"/>
    <w:rsid w:val="00D170BA"/>
    <w:pPr>
      <w:pBdr>
        <w:top w:val="dashed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27">
    <w:name w:val="xl27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8">
    <w:name w:val="xl28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29">
    <w:name w:val="xl2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0">
    <w:name w:val="xl30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1">
    <w:name w:val="xl31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2">
    <w:name w:val="xl32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3">
    <w:name w:val="xl33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5">
    <w:name w:val="xl35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6">
    <w:name w:val="xl36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Swiss" w:eastAsia="Times New Roman" w:hAnsi="Swiss" w:cs="Tahoma"/>
      <w:color w:val="262626"/>
      <w:sz w:val="18"/>
      <w:szCs w:val="18"/>
      <w:lang w:val="en-GB" w:eastAsia="hr-HR"/>
    </w:rPr>
  </w:style>
  <w:style w:type="paragraph" w:customStyle="1" w:styleId="xl37">
    <w:name w:val="xl37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Swiss" w:eastAsia="Times New Roman" w:hAnsi="Swiss" w:cs="Tahoma"/>
      <w:color w:val="262626"/>
      <w:sz w:val="24"/>
      <w:szCs w:val="24"/>
      <w:lang w:val="en-GB" w:eastAsia="hr-HR"/>
    </w:rPr>
  </w:style>
  <w:style w:type="paragraph" w:customStyle="1" w:styleId="xl38">
    <w:name w:val="xl38"/>
    <w:basedOn w:val="Normal"/>
    <w:rsid w:val="00D170BA"/>
    <w:pPr>
      <w:spacing w:before="100" w:beforeAutospacing="1" w:after="100" w:afterAutospacing="1" w:line="240" w:lineRule="auto"/>
    </w:pPr>
    <w:rPr>
      <w:rFonts w:ascii="Swiss" w:eastAsia="Times New Roman" w:hAnsi="Swiss" w:cs="Tahoma"/>
      <w:color w:val="262626"/>
      <w:sz w:val="20"/>
      <w:lang w:val="en-GB" w:eastAsia="hr-HR"/>
    </w:rPr>
  </w:style>
  <w:style w:type="paragraph" w:customStyle="1" w:styleId="xl39">
    <w:name w:val="xl39"/>
    <w:basedOn w:val="Normal"/>
    <w:rsid w:val="00D170BA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40">
    <w:name w:val="xl40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1">
    <w:name w:val="xl41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42">
    <w:name w:val="xl42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3">
    <w:name w:val="xl43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5">
    <w:name w:val="xl45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6">
    <w:name w:val="xl46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47">
    <w:name w:val="xl47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8">
    <w:name w:val="xl48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49">
    <w:name w:val="xl4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50">
    <w:name w:val="xl50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51">
    <w:name w:val="xl51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xl52">
    <w:name w:val="xl52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ITC Garamond Condensed" w:eastAsia="Times New Roman" w:hAnsi="ITC Garamond Condensed" w:cs="Tahoma"/>
      <w:color w:val="262626"/>
      <w:sz w:val="24"/>
      <w:szCs w:val="24"/>
      <w:lang w:val="en-GB" w:eastAsia="hr-HR"/>
    </w:rPr>
  </w:style>
  <w:style w:type="paragraph" w:customStyle="1" w:styleId="xl53">
    <w:name w:val="xl53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CRO_Dutch-Normal" w:eastAsia="Times New Roman" w:hAnsi="CRO_Dutch-Normal" w:cs="Tahoma"/>
      <w:color w:val="262626"/>
      <w:sz w:val="24"/>
      <w:szCs w:val="24"/>
      <w:lang w:val="en-GB" w:eastAsia="hr-HR"/>
    </w:rPr>
  </w:style>
  <w:style w:type="paragraph" w:customStyle="1" w:styleId="xl54">
    <w:name w:val="xl54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5">
    <w:name w:val="xl55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6">
    <w:name w:val="xl56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7">
    <w:name w:val="xl57"/>
    <w:basedOn w:val="Normal"/>
    <w:rsid w:val="00D170BA"/>
    <w:pP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8">
    <w:name w:val="xl58"/>
    <w:basedOn w:val="Normal"/>
    <w:rsid w:val="00D170BA"/>
    <w:pPr>
      <w:pBdr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59">
    <w:name w:val="xl5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0">
    <w:name w:val="xl60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1">
    <w:name w:val="xl61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2">
    <w:name w:val="xl62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3">
    <w:name w:val="xl63"/>
    <w:basedOn w:val="Normal"/>
    <w:rsid w:val="00D170B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4">
    <w:name w:val="xl64"/>
    <w:basedOn w:val="Normal"/>
    <w:rsid w:val="00D170BA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5">
    <w:name w:val="xl65"/>
    <w:basedOn w:val="Normal"/>
    <w:rsid w:val="00D170BA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6">
    <w:name w:val="xl66"/>
    <w:basedOn w:val="Normal"/>
    <w:rsid w:val="00D170BA"/>
    <w:pPr>
      <w:pBdr>
        <w:top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7">
    <w:name w:val="xl67"/>
    <w:basedOn w:val="Normal"/>
    <w:rsid w:val="00D170B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8">
    <w:name w:val="xl68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69">
    <w:name w:val="xl69"/>
    <w:basedOn w:val="Normal"/>
    <w:rsid w:val="00D170BA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0">
    <w:name w:val="xl70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1">
    <w:name w:val="xl71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2">
    <w:name w:val="xl72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3">
    <w:name w:val="xl73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4">
    <w:name w:val="xl74"/>
    <w:basedOn w:val="Normal"/>
    <w:rsid w:val="00D170BA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5">
    <w:name w:val="xl75"/>
    <w:basedOn w:val="Normal"/>
    <w:rsid w:val="00D170BA"/>
    <w:pPr>
      <w:pBdr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6">
    <w:name w:val="xl76"/>
    <w:basedOn w:val="Normal"/>
    <w:rsid w:val="00D170BA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7">
    <w:name w:val="xl77"/>
    <w:basedOn w:val="Normal"/>
    <w:rsid w:val="00D170B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8">
    <w:name w:val="xl78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79">
    <w:name w:val="xl79"/>
    <w:basedOn w:val="Normal"/>
    <w:rsid w:val="00D170BA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ITC Garamond Condensed" w:eastAsia="Times New Roman" w:hAnsi="ITC Garamond Condensed" w:cs="Tahoma"/>
      <w:color w:val="262626"/>
      <w:sz w:val="20"/>
      <w:lang w:val="en-GB" w:eastAsia="hr-HR"/>
    </w:rPr>
  </w:style>
  <w:style w:type="paragraph" w:customStyle="1" w:styleId="xl89">
    <w:name w:val="xl89"/>
    <w:basedOn w:val="Normal"/>
    <w:rsid w:val="00D170BA"/>
    <w:pPr>
      <w:pBdr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ahoma"/>
      <w:color w:val="262626"/>
      <w:sz w:val="24"/>
      <w:szCs w:val="24"/>
      <w:lang w:val="en-GB" w:eastAsia="hr-HR"/>
    </w:rPr>
  </w:style>
  <w:style w:type="paragraph" w:customStyle="1" w:styleId="normalni">
    <w:name w:val="normalni"/>
    <w:basedOn w:val="Normal"/>
    <w:rsid w:val="00D170BA"/>
    <w:pPr>
      <w:spacing w:before="100" w:beforeAutospacing="1" w:after="100" w:afterAutospacing="1" w:line="240" w:lineRule="auto"/>
    </w:pPr>
    <w:rPr>
      <w:rFonts w:ascii="Verdana" w:eastAsia="Times New Roman" w:hAnsi="Verdana" w:cs="Tahoma"/>
      <w:color w:val="262626"/>
      <w:sz w:val="20"/>
      <w:szCs w:val="20"/>
      <w:lang w:eastAsia="hr-HR"/>
    </w:rPr>
  </w:style>
  <w:style w:type="paragraph" w:customStyle="1" w:styleId="Podnaslov2">
    <w:name w:val="Podnaslov2"/>
    <w:basedOn w:val="Naslov6"/>
    <w:autoRedefine/>
    <w:rsid w:val="00D170BA"/>
    <w:pPr>
      <w:tabs>
        <w:tab w:val="right" w:pos="-113"/>
        <w:tab w:val="left" w:pos="0"/>
      </w:tabs>
      <w:overflowPunct/>
      <w:autoSpaceDE/>
      <w:autoSpaceDN/>
      <w:adjustRightInd/>
      <w:ind w:left="709" w:hanging="709"/>
      <w:jc w:val="both"/>
      <w:textAlignment w:val="auto"/>
    </w:pPr>
    <w:rPr>
      <w:b/>
      <w:i w:val="0"/>
      <w:caps/>
      <w:snapToGrid w:val="0"/>
      <w:color w:val="262626"/>
      <w:sz w:val="24"/>
      <w:lang w:val="hr-HR"/>
    </w:rPr>
  </w:style>
  <w:style w:type="character" w:customStyle="1" w:styleId="photo1">
    <w:name w:val="photo1"/>
    <w:rsid w:val="00D170BA"/>
    <w:rPr>
      <w:rFonts w:ascii="Arial" w:hAnsi="Arial" w:cs="Arial" w:hint="default"/>
      <w:b w:val="0"/>
      <w:bCs w:val="0"/>
      <w:color w:val="E30074"/>
      <w:sz w:val="23"/>
      <w:szCs w:val="23"/>
    </w:rPr>
  </w:style>
  <w:style w:type="character" w:customStyle="1" w:styleId="article-lead1">
    <w:name w:val="article-lead1"/>
    <w:rsid w:val="00D170BA"/>
    <w:rPr>
      <w:rFonts w:ascii="Arial" w:hAnsi="Arial" w:cs="Arial" w:hint="default"/>
      <w:b/>
      <w:bCs/>
      <w:strike w:val="0"/>
      <w:dstrike w:val="0"/>
      <w:color w:val="000000"/>
      <w:sz w:val="23"/>
      <w:szCs w:val="23"/>
      <w:u w:val="none"/>
      <w:effect w:val="none"/>
    </w:rPr>
  </w:style>
  <w:style w:type="paragraph" w:customStyle="1" w:styleId="Pa8">
    <w:name w:val="Pa8"/>
    <w:basedOn w:val="Normal"/>
    <w:next w:val="Normal"/>
    <w:rsid w:val="00D170BA"/>
    <w:pPr>
      <w:autoSpaceDE w:val="0"/>
      <w:autoSpaceDN w:val="0"/>
      <w:adjustRightInd w:val="0"/>
      <w:spacing w:after="40" w:line="241" w:lineRule="atLeast"/>
    </w:pPr>
    <w:rPr>
      <w:rFonts w:ascii="Tahoma" w:eastAsia="Times New Roman" w:hAnsi="Tahoma" w:cs="Tahoma"/>
      <w:color w:val="262626"/>
      <w:sz w:val="24"/>
      <w:szCs w:val="24"/>
      <w:lang w:eastAsia="hr-HR"/>
    </w:rPr>
  </w:style>
  <w:style w:type="character" w:customStyle="1" w:styleId="A0">
    <w:name w:val="A0"/>
    <w:rsid w:val="00D170BA"/>
    <w:rPr>
      <w:rFonts w:cs="Arial"/>
      <w:color w:val="000000"/>
      <w:sz w:val="18"/>
      <w:szCs w:val="18"/>
    </w:rPr>
  </w:style>
  <w:style w:type="character" w:styleId="Istaknuto">
    <w:name w:val="Emphasis"/>
    <w:uiPriority w:val="20"/>
    <w:qFormat/>
    <w:rsid w:val="00D170BA"/>
    <w:rPr>
      <w:i/>
      <w:iCs/>
    </w:rPr>
  </w:style>
  <w:style w:type="character" w:customStyle="1" w:styleId="style210">
    <w:name w:val="style21"/>
    <w:rsid w:val="00D170BA"/>
    <w:rPr>
      <w:rFonts w:ascii="Arial" w:hAnsi="Arial" w:cs="Arial" w:hint="default"/>
      <w:sz w:val="25"/>
      <w:szCs w:val="25"/>
    </w:rPr>
  </w:style>
  <w:style w:type="character" w:customStyle="1" w:styleId="datum0">
    <w:name w:val="datum"/>
    <w:basedOn w:val="Zadanifontodlomka"/>
    <w:rsid w:val="00D170BA"/>
  </w:style>
  <w:style w:type="paragraph" w:customStyle="1" w:styleId="g">
    <w:name w:val="g"/>
    <w:basedOn w:val="Normal"/>
    <w:rsid w:val="00D170BA"/>
    <w:pPr>
      <w:spacing w:before="240" w:after="240" w:line="240" w:lineRule="auto"/>
    </w:pPr>
    <w:rPr>
      <w:rFonts w:ascii="Times New Roman" w:eastAsia="Times New Roman" w:hAnsi="Times New Roman" w:cs="Tahoma"/>
      <w:color w:val="262626"/>
      <w:sz w:val="24"/>
      <w:szCs w:val="24"/>
      <w:lang w:eastAsia="hr-HR"/>
    </w:rPr>
  </w:style>
  <w:style w:type="paragraph" w:customStyle="1" w:styleId="LINIJA">
    <w:name w:val="LINIJA"/>
    <w:basedOn w:val="T-98"/>
    <w:rsid w:val="00D170BA"/>
    <w:pPr>
      <w:widowControl/>
      <w:pBdr>
        <w:bottom w:val="single" w:sz="2" w:space="0" w:color="auto"/>
      </w:pBdr>
      <w:tabs>
        <w:tab w:val="left" w:pos="2003"/>
        <w:tab w:val="left" w:pos="4177"/>
        <w:tab w:val="left" w:pos="7630"/>
        <w:tab w:val="center" w:pos="9527"/>
      </w:tabs>
      <w:spacing w:after="64"/>
      <w:ind w:left="85"/>
      <w:jc w:val="left"/>
    </w:pPr>
    <w:rPr>
      <w:color w:val="auto"/>
      <w:lang w:val="hr-HR" w:eastAsia="hr-HR"/>
    </w:rPr>
  </w:style>
  <w:style w:type="paragraph" w:customStyle="1" w:styleId="T-10">
    <w:name w:val="T-10"/>
    <w:basedOn w:val="Normal"/>
    <w:rsid w:val="00D170BA"/>
    <w:pPr>
      <w:autoSpaceDE w:val="0"/>
      <w:autoSpaceDN w:val="0"/>
      <w:adjustRightInd w:val="0"/>
      <w:spacing w:after="43" w:line="210" w:lineRule="atLeast"/>
      <w:jc w:val="both"/>
    </w:pPr>
    <w:rPr>
      <w:rFonts w:ascii="Minion Pro Cond" w:eastAsia="Times New Roman" w:hAnsi="Minion Pro Cond" w:cs="Tahoma"/>
      <w:color w:val="000000"/>
      <w:w w:val="95"/>
      <w:sz w:val="21"/>
      <w:szCs w:val="21"/>
      <w:lang w:eastAsia="hr-HR"/>
    </w:rPr>
  </w:style>
  <w:style w:type="character" w:customStyle="1" w:styleId="PredmetkomentaraChar">
    <w:name w:val="Predmet komentara Char"/>
    <w:link w:val="Predmetkomentara"/>
    <w:rsid w:val="00D170BA"/>
    <w:rPr>
      <w:b/>
      <w:bCs/>
      <w:i/>
      <w:kern w:val="28"/>
      <w:lang w:val="en-US"/>
    </w:rPr>
  </w:style>
  <w:style w:type="paragraph" w:styleId="Predmetkomentara">
    <w:name w:val="annotation subject"/>
    <w:basedOn w:val="Tekstkomentara"/>
    <w:next w:val="Tekstkomentara"/>
    <w:link w:val="PredmetkomentaraChar"/>
    <w:semiHidden/>
    <w:rsid w:val="00D170BA"/>
    <w:pPr>
      <w:overflowPunct/>
      <w:autoSpaceDE/>
      <w:autoSpaceDN/>
      <w:adjustRightInd/>
      <w:jc w:val="left"/>
      <w:textAlignment w:val="auto"/>
    </w:pPr>
    <w:rPr>
      <w:rFonts w:asciiTheme="minorHAnsi" w:eastAsiaTheme="minorHAnsi" w:hAnsiTheme="minorHAnsi" w:cstheme="minorBidi"/>
      <w:b/>
      <w:bCs/>
      <w:kern w:val="28"/>
      <w:sz w:val="22"/>
      <w:szCs w:val="22"/>
      <w:lang w:val="en-US" w:eastAsia="en-US"/>
    </w:rPr>
  </w:style>
  <w:style w:type="character" w:customStyle="1" w:styleId="CommentSubjectChar">
    <w:name w:val="Comment Subject Char"/>
    <w:basedOn w:val="TekstkomentaraChar"/>
    <w:uiPriority w:val="99"/>
    <w:semiHidden/>
    <w:rsid w:val="00D170BA"/>
    <w:rPr>
      <w:rFonts w:ascii="Tahoma" w:eastAsia="Times New Roman" w:hAnsi="Tahoma" w:cs="Tahoma"/>
      <w:b/>
      <w:bCs/>
      <w:i/>
      <w:sz w:val="20"/>
      <w:szCs w:val="20"/>
      <w:lang w:val="en-GB" w:eastAsia="hr-HR"/>
    </w:rPr>
  </w:style>
  <w:style w:type="character" w:customStyle="1" w:styleId="post-timestamp">
    <w:name w:val="post-timestamp"/>
    <w:rsid w:val="00D170BA"/>
    <w:rPr>
      <w:color w:val="444444"/>
      <w:sz w:val="19"/>
      <w:szCs w:val="19"/>
    </w:rPr>
  </w:style>
  <w:style w:type="character" w:customStyle="1" w:styleId="post-comment-link">
    <w:name w:val="post-comment-link"/>
    <w:rsid w:val="00D170BA"/>
    <w:rPr>
      <w:color w:val="444444"/>
      <w:sz w:val="19"/>
      <w:szCs w:val="19"/>
    </w:rPr>
  </w:style>
  <w:style w:type="character" w:customStyle="1" w:styleId="item-controlblog-adminpid-120456428">
    <w:name w:val="item-control blog-admin pid-120456428"/>
    <w:rsid w:val="00D170BA"/>
    <w:rPr>
      <w:color w:val="444444"/>
      <w:sz w:val="19"/>
      <w:szCs w:val="19"/>
    </w:rPr>
  </w:style>
  <w:style w:type="character" w:customStyle="1" w:styleId="post-backlinkspost-comment-link">
    <w:name w:val="post-backlinks post-comment-link"/>
    <w:rsid w:val="00D170BA"/>
    <w:rPr>
      <w:color w:val="444444"/>
      <w:sz w:val="19"/>
      <w:szCs w:val="19"/>
    </w:rPr>
  </w:style>
  <w:style w:type="paragraph" w:customStyle="1" w:styleId="t-98-20">
    <w:name w:val="t-98-2"/>
    <w:basedOn w:val="Normal"/>
    <w:rsid w:val="00D170BA"/>
    <w:pPr>
      <w:spacing w:before="100" w:beforeAutospacing="1" w:after="100" w:afterAutospacing="1" w:line="240" w:lineRule="auto"/>
    </w:pPr>
    <w:rPr>
      <w:rFonts w:ascii="Times New Roman" w:eastAsia="Times New Roman" w:hAnsi="Times New Roman" w:cs="Tahoma"/>
      <w:sz w:val="24"/>
      <w:szCs w:val="24"/>
      <w:lang w:val="en-US" w:eastAsia="hr-HR"/>
    </w:rPr>
  </w:style>
  <w:style w:type="character" w:styleId="Referencakomentara">
    <w:name w:val="annotation reference"/>
    <w:semiHidden/>
    <w:rsid w:val="00D170BA"/>
    <w:rPr>
      <w:sz w:val="16"/>
    </w:rPr>
  </w:style>
  <w:style w:type="paragraph" w:styleId="Bezproreda">
    <w:name w:val="No Spacing"/>
    <w:qFormat/>
    <w:rsid w:val="00D170BA"/>
    <w:pPr>
      <w:jc w:val="left"/>
    </w:pPr>
    <w:rPr>
      <w:rFonts w:ascii="Arial" w:eastAsia="Times New Roman" w:hAnsi="Arial" w:cs="Tahoma"/>
      <w:color w:val="262626"/>
      <w:szCs w:val="24"/>
      <w:lang w:val="en-GB"/>
    </w:rPr>
  </w:style>
  <w:style w:type="paragraph" w:customStyle="1" w:styleId="Tablicasl">
    <w:name w:val="Tablica sl"/>
    <w:basedOn w:val="Normal"/>
    <w:rsid w:val="00D170BA"/>
    <w:pPr>
      <w:widowControl w:val="0"/>
      <w:spacing w:after="0" w:line="240" w:lineRule="atLeast"/>
      <w:jc w:val="center"/>
    </w:pPr>
    <w:rPr>
      <w:rFonts w:ascii="Tahoma" w:eastAsia="Times New Roman" w:hAnsi="Tahoma" w:cs="Tahoma"/>
      <w:b/>
      <w:bCs/>
      <w:i/>
      <w:sz w:val="16"/>
      <w:szCs w:val="20"/>
      <w:lang w:val="en-GB" w:eastAsia="hr-HR"/>
    </w:rPr>
  </w:style>
  <w:style w:type="paragraph" w:customStyle="1" w:styleId="Tablica">
    <w:name w:val="Tablica"/>
    <w:basedOn w:val="Normal"/>
    <w:rsid w:val="00D170BA"/>
    <w:pPr>
      <w:widowControl w:val="0"/>
      <w:spacing w:after="0" w:line="240" w:lineRule="auto"/>
      <w:jc w:val="both"/>
    </w:pPr>
    <w:rPr>
      <w:rFonts w:ascii="Tahoma" w:eastAsia="Times New Roman" w:hAnsi="Tahoma" w:cs="Tahoma"/>
      <w:sz w:val="16"/>
      <w:szCs w:val="20"/>
      <w:lang w:val="en-GB" w:eastAsia="hr-HR"/>
    </w:rPr>
  </w:style>
  <w:style w:type="paragraph" w:customStyle="1" w:styleId="nabrajanjebezuvlake121">
    <w:name w:val="nabrajanje bez uvlake 1.2.1."/>
    <w:basedOn w:val="Normal"/>
    <w:rsid w:val="00D170BA"/>
    <w:pPr>
      <w:tabs>
        <w:tab w:val="num" w:pos="567"/>
      </w:tabs>
      <w:spacing w:after="0" w:line="240" w:lineRule="auto"/>
      <w:ind w:left="2268" w:right="-2" w:hanging="2268"/>
      <w:jc w:val="both"/>
    </w:pPr>
    <w:rPr>
      <w:rFonts w:ascii="Times New Roman" w:eastAsia="Times New Roman" w:hAnsi="Times New Roman" w:cs="Tahoma"/>
      <w:b/>
      <w:sz w:val="20"/>
      <w:szCs w:val="24"/>
      <w:lang w:val="en-GB" w:eastAsia="hr-HR"/>
    </w:rPr>
  </w:style>
  <w:style w:type="paragraph" w:customStyle="1" w:styleId="Normal-">
    <w:name w:val="Normal -"/>
    <w:rsid w:val="00D170BA"/>
    <w:pPr>
      <w:widowControl w:val="0"/>
      <w:jc w:val="both"/>
    </w:pPr>
    <w:rPr>
      <w:rFonts w:ascii="Tahoma" w:eastAsia="Times New Roman" w:hAnsi="Tahoma" w:cs="Tahoma"/>
      <w:b/>
      <w:i/>
      <w:color w:val="000000"/>
      <w:sz w:val="28"/>
      <w:szCs w:val="20"/>
      <w:u w:color="000000"/>
      <w:lang w:val="en-US" w:eastAsia="hr-HR"/>
    </w:rPr>
  </w:style>
  <w:style w:type="paragraph" w:customStyle="1" w:styleId="bezuvlake611bold">
    <w:name w:val="bez uvlake 6.1.1. bold"/>
    <w:basedOn w:val="Normal"/>
    <w:rsid w:val="00D170BA"/>
    <w:pPr>
      <w:numPr>
        <w:ilvl w:val="2"/>
        <w:numId w:val="1"/>
      </w:numPr>
      <w:spacing w:after="0" w:line="240" w:lineRule="auto"/>
      <w:ind w:right="-2"/>
      <w:jc w:val="both"/>
    </w:pPr>
    <w:rPr>
      <w:rFonts w:ascii="Times New Roman" w:eastAsia="Times New Roman" w:hAnsi="Times New Roman" w:cs="Tahoma"/>
      <w:b/>
      <w:sz w:val="20"/>
      <w:szCs w:val="24"/>
      <w:lang w:val="en-GB" w:eastAsia="hr-HR"/>
    </w:rPr>
  </w:style>
  <w:style w:type="paragraph" w:customStyle="1" w:styleId="bezuvlake71bold">
    <w:name w:val="bez uvlake 7.1. bold"/>
    <w:basedOn w:val="Normal"/>
    <w:rsid w:val="00D170BA"/>
    <w:pPr>
      <w:numPr>
        <w:numId w:val="1"/>
      </w:numPr>
      <w:spacing w:after="0" w:line="240" w:lineRule="auto"/>
      <w:ind w:right="-2"/>
    </w:pPr>
    <w:rPr>
      <w:rFonts w:ascii="Times New Roman" w:eastAsia="Times New Roman" w:hAnsi="Times New Roman" w:cs="Tahoma"/>
      <w:b/>
      <w:sz w:val="20"/>
      <w:szCs w:val="24"/>
      <w:lang w:val="en-GB" w:eastAsia="hr-HR"/>
    </w:rPr>
  </w:style>
  <w:style w:type="paragraph" w:customStyle="1" w:styleId="naslovodluke">
    <w:name w:val="naslov odluke"/>
    <w:basedOn w:val="Uvuenotijeloteksta"/>
    <w:rsid w:val="00D170BA"/>
    <w:pPr>
      <w:numPr>
        <w:ilvl w:val="12"/>
      </w:numPr>
      <w:overflowPunct/>
      <w:autoSpaceDE/>
      <w:autoSpaceDN/>
      <w:adjustRightInd/>
      <w:spacing w:after="0"/>
      <w:ind w:left="283"/>
      <w:jc w:val="center"/>
      <w:textAlignment w:val="auto"/>
    </w:pPr>
    <w:rPr>
      <w:b/>
    </w:rPr>
  </w:style>
  <w:style w:type="paragraph" w:customStyle="1" w:styleId="bezuvlakenumerirano51">
    <w:name w:val="bez uvlake numerirano 5.1."/>
    <w:basedOn w:val="tijelotekstasnabrajanjima1"/>
    <w:rsid w:val="00D170BA"/>
    <w:pPr>
      <w:numPr>
        <w:numId w:val="2"/>
      </w:numPr>
    </w:pPr>
    <w:rPr>
      <w:b/>
    </w:rPr>
  </w:style>
  <w:style w:type="character" w:customStyle="1" w:styleId="textcr1">
    <w:name w:val="text_cr1"/>
    <w:rsid w:val="00D170BA"/>
    <w:rPr>
      <w:rFonts w:ascii="Verdana" w:hAnsi="Verdana" w:hint="default"/>
      <w:color w:val="999999"/>
      <w:sz w:val="20"/>
      <w:szCs w:val="20"/>
    </w:rPr>
  </w:style>
  <w:style w:type="character" w:customStyle="1" w:styleId="sivilink10bold">
    <w:name w:val="sivilink10bold"/>
    <w:rsid w:val="00D170BA"/>
  </w:style>
  <w:style w:type="character" w:customStyle="1" w:styleId="text1">
    <w:name w:val="text1"/>
    <w:rsid w:val="00D170BA"/>
    <w:rPr>
      <w:rFonts w:ascii="Verdana" w:hAnsi="Verdana" w:hint="default"/>
      <w:color w:val="333333"/>
      <w:sz w:val="22"/>
      <w:szCs w:val="22"/>
    </w:rPr>
  </w:style>
  <w:style w:type="paragraph" w:customStyle="1" w:styleId="CM66">
    <w:name w:val="CM66"/>
    <w:basedOn w:val="Default"/>
    <w:next w:val="Default"/>
    <w:rsid w:val="00D170BA"/>
    <w:pPr>
      <w:spacing w:after="245"/>
    </w:pPr>
    <w:rPr>
      <w:rFonts w:ascii="Verdana" w:hAnsi="Verdana"/>
      <w:color w:val="auto"/>
      <w:lang w:val="hr-HR" w:eastAsia="hr-HR"/>
    </w:rPr>
  </w:style>
  <w:style w:type="paragraph" w:customStyle="1" w:styleId="Glavninaslov">
    <w:name w:val="Glavni_naslov"/>
    <w:basedOn w:val="Naslov7"/>
    <w:rsid w:val="00D170BA"/>
    <w:pPr>
      <w:tabs>
        <w:tab w:val="right" w:pos="-113"/>
        <w:tab w:val="left" w:pos="0"/>
      </w:tabs>
      <w:overflowPunct/>
      <w:autoSpaceDE/>
      <w:autoSpaceDN/>
      <w:adjustRightInd/>
      <w:ind w:hanging="1077"/>
      <w:jc w:val="left"/>
      <w:textAlignment w:val="auto"/>
    </w:pPr>
    <w:rPr>
      <w:rFonts w:ascii="Trebuchet MS" w:hAnsi="Trebuchet MS"/>
      <w:i w:val="0"/>
      <w:sz w:val="30"/>
    </w:rPr>
  </w:style>
  <w:style w:type="paragraph" w:customStyle="1" w:styleId="Podnaslov10">
    <w:name w:val="Podnaslov1"/>
    <w:basedOn w:val="Naslov6"/>
    <w:rsid w:val="00D170BA"/>
    <w:pPr>
      <w:tabs>
        <w:tab w:val="right" w:pos="-113"/>
        <w:tab w:val="left" w:pos="0"/>
      </w:tabs>
      <w:overflowPunct/>
      <w:autoSpaceDE/>
      <w:autoSpaceDN/>
      <w:adjustRightInd/>
      <w:ind w:hanging="1077"/>
      <w:jc w:val="both"/>
      <w:textAlignment w:val="auto"/>
    </w:pPr>
    <w:rPr>
      <w:rFonts w:ascii="Trebuchet MS" w:hAnsi="Trebuchet MS"/>
      <w:b/>
      <w:i w:val="0"/>
      <w:sz w:val="24"/>
    </w:rPr>
  </w:style>
  <w:style w:type="paragraph" w:customStyle="1" w:styleId="TAB1">
    <w:name w:val="TAB_1"/>
    <w:basedOn w:val="Normal"/>
    <w:rsid w:val="00D170BA"/>
    <w:pPr>
      <w:spacing w:after="0" w:line="360" w:lineRule="auto"/>
      <w:jc w:val="center"/>
    </w:pPr>
    <w:rPr>
      <w:rFonts w:ascii="HRHelvetica_Light" w:eastAsia="Times New Roman" w:hAnsi="HRHelvetica_Light" w:cs="Tahoma"/>
      <w:sz w:val="20"/>
      <w:szCs w:val="20"/>
      <w:lang w:val="en-US" w:eastAsia="hr-HR"/>
    </w:rPr>
  </w:style>
  <w:style w:type="paragraph" w:customStyle="1" w:styleId="Podnaslov3">
    <w:name w:val="Podnaslov3"/>
    <w:basedOn w:val="Tekst"/>
    <w:autoRedefine/>
    <w:rsid w:val="00D170BA"/>
    <w:pPr>
      <w:tabs>
        <w:tab w:val="left" w:pos="709"/>
      </w:tabs>
    </w:pPr>
    <w:rPr>
      <w:rFonts w:ascii="Times New Roman" w:hAnsi="Times New Roman"/>
      <w:b/>
      <w:i/>
      <w:caps/>
      <w:snapToGrid w:val="0"/>
      <w:sz w:val="24"/>
      <w:szCs w:val="24"/>
      <w:u w:val="single"/>
    </w:rPr>
  </w:style>
  <w:style w:type="paragraph" w:customStyle="1" w:styleId="podnaslov4">
    <w:name w:val="podnaslov4"/>
    <w:basedOn w:val="Tekst"/>
    <w:rsid w:val="00D170BA"/>
    <w:pPr>
      <w:tabs>
        <w:tab w:val="left" w:pos="851"/>
      </w:tabs>
    </w:pPr>
    <w:rPr>
      <w:rFonts w:ascii="Arial" w:hAnsi="Arial"/>
      <w:b/>
      <w:snapToGrid w:val="0"/>
      <w:color w:val="000000"/>
    </w:rPr>
  </w:style>
  <w:style w:type="paragraph" w:customStyle="1" w:styleId="Podnaslov40">
    <w:name w:val="Podnaslov4"/>
    <w:basedOn w:val="Tekst"/>
    <w:rsid w:val="00D170BA"/>
    <w:pPr>
      <w:tabs>
        <w:tab w:val="left" w:pos="851"/>
      </w:tabs>
      <w:ind w:left="851" w:hanging="851"/>
    </w:pPr>
    <w:rPr>
      <w:rFonts w:ascii="Arial" w:hAnsi="Arial"/>
      <w:b/>
      <w:lang w:val="en-GB"/>
    </w:rPr>
  </w:style>
  <w:style w:type="paragraph" w:customStyle="1" w:styleId="level1">
    <w:name w:val="_level1"/>
    <w:basedOn w:val="Normal"/>
    <w:rsid w:val="00D170BA"/>
    <w:pPr>
      <w:spacing w:after="0" w:line="240" w:lineRule="auto"/>
    </w:pPr>
    <w:rPr>
      <w:rFonts w:ascii="Times New Roman" w:eastAsia="Times New Roman" w:hAnsi="Times New Roman" w:cs="Tahoma"/>
      <w:sz w:val="24"/>
      <w:szCs w:val="20"/>
      <w:lang w:val="en-US" w:eastAsia="hr-HR"/>
    </w:rPr>
  </w:style>
  <w:style w:type="character" w:customStyle="1" w:styleId="textmjesta1">
    <w:name w:val="textmjesta1"/>
    <w:rsid w:val="00D170BA"/>
    <w:rPr>
      <w:rFonts w:ascii="Arial" w:hAnsi="Arial" w:cs="Arial" w:hint="default"/>
      <w:b w:val="0"/>
      <w:bCs w:val="0"/>
      <w:color w:val="333333"/>
      <w:sz w:val="20"/>
      <w:szCs w:val="20"/>
    </w:rPr>
  </w:style>
  <w:style w:type="paragraph" w:customStyle="1" w:styleId="BodyText">
    <w:name w:val="Body Text~"/>
    <w:basedOn w:val="Normal"/>
    <w:rsid w:val="00D170BA"/>
    <w:pPr>
      <w:widowControl w:val="0"/>
      <w:spacing w:after="0" w:line="288" w:lineRule="auto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TableStyle">
    <w:name w:val="Table Style"/>
    <w:basedOn w:val="Tijeloteksta"/>
    <w:rsid w:val="00D170BA"/>
    <w:pPr>
      <w:widowControl w:val="0"/>
      <w:overflowPunct/>
      <w:autoSpaceDE/>
      <w:autoSpaceDN/>
      <w:adjustRightInd/>
      <w:spacing w:after="0" w:line="218" w:lineRule="auto"/>
      <w:textAlignment w:val="auto"/>
    </w:pPr>
    <w:rPr>
      <w:noProof/>
    </w:rPr>
  </w:style>
  <w:style w:type="paragraph" w:customStyle="1" w:styleId="font5">
    <w:name w:val="font5"/>
    <w:basedOn w:val="Normal"/>
    <w:next w:val="Normal"/>
    <w:rsid w:val="00D170BA"/>
    <w:pPr>
      <w:autoSpaceDE w:val="0"/>
      <w:autoSpaceDN w:val="0"/>
      <w:adjustRightInd w:val="0"/>
      <w:spacing w:before="100" w:after="100" w:line="240" w:lineRule="auto"/>
    </w:pPr>
    <w:rPr>
      <w:rFonts w:ascii="Tahoma" w:eastAsia="Times New Roman" w:hAnsi="Tahoma" w:cs="Tahoma"/>
      <w:sz w:val="24"/>
      <w:szCs w:val="24"/>
      <w:lang w:val="en-GB" w:eastAsia="hr-HR"/>
    </w:rPr>
  </w:style>
  <w:style w:type="paragraph" w:customStyle="1" w:styleId="Loptice">
    <w:name w:val="Loptice"/>
    <w:basedOn w:val="Normal"/>
    <w:rsid w:val="00D170BA"/>
    <w:pPr>
      <w:widowControl w:val="0"/>
      <w:spacing w:after="0" w:line="360" w:lineRule="auto"/>
      <w:ind w:left="1702" w:hanging="284"/>
      <w:jc w:val="both"/>
    </w:pPr>
    <w:rPr>
      <w:rFonts w:ascii="Times New Roman" w:eastAsia="Times New Roman" w:hAnsi="Times New Roman" w:cs="Tahoma"/>
      <w:sz w:val="24"/>
      <w:szCs w:val="24"/>
      <w:lang w:val="en-GB" w:eastAsia="hr-HR"/>
    </w:rPr>
  </w:style>
  <w:style w:type="paragraph" w:customStyle="1" w:styleId="clanak0">
    <w:name w:val="clanak"/>
    <w:basedOn w:val="Normal"/>
    <w:rsid w:val="00D170BA"/>
    <w:pPr>
      <w:tabs>
        <w:tab w:val="left" w:pos="426"/>
      </w:tabs>
      <w:spacing w:after="0" w:line="300" w:lineRule="exact"/>
      <w:jc w:val="both"/>
    </w:pPr>
    <w:rPr>
      <w:rFonts w:ascii="Trebuchet MS" w:eastAsia="Times New Roman" w:hAnsi="Trebuchet MS" w:cs="Tahoma"/>
      <w:sz w:val="20"/>
      <w:szCs w:val="20"/>
      <w:lang w:val="en-GB" w:eastAsia="hr-HR"/>
    </w:rPr>
  </w:style>
  <w:style w:type="paragraph" w:customStyle="1" w:styleId="Stavakbr">
    <w:name w:val="Stavak_br"/>
    <w:basedOn w:val="Tekst"/>
    <w:rsid w:val="00D170BA"/>
    <w:pPr>
      <w:tabs>
        <w:tab w:val="left" w:pos="426"/>
      </w:tabs>
    </w:pPr>
    <w:rPr>
      <w:rFonts w:ascii="Arial" w:hAnsi="Arial"/>
      <w:lang w:val="en-GB"/>
    </w:rPr>
  </w:style>
  <w:style w:type="paragraph" w:customStyle="1" w:styleId="CM33">
    <w:name w:val="CM33"/>
    <w:basedOn w:val="Default"/>
    <w:next w:val="Default"/>
    <w:uiPriority w:val="99"/>
    <w:rsid w:val="00D170BA"/>
    <w:pPr>
      <w:spacing w:after="113"/>
    </w:pPr>
    <w:rPr>
      <w:color w:val="auto"/>
      <w:lang w:val="hr-HR" w:eastAsia="hr-HR"/>
    </w:rPr>
  </w:style>
  <w:style w:type="paragraph" w:customStyle="1" w:styleId="CM35">
    <w:name w:val="CM35"/>
    <w:basedOn w:val="Default"/>
    <w:next w:val="Default"/>
    <w:rsid w:val="00D170BA"/>
    <w:pPr>
      <w:spacing w:after="350"/>
    </w:pPr>
    <w:rPr>
      <w:color w:val="auto"/>
      <w:lang w:val="hr-HR" w:eastAsia="hr-HR"/>
    </w:rPr>
  </w:style>
  <w:style w:type="paragraph" w:customStyle="1" w:styleId="CM41">
    <w:name w:val="CM41"/>
    <w:basedOn w:val="Default"/>
    <w:next w:val="Default"/>
    <w:uiPriority w:val="99"/>
    <w:rsid w:val="00D170BA"/>
    <w:pPr>
      <w:spacing w:after="413"/>
    </w:pPr>
    <w:rPr>
      <w:color w:val="auto"/>
      <w:lang w:val="hr-HR" w:eastAsia="hr-HR"/>
    </w:rPr>
  </w:style>
  <w:style w:type="paragraph" w:customStyle="1" w:styleId="CM26">
    <w:name w:val="CM26"/>
    <w:basedOn w:val="Default"/>
    <w:next w:val="Default"/>
    <w:rsid w:val="00D170BA"/>
    <w:rPr>
      <w:color w:val="auto"/>
      <w:lang w:val="hr-HR" w:eastAsia="hr-HR"/>
    </w:rPr>
  </w:style>
  <w:style w:type="paragraph" w:customStyle="1" w:styleId="CM39">
    <w:name w:val="CM39"/>
    <w:basedOn w:val="Default"/>
    <w:next w:val="Default"/>
    <w:uiPriority w:val="99"/>
    <w:rsid w:val="00D170BA"/>
    <w:pPr>
      <w:spacing w:after="480"/>
    </w:pPr>
    <w:rPr>
      <w:color w:val="auto"/>
      <w:lang w:val="hr-HR" w:eastAsia="hr-HR"/>
    </w:rPr>
  </w:style>
  <w:style w:type="paragraph" w:customStyle="1" w:styleId="CM24">
    <w:name w:val="CM24"/>
    <w:basedOn w:val="Default"/>
    <w:next w:val="Default"/>
    <w:rsid w:val="00D170BA"/>
    <w:pPr>
      <w:spacing w:line="316" w:lineRule="atLeast"/>
    </w:pPr>
    <w:rPr>
      <w:color w:val="auto"/>
      <w:lang w:val="hr-HR" w:eastAsia="hr-HR"/>
    </w:rPr>
  </w:style>
  <w:style w:type="paragraph" w:customStyle="1" w:styleId="CM61">
    <w:name w:val="CM61"/>
    <w:basedOn w:val="Default"/>
    <w:next w:val="Default"/>
    <w:rsid w:val="00D170BA"/>
    <w:pPr>
      <w:spacing w:after="203"/>
    </w:pPr>
    <w:rPr>
      <w:rFonts w:ascii="OKCLF E+ Adv HLR" w:hAnsi="OKCLF E+ Adv HLR"/>
      <w:color w:val="auto"/>
      <w:lang w:val="hr-HR" w:eastAsia="hr-HR"/>
    </w:rPr>
  </w:style>
  <w:style w:type="paragraph" w:customStyle="1" w:styleId="CM2">
    <w:name w:val="CM2"/>
    <w:basedOn w:val="Default"/>
    <w:next w:val="Default"/>
    <w:rsid w:val="00D170BA"/>
    <w:pPr>
      <w:spacing w:line="188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65">
    <w:name w:val="CM65"/>
    <w:basedOn w:val="Default"/>
    <w:next w:val="Default"/>
    <w:uiPriority w:val="99"/>
    <w:rsid w:val="00D170BA"/>
    <w:pPr>
      <w:spacing w:after="280"/>
    </w:pPr>
    <w:rPr>
      <w:rFonts w:ascii="OKCLF E+ Adv HLR" w:hAnsi="OKCLF E+ Adv HLR"/>
      <w:color w:val="auto"/>
      <w:lang w:val="hr-HR" w:eastAsia="hr-HR"/>
    </w:rPr>
  </w:style>
  <w:style w:type="paragraph" w:customStyle="1" w:styleId="CM5">
    <w:name w:val="CM5"/>
    <w:basedOn w:val="Default"/>
    <w:next w:val="Default"/>
    <w:rsid w:val="00D170BA"/>
    <w:pPr>
      <w:spacing w:line="191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6">
    <w:name w:val="CM6"/>
    <w:basedOn w:val="Default"/>
    <w:next w:val="Default"/>
    <w:rsid w:val="00D170BA"/>
    <w:pPr>
      <w:spacing w:line="200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8">
    <w:name w:val="CM8"/>
    <w:basedOn w:val="Default"/>
    <w:next w:val="Default"/>
    <w:rsid w:val="00D170BA"/>
    <w:rPr>
      <w:rFonts w:ascii="OKCLF E+ Adv HLR" w:hAnsi="OKCLF E+ Adv HLR"/>
      <w:color w:val="auto"/>
      <w:lang w:val="hr-HR" w:eastAsia="hr-HR"/>
    </w:rPr>
  </w:style>
  <w:style w:type="paragraph" w:customStyle="1" w:styleId="CM9">
    <w:name w:val="CM9"/>
    <w:basedOn w:val="Default"/>
    <w:next w:val="Default"/>
    <w:uiPriority w:val="99"/>
    <w:rsid w:val="00D170BA"/>
    <w:rPr>
      <w:rFonts w:ascii="OKCLF E+ Adv HLR" w:hAnsi="OKCLF E+ Adv HLR"/>
      <w:color w:val="auto"/>
      <w:lang w:val="hr-HR" w:eastAsia="hr-HR"/>
    </w:rPr>
  </w:style>
  <w:style w:type="paragraph" w:customStyle="1" w:styleId="CM10">
    <w:name w:val="CM10"/>
    <w:basedOn w:val="Default"/>
    <w:next w:val="Default"/>
    <w:rsid w:val="00D170BA"/>
    <w:pPr>
      <w:spacing w:line="203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11">
    <w:name w:val="CM11"/>
    <w:basedOn w:val="Default"/>
    <w:next w:val="Default"/>
    <w:rsid w:val="00D170BA"/>
    <w:pPr>
      <w:spacing w:line="191" w:lineRule="atLeast"/>
    </w:pPr>
    <w:rPr>
      <w:rFonts w:ascii="OKCLF E+ Adv HLR" w:hAnsi="OKCLF E+ Adv HLR"/>
      <w:color w:val="auto"/>
      <w:lang w:val="hr-HR" w:eastAsia="hr-HR"/>
    </w:rPr>
  </w:style>
  <w:style w:type="paragraph" w:customStyle="1" w:styleId="CM63">
    <w:name w:val="CM63"/>
    <w:basedOn w:val="Default"/>
    <w:next w:val="Default"/>
    <w:rsid w:val="00D170BA"/>
    <w:pPr>
      <w:spacing w:after="155"/>
    </w:pPr>
    <w:rPr>
      <w:rFonts w:ascii="OKCLF E+ Adv HLR" w:hAnsi="OKCLF E+ Adv HLR"/>
      <w:color w:val="auto"/>
      <w:lang w:val="hr-HR" w:eastAsia="hr-HR"/>
    </w:rPr>
  </w:style>
  <w:style w:type="paragraph" w:customStyle="1" w:styleId="Bezproreda1">
    <w:name w:val="Bez proreda1"/>
    <w:link w:val="BezproredaChar"/>
    <w:qFormat/>
    <w:rsid w:val="00D170BA"/>
    <w:pPr>
      <w:jc w:val="left"/>
    </w:pPr>
    <w:rPr>
      <w:rFonts w:ascii="Tahoma" w:eastAsia="Tahoma" w:hAnsi="Tahoma" w:cs="Tahoma"/>
      <w:i/>
    </w:rPr>
  </w:style>
  <w:style w:type="paragraph" w:customStyle="1" w:styleId="Odlomakpopisa1">
    <w:name w:val="Odlomak popisa1"/>
    <w:basedOn w:val="Normal"/>
    <w:qFormat/>
    <w:rsid w:val="00D170BA"/>
    <w:pPr>
      <w:spacing w:after="0" w:line="240" w:lineRule="auto"/>
      <w:ind w:left="708"/>
    </w:pPr>
    <w:rPr>
      <w:rFonts w:ascii="Tahoma" w:eastAsia="Times New Roman" w:hAnsi="Tahoma" w:cs="Tahoma"/>
      <w:i/>
      <w:sz w:val="20"/>
      <w:szCs w:val="24"/>
      <w:lang w:val="en-GB" w:eastAsia="hr-HR"/>
    </w:rPr>
  </w:style>
  <w:style w:type="character" w:customStyle="1" w:styleId="CommentSubjectChar1">
    <w:name w:val="Comment Subject Char1"/>
    <w:rsid w:val="00D170BA"/>
  </w:style>
  <w:style w:type="paragraph" w:customStyle="1" w:styleId="CM7">
    <w:name w:val="CM7"/>
    <w:basedOn w:val="Default"/>
    <w:next w:val="Default"/>
    <w:rsid w:val="00D170BA"/>
    <w:pPr>
      <w:spacing w:after="275"/>
    </w:pPr>
    <w:rPr>
      <w:color w:val="auto"/>
    </w:rPr>
  </w:style>
  <w:style w:type="character" w:customStyle="1" w:styleId="apple-style-span">
    <w:name w:val="apple-style-span"/>
    <w:rsid w:val="00D170BA"/>
  </w:style>
  <w:style w:type="paragraph" w:customStyle="1" w:styleId="Left95mmHanging63mmAfter0pt1">
    <w:name w:val="Left:  95 mm Hanging:  63 mm After:  0 pt1"/>
    <w:basedOn w:val="Normal"/>
    <w:rsid w:val="00D170BA"/>
    <w:pPr>
      <w:spacing w:after="0" w:line="240" w:lineRule="auto"/>
      <w:ind w:left="709" w:hanging="170"/>
      <w:jc w:val="both"/>
    </w:pPr>
    <w:rPr>
      <w:rFonts w:ascii="Times New Roman" w:eastAsia="Times New Roman" w:hAnsi="Times New Roman" w:cs="Tahoma"/>
      <w:sz w:val="24"/>
      <w:szCs w:val="20"/>
      <w:lang w:val="en-GB" w:eastAsia="hr-HR"/>
    </w:rPr>
  </w:style>
  <w:style w:type="paragraph" w:customStyle="1" w:styleId="CM55">
    <w:name w:val="CM55"/>
    <w:basedOn w:val="Default"/>
    <w:next w:val="Default"/>
    <w:rsid w:val="00D170BA"/>
    <w:pPr>
      <w:spacing w:line="240" w:lineRule="atLeast"/>
    </w:pPr>
    <w:rPr>
      <w:rFonts w:ascii="Verdana" w:hAnsi="Verdana"/>
      <w:color w:val="auto"/>
      <w:lang w:val="hr-HR" w:eastAsia="hr-HR"/>
    </w:rPr>
  </w:style>
  <w:style w:type="paragraph" w:customStyle="1" w:styleId="CM14">
    <w:name w:val="CM14"/>
    <w:basedOn w:val="Default"/>
    <w:next w:val="Default"/>
    <w:uiPriority w:val="99"/>
    <w:rsid w:val="00D170BA"/>
    <w:pPr>
      <w:spacing w:after="255"/>
    </w:pPr>
    <w:rPr>
      <w:rFonts w:ascii="Arial" w:hAnsi="Arial" w:cs="Arial"/>
      <w:color w:val="auto"/>
      <w:lang w:val="hr-HR" w:eastAsia="hr-HR"/>
    </w:rPr>
  </w:style>
  <w:style w:type="paragraph" w:customStyle="1" w:styleId="CM25">
    <w:name w:val="CM25"/>
    <w:basedOn w:val="Default"/>
    <w:next w:val="Default"/>
    <w:rsid w:val="00D170BA"/>
    <w:pPr>
      <w:spacing w:line="276" w:lineRule="atLeast"/>
    </w:pPr>
    <w:rPr>
      <w:rFonts w:ascii="BMFPI N+ Arial Narrow" w:hAnsi="BMFPI N+ Arial Narrow"/>
      <w:color w:val="auto"/>
    </w:rPr>
  </w:style>
  <w:style w:type="paragraph" w:customStyle="1" w:styleId="CM67">
    <w:name w:val="CM67"/>
    <w:basedOn w:val="Default"/>
    <w:next w:val="Default"/>
    <w:rsid w:val="00D170BA"/>
    <w:pPr>
      <w:spacing w:line="276" w:lineRule="atLeast"/>
    </w:pPr>
    <w:rPr>
      <w:rFonts w:ascii="BMFPI N+ Arial Narrow" w:hAnsi="BMFPI N+ Arial Narrow"/>
      <w:color w:val="auto"/>
    </w:rPr>
  </w:style>
  <w:style w:type="paragraph" w:customStyle="1" w:styleId="CM125">
    <w:name w:val="CM125"/>
    <w:basedOn w:val="Default"/>
    <w:next w:val="Default"/>
    <w:rsid w:val="00D170BA"/>
    <w:pPr>
      <w:spacing w:after="260"/>
    </w:pPr>
    <w:rPr>
      <w:rFonts w:ascii="BMFPI N+ Arial Narrow" w:hAnsi="BMFPI N+ Arial Narrow"/>
      <w:color w:val="auto"/>
    </w:rPr>
  </w:style>
  <w:style w:type="paragraph" w:customStyle="1" w:styleId="CM126">
    <w:name w:val="CM126"/>
    <w:basedOn w:val="Default"/>
    <w:next w:val="Default"/>
    <w:rsid w:val="00D170BA"/>
    <w:pPr>
      <w:spacing w:after="105"/>
    </w:pPr>
    <w:rPr>
      <w:rFonts w:ascii="BMFPI N+ Arial Narrow" w:hAnsi="BMFPI N+ Arial Narrow"/>
      <w:color w:val="auto"/>
    </w:rPr>
  </w:style>
  <w:style w:type="paragraph" w:customStyle="1" w:styleId="CM37">
    <w:name w:val="CM37"/>
    <w:basedOn w:val="Default"/>
    <w:next w:val="Default"/>
    <w:rsid w:val="00D170BA"/>
    <w:pPr>
      <w:spacing w:after="948"/>
    </w:pPr>
    <w:rPr>
      <w:rFonts w:ascii="Arial" w:hAnsi="Arial"/>
      <w:color w:val="auto"/>
    </w:rPr>
  </w:style>
  <w:style w:type="paragraph" w:customStyle="1" w:styleId="CM4">
    <w:name w:val="CM4"/>
    <w:basedOn w:val="Default"/>
    <w:next w:val="Default"/>
    <w:rsid w:val="00D170BA"/>
    <w:pPr>
      <w:spacing w:line="231" w:lineRule="atLeast"/>
    </w:pPr>
    <w:rPr>
      <w:rFonts w:ascii="Arial" w:hAnsi="Arial"/>
      <w:color w:val="auto"/>
    </w:rPr>
  </w:style>
  <w:style w:type="paragraph" w:customStyle="1" w:styleId="CM13">
    <w:name w:val="CM13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16">
    <w:name w:val="CM16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19">
    <w:name w:val="CM19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20">
    <w:name w:val="CM20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22">
    <w:name w:val="CM22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40">
    <w:name w:val="CM40"/>
    <w:basedOn w:val="Default"/>
    <w:next w:val="Default"/>
    <w:rsid w:val="00D170BA"/>
    <w:pPr>
      <w:spacing w:after="553"/>
    </w:pPr>
    <w:rPr>
      <w:rFonts w:ascii="Arial" w:hAnsi="Arial"/>
      <w:color w:val="auto"/>
    </w:rPr>
  </w:style>
  <w:style w:type="paragraph" w:customStyle="1" w:styleId="CM44">
    <w:name w:val="CM44"/>
    <w:basedOn w:val="Default"/>
    <w:next w:val="Default"/>
    <w:rsid w:val="00D170BA"/>
    <w:pPr>
      <w:spacing w:after="643"/>
    </w:pPr>
    <w:rPr>
      <w:rFonts w:ascii="Arial" w:hAnsi="Arial"/>
      <w:color w:val="auto"/>
    </w:rPr>
  </w:style>
  <w:style w:type="paragraph" w:customStyle="1" w:styleId="CM29">
    <w:name w:val="CM29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paragraph" w:customStyle="1" w:styleId="CM36">
    <w:name w:val="CM36"/>
    <w:basedOn w:val="Default"/>
    <w:next w:val="Default"/>
    <w:rsid w:val="00D170BA"/>
    <w:pPr>
      <w:spacing w:line="276" w:lineRule="atLeast"/>
    </w:pPr>
    <w:rPr>
      <w:rFonts w:ascii="Arial" w:hAnsi="Arial"/>
      <w:color w:val="auto"/>
    </w:rPr>
  </w:style>
  <w:style w:type="character" w:customStyle="1" w:styleId="CharChar1CharChar">
    <w:name w:val="Char Char1 Char Char"/>
    <w:rsid w:val="00D170BA"/>
    <w:rPr>
      <w:rFonts w:ascii="Courier New" w:hAnsi="Courier New"/>
      <w:lang w:val="en-AU" w:eastAsia="en-US" w:bidi="ar-SA"/>
    </w:rPr>
  </w:style>
  <w:style w:type="paragraph" w:customStyle="1" w:styleId="TEHNORM01">
    <w:name w:val="TEH NORM 01"/>
    <w:basedOn w:val="Normal"/>
    <w:rsid w:val="00D170BA"/>
    <w:pPr>
      <w:spacing w:after="0" w:line="240" w:lineRule="auto"/>
      <w:jc w:val="both"/>
    </w:pPr>
    <w:rPr>
      <w:rFonts w:ascii="Times New Roman" w:eastAsia="Times New Roman" w:hAnsi="Times New Roman" w:cs="Tahoma"/>
      <w:b/>
      <w:spacing w:val="-5"/>
      <w:sz w:val="20"/>
      <w:szCs w:val="20"/>
      <w:lang w:val="en-GB" w:eastAsia="hr-HR"/>
    </w:rPr>
  </w:style>
  <w:style w:type="paragraph" w:customStyle="1" w:styleId="DefaultText">
    <w:name w:val="Default Text"/>
    <w:basedOn w:val="Normal"/>
    <w:rsid w:val="00D170BA"/>
    <w:pPr>
      <w:snapToGrid w:val="0"/>
      <w:spacing w:after="0" w:line="240" w:lineRule="auto"/>
    </w:pPr>
    <w:rPr>
      <w:rFonts w:ascii="Times New Roman" w:eastAsia="Times New Roman" w:hAnsi="Times New Roman" w:cs="Tahoma"/>
      <w:sz w:val="24"/>
      <w:szCs w:val="20"/>
      <w:lang w:val="en-US" w:eastAsia="hr-HR"/>
    </w:rPr>
  </w:style>
  <w:style w:type="character" w:customStyle="1" w:styleId="FontStyle15">
    <w:name w:val="Font Style15"/>
    <w:rsid w:val="00D170BA"/>
    <w:rPr>
      <w:rFonts w:ascii="Cambria" w:hAnsi="Cambria" w:cs="Cambria"/>
      <w:sz w:val="22"/>
      <w:szCs w:val="22"/>
    </w:rPr>
  </w:style>
  <w:style w:type="character" w:customStyle="1" w:styleId="BezproredaChar">
    <w:name w:val="Bez proreda Char"/>
    <w:link w:val="Bezproreda1"/>
    <w:rsid w:val="00D170BA"/>
    <w:rPr>
      <w:rFonts w:ascii="Tahoma" w:eastAsia="Tahoma" w:hAnsi="Tahoma" w:cs="Tahoma"/>
      <w:i/>
    </w:rPr>
  </w:style>
  <w:style w:type="character" w:customStyle="1" w:styleId="st">
    <w:name w:val="st"/>
    <w:rsid w:val="00D170BA"/>
  </w:style>
  <w:style w:type="numbering" w:customStyle="1" w:styleId="WWNum1">
    <w:name w:val="WWNum1"/>
    <w:basedOn w:val="Bezpopisa"/>
    <w:rsid w:val="00112715"/>
  </w:style>
  <w:style w:type="paragraph" w:customStyle="1" w:styleId="msonormal0">
    <w:name w:val="msonormal"/>
    <w:basedOn w:val="Normal"/>
    <w:rsid w:val="00BA7C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normaltable">
    <w:name w:val="normaltable"/>
    <w:basedOn w:val="Normal"/>
    <w:rsid w:val="00BA7CBB"/>
    <w:pPr>
      <w:pBdr>
        <w:top w:val="single" w:sz="6" w:space="0" w:color="auto"/>
        <w:left w:val="single" w:sz="6" w:space="5" w:color="auto"/>
        <w:bottom w:val="single" w:sz="6" w:space="0" w:color="auto"/>
        <w:right w:val="single" w:sz="6" w:space="5" w:color="auto"/>
        <w:between w:val="single" w:sz="6" w:space="0" w:color="auto"/>
        <w:bar w:val="single" w:sz="6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fontstyle0">
    <w:name w:val="fontstyle0"/>
    <w:basedOn w:val="Normal"/>
    <w:rsid w:val="00BA7CBB"/>
    <w:pPr>
      <w:spacing w:before="100" w:beforeAutospacing="1" w:after="100" w:afterAutospacing="1" w:line="240" w:lineRule="auto"/>
    </w:pPr>
    <w:rPr>
      <w:rFonts w:ascii="ArialNarrow" w:eastAsia="Times New Roman" w:hAnsi="ArialNarrow" w:cs="Times New Roman"/>
      <w:color w:val="000000"/>
      <w:sz w:val="16"/>
      <w:szCs w:val="16"/>
      <w:lang w:eastAsia="hr-HR"/>
    </w:rPr>
  </w:style>
  <w:style w:type="paragraph" w:customStyle="1" w:styleId="fontstyle1">
    <w:name w:val="fontstyle1"/>
    <w:basedOn w:val="Normal"/>
    <w:rsid w:val="00BA7C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r-HR"/>
    </w:rPr>
  </w:style>
  <w:style w:type="paragraph" w:customStyle="1" w:styleId="fontstyle2">
    <w:name w:val="fontstyle2"/>
    <w:basedOn w:val="Normal"/>
    <w:rsid w:val="00BA7CBB"/>
    <w:pPr>
      <w:spacing w:before="100" w:beforeAutospacing="1" w:after="100" w:afterAutospacing="1" w:line="240" w:lineRule="auto"/>
    </w:pPr>
    <w:rPr>
      <w:rFonts w:ascii="ArialNarrow-Italic" w:eastAsia="Times New Roman" w:hAnsi="ArialNarrow-Italic" w:cs="Times New Roman"/>
      <w:i/>
      <w:iCs/>
      <w:color w:val="000000"/>
      <w:lang w:eastAsia="hr-HR"/>
    </w:rPr>
  </w:style>
  <w:style w:type="paragraph" w:customStyle="1" w:styleId="fontstyle3">
    <w:name w:val="fontstyle3"/>
    <w:basedOn w:val="Normal"/>
    <w:rsid w:val="00BA7CBB"/>
    <w:pPr>
      <w:spacing w:before="100" w:beforeAutospacing="1" w:after="100" w:afterAutospacing="1" w:line="240" w:lineRule="auto"/>
    </w:pPr>
    <w:rPr>
      <w:rFonts w:ascii="ArialNarrow-Bold" w:eastAsia="Times New Roman" w:hAnsi="ArialNarrow-Bold" w:cs="Times New Roman"/>
      <w:b/>
      <w:bCs/>
      <w:color w:val="000000"/>
      <w:sz w:val="28"/>
      <w:szCs w:val="28"/>
      <w:lang w:eastAsia="hr-HR"/>
    </w:rPr>
  </w:style>
  <w:style w:type="character" w:customStyle="1" w:styleId="fontstyle01">
    <w:name w:val="fontstyle01"/>
    <w:basedOn w:val="Zadanifontodlomka"/>
    <w:rsid w:val="00BA7CBB"/>
    <w:rPr>
      <w:rFonts w:ascii="ArialNarrow" w:hAnsi="ArialNarrow" w:hint="default"/>
      <w:b w:val="0"/>
      <w:bCs w:val="0"/>
      <w:i w:val="0"/>
      <w:iCs w:val="0"/>
      <w:color w:val="000000"/>
      <w:sz w:val="16"/>
      <w:szCs w:val="16"/>
    </w:rPr>
  </w:style>
  <w:style w:type="character" w:customStyle="1" w:styleId="fontstyle21">
    <w:name w:val="fontstyle21"/>
    <w:basedOn w:val="Zadanifontodlomka"/>
    <w:rsid w:val="00BA7CBB"/>
    <w:rPr>
      <w:rFonts w:ascii="ArialNarrow-Italic" w:hAnsi="ArialNarrow-Italic" w:hint="default"/>
      <w:b w:val="0"/>
      <w:bCs w:val="0"/>
      <w:i/>
      <w:iCs/>
      <w:color w:val="000000"/>
      <w:sz w:val="22"/>
      <w:szCs w:val="22"/>
    </w:rPr>
  </w:style>
  <w:style w:type="character" w:customStyle="1" w:styleId="fontstyle31">
    <w:name w:val="fontstyle31"/>
    <w:basedOn w:val="Zadanifontodlomka"/>
    <w:rsid w:val="00BA7CBB"/>
    <w:rPr>
      <w:rFonts w:ascii="ArialNarrow-Bold" w:hAnsi="ArialNarrow-Bold" w:hint="default"/>
      <w:b/>
      <w:bCs/>
      <w:i w:val="0"/>
      <w:iCs w:val="0"/>
      <w:color w:val="000000"/>
      <w:sz w:val="28"/>
      <w:szCs w:val="28"/>
    </w:rPr>
  </w:style>
  <w:style w:type="numbering" w:customStyle="1" w:styleId="Bezpopisa1">
    <w:name w:val="Bez popisa1"/>
    <w:next w:val="Bezpopisa"/>
    <w:uiPriority w:val="99"/>
    <w:semiHidden/>
    <w:unhideWhenUsed/>
    <w:rsid w:val="004A4075"/>
  </w:style>
  <w:style w:type="paragraph" w:customStyle="1" w:styleId="CM27">
    <w:name w:val="CM27"/>
    <w:basedOn w:val="Default"/>
    <w:next w:val="Default"/>
    <w:uiPriority w:val="99"/>
    <w:rsid w:val="004A4075"/>
    <w:pPr>
      <w:spacing w:line="231" w:lineRule="atLeast"/>
    </w:pPr>
    <w:rPr>
      <w:rFonts w:ascii="Arial" w:hAnsi="Arial" w:cs="Arial"/>
      <w:i w:val="0"/>
      <w:color w:val="auto"/>
      <w:lang w:val="hr-HR" w:eastAsia="hr-HR"/>
    </w:rPr>
  </w:style>
  <w:style w:type="paragraph" w:customStyle="1" w:styleId="CM30">
    <w:name w:val="CM30"/>
    <w:basedOn w:val="Default"/>
    <w:next w:val="Default"/>
    <w:uiPriority w:val="99"/>
    <w:rsid w:val="004A4075"/>
    <w:rPr>
      <w:rFonts w:ascii="Arial" w:hAnsi="Arial" w:cs="Arial"/>
      <w:i w:val="0"/>
      <w:color w:val="auto"/>
      <w:lang w:val="hr-HR" w:eastAsia="hr-HR"/>
    </w:rPr>
  </w:style>
  <w:style w:type="paragraph" w:customStyle="1" w:styleId="CM31">
    <w:name w:val="CM31"/>
    <w:basedOn w:val="Default"/>
    <w:next w:val="Default"/>
    <w:uiPriority w:val="99"/>
    <w:rsid w:val="004A4075"/>
    <w:rPr>
      <w:rFonts w:ascii="Arial" w:hAnsi="Arial" w:cs="Arial"/>
      <w:i w:val="0"/>
      <w:color w:val="auto"/>
      <w:lang w:val="hr-HR" w:eastAsia="hr-HR"/>
    </w:rPr>
  </w:style>
  <w:style w:type="table" w:customStyle="1" w:styleId="Reetkatablice1">
    <w:name w:val="Rešetka tablice1"/>
    <w:basedOn w:val="Obinatablica"/>
    <w:next w:val="Reetkatablice"/>
    <w:uiPriority w:val="59"/>
    <w:rsid w:val="004A4075"/>
    <w:pPr>
      <w:jc w:val="left"/>
    </w:pPr>
    <w:rPr>
      <w:rFonts w:ascii="Calibri" w:eastAsia="Times New Roman" w:hAnsi="Calibri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-9-8">
    <w:name w:val="t-9-8"/>
    <w:basedOn w:val="Normal"/>
    <w:rsid w:val="004A40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numbering" w:customStyle="1" w:styleId="NoList11">
    <w:name w:val="No List11"/>
    <w:next w:val="Bezpopisa"/>
    <w:uiPriority w:val="99"/>
    <w:semiHidden/>
    <w:unhideWhenUsed/>
    <w:rsid w:val="004A4075"/>
  </w:style>
  <w:style w:type="numbering" w:customStyle="1" w:styleId="NoList111">
    <w:name w:val="No List111"/>
    <w:next w:val="Bezpopisa"/>
    <w:semiHidden/>
    <w:rsid w:val="004A4075"/>
  </w:style>
  <w:style w:type="numbering" w:styleId="1ai">
    <w:name w:val="Outline List 1"/>
    <w:basedOn w:val="Bezpopisa"/>
    <w:rsid w:val="004A4075"/>
  </w:style>
  <w:style w:type="numbering" w:customStyle="1" w:styleId="Style2">
    <w:name w:val="Style2"/>
    <w:rsid w:val="004A4075"/>
  </w:style>
  <w:style w:type="numbering" w:customStyle="1" w:styleId="Style3">
    <w:name w:val="Style3"/>
    <w:basedOn w:val="Bezpopisa"/>
    <w:rsid w:val="004A4075"/>
  </w:style>
  <w:style w:type="numbering" w:customStyle="1" w:styleId="Style4">
    <w:name w:val="Style4"/>
    <w:rsid w:val="004A4075"/>
  </w:style>
  <w:style w:type="numbering" w:customStyle="1" w:styleId="Style5">
    <w:name w:val="Style5"/>
    <w:rsid w:val="004A4075"/>
    <w:pPr>
      <w:numPr>
        <w:numId w:val="8"/>
      </w:numPr>
    </w:pPr>
  </w:style>
  <w:style w:type="numbering" w:customStyle="1" w:styleId="Style6">
    <w:name w:val="Style6"/>
    <w:rsid w:val="004A4075"/>
    <w:pPr>
      <w:numPr>
        <w:numId w:val="9"/>
      </w:numPr>
    </w:pPr>
  </w:style>
  <w:style w:type="numbering" w:customStyle="1" w:styleId="NoList2">
    <w:name w:val="No List2"/>
    <w:next w:val="Bezpopisa"/>
    <w:uiPriority w:val="99"/>
    <w:semiHidden/>
    <w:unhideWhenUsed/>
    <w:rsid w:val="004A4075"/>
  </w:style>
  <w:style w:type="numbering" w:customStyle="1" w:styleId="NoList3">
    <w:name w:val="No List3"/>
    <w:next w:val="Bezpopisa"/>
    <w:uiPriority w:val="99"/>
    <w:semiHidden/>
    <w:unhideWhenUsed/>
    <w:rsid w:val="004A4075"/>
  </w:style>
  <w:style w:type="numbering" w:customStyle="1" w:styleId="NoList4">
    <w:name w:val="No List4"/>
    <w:next w:val="Bezpopisa"/>
    <w:uiPriority w:val="99"/>
    <w:semiHidden/>
    <w:unhideWhenUsed/>
    <w:rsid w:val="004A4075"/>
  </w:style>
  <w:style w:type="character" w:customStyle="1" w:styleId="contact-telephone">
    <w:name w:val="contact-telephone"/>
    <w:basedOn w:val="Zadanifontodlomka"/>
    <w:rsid w:val="004A4075"/>
  </w:style>
  <w:style w:type="paragraph" w:customStyle="1" w:styleId="Standard">
    <w:name w:val="Standard"/>
    <w:rsid w:val="00C13C88"/>
    <w:pPr>
      <w:suppressAutoHyphens/>
      <w:autoSpaceDN w:val="0"/>
      <w:spacing w:after="160" w:line="249" w:lineRule="auto"/>
      <w:jc w:val="left"/>
      <w:textAlignment w:val="baseline"/>
    </w:pPr>
    <w:rPr>
      <w:rFonts w:ascii="Calibri" w:eastAsia="Lucida Sans Unicode" w:hAnsi="Calibri" w:cs="F"/>
      <w:kern w:val="3"/>
    </w:rPr>
  </w:style>
  <w:style w:type="table" w:customStyle="1" w:styleId="Reetkatablice2">
    <w:name w:val="Rešetka tablice2"/>
    <w:basedOn w:val="Obinatablica"/>
    <w:next w:val="Reetkatablice"/>
    <w:uiPriority w:val="59"/>
    <w:rsid w:val="00467F5F"/>
    <w:pPr>
      <w:jc w:val="left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WWNum11">
    <w:name w:val="WWNum11"/>
    <w:basedOn w:val="Bezpopisa"/>
    <w:rsid w:val="001874A8"/>
  </w:style>
  <w:style w:type="table" w:customStyle="1" w:styleId="Reetkatablice3">
    <w:name w:val="Rešetka tablice3"/>
    <w:basedOn w:val="Obinatablica"/>
    <w:next w:val="Reetkatablice"/>
    <w:uiPriority w:val="39"/>
    <w:rsid w:val="00BA06AC"/>
    <w:pPr>
      <w:ind w:left="113"/>
      <w:jc w:val="lef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popisa2">
    <w:name w:val="Bez popisa2"/>
    <w:next w:val="Bezpopisa"/>
    <w:uiPriority w:val="99"/>
    <w:semiHidden/>
    <w:unhideWhenUsed/>
    <w:rsid w:val="00F862A0"/>
  </w:style>
  <w:style w:type="table" w:customStyle="1" w:styleId="Reetkatablice4">
    <w:name w:val="Rešetka tablice4"/>
    <w:basedOn w:val="Obinatablica"/>
    <w:next w:val="Reetkatablice"/>
    <w:uiPriority w:val="59"/>
    <w:rsid w:val="00F862A0"/>
    <w:pPr>
      <w:jc w:val="left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Reetkatablice5">
    <w:name w:val="Rešetka tablice5"/>
    <w:basedOn w:val="Obinatablica"/>
    <w:next w:val="Reetkatablice"/>
    <w:uiPriority w:val="59"/>
    <w:rsid w:val="00CB5E72"/>
    <w:pPr>
      <w:jc w:val="left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popisa3">
    <w:name w:val="Bez popisa3"/>
    <w:next w:val="Bezpopisa"/>
    <w:uiPriority w:val="99"/>
    <w:semiHidden/>
    <w:unhideWhenUsed/>
    <w:rsid w:val="00646D7A"/>
  </w:style>
  <w:style w:type="table" w:customStyle="1" w:styleId="TableNormal">
    <w:name w:val="Table Normal"/>
    <w:uiPriority w:val="2"/>
    <w:semiHidden/>
    <w:unhideWhenUsed/>
    <w:qFormat/>
    <w:rsid w:val="00646D7A"/>
    <w:pPr>
      <w:widowControl w:val="0"/>
      <w:autoSpaceDE w:val="0"/>
      <w:autoSpaceDN w:val="0"/>
      <w:jc w:val="left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646D7A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table" w:customStyle="1" w:styleId="Reetkatablice11">
    <w:name w:val="Rešetka tablice11"/>
    <w:basedOn w:val="Obinatablica"/>
    <w:next w:val="Reetkatablice"/>
    <w:rsid w:val="00505EBA"/>
    <w:pPr>
      <w:jc w:val="left"/>
    </w:pPr>
    <w:rPr>
      <w:rFonts w:ascii="Times New Roman" w:eastAsia="Times New Roman" w:hAnsi="Times New Roman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popisa4">
    <w:name w:val="Bez popisa4"/>
    <w:next w:val="Bezpopisa"/>
    <w:semiHidden/>
    <w:rsid w:val="00D94C82"/>
  </w:style>
  <w:style w:type="numbering" w:customStyle="1" w:styleId="1ai1">
    <w:name w:val="1 / a / i1"/>
    <w:basedOn w:val="Bezpopisa"/>
    <w:next w:val="1ai"/>
    <w:rsid w:val="00D94C82"/>
    <w:pPr>
      <w:numPr>
        <w:numId w:val="1"/>
      </w:numPr>
    </w:pPr>
  </w:style>
  <w:style w:type="numbering" w:customStyle="1" w:styleId="Style21">
    <w:name w:val="Style21"/>
    <w:rsid w:val="00D94C82"/>
    <w:pPr>
      <w:numPr>
        <w:numId w:val="3"/>
      </w:numPr>
    </w:pPr>
  </w:style>
  <w:style w:type="numbering" w:customStyle="1" w:styleId="Style31">
    <w:name w:val="Style31"/>
    <w:basedOn w:val="Bezpopisa"/>
    <w:rsid w:val="00D94C82"/>
    <w:pPr>
      <w:numPr>
        <w:numId w:val="4"/>
      </w:numPr>
    </w:pPr>
  </w:style>
  <w:style w:type="numbering" w:customStyle="1" w:styleId="Style41">
    <w:name w:val="Style41"/>
    <w:rsid w:val="00D94C82"/>
    <w:pPr>
      <w:numPr>
        <w:numId w:val="5"/>
      </w:numPr>
    </w:pPr>
  </w:style>
  <w:style w:type="numbering" w:customStyle="1" w:styleId="Style51">
    <w:name w:val="Style51"/>
    <w:rsid w:val="00D94C82"/>
    <w:pPr>
      <w:numPr>
        <w:numId w:val="6"/>
      </w:numPr>
    </w:pPr>
  </w:style>
  <w:style w:type="numbering" w:customStyle="1" w:styleId="Style61">
    <w:name w:val="Style61"/>
    <w:rsid w:val="00D94C82"/>
    <w:pPr>
      <w:numPr>
        <w:numId w:val="7"/>
      </w:numPr>
    </w:pPr>
  </w:style>
  <w:style w:type="paragraph" w:styleId="TOCNaslov">
    <w:name w:val="TOC Heading"/>
    <w:basedOn w:val="Naslov1"/>
    <w:next w:val="Normal"/>
    <w:uiPriority w:val="39"/>
    <w:semiHidden/>
    <w:unhideWhenUsed/>
    <w:qFormat/>
    <w:rsid w:val="00D94C82"/>
    <w:pPr>
      <w:keepLines/>
      <w:overflowPunct/>
      <w:autoSpaceDE/>
      <w:autoSpaceDN/>
      <w:adjustRightInd/>
      <w:spacing w:before="480" w:after="0" w:line="276" w:lineRule="auto"/>
      <w:jc w:val="left"/>
      <w:textAlignment w:val="auto"/>
      <w:outlineLvl w:val="9"/>
    </w:pPr>
    <w:rPr>
      <w:rFonts w:ascii="Cambria" w:eastAsia="MS Gothic" w:hAnsi="Cambria" w:cs="Times New Roman"/>
      <w:bCs/>
      <w:i w:val="0"/>
      <w:color w:val="365F91"/>
      <w:sz w:val="28"/>
      <w:szCs w:val="28"/>
      <w:lang w:val="en-US" w:eastAsia="ja-JP"/>
    </w:rPr>
  </w:style>
  <w:style w:type="paragraph" w:styleId="Sadraj3">
    <w:name w:val="toc 3"/>
    <w:basedOn w:val="Normal"/>
    <w:next w:val="Normal"/>
    <w:autoRedefine/>
    <w:uiPriority w:val="39"/>
    <w:rsid w:val="00D94C82"/>
    <w:pPr>
      <w:spacing w:after="0" w:line="240" w:lineRule="auto"/>
      <w:ind w:left="480"/>
    </w:pPr>
    <w:rPr>
      <w:rFonts w:ascii="Calibri" w:eastAsia="Times New Roman" w:hAnsi="Calibri" w:cs="Times New Roman"/>
      <w:sz w:val="20"/>
      <w:szCs w:val="20"/>
    </w:rPr>
  </w:style>
  <w:style w:type="paragraph" w:styleId="Sadraj4">
    <w:name w:val="toc 4"/>
    <w:basedOn w:val="Normal"/>
    <w:next w:val="Normal"/>
    <w:autoRedefine/>
    <w:rsid w:val="00D94C82"/>
    <w:pPr>
      <w:spacing w:after="0" w:line="240" w:lineRule="auto"/>
      <w:ind w:left="720"/>
    </w:pPr>
    <w:rPr>
      <w:rFonts w:ascii="Calibri" w:eastAsia="Times New Roman" w:hAnsi="Calibri" w:cs="Times New Roman"/>
      <w:sz w:val="20"/>
      <w:szCs w:val="20"/>
    </w:rPr>
  </w:style>
  <w:style w:type="paragraph" w:styleId="Sadraj5">
    <w:name w:val="toc 5"/>
    <w:basedOn w:val="Normal"/>
    <w:next w:val="Normal"/>
    <w:autoRedefine/>
    <w:rsid w:val="00D94C82"/>
    <w:pPr>
      <w:spacing w:after="0" w:line="240" w:lineRule="auto"/>
      <w:ind w:left="960"/>
    </w:pPr>
    <w:rPr>
      <w:rFonts w:ascii="Calibri" w:eastAsia="Times New Roman" w:hAnsi="Calibri" w:cs="Times New Roman"/>
      <w:sz w:val="20"/>
      <w:szCs w:val="20"/>
    </w:rPr>
  </w:style>
  <w:style w:type="paragraph" w:styleId="Sadraj6">
    <w:name w:val="toc 6"/>
    <w:basedOn w:val="Normal"/>
    <w:next w:val="Normal"/>
    <w:autoRedefine/>
    <w:rsid w:val="00D94C82"/>
    <w:pPr>
      <w:spacing w:after="0" w:line="240" w:lineRule="auto"/>
      <w:ind w:left="1200"/>
    </w:pPr>
    <w:rPr>
      <w:rFonts w:ascii="Calibri" w:eastAsia="Times New Roman" w:hAnsi="Calibri" w:cs="Times New Roman"/>
      <w:sz w:val="20"/>
      <w:szCs w:val="20"/>
    </w:rPr>
  </w:style>
  <w:style w:type="paragraph" w:styleId="Sadraj7">
    <w:name w:val="toc 7"/>
    <w:basedOn w:val="Normal"/>
    <w:next w:val="Normal"/>
    <w:autoRedefine/>
    <w:rsid w:val="00D94C82"/>
    <w:pPr>
      <w:spacing w:after="0" w:line="240" w:lineRule="auto"/>
      <w:ind w:left="1440"/>
    </w:pPr>
    <w:rPr>
      <w:rFonts w:ascii="Calibri" w:eastAsia="Times New Roman" w:hAnsi="Calibri" w:cs="Times New Roman"/>
      <w:sz w:val="20"/>
      <w:szCs w:val="20"/>
    </w:rPr>
  </w:style>
  <w:style w:type="paragraph" w:styleId="Sadraj8">
    <w:name w:val="toc 8"/>
    <w:basedOn w:val="Normal"/>
    <w:next w:val="Normal"/>
    <w:autoRedefine/>
    <w:rsid w:val="00D94C82"/>
    <w:pPr>
      <w:spacing w:after="0" w:line="240" w:lineRule="auto"/>
      <w:ind w:left="1680"/>
    </w:pPr>
    <w:rPr>
      <w:rFonts w:ascii="Calibri" w:eastAsia="Times New Roman" w:hAnsi="Calibri" w:cs="Times New Roman"/>
      <w:sz w:val="20"/>
      <w:szCs w:val="20"/>
    </w:rPr>
  </w:style>
  <w:style w:type="paragraph" w:styleId="Sadraj9">
    <w:name w:val="toc 9"/>
    <w:basedOn w:val="Normal"/>
    <w:next w:val="Normal"/>
    <w:autoRedefine/>
    <w:rsid w:val="00D94C82"/>
    <w:pPr>
      <w:spacing w:after="0" w:line="240" w:lineRule="auto"/>
      <w:ind w:left="1920"/>
    </w:pPr>
    <w:rPr>
      <w:rFonts w:ascii="Calibri" w:eastAsia="Times New Roman" w:hAnsi="Calibri" w:cs="Times New Roman"/>
      <w:sz w:val="20"/>
      <w:szCs w:val="20"/>
    </w:rPr>
  </w:style>
  <w:style w:type="numbering" w:customStyle="1" w:styleId="Bezpopisa5">
    <w:name w:val="Bez popisa5"/>
    <w:next w:val="Bezpopisa"/>
    <w:uiPriority w:val="99"/>
    <w:semiHidden/>
    <w:unhideWhenUsed/>
    <w:rsid w:val="006A0EBE"/>
  </w:style>
  <w:style w:type="numbering" w:customStyle="1" w:styleId="Bezpopisa6">
    <w:name w:val="Bez popisa6"/>
    <w:next w:val="Bezpopisa"/>
    <w:uiPriority w:val="99"/>
    <w:semiHidden/>
    <w:unhideWhenUsed/>
    <w:rsid w:val="005155B4"/>
  </w:style>
  <w:style w:type="numbering" w:customStyle="1" w:styleId="Bezpopisa7">
    <w:name w:val="Bez popisa7"/>
    <w:next w:val="Bezpopisa"/>
    <w:uiPriority w:val="99"/>
    <w:semiHidden/>
    <w:unhideWhenUsed/>
    <w:rsid w:val="005155B4"/>
  </w:style>
  <w:style w:type="numbering" w:customStyle="1" w:styleId="Bezpopisa8">
    <w:name w:val="Bez popisa8"/>
    <w:next w:val="Bezpopisa"/>
    <w:uiPriority w:val="99"/>
    <w:semiHidden/>
    <w:unhideWhenUsed/>
    <w:rsid w:val="004966A1"/>
  </w:style>
  <w:style w:type="numbering" w:customStyle="1" w:styleId="WWNum12">
    <w:name w:val="WWNum12"/>
    <w:basedOn w:val="Bezpopisa"/>
    <w:rsid w:val="002B5DD5"/>
  </w:style>
  <w:style w:type="table" w:customStyle="1" w:styleId="Reetkatablice6">
    <w:name w:val="Rešetka tablice6"/>
    <w:basedOn w:val="Obinatablica"/>
    <w:next w:val="Reetkatablice"/>
    <w:uiPriority w:val="59"/>
    <w:rsid w:val="006876AF"/>
    <w:pPr>
      <w:jc w:val="left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popisa9">
    <w:name w:val="Bez popisa9"/>
    <w:next w:val="Bezpopisa"/>
    <w:uiPriority w:val="99"/>
    <w:semiHidden/>
    <w:unhideWhenUsed/>
    <w:rsid w:val="006876AF"/>
  </w:style>
  <w:style w:type="table" w:customStyle="1" w:styleId="Reetkatablice7">
    <w:name w:val="Rešetka tablice7"/>
    <w:basedOn w:val="Obinatablica"/>
    <w:next w:val="Reetkatablice"/>
    <w:uiPriority w:val="59"/>
    <w:rsid w:val="006876AF"/>
    <w:pPr>
      <w:jc w:val="left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popisa10">
    <w:name w:val="Bez popisa10"/>
    <w:next w:val="Bezpopisa"/>
    <w:semiHidden/>
    <w:rsid w:val="00CC01C4"/>
  </w:style>
  <w:style w:type="table" w:customStyle="1" w:styleId="Reetkatablice8">
    <w:name w:val="Rešetka tablice8"/>
    <w:basedOn w:val="Obinatablica"/>
    <w:next w:val="Reetkatablice"/>
    <w:rsid w:val="00CC01C4"/>
    <w:pPr>
      <w:overflowPunct w:val="0"/>
      <w:autoSpaceDE w:val="0"/>
      <w:autoSpaceDN w:val="0"/>
      <w:adjustRightInd w:val="0"/>
      <w:jc w:val="both"/>
      <w:textAlignment w:val="baseline"/>
    </w:pPr>
    <w:rPr>
      <w:rFonts w:ascii="Tahoma" w:eastAsia="Times New Roman" w:hAnsi="Tahoma" w:cs="Tahoma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lomakpopisa2">
    <w:name w:val="Odlomak popisa2"/>
    <w:basedOn w:val="Normal"/>
    <w:uiPriority w:val="34"/>
    <w:qFormat/>
    <w:rsid w:val="00CC01C4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US" w:eastAsia="hr-HR"/>
    </w:rPr>
  </w:style>
  <w:style w:type="paragraph" w:customStyle="1" w:styleId="Bezproreda2">
    <w:name w:val="Bez proreda2"/>
    <w:qFormat/>
    <w:rsid w:val="00CC01C4"/>
    <w:pPr>
      <w:jc w:val="left"/>
    </w:pPr>
    <w:rPr>
      <w:rFonts w:ascii="Tahoma" w:eastAsia="Tahoma" w:hAnsi="Tahoma" w:cs="Tahoma"/>
      <w:i/>
    </w:rPr>
  </w:style>
  <w:style w:type="character" w:customStyle="1" w:styleId="CharChar1CharChar0">
    <w:name w:val="Char Char1 Char Char"/>
    <w:rsid w:val="00CC01C4"/>
    <w:rPr>
      <w:rFonts w:ascii="Courier New" w:hAnsi="Courier New"/>
      <w:lang w:val="en-AU" w:eastAsia="en-US" w:bidi="ar-SA"/>
    </w:rPr>
  </w:style>
  <w:style w:type="table" w:styleId="Elegantnatablica">
    <w:name w:val="Table Elegant"/>
    <w:basedOn w:val="Obinatablica"/>
    <w:rsid w:val="0062225B"/>
    <w:pPr>
      <w:jc w:val="left"/>
    </w:pPr>
    <w:rPr>
      <w:rFonts w:ascii="Times New Roman" w:eastAsia="Times New Roman" w:hAnsi="Times New Roman" w:cs="Times New Roman"/>
      <w:sz w:val="20"/>
      <w:szCs w:val="20"/>
      <w:lang w:eastAsia="hr-HR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Reetkatablice9">
    <w:name w:val="Rešetka tablice9"/>
    <w:basedOn w:val="Obinatablica"/>
    <w:next w:val="Reetkatablice"/>
    <w:uiPriority w:val="59"/>
    <w:rsid w:val="003C31AB"/>
    <w:pPr>
      <w:widowControl w:val="0"/>
      <w:spacing w:after="200" w:line="276" w:lineRule="auto"/>
      <w:jc w:val="both"/>
    </w:pPr>
    <w:rPr>
      <w:rFonts w:ascii="Times New Roman" w:eastAsia="DengXian" w:hAnsi="Times New Roman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popisa11">
    <w:name w:val="Bez popisa11"/>
    <w:next w:val="Bezpopisa"/>
    <w:semiHidden/>
    <w:unhideWhenUsed/>
    <w:rsid w:val="006814B3"/>
  </w:style>
  <w:style w:type="table" w:customStyle="1" w:styleId="Reetkatablice10">
    <w:name w:val="Rešetka tablice10"/>
    <w:basedOn w:val="Obinatablica"/>
    <w:next w:val="Reetkatablice"/>
    <w:rsid w:val="006814B3"/>
    <w:pPr>
      <w:jc w:val="left"/>
    </w:pPr>
    <w:rPr>
      <w:rFonts w:ascii="Tahoma" w:eastAsia="Times New Roman" w:hAnsi="Tahoma" w:cs="Tahoma"/>
      <w:sz w:val="20"/>
      <w:szCs w:val="20"/>
      <w:lang w:eastAsia="hr-H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popisa12">
    <w:name w:val="Bez popisa12"/>
    <w:next w:val="Bezpopisa"/>
    <w:uiPriority w:val="99"/>
    <w:semiHidden/>
    <w:unhideWhenUsed/>
    <w:rsid w:val="0015696D"/>
  </w:style>
  <w:style w:type="table" w:customStyle="1" w:styleId="Reetkatablice12">
    <w:name w:val="Rešetka tablice12"/>
    <w:basedOn w:val="Obinatablica"/>
    <w:next w:val="Reetkatablice"/>
    <w:rsid w:val="0015696D"/>
    <w:pPr>
      <w:jc w:val="left"/>
    </w:pPr>
    <w:rPr>
      <w:rFonts w:ascii="Tahoma" w:eastAsia="Times New Roman" w:hAnsi="Tahoma" w:cs="Tahoma"/>
      <w:sz w:val="20"/>
      <w:szCs w:val="20"/>
      <w:lang w:eastAsia="hr-H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CharChar">
    <w:name w:val="Char Char"/>
    <w:rsid w:val="0015696D"/>
    <w:rPr>
      <w:rFonts w:ascii="Courier New" w:hAnsi="Courier New"/>
      <w:lang w:val="en-AU" w:eastAsia="en-US" w:bidi="ar-SA"/>
    </w:rPr>
  </w:style>
  <w:style w:type="character" w:customStyle="1" w:styleId="TekstbaloniaChar1">
    <w:name w:val="Tekst balončića Char1"/>
    <w:basedOn w:val="Zadanifontodlomka"/>
    <w:uiPriority w:val="99"/>
    <w:semiHidden/>
    <w:rsid w:val="0015696D"/>
    <w:rPr>
      <w:rFonts w:ascii="Segoe UI" w:hAnsi="Segoe UI" w:cs="Segoe UI"/>
      <w:i/>
      <w:color w:val="262626"/>
      <w:sz w:val="18"/>
      <w:szCs w:val="18"/>
      <w:lang w:val="en-GB" w:eastAsia="en-US"/>
    </w:rPr>
  </w:style>
  <w:style w:type="character" w:customStyle="1" w:styleId="TekstkrajnjebiljekeChar1">
    <w:name w:val="Tekst krajnje bilješke Char1"/>
    <w:basedOn w:val="Zadanifontodlomka"/>
    <w:uiPriority w:val="99"/>
    <w:semiHidden/>
    <w:rsid w:val="0015696D"/>
    <w:rPr>
      <w:rFonts w:ascii="Arial" w:hAnsi="Arial"/>
      <w:i/>
      <w:color w:val="262626"/>
      <w:lang w:val="en-GB" w:eastAsia="en-US"/>
    </w:rPr>
  </w:style>
  <w:style w:type="character" w:customStyle="1" w:styleId="KartadokumentaChar1">
    <w:name w:val="Karta dokumenta Char1"/>
    <w:basedOn w:val="Zadanifontodlomka"/>
    <w:uiPriority w:val="99"/>
    <w:semiHidden/>
    <w:rsid w:val="0015696D"/>
    <w:rPr>
      <w:rFonts w:ascii="Segoe UI" w:hAnsi="Segoe UI" w:cs="Segoe UI"/>
      <w:i/>
      <w:color w:val="262626"/>
      <w:sz w:val="16"/>
      <w:szCs w:val="16"/>
      <w:lang w:val="en-GB" w:eastAsia="en-US"/>
    </w:rPr>
  </w:style>
  <w:style w:type="paragraph" w:customStyle="1" w:styleId="broj-d">
    <w:name w:val="broj-d"/>
    <w:basedOn w:val="Normal"/>
    <w:rsid w:val="0015696D"/>
    <w:pPr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b/>
      <w:bCs/>
      <w:sz w:val="26"/>
      <w:szCs w:val="26"/>
      <w:lang w:eastAsia="hr-HR"/>
    </w:rPr>
  </w:style>
  <w:style w:type="paragraph" w:customStyle="1" w:styleId="clanak-">
    <w:name w:val="clanak-"/>
    <w:basedOn w:val="Normal"/>
    <w:rsid w:val="0015696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t-10-9-kurz-s">
    <w:name w:val="t-10-9-kurz-s"/>
    <w:basedOn w:val="Normal"/>
    <w:rsid w:val="0015696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i/>
      <w:iCs/>
      <w:sz w:val="26"/>
      <w:szCs w:val="26"/>
      <w:lang w:eastAsia="hr-HR"/>
    </w:rPr>
  </w:style>
  <w:style w:type="paragraph" w:customStyle="1" w:styleId="t-10-9-sred">
    <w:name w:val="t-10-9-sred"/>
    <w:basedOn w:val="Normal"/>
    <w:rsid w:val="0015696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6"/>
      <w:szCs w:val="26"/>
      <w:lang w:eastAsia="hr-HR"/>
    </w:rPr>
  </w:style>
  <w:style w:type="paragraph" w:customStyle="1" w:styleId="t-12-9-fett-s">
    <w:name w:val="t-12-9-fett-s"/>
    <w:basedOn w:val="Normal"/>
    <w:rsid w:val="0015696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  <w:lang w:eastAsia="hr-HR"/>
    </w:rPr>
  </w:style>
  <w:style w:type="paragraph" w:customStyle="1" w:styleId="t-9-8-potpis">
    <w:name w:val="t-9-8-potpis"/>
    <w:basedOn w:val="Normal"/>
    <w:rsid w:val="0015696D"/>
    <w:pPr>
      <w:spacing w:before="100" w:beforeAutospacing="1" w:after="100" w:afterAutospacing="1" w:line="240" w:lineRule="auto"/>
      <w:ind w:left="7344"/>
      <w:jc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t-9-8-sredina">
    <w:name w:val="t-9-8-sredina"/>
    <w:basedOn w:val="Normal"/>
    <w:rsid w:val="0015696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customStyle="1" w:styleId="tb-na16">
    <w:name w:val="tb-na16"/>
    <w:basedOn w:val="Normal"/>
    <w:rsid w:val="0015696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customStyle="1" w:styleId="tb-na18">
    <w:name w:val="tb-na18"/>
    <w:basedOn w:val="Normal"/>
    <w:rsid w:val="0015696D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40"/>
      <w:szCs w:val="40"/>
      <w:lang w:eastAsia="hr-HR"/>
    </w:rPr>
  </w:style>
  <w:style w:type="paragraph" w:customStyle="1" w:styleId="klasa2">
    <w:name w:val="klasa2"/>
    <w:basedOn w:val="Normal"/>
    <w:rsid w:val="001569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bold1">
    <w:name w:val="bold1"/>
    <w:rsid w:val="0015696D"/>
    <w:rPr>
      <w:b/>
      <w:bCs/>
    </w:rPr>
  </w:style>
  <w:style w:type="character" w:customStyle="1" w:styleId="kurziv1">
    <w:name w:val="kurziv1"/>
    <w:rsid w:val="0015696D"/>
    <w:rPr>
      <w:i/>
      <w:iCs/>
    </w:rPr>
  </w:style>
  <w:style w:type="character" w:customStyle="1" w:styleId="NaslovChar1">
    <w:name w:val="Naslov Char1"/>
    <w:aliases w:val="Char1 Char1"/>
    <w:rsid w:val="0015696D"/>
    <w:rPr>
      <w:rFonts w:ascii="Cambria" w:eastAsia="Times New Roman" w:hAnsi="Cambria" w:cs="Times New Roman"/>
      <w:i/>
      <w:color w:val="17365D"/>
      <w:spacing w:val="5"/>
      <w:kern w:val="28"/>
      <w:sz w:val="52"/>
      <w:szCs w:val="52"/>
      <w:lang w:val="en-GB" w:eastAsia="en-US"/>
    </w:rPr>
  </w:style>
  <w:style w:type="paragraph" w:customStyle="1" w:styleId="TESTO">
    <w:name w:val="TESTO"/>
    <w:rsid w:val="0015696D"/>
    <w:pPr>
      <w:jc w:val="both"/>
    </w:pPr>
    <w:rPr>
      <w:rFonts w:ascii="Century Gothic" w:eastAsia="Times New Roman" w:hAnsi="Century Gothic" w:cs="Times New Roman"/>
      <w:szCs w:val="20"/>
      <w:lang w:val="it-IT"/>
    </w:rPr>
  </w:style>
  <w:style w:type="paragraph" w:customStyle="1" w:styleId="CM62">
    <w:name w:val="CM62"/>
    <w:basedOn w:val="Default"/>
    <w:next w:val="Default"/>
    <w:rsid w:val="0015696D"/>
    <w:pPr>
      <w:spacing w:after="415"/>
    </w:pPr>
    <w:rPr>
      <w:rFonts w:ascii="Verdana" w:hAnsi="Verdana" w:cs="Times New Roman"/>
      <w:i w:val="0"/>
      <w:color w:val="auto"/>
      <w:lang w:val="hr-HR" w:eastAsia="hr-HR"/>
    </w:rPr>
  </w:style>
  <w:style w:type="paragraph" w:customStyle="1" w:styleId="Zaglavlje1">
    <w:name w:val="Zaglavlje1"/>
    <w:basedOn w:val="Normal"/>
    <w:rsid w:val="0015696D"/>
    <w:pPr>
      <w:pBdr>
        <w:bottom w:val="dashed" w:sz="8" w:space="0" w:color="CCCCCC"/>
      </w:pBdr>
      <w:spacing w:after="0" w:line="240" w:lineRule="auto"/>
      <w:ind w:left="200"/>
    </w:pPr>
    <w:rPr>
      <w:rFonts w:ascii="Arial" w:eastAsia="Times New Roman" w:hAnsi="Arial" w:cs="Arial"/>
      <w:color w:val="333333"/>
      <w:lang w:val="en-US"/>
    </w:rPr>
  </w:style>
  <w:style w:type="numbering" w:customStyle="1" w:styleId="Bezpopisa13">
    <w:name w:val="Bez popisa13"/>
    <w:next w:val="Bezpopisa"/>
    <w:uiPriority w:val="99"/>
    <w:semiHidden/>
    <w:unhideWhenUsed/>
    <w:rsid w:val="00251107"/>
  </w:style>
  <w:style w:type="table" w:customStyle="1" w:styleId="Reetkatablice13">
    <w:name w:val="Rešetka tablice13"/>
    <w:basedOn w:val="Obinatablica"/>
    <w:next w:val="Reetkatablice"/>
    <w:uiPriority w:val="59"/>
    <w:rsid w:val="00251107"/>
    <w:pPr>
      <w:jc w:val="left"/>
    </w:pPr>
    <w:rPr>
      <w:rFonts w:eastAsia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numbering" w:customStyle="1" w:styleId="Bezpopisa14">
    <w:name w:val="Bez popisa14"/>
    <w:next w:val="Bezpopisa"/>
    <w:uiPriority w:val="99"/>
    <w:semiHidden/>
    <w:unhideWhenUsed/>
    <w:rsid w:val="002230BC"/>
  </w:style>
  <w:style w:type="table" w:customStyle="1" w:styleId="Reetkatablice14">
    <w:name w:val="Rešetka tablice14"/>
    <w:basedOn w:val="Obinatablica"/>
    <w:next w:val="Reetkatablice"/>
    <w:uiPriority w:val="59"/>
    <w:rsid w:val="002230BC"/>
    <w:pPr>
      <w:jc w:val="left"/>
    </w:pPr>
    <w:rPr>
      <w:rFonts w:ascii="Calibri" w:eastAsia="Times New Roman" w:hAnsi="Calibri" w:cs="Times New Roman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NoList12">
    <w:name w:val="No List12"/>
    <w:next w:val="Bezpopisa"/>
    <w:uiPriority w:val="99"/>
    <w:semiHidden/>
    <w:unhideWhenUsed/>
    <w:rsid w:val="002230BC"/>
  </w:style>
  <w:style w:type="numbering" w:customStyle="1" w:styleId="NoList112">
    <w:name w:val="No List112"/>
    <w:next w:val="Bezpopisa"/>
    <w:semiHidden/>
    <w:rsid w:val="002230BC"/>
  </w:style>
  <w:style w:type="numbering" w:customStyle="1" w:styleId="1ai2">
    <w:name w:val="1 / a / i2"/>
    <w:basedOn w:val="Bezpopisa"/>
    <w:next w:val="1ai"/>
    <w:rsid w:val="002230BC"/>
    <w:pPr>
      <w:numPr>
        <w:numId w:val="10"/>
      </w:numPr>
    </w:pPr>
  </w:style>
  <w:style w:type="numbering" w:customStyle="1" w:styleId="Style22">
    <w:name w:val="Style22"/>
    <w:rsid w:val="002230BC"/>
    <w:pPr>
      <w:numPr>
        <w:numId w:val="11"/>
      </w:numPr>
    </w:pPr>
  </w:style>
  <w:style w:type="numbering" w:customStyle="1" w:styleId="Style32">
    <w:name w:val="Style32"/>
    <w:basedOn w:val="Bezpopisa"/>
    <w:rsid w:val="002230BC"/>
    <w:pPr>
      <w:numPr>
        <w:numId w:val="12"/>
      </w:numPr>
    </w:pPr>
  </w:style>
  <w:style w:type="numbering" w:customStyle="1" w:styleId="Style42">
    <w:name w:val="Style42"/>
    <w:rsid w:val="002230BC"/>
    <w:pPr>
      <w:numPr>
        <w:numId w:val="13"/>
      </w:numPr>
    </w:pPr>
  </w:style>
  <w:style w:type="numbering" w:customStyle="1" w:styleId="Style52">
    <w:name w:val="Style52"/>
    <w:rsid w:val="002230BC"/>
    <w:pPr>
      <w:numPr>
        <w:numId w:val="14"/>
      </w:numPr>
    </w:pPr>
  </w:style>
  <w:style w:type="numbering" w:customStyle="1" w:styleId="Style62">
    <w:name w:val="Style62"/>
    <w:rsid w:val="002230BC"/>
    <w:pPr>
      <w:numPr>
        <w:numId w:val="15"/>
      </w:numPr>
    </w:pPr>
  </w:style>
  <w:style w:type="numbering" w:customStyle="1" w:styleId="NoList21">
    <w:name w:val="No List21"/>
    <w:next w:val="Bezpopisa"/>
    <w:uiPriority w:val="99"/>
    <w:semiHidden/>
    <w:unhideWhenUsed/>
    <w:rsid w:val="002230BC"/>
  </w:style>
  <w:style w:type="numbering" w:customStyle="1" w:styleId="NoList31">
    <w:name w:val="No List31"/>
    <w:next w:val="Bezpopisa"/>
    <w:uiPriority w:val="99"/>
    <w:semiHidden/>
    <w:unhideWhenUsed/>
    <w:rsid w:val="002230BC"/>
  </w:style>
  <w:style w:type="numbering" w:customStyle="1" w:styleId="NoList41">
    <w:name w:val="No List41"/>
    <w:next w:val="Bezpopisa"/>
    <w:uiPriority w:val="99"/>
    <w:semiHidden/>
    <w:unhideWhenUsed/>
    <w:rsid w:val="002230BC"/>
  </w:style>
  <w:style w:type="paragraph" w:customStyle="1" w:styleId="Tocke">
    <w:name w:val="Tocke"/>
    <w:basedOn w:val="Normal"/>
    <w:next w:val="Normal"/>
    <w:qFormat/>
    <w:rsid w:val="002230BC"/>
    <w:pPr>
      <w:spacing w:after="0" w:line="240" w:lineRule="auto"/>
      <w:ind w:left="709" w:hanging="482"/>
    </w:pPr>
    <w:rPr>
      <w:rFonts w:ascii="Monitorica" w:eastAsia="Monitorica-Bold" w:hAnsi="Monitorica" w:cs="Times New Roman"/>
      <w:b/>
      <w:sz w:val="20"/>
      <w:szCs w:val="24"/>
      <w:lang w:eastAsia="hr-HR"/>
    </w:rPr>
  </w:style>
  <w:style w:type="character" w:styleId="Referencakrajnjebiljeke">
    <w:name w:val="endnote reference"/>
    <w:uiPriority w:val="99"/>
    <w:semiHidden/>
    <w:unhideWhenUsed/>
    <w:rsid w:val="002230BC"/>
    <w:rPr>
      <w:vertAlign w:val="superscript"/>
    </w:rPr>
  </w:style>
  <w:style w:type="numbering" w:customStyle="1" w:styleId="Bezpopisa15">
    <w:name w:val="Bez popisa15"/>
    <w:next w:val="Bezpopisa"/>
    <w:uiPriority w:val="99"/>
    <w:semiHidden/>
    <w:rsid w:val="008E09F5"/>
  </w:style>
  <w:style w:type="table" w:customStyle="1" w:styleId="Reetkatablice15">
    <w:name w:val="Rešetka tablice15"/>
    <w:basedOn w:val="Obinatablica"/>
    <w:next w:val="Reetkatablice"/>
    <w:rsid w:val="008E09F5"/>
    <w:pPr>
      <w:overflowPunct w:val="0"/>
      <w:autoSpaceDE w:val="0"/>
      <w:autoSpaceDN w:val="0"/>
      <w:adjustRightInd w:val="0"/>
      <w:jc w:val="both"/>
      <w:textAlignment w:val="baseline"/>
    </w:pPr>
    <w:rPr>
      <w:rFonts w:ascii="Tahoma" w:eastAsia="Times New Roman" w:hAnsi="Tahoma" w:cs="Tahoma"/>
      <w:sz w:val="20"/>
      <w:szCs w:val="20"/>
      <w:lang w:eastAsia="hr-H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lomakpopisa3">
    <w:name w:val="Odlomak popisa3"/>
    <w:basedOn w:val="Normal"/>
    <w:uiPriority w:val="34"/>
    <w:qFormat/>
    <w:rsid w:val="008E09F5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jc w:val="both"/>
      <w:textAlignment w:val="baseline"/>
    </w:pPr>
    <w:rPr>
      <w:rFonts w:ascii="Tahoma" w:eastAsia="Times New Roman" w:hAnsi="Tahoma" w:cs="Tahoma"/>
      <w:i/>
      <w:sz w:val="20"/>
      <w:szCs w:val="20"/>
      <w:lang w:val="en-US" w:eastAsia="hr-HR"/>
    </w:rPr>
  </w:style>
  <w:style w:type="paragraph" w:customStyle="1" w:styleId="Bezproreda3">
    <w:name w:val="Bez proreda3"/>
    <w:qFormat/>
    <w:rsid w:val="008E09F5"/>
    <w:pPr>
      <w:jc w:val="left"/>
    </w:pPr>
    <w:rPr>
      <w:rFonts w:ascii="Tahoma" w:eastAsia="Tahoma" w:hAnsi="Tahoma" w:cs="Tahoma"/>
      <w:i/>
    </w:rPr>
  </w:style>
  <w:style w:type="character" w:customStyle="1" w:styleId="CharChar1CharChar1">
    <w:name w:val="Char Char1 Char Char"/>
    <w:rsid w:val="008E09F5"/>
    <w:rPr>
      <w:rFonts w:ascii="Courier New" w:hAnsi="Courier New"/>
      <w:lang w:val="en-AU" w:eastAsia="en-US" w:bidi="ar-SA"/>
    </w:rPr>
  </w:style>
  <w:style w:type="numbering" w:customStyle="1" w:styleId="Bezpopisa16">
    <w:name w:val="Bez popisa16"/>
    <w:next w:val="Bezpopisa"/>
    <w:uiPriority w:val="99"/>
    <w:semiHidden/>
    <w:unhideWhenUsed/>
    <w:rsid w:val="00DB4D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1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4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0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67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header" Target="header1.xml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hyperlink" Target="mailto:info@opcina-postira.hr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51</Pages>
  <Words>12731</Words>
  <Characters>72571</Characters>
  <Application>Microsoft Office Word</Application>
  <DocSecurity>0</DocSecurity>
  <Lines>604</Lines>
  <Paragraphs>170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85132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Opcina Postira</dc:creator>
  <cp:lastModifiedBy>Windows User</cp:lastModifiedBy>
  <cp:revision>18</cp:revision>
  <cp:lastPrinted>2019-01-23T13:25:00Z</cp:lastPrinted>
  <dcterms:created xsi:type="dcterms:W3CDTF">2019-12-02T12:45:00Z</dcterms:created>
  <dcterms:modified xsi:type="dcterms:W3CDTF">2019-12-03T08:52:00Z</dcterms:modified>
</cp:coreProperties>
</file>