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r w:rsidR="00646D7A">
        <w:rPr>
          <w:rFonts w:ascii="Calibri" w:hAnsi="Calibri"/>
          <w:sz w:val="52"/>
          <w:szCs w:val="52"/>
        </w:rPr>
        <w:t xml:space="preserve"> </w:t>
      </w:r>
    </w:p>
    <w:p w:rsidR="00B97551" w:rsidRPr="00E03AA0" w:rsidRDefault="00B97551" w:rsidP="00B97551">
      <w:pPr>
        <w:jc w:val="both"/>
        <w:rPr>
          <w:rFonts w:ascii="Calibri" w:hAnsi="Calibri" w:cs="Calibri"/>
          <w:bCs/>
        </w:rPr>
      </w:pPr>
    </w:p>
    <w:p w:rsidR="00B97551" w:rsidRPr="005409EC" w:rsidRDefault="00B97551" w:rsidP="00362D67">
      <w:pPr>
        <w:pBdr>
          <w:top w:val="double" w:sz="6" w:space="0" w:color="auto" w:shadow="1"/>
          <w:left w:val="double" w:sz="6" w:space="1" w:color="auto" w:shadow="1"/>
          <w:bottom w:val="double" w:sz="6" w:space="1" w:color="auto" w:shadow="1"/>
          <w:right w:val="double" w:sz="6" w:space="1" w:color="auto" w:shadow="1"/>
        </w:pBdr>
        <w:jc w:val="center"/>
        <w:rPr>
          <w:rFonts w:ascii="Calibri" w:hAnsi="Calibri"/>
          <w:b/>
          <w:sz w:val="20"/>
          <w:szCs w:val="20"/>
        </w:rPr>
      </w:pPr>
      <w:r w:rsidRPr="005409EC">
        <w:rPr>
          <w:rFonts w:ascii="Calibri" w:hAnsi="Calibri"/>
          <w:b/>
        </w:rPr>
        <w:t>GODINA XX</w:t>
      </w:r>
      <w:r w:rsidR="003835DF">
        <w:rPr>
          <w:rFonts w:ascii="Calibri" w:hAnsi="Calibri"/>
          <w:b/>
        </w:rPr>
        <w:t>IV</w:t>
      </w:r>
      <w:r w:rsidRPr="005409EC">
        <w:rPr>
          <w:rFonts w:ascii="Calibri" w:hAnsi="Calibri"/>
          <w:b/>
        </w:rPr>
        <w:t xml:space="preserve"> –</w:t>
      </w:r>
      <w:r w:rsidR="008E68EB" w:rsidRPr="005409EC">
        <w:rPr>
          <w:rFonts w:ascii="Calibri" w:hAnsi="Calibri"/>
          <w:b/>
        </w:rPr>
        <w:t xml:space="preserve"> </w:t>
      </w:r>
      <w:r w:rsidRPr="005409EC">
        <w:rPr>
          <w:rFonts w:ascii="Calibri" w:hAnsi="Calibri"/>
          <w:b/>
        </w:rPr>
        <w:t xml:space="preserve">BROJ </w:t>
      </w:r>
      <w:r w:rsidR="003835DF">
        <w:rPr>
          <w:rFonts w:ascii="Calibri" w:hAnsi="Calibri"/>
          <w:b/>
        </w:rPr>
        <w:t>1</w:t>
      </w:r>
      <w:r w:rsidRPr="005409EC">
        <w:rPr>
          <w:rFonts w:ascii="Calibri" w:hAnsi="Calibri"/>
          <w:b/>
        </w:rPr>
        <w:t>/</w:t>
      </w:r>
      <w:r w:rsidR="003835DF">
        <w:rPr>
          <w:rFonts w:ascii="Calibri" w:hAnsi="Calibri"/>
          <w:b/>
        </w:rPr>
        <w:t>20</w:t>
      </w:r>
      <w:r w:rsidRPr="005409EC">
        <w:rPr>
          <w:rFonts w:ascii="Calibri" w:hAnsi="Calibri"/>
          <w:b/>
        </w:rPr>
        <w:t xml:space="preserve">       LIST IZLAZI PO POTREBI                      </w:t>
      </w:r>
      <w:r w:rsidR="003835DF">
        <w:rPr>
          <w:rFonts w:ascii="Calibri" w:hAnsi="Calibri"/>
          <w:b/>
        </w:rPr>
        <w:t>28</w:t>
      </w:r>
      <w:r w:rsidR="00B96C14" w:rsidRPr="005409EC">
        <w:rPr>
          <w:rFonts w:ascii="Calibri" w:hAnsi="Calibri"/>
          <w:b/>
        </w:rPr>
        <w:t>.</w:t>
      </w:r>
      <w:r w:rsidR="003835DF">
        <w:rPr>
          <w:rFonts w:ascii="Calibri" w:hAnsi="Calibri"/>
          <w:b/>
        </w:rPr>
        <w:t>0</w:t>
      </w:r>
      <w:r w:rsidR="00096B11" w:rsidRPr="005409EC">
        <w:rPr>
          <w:rFonts w:ascii="Calibri" w:hAnsi="Calibri"/>
          <w:b/>
        </w:rPr>
        <w:t>2</w:t>
      </w:r>
      <w:r w:rsidRPr="005409EC">
        <w:rPr>
          <w:rFonts w:ascii="Calibri" w:hAnsi="Calibri"/>
          <w:b/>
        </w:rPr>
        <w:t>.20</w:t>
      </w:r>
      <w:r w:rsidR="003835DF">
        <w:rPr>
          <w:rFonts w:ascii="Calibri" w:hAnsi="Calibri"/>
          <w:b/>
        </w:rPr>
        <w:t>20</w:t>
      </w:r>
      <w:r w:rsidRPr="005409EC">
        <w:rPr>
          <w:rFonts w:ascii="Calibri" w:hAnsi="Calibri"/>
          <w:b/>
          <w:sz w:val="20"/>
          <w:szCs w:val="20"/>
        </w:rPr>
        <w:t>.</w:t>
      </w:r>
    </w:p>
    <w:p w:rsidR="00E045CD" w:rsidRDefault="00E045CD" w:rsidP="00B97551">
      <w:pPr>
        <w:rPr>
          <w:rFonts w:ascii="Calibri" w:hAnsi="Calibri" w:cs="Calibri"/>
        </w:rPr>
      </w:pPr>
    </w:p>
    <w:p w:rsidR="006814B3" w:rsidRPr="008A42CA" w:rsidRDefault="001F45F2" w:rsidP="006814B3">
      <w:pPr>
        <w:rPr>
          <w:rFonts w:ascii="Calibri" w:hAnsi="Calibri" w:cs="Calibri"/>
          <w:b/>
          <w:sz w:val="24"/>
          <w:szCs w:val="24"/>
        </w:rPr>
      </w:pPr>
      <w:r w:rsidRPr="008A42CA">
        <w:rPr>
          <w:rFonts w:ascii="Calibri" w:hAnsi="Calibri" w:cs="Calibri"/>
          <w:b/>
        </w:rPr>
        <w:t xml:space="preserve">     </w:t>
      </w:r>
      <w:r w:rsidR="008E0EFD">
        <w:rPr>
          <w:rFonts w:ascii="Calibri" w:hAnsi="Calibri" w:cs="Calibri"/>
          <w:b/>
        </w:rPr>
        <w:t xml:space="preserve">  </w:t>
      </w:r>
      <w:bookmarkStart w:id="0" w:name="_GoBack"/>
      <w:bookmarkEnd w:id="0"/>
      <w:r w:rsidR="006814B3" w:rsidRPr="008A42CA">
        <w:rPr>
          <w:rFonts w:ascii="Calibri" w:hAnsi="Calibri" w:cs="Calibri"/>
          <w:b/>
        </w:rPr>
        <w:t xml:space="preserve"> </w:t>
      </w:r>
      <w:r w:rsidR="006814B3" w:rsidRPr="008A42CA">
        <w:rPr>
          <w:rFonts w:ascii="Calibri" w:hAnsi="Calibri" w:cs="Calibri"/>
          <w:b/>
          <w:sz w:val="24"/>
          <w:szCs w:val="24"/>
        </w:rPr>
        <w:t>SADRŽAJ:</w:t>
      </w:r>
    </w:p>
    <w:p w:rsidR="003835DF" w:rsidRDefault="00F04A98" w:rsidP="006814B3">
      <w:pPr>
        <w:rPr>
          <w:rFonts w:ascii="Calibri" w:hAnsi="Calibri" w:cs="Calibri"/>
          <w:b/>
          <w:sz w:val="24"/>
          <w:szCs w:val="24"/>
        </w:rPr>
      </w:pPr>
      <w:r w:rsidRPr="000228DC">
        <w:rPr>
          <w:rFonts w:ascii="Calibri" w:hAnsi="Calibri" w:cs="Calibri"/>
          <w:b/>
          <w:sz w:val="24"/>
          <w:szCs w:val="24"/>
        </w:rPr>
        <w:t xml:space="preserve">      </w:t>
      </w:r>
    </w:p>
    <w:p w:rsidR="00E626A8" w:rsidRPr="00E626A8" w:rsidRDefault="00F04A98" w:rsidP="00E626A8">
      <w:pPr>
        <w:rPr>
          <w:rFonts w:ascii="Calibri" w:hAnsi="Calibri" w:cs="Calibri"/>
          <w:b/>
          <w:sz w:val="24"/>
          <w:szCs w:val="24"/>
          <w:u w:val="single"/>
        </w:rPr>
      </w:pPr>
      <w:r w:rsidRPr="000228DC">
        <w:rPr>
          <w:rFonts w:ascii="Calibri" w:hAnsi="Calibri" w:cs="Calibri"/>
          <w:b/>
          <w:sz w:val="24"/>
          <w:szCs w:val="24"/>
        </w:rPr>
        <w:t xml:space="preserve">   </w:t>
      </w:r>
      <w:r w:rsidRPr="00B60FCA">
        <w:rPr>
          <w:rFonts w:ascii="Calibri" w:hAnsi="Calibri" w:cs="Calibri"/>
          <w:b/>
          <w:sz w:val="24"/>
          <w:szCs w:val="24"/>
          <w:u w:val="single"/>
        </w:rPr>
        <w:t>Odluke vijeća:</w:t>
      </w:r>
      <w:bookmarkStart w:id="1" w:name="page1"/>
      <w:bookmarkEnd w:id="1"/>
    </w:p>
    <w:p w:rsidR="00E626A8" w:rsidRPr="00C60527" w:rsidRDefault="00E626A8" w:rsidP="001C6093">
      <w:pPr>
        <w:pStyle w:val="Odlomakpopisa"/>
        <w:numPr>
          <w:ilvl w:val="0"/>
          <w:numId w:val="16"/>
        </w:numPr>
        <w:rPr>
          <w:rFonts w:ascii="Calibri" w:hAnsi="Calibri" w:cs="Calibri"/>
          <w:b/>
          <w:sz w:val="24"/>
          <w:szCs w:val="24"/>
        </w:rPr>
      </w:pPr>
      <w:r w:rsidRPr="00C60527">
        <w:rPr>
          <w:rFonts w:ascii="Calibri" w:hAnsi="Calibri" w:cs="Calibri"/>
          <w:b/>
          <w:sz w:val="24"/>
          <w:szCs w:val="24"/>
        </w:rPr>
        <w:t>Zaključak Balon d.o.o.</w:t>
      </w:r>
    </w:p>
    <w:p w:rsidR="00EF5F44" w:rsidRPr="00C60527" w:rsidRDefault="00EF5F44" w:rsidP="001C6093">
      <w:pPr>
        <w:pStyle w:val="Odlomakpopisa"/>
        <w:numPr>
          <w:ilvl w:val="0"/>
          <w:numId w:val="16"/>
        </w:numPr>
        <w:rPr>
          <w:rFonts w:ascii="Calibri" w:hAnsi="Calibri" w:cs="Calibri"/>
          <w:b/>
          <w:sz w:val="24"/>
          <w:szCs w:val="24"/>
        </w:rPr>
      </w:pPr>
      <w:r w:rsidRPr="00C60527">
        <w:rPr>
          <w:rFonts w:ascii="Calibri" w:hAnsi="Calibri" w:cs="Calibri"/>
          <w:b/>
          <w:sz w:val="24"/>
          <w:szCs w:val="24"/>
        </w:rPr>
        <w:t>Odluka o dodjeli parcele za osnivanje prava građenja nekretnina u poduzetničkoj zoni „Ratac“</w:t>
      </w:r>
    </w:p>
    <w:p w:rsidR="00C60527" w:rsidRPr="00C60527" w:rsidRDefault="00EF5F44" w:rsidP="001C6093">
      <w:pPr>
        <w:pStyle w:val="Odlomakpopisa"/>
        <w:numPr>
          <w:ilvl w:val="0"/>
          <w:numId w:val="16"/>
        </w:numPr>
        <w:rPr>
          <w:rFonts w:ascii="Calibri" w:hAnsi="Calibri" w:cs="Calibri"/>
          <w:b/>
          <w:sz w:val="24"/>
          <w:szCs w:val="24"/>
        </w:rPr>
      </w:pPr>
      <w:r w:rsidRPr="00C60527">
        <w:rPr>
          <w:rFonts w:ascii="Calibri" w:hAnsi="Calibri" w:cs="Calibri"/>
          <w:b/>
          <w:sz w:val="24"/>
          <w:szCs w:val="24"/>
        </w:rPr>
        <w:t>Izvješće o izvršenju godišnjeg plana upravljanja pomorskim dobrom u općini postira u 2019. godini</w:t>
      </w:r>
    </w:p>
    <w:p w:rsidR="00C60527" w:rsidRDefault="00C60527" w:rsidP="001C6093">
      <w:pPr>
        <w:pStyle w:val="Odlomakpopisa"/>
        <w:numPr>
          <w:ilvl w:val="0"/>
          <w:numId w:val="16"/>
        </w:numPr>
        <w:rPr>
          <w:rFonts w:ascii="Calibri" w:hAnsi="Calibri" w:cs="Calibri"/>
          <w:b/>
          <w:sz w:val="24"/>
          <w:szCs w:val="24"/>
        </w:rPr>
      </w:pPr>
      <w:r w:rsidRPr="00C60527">
        <w:rPr>
          <w:rFonts w:ascii="Calibri" w:hAnsi="Calibri" w:cs="Calibri"/>
          <w:b/>
          <w:sz w:val="24"/>
          <w:szCs w:val="24"/>
        </w:rPr>
        <w:t>Odluka o financiranju političkih stranaka i vijećnika Općinskog vijeća Općine Postira izabranih s          nezavisnih lista iz Proračuna Općine Postira za 2020. godinu</w:t>
      </w:r>
    </w:p>
    <w:p w:rsidR="00C60527" w:rsidRDefault="00C60527" w:rsidP="001C6093">
      <w:pPr>
        <w:pStyle w:val="Odlomakpopisa"/>
        <w:numPr>
          <w:ilvl w:val="0"/>
          <w:numId w:val="16"/>
        </w:numPr>
        <w:rPr>
          <w:rFonts w:ascii="Calibri" w:hAnsi="Calibri" w:cs="Calibri"/>
          <w:b/>
          <w:sz w:val="24"/>
          <w:szCs w:val="24"/>
        </w:rPr>
      </w:pPr>
      <w:r>
        <w:rPr>
          <w:rFonts w:ascii="Calibri" w:hAnsi="Calibri" w:cs="Calibri"/>
          <w:b/>
          <w:sz w:val="24"/>
          <w:szCs w:val="24"/>
        </w:rPr>
        <w:t xml:space="preserve">Odluka </w:t>
      </w:r>
      <w:r w:rsidRPr="00C60527">
        <w:rPr>
          <w:rFonts w:ascii="Calibri" w:hAnsi="Calibri" w:cs="Calibri"/>
          <w:b/>
          <w:sz w:val="24"/>
          <w:szCs w:val="24"/>
        </w:rPr>
        <w:t xml:space="preserve">o raspisivanju izbora za članove Vijeća mjesnog odbora Dol </w:t>
      </w:r>
    </w:p>
    <w:p w:rsidR="00BC2CDD" w:rsidRDefault="00BC2CDD" w:rsidP="001C6093">
      <w:pPr>
        <w:pStyle w:val="Odlomakpopisa"/>
        <w:numPr>
          <w:ilvl w:val="0"/>
          <w:numId w:val="16"/>
        </w:numPr>
        <w:rPr>
          <w:rFonts w:ascii="Calibri" w:hAnsi="Calibri" w:cs="Calibri"/>
          <w:b/>
          <w:sz w:val="24"/>
          <w:szCs w:val="24"/>
        </w:rPr>
      </w:pPr>
      <w:r>
        <w:rPr>
          <w:rFonts w:ascii="Calibri" w:hAnsi="Calibri" w:cs="Calibri"/>
          <w:b/>
          <w:sz w:val="24"/>
          <w:szCs w:val="24"/>
        </w:rPr>
        <w:t xml:space="preserve">Odluka </w:t>
      </w:r>
      <w:r w:rsidRPr="00BC2CDD">
        <w:rPr>
          <w:rFonts w:ascii="Calibri" w:hAnsi="Calibri" w:cs="Calibri"/>
          <w:b/>
          <w:sz w:val="24"/>
          <w:szCs w:val="24"/>
        </w:rPr>
        <w:t>o imenovanju članova općinskog izbornog povjerenstva</w:t>
      </w:r>
    </w:p>
    <w:p w:rsidR="00ED688A" w:rsidRDefault="00ED688A" w:rsidP="001C6093">
      <w:pPr>
        <w:pStyle w:val="Odlomakpopisa"/>
        <w:numPr>
          <w:ilvl w:val="0"/>
          <w:numId w:val="16"/>
        </w:numPr>
        <w:rPr>
          <w:rFonts w:ascii="Calibri" w:hAnsi="Calibri" w:cs="Calibri"/>
          <w:b/>
          <w:sz w:val="24"/>
          <w:szCs w:val="24"/>
        </w:rPr>
      </w:pPr>
      <w:r>
        <w:rPr>
          <w:rFonts w:ascii="Calibri" w:hAnsi="Calibri" w:cs="Calibri"/>
          <w:b/>
          <w:sz w:val="24"/>
          <w:szCs w:val="24"/>
        </w:rPr>
        <w:t xml:space="preserve">Analiza </w:t>
      </w:r>
      <w:r w:rsidRPr="00ED688A">
        <w:rPr>
          <w:rFonts w:ascii="Calibri" w:hAnsi="Calibri" w:cs="Calibri"/>
          <w:b/>
          <w:sz w:val="24"/>
          <w:szCs w:val="24"/>
        </w:rPr>
        <w:t>stanja sustava civilne zaštite na području</w:t>
      </w:r>
      <w:r>
        <w:rPr>
          <w:rFonts w:ascii="Calibri" w:hAnsi="Calibri" w:cs="Calibri"/>
          <w:b/>
          <w:sz w:val="24"/>
          <w:szCs w:val="24"/>
        </w:rPr>
        <w:t xml:space="preserve"> </w:t>
      </w:r>
      <w:r w:rsidRPr="00ED688A">
        <w:rPr>
          <w:rFonts w:ascii="Calibri" w:hAnsi="Calibri" w:cs="Calibri"/>
          <w:b/>
          <w:sz w:val="24"/>
          <w:szCs w:val="24"/>
        </w:rPr>
        <w:t>Općine Postira u 2019. godini</w:t>
      </w:r>
    </w:p>
    <w:p w:rsidR="00ED688A" w:rsidRDefault="00ED688A" w:rsidP="001C6093">
      <w:pPr>
        <w:pStyle w:val="Odlomakpopisa"/>
        <w:numPr>
          <w:ilvl w:val="0"/>
          <w:numId w:val="16"/>
        </w:numPr>
        <w:rPr>
          <w:rFonts w:ascii="Calibri" w:hAnsi="Calibri" w:cs="Calibri"/>
          <w:b/>
          <w:sz w:val="24"/>
          <w:szCs w:val="24"/>
        </w:rPr>
      </w:pPr>
      <w:r>
        <w:rPr>
          <w:rFonts w:ascii="Calibri" w:hAnsi="Calibri" w:cs="Calibri"/>
          <w:b/>
          <w:sz w:val="24"/>
          <w:szCs w:val="24"/>
        </w:rPr>
        <w:t xml:space="preserve">Smjernice </w:t>
      </w:r>
      <w:r w:rsidRPr="00ED688A">
        <w:rPr>
          <w:rFonts w:ascii="Calibri" w:hAnsi="Calibri" w:cs="Calibri"/>
          <w:b/>
          <w:sz w:val="24"/>
          <w:szCs w:val="24"/>
        </w:rPr>
        <w:t>za organizaciju i razvoj sustava civilne zaštitena području Općine Postira za razdoblje od 4 godine</w:t>
      </w:r>
    </w:p>
    <w:p w:rsidR="00600644" w:rsidRDefault="00600644" w:rsidP="001C6093">
      <w:pPr>
        <w:pStyle w:val="Odlomakpopisa"/>
        <w:numPr>
          <w:ilvl w:val="0"/>
          <w:numId w:val="16"/>
        </w:numPr>
        <w:rPr>
          <w:rFonts w:ascii="Calibri" w:hAnsi="Calibri" w:cs="Calibri"/>
          <w:b/>
          <w:sz w:val="24"/>
          <w:szCs w:val="24"/>
        </w:rPr>
      </w:pPr>
      <w:r w:rsidRPr="00600644">
        <w:rPr>
          <w:rFonts w:ascii="Calibri" w:hAnsi="Calibri" w:cs="Calibri"/>
          <w:b/>
          <w:sz w:val="24"/>
          <w:szCs w:val="24"/>
        </w:rPr>
        <w:t>Godišnji plan razvoja Sustava civilne zaštite na području Općine Postira za 2020. godinu</w:t>
      </w:r>
      <w:r>
        <w:rPr>
          <w:rFonts w:ascii="Calibri" w:hAnsi="Calibri" w:cs="Calibri"/>
          <w:b/>
          <w:sz w:val="24"/>
          <w:szCs w:val="24"/>
        </w:rPr>
        <w:t xml:space="preserve"> </w:t>
      </w:r>
      <w:r w:rsidRPr="00600644">
        <w:rPr>
          <w:rFonts w:ascii="Calibri" w:hAnsi="Calibri" w:cs="Calibri"/>
          <w:b/>
          <w:sz w:val="24"/>
          <w:szCs w:val="24"/>
        </w:rPr>
        <w:t>s financijskim učincima za trogodišnje razdoblje</w:t>
      </w:r>
    </w:p>
    <w:p w:rsidR="00387335" w:rsidRDefault="00387335" w:rsidP="00387335">
      <w:pPr>
        <w:rPr>
          <w:rFonts w:ascii="Calibri" w:hAnsi="Calibri" w:cs="Calibri"/>
          <w:b/>
          <w:sz w:val="24"/>
          <w:szCs w:val="24"/>
        </w:rPr>
      </w:pPr>
    </w:p>
    <w:p w:rsidR="00AE183E" w:rsidRDefault="00387335" w:rsidP="00AE183E">
      <w:pPr>
        <w:rPr>
          <w:rFonts w:ascii="Calibri" w:hAnsi="Calibri" w:cs="Calibri"/>
          <w:b/>
          <w:sz w:val="24"/>
          <w:szCs w:val="24"/>
          <w:u w:val="single"/>
        </w:rPr>
      </w:pPr>
      <w:r w:rsidRPr="00AE183E">
        <w:rPr>
          <w:rFonts w:ascii="Calibri" w:hAnsi="Calibri" w:cs="Calibri"/>
          <w:b/>
          <w:sz w:val="24"/>
          <w:szCs w:val="24"/>
          <w:u w:val="single"/>
        </w:rPr>
        <w:t>O</w:t>
      </w:r>
      <w:r w:rsidR="00AE183E">
        <w:rPr>
          <w:rFonts w:ascii="Calibri" w:hAnsi="Calibri" w:cs="Calibri"/>
          <w:b/>
          <w:sz w:val="24"/>
          <w:szCs w:val="24"/>
          <w:u w:val="single"/>
        </w:rPr>
        <w:t>dluke pročelnika:</w:t>
      </w:r>
    </w:p>
    <w:p w:rsidR="00387335" w:rsidRPr="00AE183E" w:rsidRDefault="00387335" w:rsidP="001C6093">
      <w:pPr>
        <w:pStyle w:val="Odlomakpopisa"/>
        <w:numPr>
          <w:ilvl w:val="0"/>
          <w:numId w:val="25"/>
        </w:numPr>
        <w:rPr>
          <w:rFonts w:ascii="Calibri" w:hAnsi="Calibri" w:cs="Calibri"/>
          <w:b/>
          <w:sz w:val="24"/>
          <w:szCs w:val="24"/>
        </w:rPr>
      </w:pPr>
      <w:r w:rsidRPr="00AE183E">
        <w:rPr>
          <w:rFonts w:ascii="Calibri" w:hAnsi="Calibri" w:cs="Calibri"/>
          <w:b/>
          <w:sz w:val="24"/>
          <w:szCs w:val="24"/>
        </w:rPr>
        <w:t xml:space="preserve">Rješenje o rasporedu na radno mjesto </w:t>
      </w:r>
    </w:p>
    <w:p w:rsidR="00ED688A" w:rsidRPr="00ED688A" w:rsidRDefault="00ED688A" w:rsidP="00ED688A">
      <w:pPr>
        <w:pStyle w:val="Odlomakpopisa"/>
        <w:rPr>
          <w:rFonts w:ascii="Calibri" w:hAnsi="Calibri" w:cs="Calibri"/>
          <w:b/>
          <w:sz w:val="24"/>
          <w:szCs w:val="24"/>
        </w:rPr>
      </w:pPr>
    </w:p>
    <w:p w:rsidR="00C60527" w:rsidRDefault="00C60527" w:rsidP="00C60527">
      <w:pPr>
        <w:rPr>
          <w:rFonts w:ascii="Calibri" w:hAnsi="Calibri" w:cs="Calibri"/>
          <w:b/>
          <w:sz w:val="24"/>
          <w:szCs w:val="24"/>
        </w:rPr>
      </w:pPr>
    </w:p>
    <w:p w:rsidR="00C60527" w:rsidRPr="00C60527" w:rsidRDefault="00C60527" w:rsidP="00C60527">
      <w:pPr>
        <w:rPr>
          <w:rFonts w:ascii="Calibri" w:hAnsi="Calibri" w:cs="Calibri"/>
          <w:b/>
          <w:sz w:val="24"/>
          <w:szCs w:val="24"/>
        </w:rPr>
        <w:sectPr w:rsidR="00C60527" w:rsidRPr="00C60527" w:rsidSect="00DB4D12">
          <w:pgSz w:w="11900" w:h="16840"/>
          <w:pgMar w:top="284" w:right="740" w:bottom="284" w:left="567" w:header="0" w:footer="0" w:gutter="0"/>
          <w:cols w:space="0" w:equalWidth="0">
            <w:col w:w="10800"/>
          </w:cols>
          <w:docGrid w:linePitch="360"/>
        </w:sectPr>
      </w:pPr>
    </w:p>
    <w:p w:rsidR="003835DF" w:rsidRPr="00ED76D7" w:rsidRDefault="003835DF" w:rsidP="003835DF">
      <w:pPr>
        <w:spacing w:after="0" w:line="240" w:lineRule="auto"/>
        <w:jc w:val="both"/>
        <w:rPr>
          <w:rFonts w:ascii="Calibri" w:eastAsia="Times New Roman" w:hAnsi="Calibri" w:cs="Calibri"/>
          <w:sz w:val="24"/>
          <w:szCs w:val="24"/>
        </w:rPr>
      </w:pPr>
    </w:p>
    <w:p w:rsidR="00E626A8" w:rsidRPr="00E626A8" w:rsidRDefault="00E626A8" w:rsidP="00E626A8">
      <w:pPr>
        <w:spacing w:after="0" w:line="240" w:lineRule="auto"/>
        <w:rPr>
          <w:rFonts w:ascii="Calibri" w:eastAsia="Times New Roman" w:hAnsi="Calibri" w:cs="Calibri"/>
          <w:i/>
          <w:sz w:val="24"/>
          <w:szCs w:val="24"/>
          <w:lang w:eastAsia="hr-HR"/>
        </w:rPr>
      </w:pPr>
      <w:r w:rsidRPr="00E626A8">
        <w:rPr>
          <w:rFonts w:ascii="Calibri" w:eastAsia="Times New Roman" w:hAnsi="Calibri" w:cs="Calibri"/>
          <w:i/>
          <w:sz w:val="24"/>
          <w:szCs w:val="24"/>
          <w:lang w:eastAsia="hr-HR"/>
        </w:rPr>
        <w:t xml:space="preserve">                      </w:t>
      </w:r>
      <w:r w:rsidRPr="00E626A8">
        <w:rPr>
          <w:rFonts w:ascii="Calibri" w:eastAsia="Times New Roman" w:hAnsi="Calibri" w:cs="Calibri"/>
          <w:i/>
          <w:noProof/>
          <w:sz w:val="24"/>
          <w:szCs w:val="24"/>
          <w:lang w:eastAsia="hr-HR"/>
        </w:rPr>
        <w:drawing>
          <wp:inline distT="0" distB="0" distL="0" distR="0">
            <wp:extent cx="495300" cy="733425"/>
            <wp:effectExtent l="0" t="0" r="0" b="9525"/>
            <wp:docPr id="17" name="Slika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E626A8" w:rsidRPr="00E626A8" w:rsidRDefault="00E626A8" w:rsidP="00E626A8">
      <w:pPr>
        <w:spacing w:after="0" w:line="240" w:lineRule="auto"/>
        <w:outlineLvl w:val="0"/>
        <w:rPr>
          <w:rFonts w:ascii="Calibri" w:eastAsia="Times New Roman" w:hAnsi="Calibri" w:cs="Calibri"/>
          <w:sz w:val="24"/>
          <w:szCs w:val="24"/>
          <w:lang w:eastAsia="hr-HR"/>
        </w:rPr>
      </w:pPr>
      <w:r w:rsidRPr="00E626A8">
        <w:rPr>
          <w:rFonts w:ascii="Calibri" w:eastAsia="Times New Roman" w:hAnsi="Calibri" w:cs="Calibri"/>
          <w:i/>
          <w:sz w:val="24"/>
          <w:szCs w:val="24"/>
          <w:lang w:eastAsia="hr-HR"/>
        </w:rPr>
        <w:t xml:space="preserve">         </w:t>
      </w:r>
      <w:r w:rsidRPr="00E626A8">
        <w:rPr>
          <w:rFonts w:ascii="Calibri" w:eastAsia="Times New Roman" w:hAnsi="Calibri" w:cs="Calibri"/>
          <w:sz w:val="24"/>
          <w:szCs w:val="24"/>
          <w:lang w:val="de-DE" w:eastAsia="hr-HR"/>
        </w:rPr>
        <w:t>REPUBLIKA</w:t>
      </w:r>
      <w:r w:rsidRPr="00E626A8">
        <w:rPr>
          <w:rFonts w:ascii="Calibri" w:eastAsia="Times New Roman" w:hAnsi="Calibri" w:cs="Calibri"/>
          <w:sz w:val="24"/>
          <w:szCs w:val="24"/>
          <w:lang w:eastAsia="hr-HR"/>
        </w:rPr>
        <w:t xml:space="preserve">  </w:t>
      </w:r>
      <w:r w:rsidRPr="00E626A8">
        <w:rPr>
          <w:rFonts w:ascii="Calibri" w:eastAsia="Times New Roman" w:hAnsi="Calibri" w:cs="Calibri"/>
          <w:sz w:val="24"/>
          <w:szCs w:val="24"/>
          <w:lang w:val="de-DE" w:eastAsia="hr-HR"/>
        </w:rPr>
        <w:t>HRVATSKA</w:t>
      </w:r>
    </w:p>
    <w:p w:rsidR="00E626A8" w:rsidRPr="00E626A8" w:rsidRDefault="00E626A8" w:rsidP="00E626A8">
      <w:pPr>
        <w:spacing w:after="0" w:line="240" w:lineRule="auto"/>
        <w:outlineLvl w:val="0"/>
        <w:rPr>
          <w:rFonts w:ascii="Calibri" w:eastAsia="Times New Roman" w:hAnsi="Calibri" w:cs="Calibri"/>
          <w:sz w:val="24"/>
          <w:szCs w:val="24"/>
          <w:lang w:eastAsia="hr-HR"/>
        </w:rPr>
      </w:pPr>
      <w:r w:rsidRPr="00E626A8">
        <w:rPr>
          <w:rFonts w:ascii="Calibri" w:eastAsia="Times New Roman" w:hAnsi="Calibri" w:cs="Calibri"/>
          <w:sz w:val="24"/>
          <w:szCs w:val="24"/>
          <w:lang w:eastAsia="hr-HR"/>
        </w:rPr>
        <w:t>Ž</w:t>
      </w:r>
      <w:r w:rsidRPr="00E626A8">
        <w:rPr>
          <w:rFonts w:ascii="Calibri" w:eastAsia="Times New Roman" w:hAnsi="Calibri" w:cs="Calibri"/>
          <w:sz w:val="24"/>
          <w:szCs w:val="24"/>
          <w:lang w:val="de-DE" w:eastAsia="hr-HR"/>
        </w:rPr>
        <w:t>UPANIJA</w:t>
      </w:r>
      <w:r w:rsidRPr="00E626A8">
        <w:rPr>
          <w:rFonts w:ascii="Calibri" w:eastAsia="Times New Roman" w:hAnsi="Calibri" w:cs="Calibri"/>
          <w:sz w:val="24"/>
          <w:szCs w:val="24"/>
          <w:lang w:eastAsia="hr-HR"/>
        </w:rPr>
        <w:t xml:space="preserve"> </w:t>
      </w:r>
      <w:r w:rsidRPr="00E626A8">
        <w:rPr>
          <w:rFonts w:ascii="Calibri" w:eastAsia="Times New Roman" w:hAnsi="Calibri" w:cs="Calibri"/>
          <w:sz w:val="24"/>
          <w:szCs w:val="24"/>
          <w:lang w:val="de-DE" w:eastAsia="hr-HR"/>
        </w:rPr>
        <w:t>SPLITSKO</w:t>
      </w:r>
      <w:r w:rsidRPr="00E626A8">
        <w:rPr>
          <w:rFonts w:ascii="Calibri" w:eastAsia="Times New Roman" w:hAnsi="Calibri" w:cs="Calibri"/>
          <w:sz w:val="24"/>
          <w:szCs w:val="24"/>
          <w:lang w:eastAsia="hr-HR"/>
        </w:rPr>
        <w:t xml:space="preserve"> </w:t>
      </w:r>
      <w:r w:rsidRPr="00E626A8">
        <w:rPr>
          <w:rFonts w:ascii="Calibri" w:eastAsia="Times New Roman" w:hAnsi="Calibri" w:cs="Calibri"/>
          <w:sz w:val="24"/>
          <w:szCs w:val="24"/>
          <w:lang w:val="de-DE" w:eastAsia="hr-HR"/>
        </w:rPr>
        <w:t>DALMATINSKA</w:t>
      </w:r>
    </w:p>
    <w:p w:rsidR="00E626A8" w:rsidRPr="00E626A8" w:rsidRDefault="00E626A8" w:rsidP="00E626A8">
      <w:pPr>
        <w:spacing w:after="0" w:line="240" w:lineRule="auto"/>
        <w:outlineLvl w:val="0"/>
        <w:rPr>
          <w:rFonts w:ascii="Calibri" w:eastAsia="Times New Roman" w:hAnsi="Calibri" w:cs="Calibri"/>
          <w:sz w:val="24"/>
          <w:szCs w:val="24"/>
          <w:lang w:eastAsia="hr-HR"/>
        </w:rPr>
      </w:pPr>
      <w:r w:rsidRPr="00E626A8">
        <w:rPr>
          <w:rFonts w:ascii="Calibri" w:eastAsia="Times New Roman" w:hAnsi="Calibri" w:cs="Calibri"/>
          <w:sz w:val="24"/>
          <w:szCs w:val="24"/>
          <w:lang w:eastAsia="hr-HR"/>
        </w:rPr>
        <w:t xml:space="preserve">             </w:t>
      </w:r>
      <w:r w:rsidRPr="00E626A8">
        <w:rPr>
          <w:rFonts w:ascii="Calibri" w:eastAsia="Times New Roman" w:hAnsi="Calibri" w:cs="Calibri"/>
          <w:sz w:val="24"/>
          <w:szCs w:val="24"/>
          <w:lang w:val="en-GB" w:eastAsia="hr-HR"/>
        </w:rPr>
        <w:t>OP</w:t>
      </w:r>
      <w:r w:rsidRPr="00E626A8">
        <w:rPr>
          <w:rFonts w:ascii="Calibri" w:eastAsia="Times New Roman" w:hAnsi="Calibri" w:cs="Calibri"/>
          <w:sz w:val="24"/>
          <w:szCs w:val="24"/>
          <w:lang w:eastAsia="hr-HR"/>
        </w:rPr>
        <w:t>Ć</w:t>
      </w:r>
      <w:r w:rsidRPr="00E626A8">
        <w:rPr>
          <w:rFonts w:ascii="Calibri" w:eastAsia="Times New Roman" w:hAnsi="Calibri" w:cs="Calibri"/>
          <w:sz w:val="24"/>
          <w:szCs w:val="24"/>
          <w:lang w:val="en-GB" w:eastAsia="hr-HR"/>
        </w:rPr>
        <w:t>INA</w:t>
      </w:r>
      <w:r w:rsidRPr="00E626A8">
        <w:rPr>
          <w:rFonts w:ascii="Calibri" w:eastAsia="Times New Roman" w:hAnsi="Calibri" w:cs="Calibri"/>
          <w:sz w:val="24"/>
          <w:szCs w:val="24"/>
          <w:lang w:eastAsia="hr-HR"/>
        </w:rPr>
        <w:t xml:space="preserve"> </w:t>
      </w:r>
      <w:r w:rsidRPr="00E626A8">
        <w:rPr>
          <w:rFonts w:ascii="Calibri" w:eastAsia="Times New Roman" w:hAnsi="Calibri" w:cs="Calibri"/>
          <w:sz w:val="24"/>
          <w:szCs w:val="24"/>
          <w:lang w:val="en-GB" w:eastAsia="hr-HR"/>
        </w:rPr>
        <w:t>POSTIRA</w:t>
      </w:r>
    </w:p>
    <w:p w:rsidR="00E626A8" w:rsidRPr="00E626A8" w:rsidRDefault="00E626A8" w:rsidP="00E626A8">
      <w:pPr>
        <w:spacing w:after="0" w:line="240" w:lineRule="auto"/>
        <w:outlineLvl w:val="0"/>
        <w:rPr>
          <w:rFonts w:ascii="Calibri" w:eastAsia="Times New Roman" w:hAnsi="Calibri" w:cs="Calibri"/>
          <w:sz w:val="24"/>
          <w:szCs w:val="24"/>
          <w:lang w:val="it-IT" w:eastAsia="hr-HR"/>
        </w:rPr>
      </w:pPr>
      <w:r w:rsidRPr="00E626A8">
        <w:rPr>
          <w:rFonts w:ascii="Calibri" w:eastAsia="Times New Roman" w:hAnsi="Calibri" w:cs="Calibri"/>
          <w:sz w:val="24"/>
          <w:szCs w:val="24"/>
          <w:lang w:val="it-IT" w:eastAsia="hr-HR"/>
        </w:rPr>
        <w:t xml:space="preserve">    21410 POSTIRA</w:t>
      </w:r>
    </w:p>
    <w:p w:rsidR="00E626A8" w:rsidRPr="00E626A8" w:rsidRDefault="00E626A8" w:rsidP="00E626A8">
      <w:pPr>
        <w:spacing w:after="0" w:line="240" w:lineRule="auto"/>
        <w:rPr>
          <w:rFonts w:ascii="Calibri" w:eastAsia="Times New Roman" w:hAnsi="Calibri" w:cs="Calibri"/>
          <w:sz w:val="24"/>
          <w:szCs w:val="24"/>
          <w:lang w:eastAsia="hr-HR"/>
        </w:rPr>
      </w:pPr>
      <w:r w:rsidRPr="00E626A8">
        <w:rPr>
          <w:rFonts w:ascii="Calibri" w:eastAsia="Times New Roman" w:hAnsi="Calibri" w:cs="Calibri"/>
          <w:sz w:val="24"/>
          <w:szCs w:val="24"/>
          <w:lang w:eastAsia="hr-HR"/>
        </w:rPr>
        <w:t>KLASA    : 021-05/20-01/01</w:t>
      </w:r>
    </w:p>
    <w:p w:rsidR="00E626A8" w:rsidRPr="00E626A8" w:rsidRDefault="00E626A8" w:rsidP="00E626A8">
      <w:pPr>
        <w:spacing w:after="0" w:line="240" w:lineRule="auto"/>
        <w:rPr>
          <w:rFonts w:ascii="Calibri" w:eastAsia="Times New Roman" w:hAnsi="Calibri" w:cs="Calibri"/>
          <w:sz w:val="24"/>
          <w:szCs w:val="24"/>
          <w:lang w:eastAsia="hr-HR"/>
        </w:rPr>
      </w:pPr>
      <w:r w:rsidRPr="00E626A8">
        <w:rPr>
          <w:rFonts w:ascii="Calibri" w:eastAsia="Times New Roman" w:hAnsi="Calibri" w:cs="Calibri"/>
          <w:sz w:val="24"/>
          <w:szCs w:val="24"/>
          <w:lang w:eastAsia="hr-HR"/>
        </w:rPr>
        <w:t>URBROJ : 2104/05-01-20-1</w:t>
      </w:r>
    </w:p>
    <w:p w:rsidR="00E626A8" w:rsidRPr="00E626A8" w:rsidRDefault="00E626A8" w:rsidP="00E626A8">
      <w:pPr>
        <w:spacing w:after="0" w:line="240" w:lineRule="auto"/>
        <w:rPr>
          <w:rFonts w:ascii="Calibri" w:eastAsia="Times New Roman" w:hAnsi="Calibri" w:cs="Calibri"/>
          <w:sz w:val="24"/>
          <w:szCs w:val="24"/>
          <w:lang w:eastAsia="hr-HR"/>
        </w:rPr>
      </w:pPr>
      <w:r w:rsidRPr="00E626A8">
        <w:rPr>
          <w:rFonts w:ascii="Calibri" w:eastAsia="Times New Roman" w:hAnsi="Calibri" w:cs="Calibri"/>
          <w:sz w:val="24"/>
          <w:szCs w:val="24"/>
          <w:lang w:eastAsia="hr-HR"/>
        </w:rPr>
        <w:t>Postira, 18.02.2020. godine</w:t>
      </w:r>
    </w:p>
    <w:p w:rsidR="00E626A8" w:rsidRPr="00E626A8" w:rsidRDefault="00E626A8" w:rsidP="00E626A8">
      <w:pPr>
        <w:autoSpaceDE w:val="0"/>
        <w:autoSpaceDN w:val="0"/>
        <w:adjustRightInd w:val="0"/>
        <w:spacing w:after="0" w:line="240" w:lineRule="auto"/>
        <w:rPr>
          <w:rFonts w:ascii="Calibri" w:eastAsia="Times New Roman" w:hAnsi="Calibri" w:cs="Calibri"/>
          <w:sz w:val="24"/>
          <w:szCs w:val="24"/>
          <w:lang w:eastAsia="hr-HR"/>
        </w:rPr>
      </w:pPr>
    </w:p>
    <w:p w:rsidR="00E626A8" w:rsidRPr="00E626A8" w:rsidRDefault="00E626A8" w:rsidP="00E626A8">
      <w:pPr>
        <w:autoSpaceDE w:val="0"/>
        <w:autoSpaceDN w:val="0"/>
        <w:adjustRightInd w:val="0"/>
        <w:spacing w:after="0" w:line="240" w:lineRule="auto"/>
        <w:rPr>
          <w:rFonts w:ascii="Calibri" w:eastAsia="Times New Roman" w:hAnsi="Calibri" w:cs="Calibri"/>
          <w:sz w:val="24"/>
          <w:szCs w:val="24"/>
          <w:lang w:eastAsia="hr-HR"/>
        </w:rPr>
      </w:pPr>
      <w:r w:rsidRPr="00E626A8">
        <w:rPr>
          <w:rFonts w:ascii="Calibri" w:eastAsia="Times New Roman" w:hAnsi="Calibri" w:cs="Calibri"/>
          <w:sz w:val="24"/>
          <w:szCs w:val="24"/>
          <w:lang w:eastAsia="hr-HR"/>
        </w:rPr>
        <w:t>Na temelju članka 32. Statuta Općine Postira ( Službeni glasnik Općine Postira  br. 03/13 i 06/13 ), Općinsko vije</w:t>
      </w:r>
      <w:r w:rsidRPr="00E626A8">
        <w:rPr>
          <w:rFonts w:ascii="Calibri" w:eastAsia="TimesNewRoman" w:hAnsi="Calibri" w:cs="Calibri"/>
          <w:sz w:val="24"/>
          <w:szCs w:val="24"/>
          <w:lang w:eastAsia="hr-HR"/>
        </w:rPr>
        <w:t>ć</w:t>
      </w:r>
      <w:r w:rsidRPr="00E626A8">
        <w:rPr>
          <w:rFonts w:ascii="Calibri" w:eastAsia="Times New Roman" w:hAnsi="Calibri" w:cs="Calibri"/>
          <w:sz w:val="24"/>
          <w:szCs w:val="24"/>
          <w:lang w:eastAsia="hr-HR"/>
        </w:rPr>
        <w:t>e Općine Postira na svojoj  23. sjednici održanoj 18. veljače 2020. godine donijelo je</w:t>
      </w:r>
    </w:p>
    <w:p w:rsidR="00E626A8" w:rsidRPr="00E626A8" w:rsidRDefault="00E626A8" w:rsidP="00E626A8">
      <w:pPr>
        <w:autoSpaceDE w:val="0"/>
        <w:autoSpaceDN w:val="0"/>
        <w:adjustRightInd w:val="0"/>
        <w:spacing w:after="0" w:line="240" w:lineRule="auto"/>
        <w:rPr>
          <w:rFonts w:ascii="Calibri" w:eastAsia="Times New Roman" w:hAnsi="Calibri" w:cs="Calibri"/>
          <w:b/>
          <w:sz w:val="24"/>
          <w:szCs w:val="24"/>
          <w:lang w:eastAsia="hr-HR"/>
        </w:rPr>
      </w:pPr>
    </w:p>
    <w:p w:rsidR="00E626A8" w:rsidRPr="00E626A8" w:rsidRDefault="00E626A8" w:rsidP="00E626A8">
      <w:pPr>
        <w:autoSpaceDE w:val="0"/>
        <w:autoSpaceDN w:val="0"/>
        <w:adjustRightInd w:val="0"/>
        <w:spacing w:after="0" w:line="240" w:lineRule="auto"/>
        <w:jc w:val="center"/>
        <w:rPr>
          <w:rFonts w:ascii="Calibri" w:eastAsia="Times New Roman" w:hAnsi="Calibri" w:cs="Calibri"/>
          <w:b/>
          <w:sz w:val="24"/>
          <w:szCs w:val="24"/>
          <w:lang w:eastAsia="hr-HR"/>
        </w:rPr>
      </w:pPr>
      <w:r w:rsidRPr="00E626A8">
        <w:rPr>
          <w:rFonts w:ascii="Calibri" w:eastAsia="Times New Roman" w:hAnsi="Calibri" w:cs="Calibri"/>
          <w:b/>
          <w:sz w:val="24"/>
          <w:szCs w:val="24"/>
          <w:lang w:eastAsia="hr-HR"/>
        </w:rPr>
        <w:t xml:space="preserve">ZAKLJUČAK </w:t>
      </w:r>
    </w:p>
    <w:p w:rsidR="00E626A8" w:rsidRPr="00E626A8" w:rsidRDefault="00E626A8" w:rsidP="00E626A8">
      <w:pPr>
        <w:autoSpaceDE w:val="0"/>
        <w:autoSpaceDN w:val="0"/>
        <w:adjustRightInd w:val="0"/>
        <w:spacing w:after="0" w:line="240" w:lineRule="auto"/>
        <w:rPr>
          <w:rFonts w:ascii="Calibri" w:eastAsia="TimesNewRoman" w:hAnsi="Calibri" w:cs="Calibri"/>
          <w:b/>
          <w:sz w:val="24"/>
          <w:szCs w:val="24"/>
          <w:lang w:eastAsia="hr-HR"/>
        </w:rPr>
      </w:pPr>
    </w:p>
    <w:p w:rsidR="00E626A8" w:rsidRPr="00E626A8" w:rsidRDefault="00E626A8" w:rsidP="00E626A8">
      <w:pPr>
        <w:autoSpaceDE w:val="0"/>
        <w:autoSpaceDN w:val="0"/>
        <w:adjustRightInd w:val="0"/>
        <w:spacing w:after="0" w:line="240" w:lineRule="auto"/>
        <w:jc w:val="center"/>
        <w:rPr>
          <w:rFonts w:ascii="Calibri" w:eastAsia="Times New Roman" w:hAnsi="Calibri" w:cs="Calibri"/>
          <w:b/>
          <w:sz w:val="24"/>
          <w:szCs w:val="24"/>
          <w:lang w:eastAsia="hr-HR"/>
        </w:rPr>
      </w:pPr>
      <w:r w:rsidRPr="00E626A8">
        <w:rPr>
          <w:rFonts w:ascii="Calibri" w:eastAsia="TimesNewRoman" w:hAnsi="Calibri" w:cs="Calibri"/>
          <w:b/>
          <w:sz w:val="24"/>
          <w:szCs w:val="24"/>
          <w:lang w:eastAsia="hr-HR"/>
        </w:rPr>
        <w:t>Č</w:t>
      </w:r>
      <w:r w:rsidRPr="00E626A8">
        <w:rPr>
          <w:rFonts w:ascii="Calibri" w:eastAsia="Times New Roman" w:hAnsi="Calibri" w:cs="Calibri"/>
          <w:b/>
          <w:sz w:val="24"/>
          <w:szCs w:val="24"/>
          <w:lang w:eastAsia="hr-HR"/>
        </w:rPr>
        <w:t>lanak 1.</w:t>
      </w:r>
    </w:p>
    <w:p w:rsidR="00E626A8" w:rsidRPr="00E626A8" w:rsidRDefault="00E626A8" w:rsidP="00E626A8">
      <w:pPr>
        <w:autoSpaceDE w:val="0"/>
        <w:autoSpaceDN w:val="0"/>
        <w:adjustRightInd w:val="0"/>
        <w:spacing w:after="0" w:line="240" w:lineRule="auto"/>
        <w:jc w:val="center"/>
        <w:rPr>
          <w:rFonts w:ascii="Calibri" w:eastAsia="Times New Roman" w:hAnsi="Calibri" w:cs="Calibri"/>
          <w:b/>
          <w:sz w:val="24"/>
          <w:szCs w:val="24"/>
          <w:lang w:eastAsia="hr-HR"/>
        </w:rPr>
      </w:pPr>
    </w:p>
    <w:p w:rsidR="00E626A8" w:rsidRPr="00E626A8" w:rsidRDefault="00E626A8" w:rsidP="00E626A8">
      <w:pPr>
        <w:autoSpaceDE w:val="0"/>
        <w:autoSpaceDN w:val="0"/>
        <w:adjustRightInd w:val="0"/>
        <w:spacing w:after="0" w:line="240" w:lineRule="auto"/>
        <w:jc w:val="both"/>
        <w:rPr>
          <w:rFonts w:ascii="Calibri" w:eastAsia="Times New Roman" w:hAnsi="Calibri" w:cs="Calibri"/>
          <w:sz w:val="24"/>
          <w:szCs w:val="24"/>
          <w:lang w:eastAsia="hr-HR"/>
        </w:rPr>
      </w:pPr>
      <w:r w:rsidRPr="00E626A8">
        <w:rPr>
          <w:rFonts w:ascii="Calibri" w:eastAsia="Times New Roman" w:hAnsi="Calibri" w:cs="Calibri"/>
          <w:sz w:val="24"/>
          <w:szCs w:val="24"/>
          <w:lang w:eastAsia="hr-HR"/>
        </w:rPr>
        <w:t xml:space="preserve">Usvaja se dio zamolbe tvrtke Balon d.o.o. koja se nalazi u privitku ovog Zaključka. </w:t>
      </w:r>
    </w:p>
    <w:p w:rsidR="00E626A8" w:rsidRPr="00E626A8" w:rsidRDefault="00E626A8" w:rsidP="00E626A8">
      <w:pPr>
        <w:autoSpaceDE w:val="0"/>
        <w:autoSpaceDN w:val="0"/>
        <w:adjustRightInd w:val="0"/>
        <w:spacing w:after="0" w:line="240" w:lineRule="auto"/>
        <w:jc w:val="center"/>
        <w:rPr>
          <w:rFonts w:ascii="Calibri" w:eastAsia="Times New Roman" w:hAnsi="Calibri" w:cs="Calibri"/>
          <w:b/>
          <w:sz w:val="24"/>
          <w:szCs w:val="24"/>
          <w:lang w:eastAsia="hr-HR"/>
        </w:rPr>
      </w:pPr>
    </w:p>
    <w:p w:rsidR="00E626A8" w:rsidRPr="00E626A8" w:rsidRDefault="00E626A8" w:rsidP="00E626A8">
      <w:pPr>
        <w:autoSpaceDE w:val="0"/>
        <w:autoSpaceDN w:val="0"/>
        <w:adjustRightInd w:val="0"/>
        <w:spacing w:after="0" w:line="240" w:lineRule="auto"/>
        <w:jc w:val="center"/>
        <w:rPr>
          <w:rFonts w:ascii="Calibri" w:eastAsia="Times New Roman" w:hAnsi="Calibri" w:cs="Calibri"/>
          <w:b/>
          <w:sz w:val="24"/>
          <w:szCs w:val="24"/>
          <w:lang w:eastAsia="hr-HR"/>
        </w:rPr>
      </w:pPr>
      <w:r w:rsidRPr="00E626A8">
        <w:rPr>
          <w:rFonts w:ascii="Calibri" w:eastAsia="Times New Roman" w:hAnsi="Calibri" w:cs="Calibri"/>
          <w:b/>
          <w:sz w:val="24"/>
          <w:szCs w:val="24"/>
          <w:lang w:eastAsia="hr-HR"/>
        </w:rPr>
        <w:t>Članak2.</w:t>
      </w:r>
    </w:p>
    <w:p w:rsidR="00E626A8" w:rsidRPr="00E626A8" w:rsidRDefault="00E626A8" w:rsidP="00E626A8">
      <w:pPr>
        <w:autoSpaceDE w:val="0"/>
        <w:autoSpaceDN w:val="0"/>
        <w:adjustRightInd w:val="0"/>
        <w:spacing w:after="0" w:line="240" w:lineRule="auto"/>
        <w:jc w:val="center"/>
        <w:rPr>
          <w:rFonts w:ascii="Calibri" w:eastAsia="Times New Roman" w:hAnsi="Calibri" w:cs="Calibri"/>
          <w:b/>
          <w:sz w:val="24"/>
          <w:szCs w:val="24"/>
          <w:lang w:eastAsia="hr-HR"/>
        </w:rPr>
      </w:pPr>
    </w:p>
    <w:p w:rsidR="00E626A8" w:rsidRPr="00E626A8" w:rsidRDefault="00E626A8" w:rsidP="00E626A8">
      <w:pPr>
        <w:autoSpaceDE w:val="0"/>
        <w:autoSpaceDN w:val="0"/>
        <w:adjustRightInd w:val="0"/>
        <w:spacing w:after="0" w:line="240" w:lineRule="auto"/>
        <w:jc w:val="both"/>
        <w:rPr>
          <w:rFonts w:ascii="Calibri" w:eastAsia="Times New Roman" w:hAnsi="Calibri" w:cs="Calibri"/>
          <w:sz w:val="24"/>
          <w:szCs w:val="24"/>
          <w:lang w:eastAsia="hr-HR"/>
        </w:rPr>
      </w:pPr>
      <w:r w:rsidRPr="00E626A8">
        <w:rPr>
          <w:rFonts w:ascii="Calibri" w:eastAsia="Times New Roman" w:hAnsi="Calibri" w:cs="Calibri"/>
          <w:sz w:val="24"/>
          <w:szCs w:val="24"/>
          <w:lang w:eastAsia="hr-HR"/>
        </w:rPr>
        <w:t>Tvrtka Balon d.o.o. obvezuje se do 15. ožujka 2020. godine platiti dugovanje prema osnovi komunalnog doprinosa u visini glavnice od 202.440,00 kuna.</w:t>
      </w:r>
    </w:p>
    <w:p w:rsidR="00E626A8" w:rsidRPr="00E626A8" w:rsidRDefault="00E626A8" w:rsidP="00E626A8">
      <w:pPr>
        <w:tabs>
          <w:tab w:val="center" w:pos="4535"/>
          <w:tab w:val="left" w:pos="6690"/>
        </w:tabs>
        <w:autoSpaceDE w:val="0"/>
        <w:autoSpaceDN w:val="0"/>
        <w:adjustRightInd w:val="0"/>
        <w:spacing w:after="0" w:line="240" w:lineRule="auto"/>
        <w:rPr>
          <w:rFonts w:ascii="Calibri" w:eastAsia="TimesNewRoman" w:hAnsi="Calibri" w:cs="Calibri"/>
          <w:b/>
          <w:sz w:val="24"/>
          <w:szCs w:val="24"/>
          <w:lang w:eastAsia="hr-HR"/>
        </w:rPr>
      </w:pPr>
      <w:r w:rsidRPr="00E626A8">
        <w:rPr>
          <w:rFonts w:ascii="Calibri" w:eastAsia="TimesNewRoman" w:hAnsi="Calibri" w:cs="Calibri"/>
          <w:b/>
          <w:sz w:val="24"/>
          <w:szCs w:val="24"/>
          <w:lang w:eastAsia="hr-HR"/>
        </w:rPr>
        <w:tab/>
      </w:r>
    </w:p>
    <w:p w:rsidR="00E626A8" w:rsidRPr="00E626A8" w:rsidRDefault="00E626A8" w:rsidP="00E626A8">
      <w:pPr>
        <w:tabs>
          <w:tab w:val="center" w:pos="4535"/>
          <w:tab w:val="left" w:pos="6690"/>
        </w:tabs>
        <w:autoSpaceDE w:val="0"/>
        <w:autoSpaceDN w:val="0"/>
        <w:adjustRightInd w:val="0"/>
        <w:spacing w:after="0" w:line="240" w:lineRule="auto"/>
        <w:jc w:val="center"/>
        <w:rPr>
          <w:rFonts w:ascii="Calibri" w:eastAsia="Times New Roman" w:hAnsi="Calibri" w:cs="Calibri"/>
          <w:b/>
          <w:sz w:val="24"/>
          <w:szCs w:val="24"/>
          <w:lang w:eastAsia="hr-HR"/>
        </w:rPr>
      </w:pPr>
      <w:r w:rsidRPr="00E626A8">
        <w:rPr>
          <w:rFonts w:ascii="Calibri" w:eastAsia="TimesNewRoman" w:hAnsi="Calibri" w:cs="Calibri"/>
          <w:b/>
          <w:sz w:val="24"/>
          <w:szCs w:val="24"/>
          <w:lang w:eastAsia="hr-HR"/>
        </w:rPr>
        <w:t>Č</w:t>
      </w:r>
      <w:r w:rsidRPr="00E626A8">
        <w:rPr>
          <w:rFonts w:ascii="Calibri" w:eastAsia="Times New Roman" w:hAnsi="Calibri" w:cs="Calibri"/>
          <w:b/>
          <w:sz w:val="24"/>
          <w:szCs w:val="24"/>
          <w:lang w:eastAsia="hr-HR"/>
        </w:rPr>
        <w:t>lanak 3.</w:t>
      </w:r>
    </w:p>
    <w:p w:rsidR="00E626A8" w:rsidRPr="00E626A8" w:rsidRDefault="00E626A8" w:rsidP="00E626A8">
      <w:pPr>
        <w:tabs>
          <w:tab w:val="center" w:pos="4535"/>
          <w:tab w:val="left" w:pos="6690"/>
        </w:tabs>
        <w:autoSpaceDE w:val="0"/>
        <w:autoSpaceDN w:val="0"/>
        <w:adjustRightInd w:val="0"/>
        <w:spacing w:after="0" w:line="240" w:lineRule="auto"/>
        <w:jc w:val="center"/>
        <w:rPr>
          <w:rFonts w:ascii="Calibri" w:eastAsia="Times New Roman" w:hAnsi="Calibri" w:cs="Calibri"/>
          <w:b/>
          <w:sz w:val="24"/>
          <w:szCs w:val="24"/>
          <w:lang w:eastAsia="hr-HR"/>
        </w:rPr>
      </w:pPr>
    </w:p>
    <w:p w:rsidR="00E626A8" w:rsidRPr="00E626A8" w:rsidRDefault="00E626A8" w:rsidP="00E626A8">
      <w:pPr>
        <w:tabs>
          <w:tab w:val="center" w:pos="4535"/>
          <w:tab w:val="left" w:pos="6690"/>
        </w:tabs>
        <w:autoSpaceDE w:val="0"/>
        <w:autoSpaceDN w:val="0"/>
        <w:adjustRightInd w:val="0"/>
        <w:spacing w:after="0" w:line="240" w:lineRule="auto"/>
        <w:rPr>
          <w:rFonts w:ascii="Calibri" w:eastAsia="Times New Roman" w:hAnsi="Calibri" w:cs="Calibri"/>
          <w:sz w:val="24"/>
          <w:szCs w:val="24"/>
          <w:lang w:eastAsia="hr-HR"/>
        </w:rPr>
      </w:pPr>
      <w:r w:rsidRPr="00E626A8">
        <w:rPr>
          <w:rFonts w:ascii="Calibri" w:eastAsia="Times New Roman" w:hAnsi="Calibri" w:cs="Calibri"/>
          <w:sz w:val="24"/>
          <w:szCs w:val="24"/>
          <w:lang w:eastAsia="hr-HR"/>
        </w:rPr>
        <w:t>Danom uplate tvrtke Balon d.o.o., koja će biti vidljiva na žiro računu Općine Postira, obvezuje se Jedinstveni upravni odjel Općine Postira poslati preporučeno sa požurnicom brisovnicu ovrhe FINI čime će se kamata otpisati.</w:t>
      </w:r>
    </w:p>
    <w:p w:rsidR="00E626A8" w:rsidRPr="00E626A8" w:rsidRDefault="00E626A8" w:rsidP="00E626A8">
      <w:pPr>
        <w:autoSpaceDE w:val="0"/>
        <w:autoSpaceDN w:val="0"/>
        <w:adjustRightInd w:val="0"/>
        <w:spacing w:after="0" w:line="240" w:lineRule="auto"/>
        <w:jc w:val="center"/>
        <w:rPr>
          <w:rFonts w:ascii="Calibri" w:eastAsia="Times New Roman" w:hAnsi="Calibri" w:cs="Calibri"/>
          <w:b/>
          <w:sz w:val="24"/>
          <w:szCs w:val="24"/>
          <w:lang w:eastAsia="hr-HR"/>
        </w:rPr>
      </w:pPr>
      <w:r w:rsidRPr="00E626A8">
        <w:rPr>
          <w:rFonts w:ascii="Calibri" w:eastAsia="Times New Roman" w:hAnsi="Calibri" w:cs="Calibri"/>
          <w:b/>
          <w:sz w:val="24"/>
          <w:szCs w:val="24"/>
          <w:lang w:eastAsia="hr-HR"/>
        </w:rPr>
        <w:t>Članak 4.</w:t>
      </w:r>
    </w:p>
    <w:p w:rsidR="00E626A8" w:rsidRPr="00E626A8" w:rsidRDefault="00E626A8" w:rsidP="00E626A8">
      <w:pPr>
        <w:autoSpaceDE w:val="0"/>
        <w:autoSpaceDN w:val="0"/>
        <w:adjustRightInd w:val="0"/>
        <w:spacing w:after="0" w:line="240" w:lineRule="auto"/>
        <w:jc w:val="center"/>
        <w:rPr>
          <w:rFonts w:ascii="Calibri" w:eastAsia="Times New Roman" w:hAnsi="Calibri" w:cs="Calibri"/>
          <w:b/>
          <w:sz w:val="24"/>
          <w:szCs w:val="24"/>
          <w:lang w:eastAsia="hr-HR"/>
        </w:rPr>
      </w:pPr>
    </w:p>
    <w:p w:rsidR="00E626A8" w:rsidRPr="00E626A8" w:rsidRDefault="00E626A8" w:rsidP="00E626A8">
      <w:pPr>
        <w:autoSpaceDE w:val="0"/>
        <w:autoSpaceDN w:val="0"/>
        <w:adjustRightInd w:val="0"/>
        <w:spacing w:after="0" w:line="240" w:lineRule="auto"/>
        <w:rPr>
          <w:rFonts w:ascii="Calibri" w:eastAsia="Times New Roman" w:hAnsi="Calibri" w:cs="Calibri"/>
          <w:sz w:val="24"/>
          <w:szCs w:val="24"/>
          <w:lang w:eastAsia="hr-HR"/>
        </w:rPr>
      </w:pPr>
      <w:r w:rsidRPr="00E626A8">
        <w:rPr>
          <w:rFonts w:ascii="Calibri" w:eastAsia="Times New Roman" w:hAnsi="Calibri" w:cs="Calibri"/>
          <w:sz w:val="24"/>
          <w:szCs w:val="24"/>
          <w:lang w:eastAsia="hr-HR"/>
        </w:rPr>
        <w:t>Ovlašćuje se načelnik Općine Postira da sa zakonskim predstavnikom tvrtke Balon d.o.o. potpiše sporazum o reguliranju navedenih odnosa.</w:t>
      </w:r>
    </w:p>
    <w:p w:rsidR="00E626A8" w:rsidRPr="00E626A8" w:rsidRDefault="00E626A8" w:rsidP="00E626A8">
      <w:pPr>
        <w:autoSpaceDE w:val="0"/>
        <w:autoSpaceDN w:val="0"/>
        <w:adjustRightInd w:val="0"/>
        <w:spacing w:after="0" w:line="240" w:lineRule="auto"/>
        <w:rPr>
          <w:rFonts w:ascii="Calibri" w:eastAsia="Times New Roman" w:hAnsi="Calibri" w:cs="Calibri"/>
          <w:sz w:val="24"/>
          <w:szCs w:val="24"/>
          <w:lang w:eastAsia="hr-HR"/>
        </w:rPr>
      </w:pPr>
    </w:p>
    <w:p w:rsidR="00E626A8" w:rsidRPr="00E626A8" w:rsidRDefault="00E626A8" w:rsidP="00E626A8">
      <w:pPr>
        <w:autoSpaceDE w:val="0"/>
        <w:autoSpaceDN w:val="0"/>
        <w:adjustRightInd w:val="0"/>
        <w:spacing w:after="0" w:line="240" w:lineRule="auto"/>
        <w:jc w:val="center"/>
        <w:rPr>
          <w:rFonts w:ascii="Calibri" w:eastAsia="Times New Roman" w:hAnsi="Calibri" w:cs="Calibri"/>
          <w:b/>
          <w:sz w:val="24"/>
          <w:szCs w:val="24"/>
          <w:lang w:eastAsia="hr-HR"/>
        </w:rPr>
      </w:pPr>
      <w:r w:rsidRPr="00E626A8">
        <w:rPr>
          <w:rFonts w:ascii="Calibri" w:eastAsia="Times New Roman" w:hAnsi="Calibri" w:cs="Calibri"/>
          <w:b/>
          <w:sz w:val="24"/>
          <w:szCs w:val="24"/>
          <w:lang w:eastAsia="hr-HR"/>
        </w:rPr>
        <w:t>Članak 5.</w:t>
      </w:r>
    </w:p>
    <w:p w:rsidR="00E626A8" w:rsidRPr="00E626A8" w:rsidRDefault="00E626A8" w:rsidP="00E626A8">
      <w:pPr>
        <w:autoSpaceDE w:val="0"/>
        <w:autoSpaceDN w:val="0"/>
        <w:adjustRightInd w:val="0"/>
        <w:spacing w:after="0" w:line="240" w:lineRule="auto"/>
        <w:jc w:val="center"/>
        <w:rPr>
          <w:rFonts w:ascii="Calibri" w:eastAsia="Times New Roman" w:hAnsi="Calibri" w:cs="Calibri"/>
          <w:b/>
          <w:sz w:val="24"/>
          <w:szCs w:val="24"/>
          <w:lang w:eastAsia="hr-HR"/>
        </w:rPr>
      </w:pPr>
    </w:p>
    <w:p w:rsidR="00E626A8" w:rsidRPr="00E626A8" w:rsidRDefault="00E626A8" w:rsidP="00EF5F44">
      <w:pPr>
        <w:autoSpaceDE w:val="0"/>
        <w:autoSpaceDN w:val="0"/>
        <w:adjustRightInd w:val="0"/>
        <w:spacing w:after="0" w:line="240" w:lineRule="auto"/>
        <w:rPr>
          <w:rFonts w:ascii="Calibri" w:eastAsia="Times New Roman" w:hAnsi="Calibri" w:cs="Calibri"/>
          <w:sz w:val="24"/>
          <w:szCs w:val="24"/>
          <w:lang w:eastAsia="hr-HR"/>
        </w:rPr>
      </w:pPr>
      <w:r w:rsidRPr="00E626A8">
        <w:rPr>
          <w:rFonts w:ascii="Calibri" w:eastAsia="Times New Roman" w:hAnsi="Calibri" w:cs="Calibri"/>
          <w:sz w:val="24"/>
          <w:szCs w:val="24"/>
          <w:lang w:eastAsia="hr-HR"/>
        </w:rPr>
        <w:t>Ova Odluka stupa na snagu danom donošenja i objavit će se  u „Službenom glasniku Općine Postira“.</w:t>
      </w:r>
    </w:p>
    <w:p w:rsidR="00E626A8" w:rsidRPr="00E626A8" w:rsidRDefault="00E626A8" w:rsidP="00E626A8">
      <w:pPr>
        <w:spacing w:after="0" w:line="240" w:lineRule="auto"/>
        <w:rPr>
          <w:rFonts w:ascii="Calibri" w:eastAsia="Times New Roman" w:hAnsi="Calibri" w:cs="Calibri"/>
          <w:sz w:val="24"/>
          <w:szCs w:val="24"/>
          <w:lang w:eastAsia="hr-HR"/>
        </w:rPr>
      </w:pPr>
      <w:r w:rsidRPr="00E626A8">
        <w:rPr>
          <w:rFonts w:ascii="Calibri" w:eastAsia="Times New Roman" w:hAnsi="Calibri" w:cs="Calibri"/>
          <w:sz w:val="24"/>
          <w:szCs w:val="24"/>
          <w:lang w:eastAsia="hr-HR"/>
        </w:rPr>
        <w:t xml:space="preserve">                                                                                Predsjednik općinskog vijeća</w:t>
      </w:r>
    </w:p>
    <w:p w:rsidR="00E626A8" w:rsidRPr="00E626A8" w:rsidRDefault="00E626A8" w:rsidP="00E626A8">
      <w:pPr>
        <w:spacing w:after="0" w:line="240" w:lineRule="auto"/>
        <w:rPr>
          <w:rFonts w:ascii="Calibri" w:eastAsia="Times New Roman" w:hAnsi="Calibri" w:cs="Calibri"/>
          <w:sz w:val="24"/>
          <w:szCs w:val="24"/>
          <w:lang w:eastAsia="hr-HR"/>
        </w:rPr>
      </w:pPr>
    </w:p>
    <w:p w:rsidR="00E626A8" w:rsidRPr="00E626A8" w:rsidRDefault="00E626A8" w:rsidP="00E626A8">
      <w:pPr>
        <w:spacing w:after="0" w:line="240" w:lineRule="auto"/>
        <w:rPr>
          <w:rFonts w:ascii="Calibri" w:eastAsia="Times New Roman" w:hAnsi="Calibri" w:cs="Calibri"/>
          <w:sz w:val="24"/>
          <w:szCs w:val="24"/>
          <w:lang w:eastAsia="hr-HR"/>
        </w:rPr>
      </w:pPr>
      <w:r w:rsidRPr="00E626A8">
        <w:rPr>
          <w:rFonts w:ascii="Calibri" w:eastAsia="Times New Roman" w:hAnsi="Calibri" w:cs="Calibri"/>
          <w:sz w:val="24"/>
          <w:szCs w:val="24"/>
          <w:lang w:eastAsia="hr-HR"/>
        </w:rPr>
        <w:tab/>
      </w:r>
      <w:r w:rsidRPr="00E626A8">
        <w:rPr>
          <w:rFonts w:ascii="Calibri" w:eastAsia="Times New Roman" w:hAnsi="Calibri" w:cs="Calibri"/>
          <w:sz w:val="24"/>
          <w:szCs w:val="24"/>
          <w:lang w:eastAsia="hr-HR"/>
        </w:rPr>
        <w:tab/>
      </w:r>
      <w:r w:rsidRPr="00E626A8">
        <w:rPr>
          <w:rFonts w:ascii="Calibri" w:eastAsia="Times New Roman" w:hAnsi="Calibri" w:cs="Calibri"/>
          <w:sz w:val="24"/>
          <w:szCs w:val="24"/>
          <w:lang w:eastAsia="hr-HR"/>
        </w:rPr>
        <w:tab/>
      </w:r>
      <w:r w:rsidRPr="00E626A8">
        <w:rPr>
          <w:rFonts w:ascii="Calibri" w:eastAsia="Times New Roman" w:hAnsi="Calibri" w:cs="Calibri"/>
          <w:sz w:val="24"/>
          <w:szCs w:val="24"/>
          <w:lang w:eastAsia="hr-HR"/>
        </w:rPr>
        <w:tab/>
      </w:r>
      <w:r w:rsidRPr="00E626A8">
        <w:rPr>
          <w:rFonts w:ascii="Calibri" w:eastAsia="Times New Roman" w:hAnsi="Calibri" w:cs="Calibri"/>
          <w:sz w:val="24"/>
          <w:szCs w:val="24"/>
          <w:lang w:eastAsia="hr-HR"/>
        </w:rPr>
        <w:tab/>
        <w:t xml:space="preserve">                           Marko Radić</w:t>
      </w:r>
    </w:p>
    <w:p w:rsidR="00EF5F44" w:rsidRPr="00EF5F44" w:rsidRDefault="00EF5F44" w:rsidP="00EF5F44">
      <w:pPr>
        <w:spacing w:after="0" w:line="240" w:lineRule="auto"/>
        <w:rPr>
          <w:rFonts w:ascii="Calibri" w:eastAsia="Times New Roman" w:hAnsi="Calibri" w:cs="Times New Roman"/>
          <w:i/>
          <w:sz w:val="24"/>
          <w:szCs w:val="24"/>
          <w:lang w:eastAsia="hr-HR"/>
        </w:rPr>
      </w:pPr>
      <w:r w:rsidRPr="00EF5F44">
        <w:rPr>
          <w:rFonts w:ascii="Calibri" w:eastAsia="Times New Roman" w:hAnsi="Calibri" w:cs="Times New Roman"/>
          <w:i/>
          <w:sz w:val="24"/>
          <w:szCs w:val="24"/>
          <w:lang w:eastAsia="hr-HR"/>
        </w:rPr>
        <w:t xml:space="preserve">                      </w:t>
      </w:r>
      <w:r w:rsidRPr="00EF5F44">
        <w:rPr>
          <w:rFonts w:ascii="Calibri" w:eastAsia="Times New Roman" w:hAnsi="Calibri" w:cs="Times New Roman"/>
          <w:i/>
          <w:noProof/>
          <w:sz w:val="24"/>
          <w:szCs w:val="24"/>
          <w:lang w:eastAsia="hr-HR"/>
        </w:rPr>
        <w:drawing>
          <wp:inline distT="0" distB="0" distL="0" distR="0">
            <wp:extent cx="495300" cy="733425"/>
            <wp:effectExtent l="0" t="0" r="0" b="9525"/>
            <wp:docPr id="18" name="Slika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EF5F44" w:rsidRPr="00EF5F44" w:rsidRDefault="00EF5F44" w:rsidP="00EF5F44">
      <w:pPr>
        <w:spacing w:after="0" w:line="240" w:lineRule="auto"/>
        <w:outlineLvl w:val="0"/>
        <w:rPr>
          <w:rFonts w:ascii="Calibri" w:eastAsia="Times New Roman" w:hAnsi="Calibri" w:cs="Times New Roman"/>
          <w:sz w:val="24"/>
          <w:szCs w:val="24"/>
          <w:lang w:eastAsia="hr-HR"/>
        </w:rPr>
      </w:pPr>
      <w:r w:rsidRPr="00EF5F44">
        <w:rPr>
          <w:rFonts w:ascii="Calibri" w:eastAsia="Times New Roman" w:hAnsi="Calibri" w:cs="Times New Roman"/>
          <w:sz w:val="24"/>
          <w:szCs w:val="24"/>
          <w:lang w:eastAsia="hr-HR"/>
        </w:rPr>
        <w:t xml:space="preserve">         </w:t>
      </w:r>
      <w:r w:rsidRPr="00EF5F44">
        <w:rPr>
          <w:rFonts w:ascii="Calibri" w:eastAsia="Times New Roman" w:hAnsi="Calibri" w:cs="Times New Roman"/>
          <w:sz w:val="24"/>
          <w:szCs w:val="24"/>
          <w:lang w:val="de-DE" w:eastAsia="hr-HR"/>
        </w:rPr>
        <w:t>REPUBLIKA</w:t>
      </w:r>
      <w:r w:rsidRPr="00EF5F44">
        <w:rPr>
          <w:rFonts w:ascii="Calibri" w:eastAsia="Times New Roman" w:hAnsi="Calibri" w:cs="Times New Roman"/>
          <w:sz w:val="24"/>
          <w:szCs w:val="24"/>
          <w:lang w:eastAsia="hr-HR"/>
        </w:rPr>
        <w:t xml:space="preserve">  </w:t>
      </w:r>
      <w:r w:rsidRPr="00EF5F44">
        <w:rPr>
          <w:rFonts w:ascii="Calibri" w:eastAsia="Times New Roman" w:hAnsi="Calibri" w:cs="Times New Roman"/>
          <w:sz w:val="24"/>
          <w:szCs w:val="24"/>
          <w:lang w:val="de-DE" w:eastAsia="hr-HR"/>
        </w:rPr>
        <w:t>HRVATSKA</w:t>
      </w:r>
    </w:p>
    <w:p w:rsidR="00EF5F44" w:rsidRPr="00EF5F44" w:rsidRDefault="00EF5F44" w:rsidP="00EF5F44">
      <w:pPr>
        <w:spacing w:after="0" w:line="240" w:lineRule="auto"/>
        <w:outlineLvl w:val="0"/>
        <w:rPr>
          <w:rFonts w:ascii="Calibri" w:eastAsia="Times New Roman" w:hAnsi="Calibri" w:cs="Times New Roman"/>
          <w:sz w:val="24"/>
          <w:szCs w:val="24"/>
          <w:lang w:eastAsia="hr-HR"/>
        </w:rPr>
      </w:pPr>
      <w:r w:rsidRPr="00EF5F44">
        <w:rPr>
          <w:rFonts w:ascii="Calibri" w:eastAsia="Times New Roman" w:hAnsi="Calibri" w:cs="Times New Roman"/>
          <w:sz w:val="24"/>
          <w:szCs w:val="24"/>
          <w:lang w:eastAsia="hr-HR"/>
        </w:rPr>
        <w:t>Ž</w:t>
      </w:r>
      <w:r w:rsidRPr="00EF5F44">
        <w:rPr>
          <w:rFonts w:ascii="Calibri" w:eastAsia="Times New Roman" w:hAnsi="Calibri" w:cs="Times New Roman"/>
          <w:sz w:val="24"/>
          <w:szCs w:val="24"/>
          <w:lang w:val="de-DE" w:eastAsia="hr-HR"/>
        </w:rPr>
        <w:t>UPANIJA</w:t>
      </w:r>
      <w:r w:rsidRPr="00EF5F44">
        <w:rPr>
          <w:rFonts w:ascii="Calibri" w:eastAsia="Times New Roman" w:hAnsi="Calibri" w:cs="Times New Roman"/>
          <w:sz w:val="24"/>
          <w:szCs w:val="24"/>
          <w:lang w:eastAsia="hr-HR"/>
        </w:rPr>
        <w:t xml:space="preserve"> </w:t>
      </w:r>
      <w:r w:rsidRPr="00EF5F44">
        <w:rPr>
          <w:rFonts w:ascii="Calibri" w:eastAsia="Times New Roman" w:hAnsi="Calibri" w:cs="Times New Roman"/>
          <w:sz w:val="24"/>
          <w:szCs w:val="24"/>
          <w:lang w:val="de-DE" w:eastAsia="hr-HR"/>
        </w:rPr>
        <w:t>SPLITSKO</w:t>
      </w:r>
      <w:r w:rsidRPr="00EF5F44">
        <w:rPr>
          <w:rFonts w:ascii="Calibri" w:eastAsia="Times New Roman" w:hAnsi="Calibri" w:cs="Times New Roman"/>
          <w:sz w:val="24"/>
          <w:szCs w:val="24"/>
          <w:lang w:eastAsia="hr-HR"/>
        </w:rPr>
        <w:t xml:space="preserve"> </w:t>
      </w:r>
      <w:r w:rsidRPr="00EF5F44">
        <w:rPr>
          <w:rFonts w:ascii="Calibri" w:eastAsia="Times New Roman" w:hAnsi="Calibri" w:cs="Times New Roman"/>
          <w:sz w:val="24"/>
          <w:szCs w:val="24"/>
          <w:lang w:val="de-DE" w:eastAsia="hr-HR"/>
        </w:rPr>
        <w:t>DALMATINSKA</w:t>
      </w:r>
    </w:p>
    <w:p w:rsidR="00EF5F44" w:rsidRPr="00EF5F44" w:rsidRDefault="00EF5F44" w:rsidP="00EF5F44">
      <w:pPr>
        <w:spacing w:after="0" w:line="240" w:lineRule="auto"/>
        <w:outlineLvl w:val="0"/>
        <w:rPr>
          <w:rFonts w:ascii="Calibri" w:eastAsia="Times New Roman" w:hAnsi="Calibri" w:cs="Times New Roman"/>
          <w:sz w:val="24"/>
          <w:szCs w:val="24"/>
          <w:lang w:eastAsia="hr-HR"/>
        </w:rPr>
      </w:pPr>
      <w:r w:rsidRPr="00EF5F44">
        <w:rPr>
          <w:rFonts w:ascii="Calibri" w:eastAsia="Times New Roman" w:hAnsi="Calibri" w:cs="Times New Roman"/>
          <w:sz w:val="24"/>
          <w:szCs w:val="24"/>
          <w:lang w:val="it-IT" w:eastAsia="hr-HR"/>
        </w:rPr>
        <w:lastRenderedPageBreak/>
        <w:t>OP</w:t>
      </w:r>
      <w:r w:rsidRPr="00EF5F44">
        <w:rPr>
          <w:rFonts w:ascii="Calibri" w:eastAsia="Times New Roman" w:hAnsi="Calibri" w:cs="Times New Roman"/>
          <w:sz w:val="24"/>
          <w:szCs w:val="24"/>
          <w:lang w:eastAsia="hr-HR"/>
        </w:rPr>
        <w:t>Ć</w:t>
      </w:r>
      <w:r w:rsidRPr="00EF5F44">
        <w:rPr>
          <w:rFonts w:ascii="Calibri" w:eastAsia="Times New Roman" w:hAnsi="Calibri" w:cs="Times New Roman"/>
          <w:sz w:val="24"/>
          <w:szCs w:val="24"/>
          <w:lang w:val="it-IT" w:eastAsia="hr-HR"/>
        </w:rPr>
        <w:t>INA</w:t>
      </w:r>
      <w:r w:rsidRPr="00EF5F44">
        <w:rPr>
          <w:rFonts w:ascii="Calibri" w:eastAsia="Times New Roman" w:hAnsi="Calibri" w:cs="Times New Roman"/>
          <w:sz w:val="24"/>
          <w:szCs w:val="24"/>
          <w:lang w:eastAsia="hr-HR"/>
        </w:rPr>
        <w:t xml:space="preserve"> </w:t>
      </w:r>
      <w:r w:rsidRPr="00EF5F44">
        <w:rPr>
          <w:rFonts w:ascii="Calibri" w:eastAsia="Times New Roman" w:hAnsi="Calibri" w:cs="Times New Roman"/>
          <w:sz w:val="24"/>
          <w:szCs w:val="24"/>
          <w:lang w:val="it-IT" w:eastAsia="hr-HR"/>
        </w:rPr>
        <w:t>POSTIRA</w:t>
      </w:r>
    </w:p>
    <w:p w:rsidR="00EF5F44" w:rsidRPr="00EF5F44" w:rsidRDefault="00EF5F44" w:rsidP="00EF5F44">
      <w:pPr>
        <w:spacing w:after="0" w:line="240" w:lineRule="auto"/>
        <w:outlineLvl w:val="0"/>
        <w:rPr>
          <w:rFonts w:ascii="Calibri" w:eastAsia="Times New Roman" w:hAnsi="Calibri" w:cs="Times New Roman"/>
          <w:sz w:val="24"/>
          <w:szCs w:val="24"/>
          <w:lang w:val="it-IT" w:eastAsia="hr-HR"/>
        </w:rPr>
      </w:pPr>
      <w:r w:rsidRPr="00EF5F44">
        <w:rPr>
          <w:rFonts w:ascii="Calibri" w:eastAsia="Times New Roman" w:hAnsi="Calibri" w:cs="Times New Roman"/>
          <w:sz w:val="24"/>
          <w:szCs w:val="24"/>
          <w:lang w:val="it-IT" w:eastAsia="hr-HR"/>
        </w:rPr>
        <w:t xml:space="preserve">Polježice 2, 21410 POSTIRA </w:t>
      </w:r>
    </w:p>
    <w:p w:rsidR="00EF5F44" w:rsidRPr="00EF5F44" w:rsidRDefault="00EF5F44" w:rsidP="00EF5F44">
      <w:pPr>
        <w:spacing w:after="0" w:line="240" w:lineRule="auto"/>
        <w:outlineLvl w:val="0"/>
        <w:rPr>
          <w:rFonts w:ascii="Calibri" w:eastAsia="Times New Roman" w:hAnsi="Calibri" w:cs="Times New Roman"/>
          <w:sz w:val="24"/>
          <w:szCs w:val="24"/>
          <w:lang w:val="it-IT" w:eastAsia="hr-HR"/>
        </w:rPr>
      </w:pPr>
      <w:r w:rsidRPr="00EF5F44">
        <w:rPr>
          <w:rFonts w:ascii="Calibri" w:eastAsia="Times New Roman" w:hAnsi="Calibri" w:cs="Times New Roman"/>
          <w:sz w:val="24"/>
          <w:szCs w:val="24"/>
          <w:lang w:val="it-IT" w:eastAsia="hr-HR"/>
        </w:rPr>
        <w:t>tel (021) 63 21 33</w:t>
      </w:r>
    </w:p>
    <w:p w:rsidR="00EF5F44" w:rsidRPr="00EF5F44" w:rsidRDefault="00EF5F44" w:rsidP="00EF5F44">
      <w:pPr>
        <w:spacing w:after="0" w:line="240" w:lineRule="auto"/>
        <w:rPr>
          <w:rFonts w:ascii="Calibri" w:eastAsia="Times New Roman" w:hAnsi="Calibri" w:cs="Times New Roman"/>
          <w:sz w:val="24"/>
          <w:szCs w:val="24"/>
          <w:lang w:val="it-IT" w:eastAsia="hr-HR"/>
        </w:rPr>
      </w:pPr>
      <w:r w:rsidRPr="00EF5F44">
        <w:rPr>
          <w:rFonts w:ascii="Calibri" w:eastAsia="Times New Roman" w:hAnsi="Calibri" w:cs="Times New Roman"/>
          <w:sz w:val="24"/>
          <w:szCs w:val="24"/>
          <w:lang w:val="it-IT" w:eastAsia="hr-HR"/>
        </w:rPr>
        <w:t>e-mail: info@ opcina-postira.hr</w:t>
      </w:r>
    </w:p>
    <w:p w:rsidR="00EF5F44" w:rsidRPr="00EF5F44" w:rsidRDefault="00EF5F44" w:rsidP="00EF5F44">
      <w:pPr>
        <w:spacing w:after="0" w:line="240" w:lineRule="auto"/>
        <w:rPr>
          <w:rFonts w:ascii="Calibri" w:eastAsia="Times New Roman" w:hAnsi="Calibri" w:cs="Times New Roman"/>
          <w:sz w:val="24"/>
          <w:szCs w:val="24"/>
          <w:lang w:eastAsia="hr-HR"/>
        </w:rPr>
      </w:pPr>
      <w:r w:rsidRPr="00EF5F44">
        <w:rPr>
          <w:rFonts w:ascii="Calibri" w:eastAsia="Times New Roman" w:hAnsi="Calibri" w:cs="Times New Roman"/>
          <w:sz w:val="24"/>
          <w:szCs w:val="24"/>
          <w:lang w:eastAsia="hr-HR"/>
        </w:rPr>
        <w:t>KLASA    : 021-05/20-01/02</w:t>
      </w:r>
    </w:p>
    <w:p w:rsidR="00EF5F44" w:rsidRPr="00EF5F44" w:rsidRDefault="00EF5F44" w:rsidP="00EF5F44">
      <w:pPr>
        <w:spacing w:after="0" w:line="240" w:lineRule="auto"/>
        <w:rPr>
          <w:rFonts w:ascii="Calibri" w:eastAsia="Times New Roman" w:hAnsi="Calibri" w:cs="Times New Roman"/>
          <w:sz w:val="24"/>
          <w:szCs w:val="24"/>
          <w:lang w:eastAsia="hr-HR"/>
        </w:rPr>
      </w:pPr>
      <w:r w:rsidRPr="00EF5F44">
        <w:rPr>
          <w:rFonts w:ascii="Calibri" w:eastAsia="Times New Roman" w:hAnsi="Calibri" w:cs="Times New Roman"/>
          <w:sz w:val="24"/>
          <w:szCs w:val="24"/>
          <w:lang w:eastAsia="hr-HR"/>
        </w:rPr>
        <w:t>URBROJ : 2104/05-01-20-01</w:t>
      </w:r>
    </w:p>
    <w:p w:rsidR="00EF5F44" w:rsidRPr="00EF5F44" w:rsidRDefault="00EF5F44" w:rsidP="00EF5F44">
      <w:pPr>
        <w:spacing w:after="0" w:line="240" w:lineRule="auto"/>
        <w:rPr>
          <w:rFonts w:ascii="Calibri" w:eastAsia="Times New Roman" w:hAnsi="Calibri" w:cs="Times New Roman"/>
          <w:sz w:val="24"/>
          <w:szCs w:val="24"/>
          <w:lang w:eastAsia="hr-HR"/>
        </w:rPr>
      </w:pPr>
      <w:r w:rsidRPr="00EF5F44">
        <w:rPr>
          <w:rFonts w:ascii="Calibri" w:eastAsia="Times New Roman" w:hAnsi="Calibri" w:cs="Times New Roman"/>
          <w:sz w:val="24"/>
          <w:szCs w:val="24"/>
          <w:lang w:eastAsia="hr-HR"/>
        </w:rPr>
        <w:t>Postira, 18. veljače 2020. godine</w:t>
      </w:r>
    </w:p>
    <w:p w:rsidR="00EF5F44" w:rsidRPr="00EF5F44" w:rsidRDefault="00EF5F44" w:rsidP="00EF5F44">
      <w:pPr>
        <w:spacing w:after="0" w:line="240" w:lineRule="auto"/>
        <w:rPr>
          <w:rFonts w:ascii="Calibri" w:eastAsia="Times New Roman" w:hAnsi="Calibri" w:cs="Times New Roman"/>
          <w:sz w:val="24"/>
          <w:szCs w:val="24"/>
          <w:lang w:eastAsia="hr-HR"/>
        </w:rPr>
      </w:pPr>
    </w:p>
    <w:p w:rsidR="00EF5F44" w:rsidRPr="00EF5F44" w:rsidRDefault="00EF5F44" w:rsidP="00EF5F44">
      <w:pPr>
        <w:spacing w:after="0" w:line="240" w:lineRule="auto"/>
        <w:jc w:val="both"/>
        <w:rPr>
          <w:rFonts w:ascii="Calibri" w:eastAsia="Times New Roman" w:hAnsi="Calibri" w:cs="Times New Roman"/>
          <w:sz w:val="24"/>
          <w:szCs w:val="24"/>
          <w:lang w:eastAsia="hr-HR"/>
        </w:rPr>
      </w:pPr>
      <w:r w:rsidRPr="00EF5F44">
        <w:rPr>
          <w:rFonts w:ascii="Calibri" w:eastAsia="Times New Roman" w:hAnsi="Calibri" w:cs="Times New Roman"/>
          <w:sz w:val="24"/>
          <w:szCs w:val="24"/>
          <w:lang w:eastAsia="hr-HR"/>
        </w:rPr>
        <w:t>Na temelju članka 32. Statuta Općine Postira (Službeni glasnik Općine Postira 3/13 i 6/13),  Općinsko vijeće Općine Postira na 23. sjednici održanoj dana 18. veljače 2020. godine, donijelo je</w:t>
      </w:r>
    </w:p>
    <w:p w:rsidR="00EF5F44" w:rsidRPr="00EF5F44" w:rsidRDefault="00EF5F44" w:rsidP="00EF5F44">
      <w:pPr>
        <w:spacing w:after="0" w:line="240" w:lineRule="auto"/>
        <w:jc w:val="center"/>
        <w:rPr>
          <w:rFonts w:ascii="Calibri" w:eastAsia="Times New Roman" w:hAnsi="Calibri" w:cs="Calibri"/>
          <w:sz w:val="24"/>
          <w:szCs w:val="24"/>
          <w:lang w:eastAsia="hr-HR"/>
        </w:rPr>
      </w:pPr>
    </w:p>
    <w:p w:rsidR="00EF5F44" w:rsidRPr="00EF5F44" w:rsidRDefault="00EF5F44" w:rsidP="00EF5F44">
      <w:pPr>
        <w:spacing w:after="0" w:line="240" w:lineRule="auto"/>
        <w:jc w:val="center"/>
        <w:rPr>
          <w:rFonts w:ascii="Calibri" w:eastAsia="Times New Roman" w:hAnsi="Calibri" w:cs="Calibri"/>
          <w:sz w:val="24"/>
          <w:szCs w:val="24"/>
          <w:lang w:eastAsia="hr-HR"/>
        </w:rPr>
      </w:pPr>
      <w:r w:rsidRPr="00EF5F44">
        <w:rPr>
          <w:rFonts w:ascii="Calibri" w:eastAsia="Times New Roman" w:hAnsi="Calibri" w:cs="Calibri"/>
          <w:b/>
          <w:sz w:val="24"/>
          <w:szCs w:val="24"/>
          <w:lang w:eastAsia="hr-HR"/>
        </w:rPr>
        <w:t>ODLUKU</w:t>
      </w:r>
    </w:p>
    <w:p w:rsidR="00EF5F44" w:rsidRPr="00EF5F44" w:rsidRDefault="00EF5F44" w:rsidP="00EF5F44">
      <w:pPr>
        <w:spacing w:after="0" w:line="240" w:lineRule="auto"/>
        <w:jc w:val="center"/>
        <w:rPr>
          <w:rFonts w:ascii="Calibri" w:eastAsia="Times New Roman" w:hAnsi="Calibri" w:cs="Calibri"/>
          <w:b/>
          <w:sz w:val="24"/>
          <w:szCs w:val="24"/>
          <w:lang w:eastAsia="hr-HR"/>
        </w:rPr>
      </w:pPr>
      <w:r w:rsidRPr="00EF5F44">
        <w:rPr>
          <w:rFonts w:ascii="Calibri" w:eastAsia="Times New Roman" w:hAnsi="Calibri" w:cs="Calibri"/>
          <w:b/>
          <w:sz w:val="24"/>
          <w:szCs w:val="24"/>
          <w:lang w:eastAsia="hr-HR"/>
        </w:rPr>
        <w:t xml:space="preserve">o dodjeli parcele za osnivanje prava građenja nekretnina </w:t>
      </w:r>
    </w:p>
    <w:p w:rsidR="00EF5F44" w:rsidRPr="00EF5F44" w:rsidRDefault="00EF5F44" w:rsidP="00EF5F44">
      <w:pPr>
        <w:spacing w:after="0" w:line="240" w:lineRule="auto"/>
        <w:jc w:val="center"/>
        <w:rPr>
          <w:rFonts w:ascii="Calibri" w:eastAsia="Times New Roman" w:hAnsi="Calibri" w:cs="Calibri"/>
          <w:b/>
          <w:sz w:val="24"/>
          <w:szCs w:val="24"/>
          <w:lang w:eastAsia="hr-HR"/>
        </w:rPr>
      </w:pPr>
      <w:r w:rsidRPr="00EF5F44">
        <w:rPr>
          <w:rFonts w:ascii="Calibri" w:eastAsia="Times New Roman" w:hAnsi="Calibri" w:cs="Calibri"/>
          <w:b/>
          <w:sz w:val="24"/>
          <w:szCs w:val="24"/>
          <w:lang w:eastAsia="hr-HR"/>
        </w:rPr>
        <w:t>u poduzetničkoj zoni „Ratac“</w:t>
      </w:r>
    </w:p>
    <w:p w:rsidR="00EF5F44" w:rsidRPr="00EF5F44" w:rsidRDefault="00EF5F44" w:rsidP="00EF5F44">
      <w:pPr>
        <w:spacing w:after="0" w:line="240" w:lineRule="auto"/>
        <w:jc w:val="center"/>
        <w:rPr>
          <w:rFonts w:ascii="Calibri" w:eastAsia="Times New Roman" w:hAnsi="Calibri" w:cs="Calibri"/>
          <w:sz w:val="24"/>
          <w:szCs w:val="24"/>
          <w:lang w:eastAsia="hr-HR"/>
        </w:rPr>
      </w:pPr>
    </w:p>
    <w:p w:rsidR="00EF5F44" w:rsidRPr="00EF5F44" w:rsidRDefault="00EF5F44" w:rsidP="00EF5F44">
      <w:pPr>
        <w:spacing w:after="0" w:line="240" w:lineRule="auto"/>
        <w:rPr>
          <w:rFonts w:ascii="Calibri" w:eastAsia="Times New Roman" w:hAnsi="Calibri" w:cs="Calibri"/>
          <w:sz w:val="24"/>
          <w:szCs w:val="24"/>
          <w:lang w:eastAsia="hr-HR"/>
        </w:rPr>
      </w:pPr>
    </w:p>
    <w:p w:rsidR="00EF5F44" w:rsidRPr="00EF5F44" w:rsidRDefault="00EF5F44" w:rsidP="00EF5F44">
      <w:pPr>
        <w:spacing w:after="0" w:line="240" w:lineRule="auto"/>
        <w:jc w:val="center"/>
        <w:rPr>
          <w:rFonts w:ascii="Calibri" w:eastAsia="Times New Roman" w:hAnsi="Calibri" w:cs="Calibri"/>
          <w:b/>
          <w:sz w:val="24"/>
          <w:szCs w:val="24"/>
          <w:lang w:eastAsia="hr-HR"/>
        </w:rPr>
      </w:pPr>
      <w:r w:rsidRPr="00EF5F44">
        <w:rPr>
          <w:rFonts w:ascii="Calibri" w:eastAsia="Times New Roman" w:hAnsi="Calibri" w:cs="Calibri"/>
          <w:b/>
          <w:sz w:val="24"/>
          <w:szCs w:val="24"/>
          <w:lang w:eastAsia="hr-HR"/>
        </w:rPr>
        <w:t>Članak 1.</w:t>
      </w:r>
    </w:p>
    <w:p w:rsidR="00EF5F44" w:rsidRPr="00EF5F44" w:rsidRDefault="00EF5F44" w:rsidP="00EF5F44">
      <w:pPr>
        <w:spacing w:after="0" w:line="240" w:lineRule="auto"/>
        <w:rPr>
          <w:rFonts w:ascii="Calibri" w:eastAsia="Times New Roman" w:hAnsi="Calibri" w:cs="Calibri"/>
          <w:sz w:val="24"/>
          <w:szCs w:val="24"/>
          <w:lang w:eastAsia="hr-HR"/>
        </w:rPr>
      </w:pPr>
    </w:p>
    <w:p w:rsidR="00EF5F44" w:rsidRPr="00EF5F44" w:rsidRDefault="00EF5F44" w:rsidP="00EF5F44">
      <w:pPr>
        <w:spacing w:after="0" w:line="240" w:lineRule="auto"/>
        <w:jc w:val="both"/>
        <w:rPr>
          <w:rFonts w:ascii="Calibri" w:eastAsia="Times New Roman" w:hAnsi="Calibri" w:cs="Calibri"/>
          <w:sz w:val="24"/>
          <w:szCs w:val="24"/>
          <w:lang w:eastAsia="hr-HR"/>
        </w:rPr>
      </w:pPr>
      <w:r w:rsidRPr="00EF5F44">
        <w:rPr>
          <w:rFonts w:ascii="Calibri" w:eastAsia="Times New Roman" w:hAnsi="Calibri" w:cs="Calibri"/>
          <w:sz w:val="24"/>
          <w:szCs w:val="24"/>
          <w:lang w:eastAsia="hr-HR"/>
        </w:rPr>
        <w:t xml:space="preserve">             Dodjeljuje se parcela za osnivanje prava građenja nekretnina u poduzetničkoj zoni „Ratac“ </w:t>
      </w:r>
      <w:r w:rsidRPr="00EF5F44">
        <w:rPr>
          <w:rFonts w:ascii="Calibri" w:eastAsia="Times New Roman" w:hAnsi="Calibri" w:cs="Times New Roman"/>
          <w:sz w:val="24"/>
          <w:szCs w:val="24"/>
          <w:lang w:eastAsia="hr-HR"/>
        </w:rPr>
        <w:t xml:space="preserve">označena kao čest. zem. </w:t>
      </w:r>
      <w:r w:rsidRPr="00EF5F44">
        <w:rPr>
          <w:rFonts w:ascii="Calibri" w:eastAsia="Times New Roman" w:hAnsi="Calibri" w:cs="Calibri"/>
          <w:sz w:val="24"/>
          <w:szCs w:val="24"/>
          <w:lang w:eastAsia="hr-HR"/>
        </w:rPr>
        <w:t>4028/26 k.o. Dol</w:t>
      </w:r>
      <w:r w:rsidRPr="00EF5F44">
        <w:rPr>
          <w:rFonts w:ascii="Calibri" w:eastAsia="Times New Roman" w:hAnsi="Calibri" w:cs="Times New Roman"/>
          <w:sz w:val="24"/>
          <w:szCs w:val="24"/>
          <w:lang w:eastAsia="hr-HR"/>
        </w:rPr>
        <w:t>, Mojmiru Vladislaviću</w:t>
      </w:r>
      <w:r w:rsidRPr="00EF5F44">
        <w:rPr>
          <w:rFonts w:ascii="Calibri" w:eastAsia="Times New Roman" w:hAnsi="Calibri" w:cs="Calibri"/>
          <w:sz w:val="24"/>
          <w:szCs w:val="24"/>
          <w:lang w:eastAsia="hr-HR"/>
        </w:rPr>
        <w:t>, Mornarska 22, 21400 Supetar, OIB: 17010802047</w:t>
      </w:r>
      <w:r w:rsidRPr="00EF5F44">
        <w:rPr>
          <w:rFonts w:ascii="Calibri" w:eastAsia="Verdana" w:hAnsi="Calibri" w:cs="Calibri"/>
          <w:sz w:val="24"/>
          <w:szCs w:val="24"/>
          <w:lang w:eastAsia="hr-HR"/>
        </w:rPr>
        <w:t>,</w:t>
      </w:r>
      <w:r w:rsidRPr="00EF5F44">
        <w:rPr>
          <w:rFonts w:ascii="Calibri" w:eastAsia="Times New Roman" w:hAnsi="Calibri" w:cs="Calibri"/>
          <w:sz w:val="24"/>
          <w:szCs w:val="24"/>
          <w:lang w:eastAsia="hr-HR"/>
        </w:rPr>
        <w:t xml:space="preserve"> </w:t>
      </w:r>
      <w:r w:rsidRPr="00EF5F44">
        <w:rPr>
          <w:rFonts w:ascii="Calibri" w:eastAsia="Times New Roman" w:hAnsi="Calibri" w:cs="Times New Roman"/>
          <w:sz w:val="24"/>
          <w:szCs w:val="24"/>
          <w:lang w:eastAsia="hr-HR"/>
        </w:rPr>
        <w:t>prikazane na grafičkom prikazu izrađenom od strane Obrta za geodetsko – katastarske poslove GEA</w:t>
      </w:r>
      <w:r w:rsidRPr="00EF5F44">
        <w:rPr>
          <w:rFonts w:ascii="Calibri" w:eastAsia="Times New Roman" w:hAnsi="Calibri" w:cs="Calibri"/>
          <w:sz w:val="24"/>
          <w:szCs w:val="24"/>
          <w:lang w:eastAsia="hr-HR"/>
        </w:rPr>
        <w:t xml:space="preserve">, </w:t>
      </w:r>
      <w:r w:rsidRPr="00EF5F44">
        <w:rPr>
          <w:rFonts w:ascii="Calibri" w:eastAsia="Times New Roman" w:hAnsi="Calibri" w:cs="Times New Roman"/>
          <w:sz w:val="24"/>
          <w:szCs w:val="24"/>
          <w:lang w:eastAsia="hr-HR"/>
        </w:rPr>
        <w:t>Prilaz Perivoju 3, 21400 Supetar, vl. Nikša Petković.</w:t>
      </w:r>
      <w:r w:rsidRPr="00EF5F44">
        <w:rPr>
          <w:rFonts w:ascii="Calibri" w:eastAsia="Times New Roman" w:hAnsi="Calibri" w:cs="Calibri"/>
          <w:sz w:val="24"/>
          <w:szCs w:val="24"/>
          <w:lang w:eastAsia="hr-HR"/>
        </w:rPr>
        <w:t xml:space="preserve">   </w:t>
      </w:r>
    </w:p>
    <w:p w:rsidR="00EF5F44" w:rsidRPr="00EF5F44" w:rsidRDefault="00EF5F44" w:rsidP="00EF5F44">
      <w:pPr>
        <w:spacing w:after="0" w:line="240" w:lineRule="auto"/>
        <w:rPr>
          <w:rFonts w:ascii="Calibri" w:eastAsia="Times New Roman" w:hAnsi="Calibri" w:cs="Calibri"/>
          <w:b/>
          <w:sz w:val="24"/>
          <w:szCs w:val="24"/>
          <w:lang w:eastAsia="hr-HR"/>
        </w:rPr>
      </w:pPr>
    </w:p>
    <w:p w:rsidR="00EF5F44" w:rsidRPr="00EF5F44" w:rsidRDefault="00EF5F44" w:rsidP="00EF5F44">
      <w:pPr>
        <w:spacing w:after="0" w:line="240" w:lineRule="auto"/>
        <w:jc w:val="center"/>
        <w:rPr>
          <w:rFonts w:ascii="Calibri" w:eastAsia="Times New Roman" w:hAnsi="Calibri" w:cs="Calibri"/>
          <w:b/>
          <w:sz w:val="24"/>
          <w:szCs w:val="24"/>
          <w:lang w:eastAsia="hr-HR"/>
        </w:rPr>
      </w:pPr>
      <w:r w:rsidRPr="00EF5F44">
        <w:rPr>
          <w:rFonts w:ascii="Calibri" w:eastAsia="Times New Roman" w:hAnsi="Calibri" w:cs="Calibri"/>
          <w:b/>
          <w:sz w:val="24"/>
          <w:szCs w:val="24"/>
          <w:lang w:eastAsia="hr-HR"/>
        </w:rPr>
        <w:t>Članak 2.</w:t>
      </w:r>
    </w:p>
    <w:p w:rsidR="00EF5F44" w:rsidRPr="00EF5F44" w:rsidRDefault="00EF5F44" w:rsidP="00EF5F44">
      <w:pPr>
        <w:spacing w:after="0" w:line="240" w:lineRule="auto"/>
        <w:rPr>
          <w:rFonts w:ascii="Calibri" w:eastAsia="Times New Roman" w:hAnsi="Calibri" w:cs="Calibri"/>
          <w:sz w:val="24"/>
          <w:szCs w:val="24"/>
          <w:lang w:eastAsia="hr-HR"/>
        </w:rPr>
      </w:pPr>
    </w:p>
    <w:p w:rsidR="00EF5F44" w:rsidRPr="00EF5F44" w:rsidRDefault="00EF5F44" w:rsidP="00EF5F44">
      <w:pPr>
        <w:spacing w:after="0" w:line="240" w:lineRule="auto"/>
        <w:ind w:firstLine="708"/>
        <w:jc w:val="both"/>
        <w:rPr>
          <w:rFonts w:ascii="Calibri" w:eastAsia="Times New Roman" w:hAnsi="Calibri" w:cs="Calibri"/>
          <w:sz w:val="24"/>
          <w:szCs w:val="24"/>
          <w:lang w:eastAsia="hr-HR"/>
        </w:rPr>
      </w:pPr>
      <w:r w:rsidRPr="00EF5F44">
        <w:rPr>
          <w:rFonts w:ascii="Calibri" w:eastAsia="Times-Roman" w:hAnsi="Calibri" w:cs="Times New Roman"/>
          <w:sz w:val="24"/>
          <w:szCs w:val="24"/>
          <w:lang w:eastAsia="hr-HR"/>
        </w:rPr>
        <w:t>Ovlašćuje se Općinski načelnik, Siniša Marović, da u ime Općine Postira potpiše ugovor kojim bi se uredili međusobni odnosi između Općine Postira i Mojmira Vladislavića.</w:t>
      </w:r>
    </w:p>
    <w:p w:rsidR="00EF5F44" w:rsidRPr="00EF5F44" w:rsidRDefault="00EF5F44" w:rsidP="00EF5F44">
      <w:pPr>
        <w:spacing w:after="0" w:line="240" w:lineRule="auto"/>
        <w:ind w:firstLine="708"/>
        <w:rPr>
          <w:rFonts w:ascii="Calibri" w:eastAsia="Times New Roman" w:hAnsi="Calibri" w:cs="Calibri"/>
          <w:b/>
          <w:sz w:val="24"/>
          <w:szCs w:val="24"/>
          <w:lang w:eastAsia="hr-HR"/>
        </w:rPr>
      </w:pPr>
      <w:r w:rsidRPr="00EF5F44">
        <w:rPr>
          <w:rFonts w:ascii="Calibri" w:eastAsia="Times New Roman" w:hAnsi="Calibri" w:cs="Calibri"/>
          <w:b/>
          <w:sz w:val="24"/>
          <w:szCs w:val="24"/>
          <w:lang w:eastAsia="hr-HR"/>
        </w:rPr>
        <w:t xml:space="preserve">                                                               </w:t>
      </w:r>
    </w:p>
    <w:p w:rsidR="00EF5F44" w:rsidRPr="00EF5F44" w:rsidRDefault="00EF5F44" w:rsidP="00EF5F44">
      <w:pPr>
        <w:spacing w:after="0" w:line="240" w:lineRule="auto"/>
        <w:ind w:firstLine="708"/>
        <w:rPr>
          <w:rFonts w:ascii="Calibri" w:eastAsia="Times New Roman" w:hAnsi="Calibri" w:cs="Calibri"/>
          <w:b/>
          <w:sz w:val="24"/>
          <w:szCs w:val="24"/>
          <w:lang w:eastAsia="hr-HR"/>
        </w:rPr>
      </w:pPr>
      <w:r w:rsidRPr="00EF5F44">
        <w:rPr>
          <w:rFonts w:ascii="Calibri" w:eastAsia="Times New Roman" w:hAnsi="Calibri" w:cs="Calibri"/>
          <w:b/>
          <w:sz w:val="24"/>
          <w:szCs w:val="24"/>
          <w:lang w:eastAsia="hr-HR"/>
        </w:rPr>
        <w:t xml:space="preserve">                                                              Članak  3.</w:t>
      </w:r>
    </w:p>
    <w:p w:rsidR="00EF5F44" w:rsidRPr="00EF5F44" w:rsidRDefault="00EF5F44" w:rsidP="00EF5F44">
      <w:pPr>
        <w:spacing w:after="0" w:line="240" w:lineRule="auto"/>
        <w:ind w:firstLine="708"/>
        <w:rPr>
          <w:rFonts w:ascii="Calibri" w:eastAsia="Times New Roman" w:hAnsi="Calibri" w:cs="Calibri"/>
          <w:b/>
          <w:sz w:val="24"/>
          <w:szCs w:val="24"/>
          <w:lang w:eastAsia="hr-HR"/>
        </w:rPr>
      </w:pPr>
    </w:p>
    <w:p w:rsidR="00EF5F44" w:rsidRPr="00EF5F44" w:rsidRDefault="00EF5F44" w:rsidP="00EF5F44">
      <w:pPr>
        <w:spacing w:after="0" w:line="240" w:lineRule="auto"/>
        <w:ind w:firstLine="708"/>
        <w:jc w:val="both"/>
        <w:rPr>
          <w:rFonts w:ascii="Calibri" w:eastAsia="Times-Roman" w:hAnsi="Calibri" w:cs="Times New Roman"/>
          <w:sz w:val="24"/>
          <w:szCs w:val="24"/>
          <w:lang w:eastAsia="hr-HR"/>
        </w:rPr>
      </w:pPr>
      <w:r w:rsidRPr="00EF5F44">
        <w:rPr>
          <w:rFonts w:ascii="Calibri" w:eastAsia="Times-Roman" w:hAnsi="Calibri" w:cs="Times New Roman"/>
          <w:sz w:val="24"/>
          <w:szCs w:val="24"/>
          <w:lang w:eastAsia="hr-HR"/>
        </w:rPr>
        <w:t xml:space="preserve"> Ova Odluka stupa na snagu danom donošenja i objaviti će se u „Službenom glasniku općine Postira“.</w:t>
      </w:r>
    </w:p>
    <w:p w:rsidR="00EF5F44" w:rsidRPr="00EF5F44" w:rsidRDefault="00EF5F44" w:rsidP="00EF5F44">
      <w:pPr>
        <w:spacing w:after="0" w:line="240" w:lineRule="auto"/>
        <w:rPr>
          <w:rFonts w:ascii="Calibri" w:eastAsia="Times-Roman" w:hAnsi="Calibri" w:cs="Times New Roman"/>
          <w:sz w:val="24"/>
          <w:szCs w:val="24"/>
          <w:lang w:eastAsia="hr-HR"/>
        </w:rPr>
      </w:pPr>
    </w:p>
    <w:p w:rsidR="00EF5F44" w:rsidRPr="00EF5F44" w:rsidRDefault="00EF5F44" w:rsidP="00EF5F44">
      <w:pPr>
        <w:spacing w:after="0" w:line="240" w:lineRule="auto"/>
        <w:rPr>
          <w:rFonts w:ascii="Calibri" w:eastAsia="Times-Roman" w:hAnsi="Calibri" w:cs="Times New Roman"/>
          <w:sz w:val="24"/>
          <w:szCs w:val="24"/>
          <w:lang w:eastAsia="hr-HR"/>
        </w:rPr>
      </w:pPr>
    </w:p>
    <w:p w:rsidR="00EF5F44" w:rsidRPr="00EF5F44" w:rsidRDefault="00EF5F44" w:rsidP="00EF5F44">
      <w:pPr>
        <w:spacing w:after="0" w:line="240" w:lineRule="auto"/>
        <w:rPr>
          <w:rFonts w:ascii="Calibri" w:eastAsia="Times-Roman" w:hAnsi="Calibri" w:cs="Times New Roman"/>
          <w:sz w:val="24"/>
          <w:szCs w:val="24"/>
          <w:lang w:eastAsia="hr-HR"/>
        </w:rPr>
      </w:pPr>
    </w:p>
    <w:p w:rsidR="00EF5F44" w:rsidRPr="00EF5F44" w:rsidRDefault="00EF5F44" w:rsidP="00EF5F44">
      <w:pPr>
        <w:tabs>
          <w:tab w:val="left" w:pos="6660"/>
        </w:tabs>
        <w:spacing w:after="0" w:line="240" w:lineRule="auto"/>
        <w:rPr>
          <w:rFonts w:ascii="Calibri" w:eastAsia="Times-Roman" w:hAnsi="Calibri" w:cs="Times New Roman"/>
          <w:sz w:val="24"/>
          <w:szCs w:val="24"/>
          <w:lang w:eastAsia="hr-HR"/>
        </w:rPr>
      </w:pPr>
      <w:r w:rsidRPr="00EF5F44">
        <w:rPr>
          <w:rFonts w:ascii="Calibri" w:eastAsia="Times-Roman" w:hAnsi="Calibri" w:cs="Times New Roman"/>
          <w:sz w:val="24"/>
          <w:szCs w:val="24"/>
          <w:lang w:eastAsia="hr-HR"/>
        </w:rPr>
        <w:t xml:space="preserve">                                                                                                Predsjednik Općinskog vijeća</w:t>
      </w:r>
    </w:p>
    <w:p w:rsidR="00EF5F44" w:rsidRDefault="00EF5F44" w:rsidP="00EF5F44">
      <w:pPr>
        <w:tabs>
          <w:tab w:val="left" w:pos="6660"/>
        </w:tabs>
        <w:spacing w:after="0" w:line="240" w:lineRule="auto"/>
        <w:rPr>
          <w:rFonts w:ascii="Calibri" w:eastAsia="Times-Roman" w:hAnsi="Calibri" w:cs="Times New Roman"/>
          <w:sz w:val="24"/>
          <w:szCs w:val="24"/>
          <w:lang w:eastAsia="hr-HR"/>
        </w:rPr>
      </w:pPr>
      <w:r w:rsidRPr="00EF5F44">
        <w:rPr>
          <w:rFonts w:ascii="Calibri" w:eastAsia="Times-Roman" w:hAnsi="Calibri" w:cs="Times New Roman"/>
          <w:sz w:val="24"/>
          <w:szCs w:val="24"/>
          <w:lang w:eastAsia="hr-HR"/>
        </w:rPr>
        <w:t xml:space="preserve">                                                                                                             Marko Radić</w:t>
      </w:r>
    </w:p>
    <w:p w:rsidR="00EF5F44" w:rsidRDefault="00EF5F44" w:rsidP="00EF5F44">
      <w:pPr>
        <w:tabs>
          <w:tab w:val="left" w:pos="6660"/>
        </w:tabs>
        <w:spacing w:after="0" w:line="240" w:lineRule="auto"/>
        <w:rPr>
          <w:rFonts w:ascii="Calibri" w:eastAsia="Times-Roman" w:hAnsi="Calibri" w:cs="Times New Roman"/>
          <w:sz w:val="24"/>
          <w:szCs w:val="24"/>
          <w:lang w:eastAsia="hr-HR"/>
        </w:rPr>
      </w:pPr>
    </w:p>
    <w:p w:rsidR="00EF5F44" w:rsidRDefault="00EF5F44" w:rsidP="00EF5F44">
      <w:pPr>
        <w:tabs>
          <w:tab w:val="left" w:pos="6660"/>
        </w:tabs>
        <w:spacing w:after="0" w:line="240" w:lineRule="auto"/>
        <w:rPr>
          <w:rFonts w:ascii="Calibri" w:eastAsia="Times-Roman" w:hAnsi="Calibri" w:cs="Times New Roman"/>
          <w:sz w:val="24"/>
          <w:szCs w:val="24"/>
          <w:lang w:eastAsia="hr-HR"/>
        </w:rPr>
      </w:pPr>
    </w:p>
    <w:p w:rsidR="00EF5F44" w:rsidRDefault="00EF5F44" w:rsidP="00EF5F44">
      <w:pPr>
        <w:tabs>
          <w:tab w:val="left" w:pos="6660"/>
        </w:tabs>
        <w:spacing w:after="0" w:line="240" w:lineRule="auto"/>
        <w:rPr>
          <w:rFonts w:ascii="Calibri" w:eastAsia="Times-Roman" w:hAnsi="Calibri" w:cs="Times New Roman"/>
          <w:sz w:val="24"/>
          <w:szCs w:val="24"/>
          <w:lang w:eastAsia="hr-HR"/>
        </w:rPr>
      </w:pPr>
    </w:p>
    <w:p w:rsidR="00EF5F44" w:rsidRDefault="00EF5F44" w:rsidP="00EF5F44">
      <w:pPr>
        <w:tabs>
          <w:tab w:val="left" w:pos="6660"/>
        </w:tabs>
        <w:spacing w:after="0" w:line="240" w:lineRule="auto"/>
        <w:rPr>
          <w:rFonts w:ascii="Calibri" w:eastAsia="Times-Roman" w:hAnsi="Calibri" w:cs="Times New Roman"/>
          <w:sz w:val="24"/>
          <w:szCs w:val="24"/>
          <w:lang w:eastAsia="hr-HR"/>
        </w:rPr>
      </w:pPr>
    </w:p>
    <w:p w:rsidR="00EF5F44" w:rsidRDefault="00EF5F44" w:rsidP="00EF5F44">
      <w:pPr>
        <w:tabs>
          <w:tab w:val="left" w:pos="6660"/>
        </w:tabs>
        <w:spacing w:after="0" w:line="240" w:lineRule="auto"/>
        <w:rPr>
          <w:rFonts w:ascii="Calibri" w:eastAsia="Times-Roman" w:hAnsi="Calibri" w:cs="Times New Roman"/>
          <w:sz w:val="24"/>
          <w:szCs w:val="24"/>
          <w:lang w:eastAsia="hr-HR"/>
        </w:rPr>
      </w:pPr>
    </w:p>
    <w:p w:rsidR="00EF5F44" w:rsidRDefault="00EF5F44" w:rsidP="00EF5F44">
      <w:pPr>
        <w:tabs>
          <w:tab w:val="left" w:pos="6660"/>
        </w:tabs>
        <w:spacing w:after="0" w:line="240" w:lineRule="auto"/>
        <w:rPr>
          <w:rFonts w:ascii="Calibri" w:eastAsia="Times-Roman" w:hAnsi="Calibri" w:cs="Times New Roman"/>
          <w:sz w:val="24"/>
          <w:szCs w:val="24"/>
          <w:lang w:eastAsia="hr-HR"/>
        </w:rPr>
      </w:pPr>
    </w:p>
    <w:p w:rsidR="00EF5F44" w:rsidRDefault="00EF5F44" w:rsidP="00EF5F44">
      <w:pPr>
        <w:tabs>
          <w:tab w:val="left" w:pos="6660"/>
        </w:tabs>
        <w:spacing w:after="0" w:line="240" w:lineRule="auto"/>
        <w:rPr>
          <w:rFonts w:ascii="Calibri" w:eastAsia="Times-Roman" w:hAnsi="Calibri" w:cs="Times New Roman"/>
          <w:sz w:val="24"/>
          <w:szCs w:val="24"/>
          <w:lang w:eastAsia="hr-HR"/>
        </w:rPr>
      </w:pPr>
    </w:p>
    <w:p w:rsidR="00EF5F44" w:rsidRDefault="00EF5F44" w:rsidP="00EF5F44">
      <w:pPr>
        <w:tabs>
          <w:tab w:val="left" w:pos="6660"/>
        </w:tabs>
        <w:spacing w:after="0" w:line="240" w:lineRule="auto"/>
        <w:rPr>
          <w:rFonts w:ascii="Calibri" w:eastAsia="Times-Roman" w:hAnsi="Calibri" w:cs="Times New Roman"/>
          <w:sz w:val="24"/>
          <w:szCs w:val="24"/>
          <w:lang w:eastAsia="hr-HR"/>
        </w:rPr>
      </w:pPr>
    </w:p>
    <w:p w:rsidR="00EF5F44" w:rsidRPr="00EF5F44" w:rsidRDefault="00EF5F44" w:rsidP="00EF5F44">
      <w:pPr>
        <w:tabs>
          <w:tab w:val="left" w:pos="6660"/>
        </w:tabs>
        <w:spacing w:after="0" w:line="240" w:lineRule="auto"/>
        <w:rPr>
          <w:rFonts w:ascii="Calibri" w:eastAsia="Times-Roman" w:hAnsi="Calibri" w:cs="Times New Roman"/>
          <w:sz w:val="24"/>
          <w:szCs w:val="24"/>
          <w:lang w:eastAsia="hr-HR"/>
        </w:rPr>
      </w:pPr>
    </w:p>
    <w:p w:rsidR="00EF5F44" w:rsidRDefault="00ED76D7" w:rsidP="00ED76D7">
      <w:pPr>
        <w:tabs>
          <w:tab w:val="left" w:pos="5040"/>
        </w:tabs>
        <w:spacing w:after="0"/>
        <w:rPr>
          <w:rFonts w:ascii="Calibri" w:eastAsia="Times New Roman" w:hAnsi="Calibri" w:cs="Calibri"/>
          <w:sz w:val="24"/>
          <w:szCs w:val="24"/>
        </w:rPr>
      </w:pPr>
      <w:r w:rsidRPr="00ED76D7">
        <w:rPr>
          <w:rFonts w:ascii="Calibri" w:eastAsia="Times New Roman" w:hAnsi="Calibri" w:cs="Calibri"/>
          <w:sz w:val="24"/>
          <w:szCs w:val="24"/>
        </w:rPr>
        <w:tab/>
      </w:r>
    </w:p>
    <w:p w:rsidR="00EF5F44" w:rsidRPr="00EF5F44" w:rsidRDefault="00EF5F44" w:rsidP="00EF5F44">
      <w:pPr>
        <w:spacing w:after="0" w:line="240" w:lineRule="auto"/>
        <w:jc w:val="both"/>
        <w:rPr>
          <w:rFonts w:ascii="Calibri" w:eastAsia="Times New Roman" w:hAnsi="Calibri" w:cs="Calibri"/>
          <w:bCs/>
          <w:sz w:val="24"/>
          <w:szCs w:val="24"/>
          <w:lang w:eastAsia="hr-HR"/>
        </w:rPr>
      </w:pPr>
      <w:r w:rsidRPr="00EF5F44">
        <w:rPr>
          <w:rFonts w:ascii="Calibri" w:eastAsia="Times New Roman" w:hAnsi="Calibri" w:cs="Calibri"/>
          <w:noProof/>
          <w:sz w:val="24"/>
          <w:szCs w:val="24"/>
          <w:lang w:eastAsia="hr-HR"/>
        </w:rPr>
        <w:lastRenderedPageBreak/>
        <w:t xml:space="preserve">                     </w:t>
      </w:r>
      <w:r w:rsidRPr="00EF5F44">
        <w:rPr>
          <w:rFonts w:ascii="Calibri" w:eastAsia="Times New Roman" w:hAnsi="Calibri" w:cs="Calibri"/>
          <w:noProof/>
          <w:sz w:val="24"/>
          <w:szCs w:val="24"/>
          <w:lang w:eastAsia="hr-HR"/>
        </w:rPr>
        <w:drawing>
          <wp:inline distT="0" distB="0" distL="0" distR="0" wp14:anchorId="01E2FCE4" wp14:editId="7C0C5B2A">
            <wp:extent cx="495300" cy="733425"/>
            <wp:effectExtent l="0" t="0" r="0" b="0"/>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EF5F44" w:rsidRPr="00EF5F44" w:rsidRDefault="00EF5F44" w:rsidP="00EF5F44">
      <w:pPr>
        <w:spacing w:after="0" w:line="240" w:lineRule="auto"/>
        <w:jc w:val="both"/>
        <w:rPr>
          <w:rFonts w:ascii="Calibri" w:eastAsia="Times New Roman" w:hAnsi="Calibri" w:cs="Calibri"/>
          <w:bCs/>
          <w:sz w:val="24"/>
          <w:szCs w:val="24"/>
          <w:lang w:eastAsia="hr-HR"/>
        </w:rPr>
      </w:pPr>
      <w:r w:rsidRPr="00EF5F44">
        <w:rPr>
          <w:rFonts w:ascii="Calibri" w:eastAsia="Times New Roman" w:hAnsi="Calibri" w:cs="Calibri"/>
          <w:bCs/>
          <w:sz w:val="24"/>
          <w:szCs w:val="24"/>
          <w:lang w:eastAsia="hr-HR"/>
        </w:rPr>
        <w:t xml:space="preserve">         REPUBLIKA  HRVATSKA</w:t>
      </w:r>
    </w:p>
    <w:p w:rsidR="00EF5F44" w:rsidRPr="00EF5F44" w:rsidRDefault="00EF5F44" w:rsidP="00EF5F44">
      <w:pPr>
        <w:spacing w:after="0" w:line="240" w:lineRule="auto"/>
        <w:jc w:val="both"/>
        <w:rPr>
          <w:rFonts w:ascii="Calibri" w:eastAsia="Times New Roman" w:hAnsi="Calibri" w:cs="Calibri"/>
          <w:bCs/>
          <w:sz w:val="24"/>
          <w:szCs w:val="24"/>
          <w:lang w:eastAsia="hr-HR"/>
        </w:rPr>
      </w:pPr>
      <w:r w:rsidRPr="00EF5F44">
        <w:rPr>
          <w:rFonts w:ascii="Calibri" w:eastAsia="Times New Roman" w:hAnsi="Calibri" w:cs="Calibri"/>
          <w:bCs/>
          <w:sz w:val="24"/>
          <w:szCs w:val="24"/>
          <w:lang w:eastAsia="hr-HR"/>
        </w:rPr>
        <w:t>SPLITSKO DALMATINSKA ŽUPANIJA</w:t>
      </w:r>
    </w:p>
    <w:p w:rsidR="00EF5F44" w:rsidRPr="00EF5F44" w:rsidRDefault="00EF5F44" w:rsidP="00EF5F44">
      <w:pPr>
        <w:spacing w:after="0" w:line="240" w:lineRule="auto"/>
        <w:jc w:val="both"/>
        <w:rPr>
          <w:rFonts w:ascii="Calibri" w:eastAsia="Times New Roman" w:hAnsi="Calibri" w:cs="Calibri"/>
          <w:bCs/>
          <w:sz w:val="24"/>
          <w:szCs w:val="24"/>
          <w:lang w:eastAsia="hr-HR"/>
        </w:rPr>
      </w:pPr>
      <w:r w:rsidRPr="00EF5F44">
        <w:rPr>
          <w:rFonts w:ascii="Calibri" w:eastAsia="Times New Roman" w:hAnsi="Calibri" w:cs="Calibri"/>
          <w:bCs/>
          <w:sz w:val="24"/>
          <w:szCs w:val="24"/>
          <w:lang w:eastAsia="hr-HR"/>
        </w:rPr>
        <w:t xml:space="preserve">             OPĆINA  POSTIRA</w:t>
      </w:r>
    </w:p>
    <w:p w:rsidR="00EF5F44" w:rsidRPr="00EF5F44" w:rsidRDefault="00EF5F44" w:rsidP="00EF5F44">
      <w:pPr>
        <w:spacing w:after="0" w:line="240" w:lineRule="auto"/>
        <w:jc w:val="both"/>
        <w:rPr>
          <w:rFonts w:ascii="Calibri" w:eastAsia="Times New Roman" w:hAnsi="Calibri" w:cs="Calibri"/>
          <w:bCs/>
          <w:sz w:val="24"/>
          <w:szCs w:val="24"/>
          <w:lang w:eastAsia="hr-HR"/>
        </w:rPr>
      </w:pPr>
      <w:r w:rsidRPr="00EF5F44">
        <w:rPr>
          <w:rFonts w:ascii="Calibri" w:eastAsia="Times New Roman" w:hAnsi="Calibri" w:cs="Calibri"/>
          <w:bCs/>
          <w:sz w:val="24"/>
          <w:szCs w:val="24"/>
          <w:lang w:eastAsia="hr-HR"/>
        </w:rPr>
        <w:t xml:space="preserve">              Općinsko vijeće</w:t>
      </w:r>
    </w:p>
    <w:p w:rsidR="00EF5F44" w:rsidRPr="00EF5F44" w:rsidRDefault="00EF5F44" w:rsidP="00EF5F44">
      <w:pPr>
        <w:spacing w:after="0" w:line="240" w:lineRule="auto"/>
        <w:jc w:val="both"/>
        <w:rPr>
          <w:rFonts w:ascii="Calibri" w:eastAsia="Times New Roman" w:hAnsi="Calibri" w:cs="Calibri"/>
          <w:bCs/>
          <w:sz w:val="24"/>
          <w:szCs w:val="24"/>
          <w:lang w:eastAsia="hr-HR"/>
        </w:rPr>
      </w:pPr>
      <w:r w:rsidRPr="00EF5F44">
        <w:rPr>
          <w:rFonts w:ascii="Calibri" w:eastAsia="Times New Roman" w:hAnsi="Calibri" w:cs="Calibri"/>
          <w:bCs/>
          <w:sz w:val="24"/>
          <w:szCs w:val="24"/>
          <w:lang w:eastAsia="hr-HR"/>
        </w:rPr>
        <w:t>KLASA: 021-05/20-01/03</w:t>
      </w:r>
    </w:p>
    <w:p w:rsidR="00EF5F44" w:rsidRPr="00EF5F44" w:rsidRDefault="00EF5F44" w:rsidP="00EF5F44">
      <w:pPr>
        <w:spacing w:after="0" w:line="240" w:lineRule="auto"/>
        <w:jc w:val="both"/>
        <w:rPr>
          <w:rFonts w:ascii="Calibri" w:eastAsia="Times New Roman" w:hAnsi="Calibri" w:cs="Calibri"/>
          <w:bCs/>
          <w:sz w:val="24"/>
          <w:szCs w:val="24"/>
          <w:lang w:eastAsia="hr-HR"/>
        </w:rPr>
      </w:pPr>
      <w:r w:rsidRPr="00EF5F44">
        <w:rPr>
          <w:rFonts w:ascii="Calibri" w:eastAsia="Times New Roman" w:hAnsi="Calibri" w:cs="Calibri"/>
          <w:bCs/>
          <w:sz w:val="24"/>
          <w:szCs w:val="24"/>
          <w:lang w:eastAsia="hr-HR"/>
        </w:rPr>
        <w:t>UR.BROJ: 2104/05-01-20-01</w:t>
      </w:r>
    </w:p>
    <w:p w:rsidR="00EF5F44" w:rsidRPr="00EF5F44" w:rsidRDefault="00EF5F44" w:rsidP="00EF5F44">
      <w:pPr>
        <w:spacing w:after="0" w:line="240" w:lineRule="auto"/>
        <w:jc w:val="both"/>
        <w:rPr>
          <w:rFonts w:ascii="Calibri" w:eastAsia="Times New Roman" w:hAnsi="Calibri" w:cs="Calibri"/>
          <w:bCs/>
          <w:sz w:val="24"/>
          <w:szCs w:val="24"/>
          <w:lang w:eastAsia="hr-HR"/>
        </w:rPr>
      </w:pPr>
      <w:r w:rsidRPr="00EF5F44">
        <w:rPr>
          <w:rFonts w:ascii="Calibri" w:eastAsia="Times New Roman" w:hAnsi="Calibri" w:cs="Calibri"/>
          <w:bCs/>
          <w:sz w:val="24"/>
          <w:szCs w:val="24"/>
          <w:lang w:eastAsia="hr-HR"/>
        </w:rPr>
        <w:t>Postira, 18. veljače 2020. god.</w:t>
      </w:r>
    </w:p>
    <w:p w:rsidR="00EF5F44" w:rsidRPr="00EF5F44" w:rsidRDefault="00EF5F44" w:rsidP="00EF5F44">
      <w:pPr>
        <w:widowControl w:val="0"/>
        <w:overflowPunct w:val="0"/>
        <w:autoSpaceDE w:val="0"/>
        <w:autoSpaceDN w:val="0"/>
        <w:adjustRightInd w:val="0"/>
        <w:spacing w:after="0" w:line="236" w:lineRule="auto"/>
        <w:jc w:val="both"/>
        <w:rPr>
          <w:rFonts w:ascii="Calibri" w:eastAsia="Times New Roman" w:hAnsi="Calibri" w:cs="Calibri"/>
          <w:i/>
          <w:iCs/>
          <w:sz w:val="24"/>
          <w:szCs w:val="24"/>
          <w:lang w:eastAsia="hr-HR"/>
        </w:rPr>
      </w:pPr>
    </w:p>
    <w:p w:rsidR="00EF5F44" w:rsidRPr="00EF5F44" w:rsidRDefault="00EF5F44" w:rsidP="00EF5F44">
      <w:pPr>
        <w:widowControl w:val="0"/>
        <w:overflowPunct w:val="0"/>
        <w:autoSpaceDE w:val="0"/>
        <w:autoSpaceDN w:val="0"/>
        <w:adjustRightInd w:val="0"/>
        <w:spacing w:after="0" w:line="236" w:lineRule="auto"/>
        <w:ind w:left="2" w:firstLine="708"/>
        <w:jc w:val="both"/>
        <w:rPr>
          <w:rFonts w:ascii="Calibri" w:eastAsia="Times New Roman" w:hAnsi="Calibri" w:cs="Calibri"/>
          <w:sz w:val="24"/>
          <w:szCs w:val="24"/>
          <w:lang w:eastAsia="hr-HR"/>
        </w:rPr>
      </w:pPr>
      <w:r w:rsidRPr="00EF5F44">
        <w:rPr>
          <w:rFonts w:ascii="Calibri" w:eastAsia="Times New Roman" w:hAnsi="Calibri" w:cs="Calibri"/>
          <w:i/>
          <w:iCs/>
          <w:sz w:val="24"/>
          <w:szCs w:val="24"/>
          <w:lang w:eastAsia="hr-HR"/>
        </w:rPr>
        <w:t xml:space="preserve">Na temelju članka 32. Statuta Općine Postira („Službeni glasnik“ 3/13 i 6/13) te članka 5. stavka 5. Uredbe o postupku davanja koncesijskog odobrenja na pomorskom dobru («Narodne novine» br. 23/04, 101/04, 39/06, 63/08,125/10, 102/11, 83/12, 133/13, 10/17), općinsko vijeće Općine Postira na 23. sjednici općinskog vijeća dana 18. veljače 2020. god. donosi </w:t>
      </w:r>
    </w:p>
    <w:p w:rsidR="00EF5F44" w:rsidRPr="00EF5F44" w:rsidRDefault="00EF5F44" w:rsidP="00EF5F44">
      <w:pPr>
        <w:widowControl w:val="0"/>
        <w:autoSpaceDE w:val="0"/>
        <w:autoSpaceDN w:val="0"/>
        <w:adjustRightInd w:val="0"/>
        <w:spacing w:after="0" w:line="256" w:lineRule="exact"/>
        <w:rPr>
          <w:rFonts w:ascii="Calibri" w:eastAsia="Times New Roman" w:hAnsi="Calibri" w:cs="Calibri"/>
          <w:sz w:val="24"/>
          <w:szCs w:val="24"/>
          <w:lang w:eastAsia="hr-HR"/>
        </w:rPr>
      </w:pPr>
    </w:p>
    <w:p w:rsidR="00EF5F44" w:rsidRPr="00EF5F44" w:rsidRDefault="00EF5F44" w:rsidP="00EF5F44">
      <w:pPr>
        <w:widowControl w:val="0"/>
        <w:autoSpaceDE w:val="0"/>
        <w:autoSpaceDN w:val="0"/>
        <w:adjustRightInd w:val="0"/>
        <w:spacing w:after="0" w:line="240" w:lineRule="auto"/>
        <w:ind w:left="4062"/>
        <w:rPr>
          <w:rFonts w:ascii="Calibri" w:eastAsia="Times New Roman" w:hAnsi="Calibri" w:cs="Calibri"/>
          <w:sz w:val="24"/>
          <w:szCs w:val="24"/>
          <w:lang w:eastAsia="hr-HR"/>
        </w:rPr>
      </w:pPr>
      <w:r w:rsidRPr="00EF5F44">
        <w:rPr>
          <w:rFonts w:ascii="Calibri" w:eastAsia="Times New Roman" w:hAnsi="Calibri" w:cs="Calibri"/>
          <w:b/>
          <w:bCs/>
          <w:i/>
          <w:iCs/>
          <w:sz w:val="24"/>
          <w:szCs w:val="24"/>
          <w:lang w:eastAsia="hr-HR"/>
        </w:rPr>
        <w:t>I Z V J E Š Ć E</w:t>
      </w:r>
    </w:p>
    <w:p w:rsidR="00EF5F44" w:rsidRPr="00EF5F44" w:rsidRDefault="00EF5F44" w:rsidP="00EF5F44">
      <w:pPr>
        <w:widowControl w:val="0"/>
        <w:autoSpaceDE w:val="0"/>
        <w:autoSpaceDN w:val="0"/>
        <w:adjustRightInd w:val="0"/>
        <w:spacing w:after="0" w:line="239" w:lineRule="auto"/>
        <w:ind w:left="1462"/>
        <w:rPr>
          <w:rFonts w:ascii="Calibri" w:eastAsia="Times New Roman" w:hAnsi="Calibri" w:cs="Calibri"/>
          <w:sz w:val="24"/>
          <w:szCs w:val="24"/>
          <w:lang w:eastAsia="hr-HR"/>
        </w:rPr>
      </w:pPr>
      <w:r w:rsidRPr="00EF5F44">
        <w:rPr>
          <w:rFonts w:ascii="Calibri" w:eastAsia="Times New Roman" w:hAnsi="Calibri" w:cs="Calibri"/>
          <w:b/>
          <w:bCs/>
          <w:i/>
          <w:iCs/>
          <w:sz w:val="24"/>
          <w:szCs w:val="24"/>
          <w:lang w:eastAsia="hr-HR"/>
        </w:rPr>
        <w:t>O IZVRŠENJU GODIŠNJEG PLANA UPRAVLJANJA POMORSKIM DOBROM</w:t>
      </w:r>
    </w:p>
    <w:p w:rsidR="00EF5F44" w:rsidRPr="00EF5F44" w:rsidRDefault="00EF5F44" w:rsidP="00EF5F44">
      <w:pPr>
        <w:widowControl w:val="0"/>
        <w:autoSpaceDE w:val="0"/>
        <w:autoSpaceDN w:val="0"/>
        <w:adjustRightInd w:val="0"/>
        <w:spacing w:after="0" w:line="240" w:lineRule="auto"/>
        <w:ind w:left="3262"/>
        <w:rPr>
          <w:rFonts w:ascii="Calibri" w:eastAsia="Times New Roman" w:hAnsi="Calibri" w:cs="Calibri"/>
          <w:sz w:val="24"/>
          <w:szCs w:val="24"/>
          <w:lang w:eastAsia="hr-HR"/>
        </w:rPr>
      </w:pPr>
      <w:r w:rsidRPr="00EF5F44">
        <w:rPr>
          <w:rFonts w:ascii="Calibri" w:eastAsia="Times New Roman" w:hAnsi="Calibri" w:cs="Calibri"/>
          <w:b/>
          <w:bCs/>
          <w:i/>
          <w:iCs/>
          <w:sz w:val="24"/>
          <w:szCs w:val="24"/>
          <w:lang w:eastAsia="hr-HR"/>
        </w:rPr>
        <w:t>U OPĆINI POSTIRA U 2019. GODINI</w:t>
      </w:r>
    </w:p>
    <w:p w:rsidR="00EF5F44" w:rsidRPr="00EF5F44" w:rsidRDefault="00EF5F44" w:rsidP="00EF5F44">
      <w:pPr>
        <w:widowControl w:val="0"/>
        <w:autoSpaceDE w:val="0"/>
        <w:autoSpaceDN w:val="0"/>
        <w:adjustRightInd w:val="0"/>
        <w:spacing w:after="0" w:line="304" w:lineRule="exact"/>
        <w:rPr>
          <w:rFonts w:ascii="Calibri" w:eastAsia="Times New Roman" w:hAnsi="Calibri" w:cs="Calibri"/>
          <w:sz w:val="24"/>
          <w:szCs w:val="24"/>
          <w:lang w:eastAsia="hr-HR"/>
        </w:rPr>
      </w:pPr>
    </w:p>
    <w:p w:rsidR="00EF5F44" w:rsidRPr="00EF5F44" w:rsidRDefault="00EF5F44" w:rsidP="00EF5F44">
      <w:pPr>
        <w:widowControl w:val="0"/>
        <w:autoSpaceDE w:val="0"/>
        <w:autoSpaceDN w:val="0"/>
        <w:adjustRightInd w:val="0"/>
        <w:spacing w:after="0" w:line="240" w:lineRule="auto"/>
        <w:ind w:left="2"/>
        <w:rPr>
          <w:rFonts w:ascii="Calibri" w:eastAsia="Times New Roman" w:hAnsi="Calibri" w:cs="Calibri"/>
          <w:sz w:val="24"/>
          <w:szCs w:val="24"/>
          <w:lang w:eastAsia="hr-HR"/>
        </w:rPr>
      </w:pPr>
      <w:r w:rsidRPr="00EF5F44">
        <w:rPr>
          <w:rFonts w:ascii="Calibri" w:eastAsia="Times New Roman" w:hAnsi="Calibri" w:cs="Calibri"/>
          <w:b/>
          <w:bCs/>
          <w:i/>
          <w:iCs/>
          <w:sz w:val="24"/>
          <w:szCs w:val="24"/>
          <w:lang w:eastAsia="hr-HR"/>
        </w:rPr>
        <w:t>1. Ostvarenje plana prihoda u 2019. godini</w:t>
      </w:r>
    </w:p>
    <w:p w:rsidR="00EF5F44" w:rsidRPr="00EF5F44" w:rsidRDefault="00EF5F44" w:rsidP="00EF5F44">
      <w:pPr>
        <w:widowControl w:val="0"/>
        <w:autoSpaceDE w:val="0"/>
        <w:autoSpaceDN w:val="0"/>
        <w:adjustRightInd w:val="0"/>
        <w:spacing w:after="0" w:line="254" w:lineRule="exact"/>
        <w:rPr>
          <w:rFonts w:ascii="Calibri" w:eastAsia="Times New Roman" w:hAnsi="Calibri" w:cs="Calibri"/>
          <w:sz w:val="24"/>
          <w:szCs w:val="24"/>
          <w:lang w:eastAsia="hr-HR"/>
        </w:rPr>
      </w:pPr>
    </w:p>
    <w:p w:rsidR="00EF5F44" w:rsidRPr="00EF5F44" w:rsidRDefault="00EF5F44" w:rsidP="00EF5F44">
      <w:pPr>
        <w:widowControl w:val="0"/>
        <w:autoSpaceDE w:val="0"/>
        <w:autoSpaceDN w:val="0"/>
        <w:adjustRightInd w:val="0"/>
        <w:spacing w:after="0" w:line="240" w:lineRule="auto"/>
        <w:ind w:left="2"/>
        <w:rPr>
          <w:rFonts w:ascii="Calibri" w:eastAsia="Times New Roman" w:hAnsi="Calibri" w:cs="Calibri"/>
          <w:sz w:val="24"/>
          <w:szCs w:val="24"/>
          <w:lang w:eastAsia="hr-HR"/>
        </w:rPr>
      </w:pPr>
      <w:r w:rsidRPr="00EF5F44">
        <w:rPr>
          <w:rFonts w:ascii="Calibri" w:eastAsia="Times New Roman" w:hAnsi="Calibri" w:cs="Calibri"/>
          <w:i/>
          <w:iCs/>
          <w:sz w:val="24"/>
          <w:szCs w:val="24"/>
          <w:lang w:eastAsia="hr-HR"/>
        </w:rPr>
        <w:t>Plan prihoda u 2019. je iznosio = 20.000,00  Kn i to:</w:t>
      </w:r>
    </w:p>
    <w:p w:rsidR="00EF5F44" w:rsidRPr="00EF5F44" w:rsidRDefault="00EF5F44" w:rsidP="00EF5F44">
      <w:pPr>
        <w:widowControl w:val="0"/>
        <w:tabs>
          <w:tab w:val="left" w:pos="701"/>
          <w:tab w:val="left" w:pos="4881"/>
        </w:tabs>
        <w:autoSpaceDE w:val="0"/>
        <w:autoSpaceDN w:val="0"/>
        <w:adjustRightInd w:val="0"/>
        <w:spacing w:after="0" w:line="240" w:lineRule="auto"/>
        <w:ind w:left="362"/>
        <w:rPr>
          <w:rFonts w:ascii="Calibri" w:eastAsia="Times New Roman" w:hAnsi="Calibri" w:cs="Calibri"/>
          <w:sz w:val="24"/>
          <w:szCs w:val="24"/>
          <w:lang w:eastAsia="hr-HR"/>
        </w:rPr>
      </w:pPr>
      <w:r w:rsidRPr="00EF5F44">
        <w:rPr>
          <w:rFonts w:ascii="Calibri" w:eastAsia="Times New Roman" w:hAnsi="Calibri" w:cs="Calibri"/>
          <w:i/>
          <w:iCs/>
          <w:sz w:val="24"/>
          <w:szCs w:val="24"/>
          <w:lang w:eastAsia="hr-HR"/>
        </w:rPr>
        <w:t>a.</w:t>
      </w:r>
      <w:r w:rsidRPr="00EF5F44">
        <w:rPr>
          <w:rFonts w:ascii="Calibri" w:eastAsia="Times New Roman" w:hAnsi="Calibri" w:cs="Calibri"/>
          <w:sz w:val="24"/>
          <w:szCs w:val="24"/>
          <w:lang w:eastAsia="hr-HR"/>
        </w:rPr>
        <w:tab/>
      </w:r>
      <w:r w:rsidRPr="00EF5F44">
        <w:rPr>
          <w:rFonts w:ascii="Calibri" w:eastAsia="Times New Roman" w:hAnsi="Calibri" w:cs="Calibri"/>
          <w:i/>
          <w:iCs/>
          <w:sz w:val="24"/>
          <w:szCs w:val="24"/>
          <w:lang w:eastAsia="hr-HR"/>
        </w:rPr>
        <w:t>od koncesijskih odobrenja</w:t>
      </w:r>
      <w:r w:rsidRPr="00EF5F44">
        <w:rPr>
          <w:rFonts w:ascii="Calibri" w:eastAsia="Times New Roman" w:hAnsi="Calibri" w:cs="Calibri"/>
          <w:sz w:val="24"/>
          <w:szCs w:val="24"/>
          <w:lang w:eastAsia="hr-HR"/>
        </w:rPr>
        <w:tab/>
      </w:r>
      <w:r w:rsidRPr="00EF5F44">
        <w:rPr>
          <w:rFonts w:ascii="Calibri" w:eastAsia="Times New Roman" w:hAnsi="Calibri" w:cs="Calibri"/>
          <w:i/>
          <w:iCs/>
          <w:sz w:val="24"/>
          <w:szCs w:val="24"/>
          <w:lang w:eastAsia="hr-HR"/>
        </w:rPr>
        <w:t>= 20.000,00 kn</w:t>
      </w:r>
    </w:p>
    <w:p w:rsidR="00EF5F44" w:rsidRPr="00EF5F44" w:rsidRDefault="00EF5F44" w:rsidP="00EF5F44">
      <w:pPr>
        <w:widowControl w:val="0"/>
        <w:autoSpaceDE w:val="0"/>
        <w:autoSpaceDN w:val="0"/>
        <w:adjustRightInd w:val="0"/>
        <w:spacing w:after="0" w:line="316" w:lineRule="exact"/>
        <w:rPr>
          <w:rFonts w:ascii="Calibri" w:eastAsia="Times New Roman" w:hAnsi="Calibri" w:cs="Calibri"/>
          <w:sz w:val="24"/>
          <w:szCs w:val="24"/>
          <w:lang w:eastAsia="hr-HR"/>
        </w:rPr>
      </w:pPr>
    </w:p>
    <w:p w:rsidR="00EF5F44" w:rsidRPr="00EF5F44" w:rsidRDefault="00EF5F44" w:rsidP="00EF5F44">
      <w:pPr>
        <w:widowControl w:val="0"/>
        <w:overflowPunct w:val="0"/>
        <w:autoSpaceDE w:val="0"/>
        <w:autoSpaceDN w:val="0"/>
        <w:adjustRightInd w:val="0"/>
        <w:spacing w:after="0" w:line="235" w:lineRule="auto"/>
        <w:ind w:left="426" w:right="20" w:hanging="64"/>
        <w:rPr>
          <w:rFonts w:ascii="Calibri" w:eastAsia="Times New Roman" w:hAnsi="Calibri" w:cs="Calibri"/>
          <w:i/>
          <w:iCs/>
          <w:sz w:val="24"/>
          <w:szCs w:val="24"/>
          <w:lang w:eastAsia="hr-HR"/>
        </w:rPr>
      </w:pPr>
      <w:r w:rsidRPr="00EF5F44">
        <w:rPr>
          <w:rFonts w:ascii="Calibri" w:eastAsia="Times New Roman" w:hAnsi="Calibri" w:cs="Calibri"/>
          <w:i/>
          <w:iCs/>
          <w:sz w:val="24"/>
          <w:szCs w:val="24"/>
          <w:lang w:eastAsia="hr-HR"/>
        </w:rPr>
        <w:t xml:space="preserve">U 2019. godini izdano je 7 koncesijskih odobrenja u ukupnom iznosu zaduženja od          24.200,00 Kn. </w:t>
      </w:r>
    </w:p>
    <w:p w:rsidR="00EF5F44" w:rsidRPr="00EF5F44" w:rsidRDefault="00EF5F44" w:rsidP="00EF5F44">
      <w:pPr>
        <w:widowControl w:val="0"/>
        <w:overflowPunct w:val="0"/>
        <w:autoSpaceDE w:val="0"/>
        <w:autoSpaceDN w:val="0"/>
        <w:adjustRightInd w:val="0"/>
        <w:spacing w:after="0" w:line="235" w:lineRule="auto"/>
        <w:ind w:left="2" w:right="20" w:firstLine="360"/>
        <w:rPr>
          <w:rFonts w:ascii="Calibri" w:eastAsia="Times New Roman" w:hAnsi="Calibri" w:cs="Calibri"/>
          <w:sz w:val="24"/>
          <w:szCs w:val="24"/>
          <w:lang w:eastAsia="hr-HR"/>
        </w:rPr>
      </w:pPr>
      <w:r w:rsidRPr="00EF5F44">
        <w:rPr>
          <w:rFonts w:ascii="Calibri" w:eastAsia="Times New Roman" w:hAnsi="Calibri" w:cs="Calibri"/>
          <w:i/>
          <w:iCs/>
          <w:sz w:val="24"/>
          <w:szCs w:val="24"/>
          <w:lang w:eastAsia="hr-HR"/>
        </w:rPr>
        <w:t>Po osnovi naprijed navedenih koncesijskih odobrenja uprihodovano je 24.200,00 Kn.</w:t>
      </w:r>
    </w:p>
    <w:p w:rsidR="00EF5F44" w:rsidRPr="00EF5F44" w:rsidRDefault="00EF5F44" w:rsidP="00EF5F44">
      <w:pPr>
        <w:widowControl w:val="0"/>
        <w:autoSpaceDE w:val="0"/>
        <w:autoSpaceDN w:val="0"/>
        <w:adjustRightInd w:val="0"/>
        <w:spacing w:after="0" w:line="254" w:lineRule="exact"/>
        <w:rPr>
          <w:rFonts w:ascii="Calibri" w:eastAsia="Times New Roman" w:hAnsi="Calibri" w:cs="Calibri"/>
          <w:sz w:val="24"/>
          <w:szCs w:val="24"/>
          <w:lang w:eastAsia="hr-HR"/>
        </w:rPr>
      </w:pPr>
    </w:p>
    <w:p w:rsidR="00EF5F44" w:rsidRPr="00EF5F44" w:rsidRDefault="00EF5F44" w:rsidP="00EF5F44">
      <w:pPr>
        <w:widowControl w:val="0"/>
        <w:autoSpaceDE w:val="0"/>
        <w:autoSpaceDN w:val="0"/>
        <w:adjustRightInd w:val="0"/>
        <w:spacing w:after="0" w:line="239" w:lineRule="auto"/>
        <w:ind w:left="362"/>
        <w:rPr>
          <w:rFonts w:ascii="Calibri" w:eastAsia="Times New Roman" w:hAnsi="Calibri" w:cs="Calibri"/>
          <w:sz w:val="24"/>
          <w:szCs w:val="24"/>
          <w:lang w:eastAsia="hr-HR"/>
        </w:rPr>
      </w:pPr>
      <w:r w:rsidRPr="00EF5F44">
        <w:rPr>
          <w:rFonts w:ascii="Calibri" w:eastAsia="Times New Roman" w:hAnsi="Calibri" w:cs="Calibri"/>
          <w:i/>
          <w:iCs/>
          <w:sz w:val="24"/>
          <w:szCs w:val="24"/>
          <w:lang w:eastAsia="hr-HR"/>
        </w:rPr>
        <w:t>Ostvareni prihod od koncesija u 2019. godini iznosio je  = 24.200,00 Kn.</w:t>
      </w:r>
    </w:p>
    <w:p w:rsidR="00EF5F44" w:rsidRPr="00EF5F44" w:rsidRDefault="00EF5F44" w:rsidP="00EF5F44">
      <w:pPr>
        <w:widowControl w:val="0"/>
        <w:autoSpaceDE w:val="0"/>
        <w:autoSpaceDN w:val="0"/>
        <w:adjustRightInd w:val="0"/>
        <w:spacing w:after="0" w:line="258" w:lineRule="exact"/>
        <w:rPr>
          <w:rFonts w:ascii="Calibri" w:eastAsia="Times New Roman" w:hAnsi="Calibri" w:cs="Calibri"/>
          <w:sz w:val="24"/>
          <w:szCs w:val="24"/>
          <w:lang w:eastAsia="hr-HR"/>
        </w:rPr>
      </w:pPr>
    </w:p>
    <w:p w:rsidR="00EF5F44" w:rsidRPr="00EF5F44" w:rsidRDefault="00EF5F44" w:rsidP="00EF5F44">
      <w:pPr>
        <w:widowControl w:val="0"/>
        <w:overflowPunct w:val="0"/>
        <w:autoSpaceDE w:val="0"/>
        <w:autoSpaceDN w:val="0"/>
        <w:adjustRightInd w:val="0"/>
        <w:spacing w:after="0" w:line="237" w:lineRule="auto"/>
        <w:ind w:left="2" w:firstLine="360"/>
        <w:rPr>
          <w:rFonts w:ascii="Calibri" w:eastAsia="Times New Roman" w:hAnsi="Calibri" w:cs="Calibri"/>
          <w:sz w:val="24"/>
          <w:szCs w:val="24"/>
          <w:lang w:eastAsia="hr-HR"/>
        </w:rPr>
      </w:pPr>
      <w:r w:rsidRPr="00EF5F44">
        <w:rPr>
          <w:rFonts w:ascii="Calibri" w:eastAsia="Times New Roman" w:hAnsi="Calibri" w:cs="Calibri"/>
          <w:b/>
          <w:bCs/>
          <w:i/>
          <w:iCs/>
          <w:sz w:val="24"/>
          <w:szCs w:val="24"/>
          <w:lang w:eastAsia="hr-HR"/>
        </w:rPr>
        <w:t>Iz naprijed navedenih podataka, utvrđuje se da sveukupno godišnje ostvarenje prihoda za provođenje plana upravljanja pomorskim dobrom u 2019. godini iznosi 24.200,00 Kn.</w:t>
      </w:r>
    </w:p>
    <w:p w:rsidR="00EF5F44" w:rsidRPr="00EF5F44" w:rsidRDefault="00EF5F44" w:rsidP="00EF5F44">
      <w:pPr>
        <w:widowControl w:val="0"/>
        <w:autoSpaceDE w:val="0"/>
        <w:autoSpaceDN w:val="0"/>
        <w:adjustRightInd w:val="0"/>
        <w:spacing w:after="0" w:line="200" w:lineRule="exact"/>
        <w:rPr>
          <w:rFonts w:ascii="Calibri" w:eastAsia="Times New Roman" w:hAnsi="Calibri" w:cs="Calibri"/>
          <w:sz w:val="24"/>
          <w:szCs w:val="24"/>
          <w:lang w:eastAsia="hr-HR"/>
        </w:rPr>
      </w:pPr>
    </w:p>
    <w:p w:rsidR="00EF5F44" w:rsidRPr="00EF5F44" w:rsidRDefault="00EF5F44" w:rsidP="00EF5F44">
      <w:pPr>
        <w:widowControl w:val="0"/>
        <w:autoSpaceDE w:val="0"/>
        <w:autoSpaceDN w:val="0"/>
        <w:adjustRightInd w:val="0"/>
        <w:spacing w:after="0" w:line="306" w:lineRule="exact"/>
        <w:rPr>
          <w:rFonts w:ascii="Calibri" w:eastAsia="Times New Roman" w:hAnsi="Calibri" w:cs="Calibri"/>
          <w:sz w:val="24"/>
          <w:szCs w:val="24"/>
          <w:lang w:eastAsia="hr-HR"/>
        </w:rPr>
      </w:pPr>
    </w:p>
    <w:p w:rsidR="00EF5F44" w:rsidRPr="00EF5F44" w:rsidRDefault="00EF5F44" w:rsidP="001C6093">
      <w:pPr>
        <w:widowControl w:val="0"/>
        <w:numPr>
          <w:ilvl w:val="0"/>
          <w:numId w:val="17"/>
        </w:numPr>
        <w:tabs>
          <w:tab w:val="num" w:pos="202"/>
        </w:tabs>
        <w:overflowPunct w:val="0"/>
        <w:autoSpaceDE w:val="0"/>
        <w:autoSpaceDN w:val="0"/>
        <w:adjustRightInd w:val="0"/>
        <w:spacing w:after="0" w:line="240" w:lineRule="auto"/>
        <w:ind w:left="202" w:hanging="202"/>
        <w:jc w:val="both"/>
        <w:rPr>
          <w:rFonts w:ascii="Calibri" w:eastAsia="Times New Roman" w:hAnsi="Calibri" w:cs="Calibri"/>
          <w:b/>
          <w:bCs/>
          <w:i/>
          <w:iCs/>
          <w:sz w:val="24"/>
          <w:szCs w:val="24"/>
          <w:lang w:eastAsia="hr-HR"/>
        </w:rPr>
      </w:pPr>
      <w:r w:rsidRPr="00EF5F44">
        <w:rPr>
          <w:rFonts w:ascii="Calibri" w:eastAsia="Times New Roman" w:hAnsi="Calibri" w:cs="Calibri"/>
          <w:b/>
          <w:bCs/>
          <w:i/>
          <w:iCs/>
          <w:sz w:val="24"/>
          <w:szCs w:val="24"/>
          <w:lang w:eastAsia="hr-HR"/>
        </w:rPr>
        <w:t xml:space="preserve"> Ostvarenje izdataka Plana upravljanja pomorskim dobrom u 2019. godini </w:t>
      </w:r>
    </w:p>
    <w:p w:rsidR="00EF5F44" w:rsidRPr="00EF5F44" w:rsidRDefault="00EF5F44" w:rsidP="00EF5F44">
      <w:pPr>
        <w:widowControl w:val="0"/>
        <w:autoSpaceDE w:val="0"/>
        <w:autoSpaceDN w:val="0"/>
        <w:adjustRightInd w:val="0"/>
        <w:spacing w:after="0" w:line="251" w:lineRule="exact"/>
        <w:rPr>
          <w:rFonts w:ascii="Calibri" w:eastAsia="Times New Roman" w:hAnsi="Calibri" w:cs="Calibri"/>
          <w:b/>
          <w:bCs/>
          <w:i/>
          <w:iCs/>
          <w:sz w:val="24"/>
          <w:szCs w:val="24"/>
          <w:lang w:eastAsia="hr-HR"/>
        </w:rPr>
      </w:pPr>
    </w:p>
    <w:p w:rsidR="00EF5F44" w:rsidRPr="00EF5F44" w:rsidRDefault="00EF5F44" w:rsidP="00EF5F44">
      <w:pPr>
        <w:widowControl w:val="0"/>
        <w:overflowPunct w:val="0"/>
        <w:autoSpaceDE w:val="0"/>
        <w:autoSpaceDN w:val="0"/>
        <w:adjustRightInd w:val="0"/>
        <w:spacing w:after="0" w:line="240" w:lineRule="auto"/>
        <w:ind w:left="262"/>
        <w:jc w:val="both"/>
        <w:rPr>
          <w:rFonts w:ascii="Calibri" w:eastAsia="Times New Roman" w:hAnsi="Calibri" w:cs="Calibri"/>
          <w:b/>
          <w:bCs/>
          <w:i/>
          <w:iCs/>
          <w:sz w:val="24"/>
          <w:szCs w:val="24"/>
          <w:lang w:eastAsia="hr-HR"/>
        </w:rPr>
      </w:pPr>
      <w:r w:rsidRPr="00EF5F44">
        <w:rPr>
          <w:rFonts w:ascii="Calibri" w:eastAsia="Times New Roman" w:hAnsi="Calibri" w:cs="Calibri"/>
          <w:i/>
          <w:iCs/>
          <w:sz w:val="24"/>
          <w:szCs w:val="24"/>
          <w:lang w:eastAsia="hr-HR"/>
        </w:rPr>
        <w:t xml:space="preserve">Plan izdataka u 2019. iznosio je 15.000,00 Kn i to za slijedeće namjene: </w:t>
      </w:r>
    </w:p>
    <w:p w:rsidR="00EF5F44" w:rsidRPr="00EF5F44" w:rsidRDefault="00EF5F44" w:rsidP="00EF5F44">
      <w:pPr>
        <w:widowControl w:val="0"/>
        <w:overflowPunct w:val="0"/>
        <w:autoSpaceDE w:val="0"/>
        <w:autoSpaceDN w:val="0"/>
        <w:adjustRightInd w:val="0"/>
        <w:spacing w:after="0" w:line="239" w:lineRule="auto"/>
        <w:jc w:val="both"/>
        <w:rPr>
          <w:rFonts w:ascii="Calibri" w:eastAsia="Times New Roman" w:hAnsi="Calibri" w:cs="Calibri"/>
          <w:i/>
          <w:iCs/>
          <w:sz w:val="24"/>
          <w:szCs w:val="24"/>
          <w:lang w:eastAsia="hr-HR"/>
        </w:rPr>
      </w:pPr>
      <w:r w:rsidRPr="00EF5F44">
        <w:rPr>
          <w:rFonts w:ascii="Calibri" w:eastAsia="Times New Roman" w:hAnsi="Calibri" w:cs="Calibri"/>
          <w:i/>
          <w:iCs/>
          <w:sz w:val="24"/>
          <w:szCs w:val="24"/>
          <w:lang w:eastAsia="hr-HR"/>
        </w:rPr>
        <w:t xml:space="preserve">                  -  15.000,00 Kn za dohranjivanje plaža u Općini Postira </w:t>
      </w:r>
    </w:p>
    <w:p w:rsidR="00EF5F44" w:rsidRPr="00EF5F44" w:rsidRDefault="00EF5F44" w:rsidP="00EF5F44">
      <w:pPr>
        <w:widowControl w:val="0"/>
        <w:autoSpaceDE w:val="0"/>
        <w:autoSpaceDN w:val="0"/>
        <w:adjustRightInd w:val="0"/>
        <w:spacing w:after="0" w:line="9" w:lineRule="exact"/>
        <w:rPr>
          <w:rFonts w:ascii="Calibri" w:eastAsia="Times New Roman" w:hAnsi="Calibri" w:cs="Calibri"/>
          <w:i/>
          <w:iCs/>
          <w:sz w:val="24"/>
          <w:szCs w:val="24"/>
          <w:lang w:eastAsia="hr-HR"/>
        </w:rPr>
      </w:pPr>
    </w:p>
    <w:p w:rsidR="00EF5F44" w:rsidRPr="00EF5F44" w:rsidRDefault="00EF5F44" w:rsidP="00EF5F44">
      <w:pPr>
        <w:widowControl w:val="0"/>
        <w:autoSpaceDE w:val="0"/>
        <w:autoSpaceDN w:val="0"/>
        <w:adjustRightInd w:val="0"/>
        <w:spacing w:after="0" w:line="252" w:lineRule="exact"/>
        <w:rPr>
          <w:rFonts w:ascii="Calibri" w:eastAsia="Times New Roman" w:hAnsi="Calibri" w:cs="Calibri"/>
          <w:sz w:val="24"/>
          <w:szCs w:val="24"/>
          <w:lang w:eastAsia="hr-HR"/>
        </w:rPr>
      </w:pPr>
    </w:p>
    <w:p w:rsidR="00EF5F44" w:rsidRPr="00EF5F44" w:rsidRDefault="00EF5F44" w:rsidP="00EF5F44">
      <w:pPr>
        <w:widowControl w:val="0"/>
        <w:autoSpaceDE w:val="0"/>
        <w:autoSpaceDN w:val="0"/>
        <w:adjustRightInd w:val="0"/>
        <w:spacing w:after="0" w:line="240" w:lineRule="auto"/>
        <w:ind w:left="362"/>
        <w:rPr>
          <w:rFonts w:ascii="Calibri" w:eastAsia="Times New Roman" w:hAnsi="Calibri" w:cs="Calibri"/>
          <w:sz w:val="24"/>
          <w:szCs w:val="24"/>
          <w:lang w:eastAsia="hr-HR"/>
        </w:rPr>
      </w:pPr>
      <w:r w:rsidRPr="00EF5F44">
        <w:rPr>
          <w:rFonts w:ascii="Calibri" w:eastAsia="Times New Roman" w:hAnsi="Calibri" w:cs="Calibri"/>
          <w:i/>
          <w:iCs/>
          <w:sz w:val="24"/>
          <w:szCs w:val="24"/>
          <w:lang w:eastAsia="hr-HR"/>
        </w:rPr>
        <w:t xml:space="preserve">U 2019. godini za provođenje plana upravljanja pomorskim dobrom utrošeno je sveukupno </w:t>
      </w:r>
      <w:r w:rsidRPr="00EF5F44">
        <w:rPr>
          <w:rFonts w:ascii="Calibri" w:eastAsia="Times New Roman" w:hAnsi="Calibri" w:cs="Calibri"/>
          <w:b/>
          <w:i/>
          <w:iCs/>
          <w:sz w:val="24"/>
          <w:szCs w:val="24"/>
          <w:lang w:eastAsia="hr-HR"/>
        </w:rPr>
        <w:t>24</w:t>
      </w:r>
      <w:r w:rsidRPr="00EF5F44">
        <w:rPr>
          <w:rFonts w:ascii="Calibri" w:eastAsia="Times New Roman" w:hAnsi="Calibri" w:cs="Calibri"/>
          <w:b/>
          <w:bCs/>
          <w:i/>
          <w:iCs/>
          <w:sz w:val="24"/>
          <w:szCs w:val="24"/>
          <w:lang w:eastAsia="hr-HR"/>
        </w:rPr>
        <w:t>.200,00 Kn</w:t>
      </w:r>
    </w:p>
    <w:p w:rsidR="00EF5F44" w:rsidRPr="00EF5F44" w:rsidRDefault="00EF5F44" w:rsidP="00EF5F44">
      <w:pPr>
        <w:widowControl w:val="0"/>
        <w:autoSpaceDE w:val="0"/>
        <w:autoSpaceDN w:val="0"/>
        <w:adjustRightInd w:val="0"/>
        <w:spacing w:after="0" w:line="2" w:lineRule="exact"/>
        <w:rPr>
          <w:rFonts w:ascii="Calibri" w:eastAsia="Times New Roman" w:hAnsi="Calibri" w:cs="Calibri"/>
          <w:sz w:val="24"/>
          <w:szCs w:val="24"/>
          <w:lang w:eastAsia="hr-HR"/>
        </w:rPr>
      </w:pPr>
    </w:p>
    <w:tbl>
      <w:tblPr>
        <w:tblW w:w="0" w:type="auto"/>
        <w:tblInd w:w="362" w:type="dxa"/>
        <w:tblLayout w:type="fixed"/>
        <w:tblCellMar>
          <w:left w:w="0" w:type="dxa"/>
          <w:right w:w="0" w:type="dxa"/>
        </w:tblCellMar>
        <w:tblLook w:val="0000" w:firstRow="0" w:lastRow="0" w:firstColumn="0" w:lastColumn="0" w:noHBand="0" w:noVBand="0"/>
      </w:tblPr>
      <w:tblGrid>
        <w:gridCol w:w="5680"/>
        <w:gridCol w:w="2760"/>
      </w:tblGrid>
      <w:tr w:rsidR="00EF5F44" w:rsidRPr="00EF5F44" w:rsidTr="00C02ED0">
        <w:trPr>
          <w:trHeight w:val="252"/>
        </w:trPr>
        <w:tc>
          <w:tcPr>
            <w:tcW w:w="5680" w:type="dxa"/>
            <w:tcBorders>
              <w:top w:val="nil"/>
              <w:left w:val="nil"/>
              <w:bottom w:val="nil"/>
              <w:right w:val="nil"/>
            </w:tcBorders>
            <w:vAlign w:val="bottom"/>
          </w:tcPr>
          <w:p w:rsidR="00EF5F44" w:rsidRPr="00EF5F44" w:rsidRDefault="00EF5F44" w:rsidP="00EF5F44">
            <w:pPr>
              <w:widowControl w:val="0"/>
              <w:autoSpaceDE w:val="0"/>
              <w:autoSpaceDN w:val="0"/>
              <w:adjustRightInd w:val="0"/>
              <w:spacing w:after="0" w:line="240" w:lineRule="auto"/>
              <w:ind w:left="-360" w:firstLine="360"/>
              <w:rPr>
                <w:rFonts w:ascii="Calibri" w:eastAsia="Times New Roman" w:hAnsi="Calibri" w:cs="Calibri"/>
                <w:sz w:val="24"/>
                <w:szCs w:val="24"/>
                <w:lang w:eastAsia="hr-HR"/>
              </w:rPr>
            </w:pPr>
            <w:r w:rsidRPr="00EF5F44">
              <w:rPr>
                <w:rFonts w:ascii="Calibri" w:eastAsia="Times New Roman" w:hAnsi="Calibri" w:cs="Calibri"/>
                <w:i/>
                <w:iCs/>
                <w:sz w:val="24"/>
                <w:szCs w:val="24"/>
                <w:lang w:eastAsia="hr-HR"/>
              </w:rPr>
              <w:t>i to za:</w:t>
            </w:r>
          </w:p>
        </w:tc>
        <w:tc>
          <w:tcPr>
            <w:tcW w:w="2760" w:type="dxa"/>
            <w:tcBorders>
              <w:top w:val="nil"/>
              <w:left w:val="nil"/>
              <w:bottom w:val="nil"/>
              <w:right w:val="nil"/>
            </w:tcBorders>
            <w:vAlign w:val="bottom"/>
          </w:tcPr>
          <w:p w:rsidR="00EF5F44" w:rsidRPr="00EF5F44" w:rsidRDefault="00EF5F44" w:rsidP="00EF5F44">
            <w:pPr>
              <w:widowControl w:val="0"/>
              <w:autoSpaceDE w:val="0"/>
              <w:autoSpaceDN w:val="0"/>
              <w:adjustRightInd w:val="0"/>
              <w:spacing w:after="0" w:line="240" w:lineRule="auto"/>
              <w:rPr>
                <w:rFonts w:ascii="Calibri" w:eastAsia="Times New Roman" w:hAnsi="Calibri" w:cs="Calibri"/>
                <w:sz w:val="24"/>
                <w:szCs w:val="24"/>
                <w:lang w:eastAsia="hr-HR"/>
              </w:rPr>
            </w:pPr>
          </w:p>
        </w:tc>
      </w:tr>
      <w:tr w:rsidR="00EF5F44" w:rsidRPr="00EF5F44" w:rsidTr="00C02ED0">
        <w:trPr>
          <w:trHeight w:val="252"/>
        </w:trPr>
        <w:tc>
          <w:tcPr>
            <w:tcW w:w="5680" w:type="dxa"/>
            <w:tcBorders>
              <w:top w:val="nil"/>
              <w:left w:val="nil"/>
              <w:bottom w:val="nil"/>
              <w:right w:val="nil"/>
            </w:tcBorders>
            <w:vAlign w:val="bottom"/>
          </w:tcPr>
          <w:p w:rsidR="00EF5F44" w:rsidRPr="00EF5F44" w:rsidRDefault="00EF5F44" w:rsidP="00EF5F44">
            <w:pPr>
              <w:widowControl w:val="0"/>
              <w:autoSpaceDE w:val="0"/>
              <w:autoSpaceDN w:val="0"/>
              <w:adjustRightInd w:val="0"/>
              <w:spacing w:after="0" w:line="251" w:lineRule="exact"/>
              <w:ind w:left="40"/>
              <w:rPr>
                <w:rFonts w:ascii="Calibri" w:eastAsia="Times New Roman" w:hAnsi="Calibri" w:cs="Calibri"/>
                <w:sz w:val="24"/>
                <w:szCs w:val="24"/>
                <w:lang w:eastAsia="hr-HR"/>
              </w:rPr>
            </w:pPr>
            <w:r w:rsidRPr="00EF5F44">
              <w:rPr>
                <w:rFonts w:ascii="Calibri" w:eastAsia="Times New Roman" w:hAnsi="Calibri" w:cs="Calibri"/>
                <w:i/>
                <w:iCs/>
                <w:sz w:val="24"/>
                <w:szCs w:val="24"/>
                <w:lang w:eastAsia="hr-HR"/>
              </w:rPr>
              <w:t xml:space="preserve">dohranjivanje i uređenje plaža na području Općine Postira </w:t>
            </w:r>
          </w:p>
        </w:tc>
        <w:tc>
          <w:tcPr>
            <w:tcW w:w="2760" w:type="dxa"/>
            <w:tcBorders>
              <w:top w:val="nil"/>
              <w:left w:val="nil"/>
              <w:bottom w:val="nil"/>
              <w:right w:val="nil"/>
            </w:tcBorders>
            <w:vAlign w:val="bottom"/>
          </w:tcPr>
          <w:p w:rsidR="00EF5F44" w:rsidRPr="00EF5F44" w:rsidRDefault="00EF5F44" w:rsidP="00EF5F44">
            <w:pPr>
              <w:widowControl w:val="0"/>
              <w:autoSpaceDE w:val="0"/>
              <w:autoSpaceDN w:val="0"/>
              <w:adjustRightInd w:val="0"/>
              <w:spacing w:after="0" w:line="251" w:lineRule="exact"/>
              <w:rPr>
                <w:rFonts w:ascii="Calibri" w:eastAsia="Times New Roman" w:hAnsi="Calibri" w:cs="Calibri"/>
                <w:sz w:val="24"/>
                <w:szCs w:val="24"/>
                <w:lang w:eastAsia="hr-HR"/>
              </w:rPr>
            </w:pPr>
            <w:r w:rsidRPr="00EF5F44">
              <w:rPr>
                <w:rFonts w:ascii="Calibri" w:eastAsia="Times New Roman" w:hAnsi="Calibri" w:cs="Calibri"/>
                <w:i/>
                <w:iCs/>
                <w:w w:val="98"/>
                <w:sz w:val="24"/>
                <w:szCs w:val="24"/>
                <w:lang w:eastAsia="hr-HR"/>
              </w:rPr>
              <w:t xml:space="preserve">  =   24.200,00 Kn</w:t>
            </w:r>
          </w:p>
        </w:tc>
      </w:tr>
    </w:tbl>
    <w:p w:rsidR="00EF5F44" w:rsidRPr="00EF5F44" w:rsidRDefault="00EF5F44" w:rsidP="00EF5F44">
      <w:pPr>
        <w:widowControl w:val="0"/>
        <w:autoSpaceDE w:val="0"/>
        <w:autoSpaceDN w:val="0"/>
        <w:adjustRightInd w:val="0"/>
        <w:spacing w:after="0" w:line="255" w:lineRule="exact"/>
        <w:rPr>
          <w:rFonts w:ascii="Calibri" w:eastAsia="Times New Roman" w:hAnsi="Calibri" w:cs="Calibri"/>
          <w:sz w:val="24"/>
          <w:szCs w:val="24"/>
          <w:lang w:eastAsia="hr-HR"/>
        </w:rPr>
      </w:pPr>
    </w:p>
    <w:p w:rsidR="00EF5F44" w:rsidRPr="00EF5F44" w:rsidRDefault="00EF5F44" w:rsidP="00EF5F44">
      <w:pPr>
        <w:widowControl w:val="0"/>
        <w:autoSpaceDE w:val="0"/>
        <w:autoSpaceDN w:val="0"/>
        <w:adjustRightInd w:val="0"/>
        <w:spacing w:after="0" w:line="239" w:lineRule="auto"/>
        <w:rPr>
          <w:rFonts w:ascii="Calibri" w:eastAsia="Times New Roman" w:hAnsi="Calibri" w:cs="Calibri"/>
          <w:i/>
          <w:iCs/>
          <w:sz w:val="24"/>
          <w:szCs w:val="24"/>
          <w:lang w:eastAsia="hr-HR"/>
        </w:rPr>
      </w:pPr>
      <w:r w:rsidRPr="00EF5F44">
        <w:rPr>
          <w:rFonts w:ascii="Calibri" w:eastAsia="Times New Roman" w:hAnsi="Calibri" w:cs="Calibri"/>
          <w:i/>
          <w:iCs/>
          <w:sz w:val="24"/>
          <w:szCs w:val="24"/>
          <w:lang w:eastAsia="hr-HR"/>
        </w:rPr>
        <w:t xml:space="preserve">                                                                                                                  </w:t>
      </w:r>
    </w:p>
    <w:p w:rsidR="00EF5F44" w:rsidRPr="00EF5F44" w:rsidRDefault="00EF5F44" w:rsidP="00EF5F44">
      <w:pPr>
        <w:widowControl w:val="0"/>
        <w:autoSpaceDE w:val="0"/>
        <w:autoSpaceDN w:val="0"/>
        <w:adjustRightInd w:val="0"/>
        <w:spacing w:after="0" w:line="239" w:lineRule="auto"/>
        <w:rPr>
          <w:rFonts w:ascii="Calibri" w:eastAsia="Times New Roman" w:hAnsi="Calibri" w:cs="Calibri"/>
          <w:sz w:val="24"/>
          <w:szCs w:val="24"/>
          <w:lang w:eastAsia="hr-HR"/>
        </w:rPr>
      </w:pPr>
      <w:r w:rsidRPr="00EF5F44">
        <w:rPr>
          <w:rFonts w:ascii="Calibri" w:eastAsia="Times New Roman" w:hAnsi="Calibri" w:cs="Calibri"/>
          <w:i/>
          <w:iCs/>
          <w:sz w:val="24"/>
          <w:szCs w:val="24"/>
          <w:lang w:eastAsia="hr-HR"/>
        </w:rPr>
        <w:t xml:space="preserve">                                                                                                    Predsjednik Općinskog vijeća</w:t>
      </w:r>
      <w:r w:rsidRPr="00EF5F44">
        <w:rPr>
          <w:rFonts w:ascii="Calibri" w:eastAsia="Times New Roman" w:hAnsi="Calibri" w:cs="Calibri"/>
          <w:sz w:val="24"/>
          <w:szCs w:val="24"/>
          <w:lang w:eastAsia="hr-HR"/>
        </w:rPr>
        <w:t xml:space="preserve">   </w:t>
      </w:r>
    </w:p>
    <w:p w:rsidR="00EF5F44" w:rsidRPr="00EF5F44" w:rsidRDefault="00EF5F44" w:rsidP="00EF5F44">
      <w:pPr>
        <w:widowControl w:val="0"/>
        <w:autoSpaceDE w:val="0"/>
        <w:autoSpaceDN w:val="0"/>
        <w:adjustRightInd w:val="0"/>
        <w:spacing w:after="0" w:line="240" w:lineRule="auto"/>
        <w:rPr>
          <w:rFonts w:ascii="Calibri" w:eastAsia="Times New Roman" w:hAnsi="Calibri" w:cs="Calibri"/>
          <w:sz w:val="24"/>
          <w:szCs w:val="24"/>
          <w:lang w:eastAsia="hr-HR"/>
        </w:rPr>
        <w:sectPr w:rsidR="00EF5F44" w:rsidRPr="00EF5F44">
          <w:pgSz w:w="11900" w:h="16840"/>
          <w:pgMar w:top="1425" w:right="1120" w:bottom="451" w:left="1418" w:header="720" w:footer="720" w:gutter="0"/>
          <w:cols w:space="720" w:equalWidth="0">
            <w:col w:w="9362"/>
          </w:cols>
          <w:noEndnote/>
        </w:sectPr>
      </w:pPr>
      <w:r w:rsidRPr="00EF5F44">
        <w:rPr>
          <w:rFonts w:ascii="Calibri" w:eastAsia="Times New Roman" w:hAnsi="Calibri" w:cs="Calibri"/>
          <w:sz w:val="24"/>
          <w:szCs w:val="24"/>
          <w:lang w:eastAsia="hr-HR"/>
        </w:rPr>
        <w:t xml:space="preserve">                                                                                                              Marko Radić</w:t>
      </w:r>
    </w:p>
    <w:p w:rsidR="00EF5F44" w:rsidRPr="00EF5F44" w:rsidRDefault="00EF5F44" w:rsidP="00EF5F44">
      <w:pPr>
        <w:widowControl w:val="0"/>
        <w:autoSpaceDE w:val="0"/>
        <w:autoSpaceDN w:val="0"/>
        <w:adjustRightInd w:val="0"/>
        <w:spacing w:after="0" w:line="200" w:lineRule="exact"/>
        <w:rPr>
          <w:rFonts w:ascii="Calibri" w:eastAsia="Times New Roman" w:hAnsi="Calibri" w:cs="Calibri"/>
          <w:sz w:val="24"/>
          <w:szCs w:val="24"/>
          <w:lang w:eastAsia="hr-HR"/>
        </w:rPr>
      </w:pPr>
    </w:p>
    <w:p w:rsidR="00EF5F44" w:rsidRPr="00EF5F44" w:rsidRDefault="00EF5F44" w:rsidP="00EF5F44">
      <w:pPr>
        <w:widowControl w:val="0"/>
        <w:autoSpaceDE w:val="0"/>
        <w:autoSpaceDN w:val="0"/>
        <w:adjustRightInd w:val="0"/>
        <w:spacing w:after="0" w:line="241" w:lineRule="exact"/>
        <w:rPr>
          <w:rFonts w:ascii="Calibri" w:eastAsia="Times New Roman" w:hAnsi="Calibri" w:cs="Calibri"/>
          <w:sz w:val="24"/>
          <w:szCs w:val="24"/>
          <w:lang w:eastAsia="hr-HR"/>
        </w:rPr>
      </w:pPr>
    </w:p>
    <w:p w:rsidR="00C60527" w:rsidRPr="00C60527" w:rsidRDefault="00C60527" w:rsidP="00C60527">
      <w:pPr>
        <w:spacing w:after="0" w:line="259" w:lineRule="auto"/>
        <w:ind w:right="6676"/>
        <w:rPr>
          <w:rFonts w:cs="Calibri"/>
          <w:szCs w:val="24"/>
        </w:rPr>
      </w:pPr>
    </w:p>
    <w:p w:rsidR="00C60527" w:rsidRPr="00C60527" w:rsidRDefault="00C60527" w:rsidP="00C60527">
      <w:pPr>
        <w:spacing w:after="0" w:line="259" w:lineRule="auto"/>
        <w:rPr>
          <w:rFonts w:cs="Calibri"/>
          <w:szCs w:val="24"/>
        </w:rPr>
      </w:pPr>
      <w:r w:rsidRPr="00C60527">
        <w:rPr>
          <w:rFonts w:cs="Calibri"/>
          <w:szCs w:val="24"/>
        </w:rPr>
        <w:t xml:space="preserve">                         </w:t>
      </w:r>
      <w:r w:rsidRPr="00C60527">
        <w:rPr>
          <w:rFonts w:cs="Calibri"/>
          <w:noProof/>
          <w:szCs w:val="24"/>
          <w:lang w:eastAsia="hr-HR"/>
        </w:rPr>
        <w:drawing>
          <wp:inline distT="0" distB="0" distL="0" distR="0" wp14:anchorId="207BE14B" wp14:editId="4B7ECEB1">
            <wp:extent cx="575945" cy="685800"/>
            <wp:effectExtent l="0" t="0" r="0" b="0"/>
            <wp:docPr id="20"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8"/>
                    <a:stretch>
                      <a:fillRect/>
                    </a:stretch>
                  </pic:blipFill>
                  <pic:spPr>
                    <a:xfrm>
                      <a:off x="0" y="0"/>
                      <a:ext cx="575945" cy="685800"/>
                    </a:xfrm>
                    <a:prstGeom prst="rect">
                      <a:avLst/>
                    </a:prstGeom>
                  </pic:spPr>
                </pic:pic>
              </a:graphicData>
            </a:graphic>
          </wp:inline>
        </w:drawing>
      </w:r>
      <w:r w:rsidRPr="00C60527">
        <w:rPr>
          <w:rFonts w:cs="Calibri"/>
          <w:szCs w:val="24"/>
        </w:rPr>
        <w:t xml:space="preserve"> </w:t>
      </w:r>
    </w:p>
    <w:p w:rsidR="00C60527" w:rsidRPr="00C60527" w:rsidRDefault="00C60527" w:rsidP="00C60527">
      <w:pPr>
        <w:spacing w:after="4" w:line="268" w:lineRule="auto"/>
        <w:ind w:left="-5"/>
        <w:rPr>
          <w:rFonts w:cs="Calibri"/>
          <w:szCs w:val="24"/>
        </w:rPr>
      </w:pPr>
      <w:r w:rsidRPr="00C60527">
        <w:rPr>
          <w:rFonts w:cs="Calibri"/>
          <w:szCs w:val="24"/>
        </w:rPr>
        <w:t xml:space="preserve">          REPUBLIKA HRVATSKA </w:t>
      </w:r>
    </w:p>
    <w:p w:rsidR="00C60527" w:rsidRPr="00C60527" w:rsidRDefault="00C60527" w:rsidP="00C60527">
      <w:pPr>
        <w:spacing w:after="4" w:line="268" w:lineRule="auto"/>
        <w:ind w:left="-5"/>
        <w:rPr>
          <w:rFonts w:cs="Calibri"/>
          <w:szCs w:val="24"/>
        </w:rPr>
      </w:pPr>
      <w:r w:rsidRPr="00C60527">
        <w:rPr>
          <w:rFonts w:cs="Calibri"/>
          <w:szCs w:val="24"/>
        </w:rPr>
        <w:t xml:space="preserve">SPLITSKO-DALMATINSKA ŽUPANIJA </w:t>
      </w:r>
    </w:p>
    <w:p w:rsidR="00C60527" w:rsidRPr="00C60527" w:rsidRDefault="00C60527" w:rsidP="00C60527">
      <w:pPr>
        <w:spacing w:after="4" w:line="268" w:lineRule="auto"/>
        <w:ind w:left="-5"/>
        <w:rPr>
          <w:rFonts w:cs="Calibri"/>
          <w:szCs w:val="24"/>
        </w:rPr>
      </w:pPr>
      <w:r w:rsidRPr="00C60527">
        <w:rPr>
          <w:rFonts w:cs="Calibri"/>
          <w:szCs w:val="24"/>
        </w:rPr>
        <w:t xml:space="preserve">                 OPĆINA POSTIRA</w:t>
      </w:r>
    </w:p>
    <w:p w:rsidR="00C60527" w:rsidRPr="00C60527" w:rsidRDefault="00C60527" w:rsidP="00C60527">
      <w:pPr>
        <w:spacing w:after="4" w:line="268" w:lineRule="auto"/>
        <w:ind w:left="730"/>
        <w:rPr>
          <w:rFonts w:cs="Calibri"/>
          <w:szCs w:val="24"/>
        </w:rPr>
      </w:pPr>
      <w:r w:rsidRPr="00C60527">
        <w:rPr>
          <w:rFonts w:cs="Calibri"/>
          <w:szCs w:val="24"/>
        </w:rPr>
        <w:t xml:space="preserve">   OPĆINSKO VIJEĆE </w:t>
      </w:r>
    </w:p>
    <w:p w:rsidR="00C60527" w:rsidRPr="00C60527" w:rsidRDefault="00C60527" w:rsidP="00C60527">
      <w:pPr>
        <w:spacing w:after="4" w:line="268" w:lineRule="auto"/>
        <w:rPr>
          <w:rFonts w:cs="Calibri"/>
          <w:szCs w:val="24"/>
        </w:rPr>
      </w:pPr>
      <w:r w:rsidRPr="00C60527">
        <w:rPr>
          <w:rFonts w:cs="Calibri"/>
          <w:szCs w:val="24"/>
        </w:rPr>
        <w:t>Klasa:021-05/20-01/04</w:t>
      </w:r>
    </w:p>
    <w:p w:rsidR="00C60527" w:rsidRPr="00C60527" w:rsidRDefault="00C60527" w:rsidP="00C60527">
      <w:pPr>
        <w:spacing w:after="4" w:line="268" w:lineRule="auto"/>
        <w:rPr>
          <w:rFonts w:cs="Calibri"/>
          <w:szCs w:val="24"/>
        </w:rPr>
      </w:pPr>
      <w:r w:rsidRPr="00C60527">
        <w:rPr>
          <w:rFonts w:cs="Calibri"/>
          <w:szCs w:val="24"/>
        </w:rPr>
        <w:t>Ur.Broj:2104/05-01-20-1</w:t>
      </w:r>
    </w:p>
    <w:p w:rsidR="00C60527" w:rsidRPr="00C60527" w:rsidRDefault="00C60527" w:rsidP="00C60527">
      <w:pPr>
        <w:spacing w:after="4" w:line="268" w:lineRule="auto"/>
        <w:rPr>
          <w:rFonts w:cs="Calibri"/>
          <w:szCs w:val="24"/>
        </w:rPr>
      </w:pPr>
      <w:r w:rsidRPr="00C60527">
        <w:rPr>
          <w:rFonts w:cs="Calibri"/>
          <w:szCs w:val="24"/>
        </w:rPr>
        <w:t>Postira, 18. veljače 2020. god.</w:t>
      </w:r>
    </w:p>
    <w:p w:rsidR="00C60527" w:rsidRPr="00C60527" w:rsidRDefault="00C60527" w:rsidP="00C60527">
      <w:pPr>
        <w:spacing w:after="0" w:line="259" w:lineRule="auto"/>
        <w:rPr>
          <w:rFonts w:cs="Calibri"/>
          <w:szCs w:val="24"/>
        </w:rPr>
      </w:pPr>
      <w:r w:rsidRPr="00C60527">
        <w:rPr>
          <w:rFonts w:cs="Calibri"/>
          <w:szCs w:val="24"/>
        </w:rPr>
        <w:t xml:space="preserve"> </w:t>
      </w:r>
    </w:p>
    <w:p w:rsidR="00C60527" w:rsidRPr="00C60527" w:rsidRDefault="00C60527" w:rsidP="00C60527">
      <w:pPr>
        <w:spacing w:after="0" w:line="259" w:lineRule="auto"/>
        <w:rPr>
          <w:rFonts w:cs="Calibri"/>
          <w:szCs w:val="24"/>
        </w:rPr>
      </w:pPr>
      <w:r w:rsidRPr="00C60527">
        <w:rPr>
          <w:rFonts w:cs="Calibri"/>
          <w:szCs w:val="24"/>
        </w:rPr>
        <w:t xml:space="preserve"> </w:t>
      </w:r>
    </w:p>
    <w:p w:rsidR="00C60527" w:rsidRPr="00C60527" w:rsidRDefault="00C60527" w:rsidP="00C60527">
      <w:pPr>
        <w:ind w:left="-5" w:right="7"/>
        <w:rPr>
          <w:rFonts w:cs="Calibri"/>
          <w:szCs w:val="24"/>
        </w:rPr>
      </w:pPr>
      <w:r w:rsidRPr="00C60527">
        <w:rPr>
          <w:rFonts w:cs="Calibri"/>
          <w:szCs w:val="24"/>
        </w:rPr>
        <w:t xml:space="preserve">Na temelju članka 5. stavak 2. i članka 7. Zakona o financiranju političkih aktivnosti i izborne promidžbe i referenduma („Narodne novine“ 29/19, 98/19) i članka 33. Statuta Općine Postira, («Službeni glasnik Općine Postira broj 3/13, 6/13), Općinsko vijeće Općine Postira, na 23. sjednici održanoj dana 18. veljače 2020. godine, donosi  </w:t>
      </w:r>
    </w:p>
    <w:p w:rsidR="00C60527" w:rsidRPr="00C60527" w:rsidRDefault="00C60527" w:rsidP="00C60527">
      <w:pPr>
        <w:spacing w:after="0" w:line="259" w:lineRule="auto"/>
        <w:rPr>
          <w:rFonts w:cs="Calibri"/>
          <w:szCs w:val="24"/>
        </w:rPr>
      </w:pPr>
      <w:r w:rsidRPr="00C60527">
        <w:rPr>
          <w:rFonts w:cs="Calibri"/>
          <w:szCs w:val="24"/>
        </w:rPr>
        <w:t xml:space="preserve"> </w:t>
      </w:r>
    </w:p>
    <w:p w:rsidR="00C60527" w:rsidRPr="00C60527" w:rsidRDefault="00C60527" w:rsidP="00C60527">
      <w:pPr>
        <w:spacing w:after="0" w:line="259" w:lineRule="auto"/>
        <w:rPr>
          <w:rFonts w:cs="Calibri"/>
          <w:szCs w:val="24"/>
        </w:rPr>
      </w:pPr>
      <w:r w:rsidRPr="00C60527">
        <w:rPr>
          <w:rFonts w:cs="Calibri"/>
          <w:szCs w:val="24"/>
        </w:rPr>
        <w:t xml:space="preserve"> </w:t>
      </w:r>
    </w:p>
    <w:p w:rsidR="00C60527" w:rsidRPr="00C60527" w:rsidRDefault="00C60527" w:rsidP="00C60527">
      <w:pPr>
        <w:spacing w:after="0" w:line="259" w:lineRule="auto"/>
        <w:ind w:right="7"/>
        <w:jc w:val="center"/>
        <w:rPr>
          <w:rFonts w:cs="Calibri"/>
          <w:szCs w:val="24"/>
        </w:rPr>
      </w:pPr>
      <w:r w:rsidRPr="00C60527">
        <w:rPr>
          <w:rFonts w:cs="Calibri"/>
          <w:b/>
          <w:szCs w:val="24"/>
        </w:rPr>
        <w:t xml:space="preserve">O D L U K U </w:t>
      </w:r>
    </w:p>
    <w:p w:rsidR="00C60527" w:rsidRPr="00C60527" w:rsidRDefault="00C60527" w:rsidP="00C60527">
      <w:pPr>
        <w:spacing w:after="4" w:line="268" w:lineRule="auto"/>
        <w:ind w:left="1985" w:hanging="1563"/>
        <w:rPr>
          <w:rFonts w:cs="Calibri"/>
          <w:szCs w:val="24"/>
        </w:rPr>
      </w:pPr>
      <w:r w:rsidRPr="00C60527">
        <w:rPr>
          <w:rFonts w:cs="Calibri"/>
          <w:b/>
          <w:szCs w:val="24"/>
        </w:rPr>
        <w:t xml:space="preserve">o financiranju političkih stranaka i vijećnika Općinskog vijeća Općine Postira izabranih s </w:t>
      </w:r>
      <w:r>
        <w:rPr>
          <w:rFonts w:cs="Calibri"/>
          <w:b/>
          <w:szCs w:val="24"/>
        </w:rPr>
        <w:t xml:space="preserve">         </w:t>
      </w:r>
      <w:r w:rsidRPr="00C60527">
        <w:rPr>
          <w:rFonts w:cs="Calibri"/>
          <w:b/>
          <w:szCs w:val="24"/>
        </w:rPr>
        <w:t xml:space="preserve">nezavisnih lista iz Proračuna Općine Postira za 2020. godinu </w:t>
      </w:r>
    </w:p>
    <w:p w:rsidR="00C60527" w:rsidRPr="00C60527" w:rsidRDefault="00C60527" w:rsidP="00C60527">
      <w:pPr>
        <w:spacing w:after="16" w:line="259" w:lineRule="auto"/>
        <w:ind w:left="55"/>
        <w:jc w:val="center"/>
        <w:rPr>
          <w:rFonts w:cs="Calibri"/>
          <w:szCs w:val="24"/>
        </w:rPr>
      </w:pPr>
      <w:r w:rsidRPr="00C60527">
        <w:rPr>
          <w:rFonts w:cs="Calibri"/>
          <w:b/>
          <w:szCs w:val="24"/>
        </w:rPr>
        <w:t xml:space="preserve"> </w:t>
      </w:r>
    </w:p>
    <w:p w:rsidR="00C60527" w:rsidRPr="00C60527" w:rsidRDefault="00C60527" w:rsidP="00C60527">
      <w:pPr>
        <w:spacing w:after="35" w:line="259" w:lineRule="auto"/>
        <w:rPr>
          <w:rFonts w:cs="Calibri"/>
          <w:szCs w:val="24"/>
        </w:rPr>
      </w:pPr>
      <w:r w:rsidRPr="00C60527">
        <w:rPr>
          <w:rFonts w:cs="Calibri"/>
          <w:szCs w:val="24"/>
        </w:rPr>
        <w:t xml:space="preserve"> </w:t>
      </w:r>
    </w:p>
    <w:p w:rsidR="00C60527" w:rsidRPr="00C60527" w:rsidRDefault="00C60527" w:rsidP="00C60527">
      <w:pPr>
        <w:spacing w:line="259" w:lineRule="auto"/>
        <w:ind w:left="46"/>
        <w:jc w:val="center"/>
        <w:rPr>
          <w:rFonts w:cs="Calibri"/>
          <w:szCs w:val="24"/>
        </w:rPr>
      </w:pPr>
      <w:r w:rsidRPr="00C60527">
        <w:rPr>
          <w:rFonts w:cs="Calibri"/>
          <w:szCs w:val="24"/>
        </w:rPr>
        <w:t xml:space="preserve">Članak 1. </w:t>
      </w:r>
    </w:p>
    <w:p w:rsidR="00C60527" w:rsidRPr="00C60527" w:rsidRDefault="00C60527" w:rsidP="00C60527">
      <w:pPr>
        <w:ind w:left="-5" w:right="7"/>
        <w:rPr>
          <w:rFonts w:cs="Calibri"/>
          <w:szCs w:val="24"/>
        </w:rPr>
      </w:pPr>
      <w:r w:rsidRPr="00C60527">
        <w:rPr>
          <w:rFonts w:cs="Calibri"/>
          <w:szCs w:val="24"/>
        </w:rPr>
        <w:t xml:space="preserve">Ovom Odlukom raspoređuju se sredstva za financiranje političkih stranaka i nezavisnih članova zastupljenih u Općinskom vijeću Općine Postira (u daljnjem tekstu: Općinsko vijeće) za 2020. godinu koja su osigurana u Proračunu Općine Postira za 2020. godinu. </w:t>
      </w:r>
    </w:p>
    <w:p w:rsidR="00C60527" w:rsidRPr="00C60527" w:rsidRDefault="00C60527" w:rsidP="00C60527">
      <w:pPr>
        <w:spacing w:after="25" w:line="259" w:lineRule="auto"/>
        <w:rPr>
          <w:rFonts w:cs="Calibri"/>
          <w:szCs w:val="24"/>
        </w:rPr>
      </w:pPr>
      <w:r w:rsidRPr="00C60527">
        <w:rPr>
          <w:rFonts w:cs="Calibri"/>
          <w:szCs w:val="24"/>
        </w:rPr>
        <w:t xml:space="preserve"> </w:t>
      </w:r>
    </w:p>
    <w:p w:rsidR="00C60527" w:rsidRPr="00C60527" w:rsidRDefault="00C60527" w:rsidP="00C60527">
      <w:pPr>
        <w:spacing w:line="259" w:lineRule="auto"/>
        <w:ind w:left="46"/>
        <w:jc w:val="center"/>
        <w:rPr>
          <w:rFonts w:cs="Calibri"/>
          <w:szCs w:val="24"/>
        </w:rPr>
      </w:pPr>
      <w:r w:rsidRPr="00C60527">
        <w:rPr>
          <w:rFonts w:cs="Calibri"/>
          <w:szCs w:val="24"/>
        </w:rPr>
        <w:t xml:space="preserve">Članak 2. </w:t>
      </w:r>
    </w:p>
    <w:p w:rsidR="00C60527" w:rsidRPr="00C60527" w:rsidRDefault="00C60527" w:rsidP="00C60527">
      <w:pPr>
        <w:ind w:left="-5" w:right="7"/>
        <w:rPr>
          <w:rFonts w:cs="Calibri"/>
          <w:szCs w:val="24"/>
        </w:rPr>
      </w:pPr>
      <w:r w:rsidRPr="00C60527">
        <w:rPr>
          <w:rFonts w:cs="Calibri"/>
          <w:szCs w:val="24"/>
        </w:rPr>
        <w:t xml:space="preserve">Za svakog člana Općinskog vijeća utvrđuje se jednaki godišnji iznos sredstava u visini od 1000,00 kuna, tako da pojedinoj političkoj stranci i nezavisnim članovima pripadaju sredstva razmjerno broju njenih članova u Općinskom vijeću u trenutku konstituiranja Općinskog vijeća. </w:t>
      </w:r>
    </w:p>
    <w:p w:rsidR="00C60527" w:rsidRPr="00C60527" w:rsidRDefault="00C60527" w:rsidP="00C60527">
      <w:pPr>
        <w:spacing w:after="20" w:line="259" w:lineRule="auto"/>
        <w:rPr>
          <w:rFonts w:cs="Calibri"/>
          <w:szCs w:val="24"/>
        </w:rPr>
      </w:pPr>
      <w:r w:rsidRPr="00C60527">
        <w:rPr>
          <w:rFonts w:cs="Calibri"/>
          <w:szCs w:val="24"/>
        </w:rPr>
        <w:t xml:space="preserve"> </w:t>
      </w:r>
    </w:p>
    <w:p w:rsidR="00C60527" w:rsidRPr="00C60527" w:rsidRDefault="00C60527" w:rsidP="00C60527">
      <w:pPr>
        <w:spacing w:line="259" w:lineRule="auto"/>
        <w:ind w:left="46"/>
        <w:jc w:val="center"/>
        <w:rPr>
          <w:rFonts w:cs="Calibri"/>
          <w:szCs w:val="24"/>
        </w:rPr>
      </w:pPr>
      <w:r w:rsidRPr="00C60527">
        <w:rPr>
          <w:rFonts w:cs="Calibri"/>
          <w:szCs w:val="24"/>
        </w:rPr>
        <w:t xml:space="preserve">Članak 3. </w:t>
      </w:r>
    </w:p>
    <w:p w:rsidR="00C60527" w:rsidRPr="00C60527" w:rsidRDefault="00C60527" w:rsidP="00C60527">
      <w:pPr>
        <w:ind w:left="-5" w:right="7"/>
        <w:rPr>
          <w:rFonts w:cs="Calibri"/>
          <w:szCs w:val="24"/>
        </w:rPr>
      </w:pPr>
      <w:r w:rsidRPr="00C60527">
        <w:rPr>
          <w:rFonts w:cs="Calibri"/>
          <w:szCs w:val="24"/>
        </w:rPr>
        <w:t xml:space="preserve">Političkim strankama i nezavisnim članovima zastupljenim u Općinskom vijeću raspoređuju se sredstva osigurana u Proračunu za 2020. godinu na način utvrđen u članku 2. ove Odluke, u godišnjim iznosima kako slijedi: </w:t>
      </w:r>
    </w:p>
    <w:p w:rsidR="00C60527" w:rsidRPr="00C60527" w:rsidRDefault="00C60527" w:rsidP="00C60527">
      <w:pPr>
        <w:spacing w:after="0" w:line="259" w:lineRule="auto"/>
        <w:rPr>
          <w:rFonts w:cs="Calibri"/>
          <w:szCs w:val="24"/>
        </w:rPr>
      </w:pPr>
      <w:r w:rsidRPr="00C60527">
        <w:rPr>
          <w:rFonts w:cs="Calibri"/>
          <w:szCs w:val="24"/>
        </w:rPr>
        <w:t xml:space="preserve">          - Hrvatska demokratska zajednica – HDZ………………...............………………….7.000,00 kuna, </w:t>
      </w:r>
    </w:p>
    <w:p w:rsidR="00C60527" w:rsidRPr="00C60527" w:rsidRDefault="00C60527" w:rsidP="00C60527">
      <w:pPr>
        <w:spacing w:after="0" w:line="259" w:lineRule="auto"/>
        <w:ind w:left="382" w:right="27"/>
        <w:jc w:val="right"/>
        <w:rPr>
          <w:rFonts w:cs="Calibri"/>
          <w:szCs w:val="24"/>
        </w:rPr>
      </w:pPr>
      <w:r w:rsidRPr="00C60527">
        <w:rPr>
          <w:rFonts w:cs="Calibri"/>
          <w:szCs w:val="24"/>
        </w:rPr>
        <w:t xml:space="preserve">- Socijaldemokratska partija Hrvatske – SDP …………...............…………………3.000,00 kuna.  </w:t>
      </w:r>
    </w:p>
    <w:p w:rsidR="00C60527" w:rsidRPr="00C60527" w:rsidRDefault="00C60527" w:rsidP="00C60527">
      <w:pPr>
        <w:pStyle w:val="Odlomakpopisa"/>
        <w:ind w:left="382"/>
        <w:rPr>
          <w:rFonts w:cs="Calibri"/>
          <w:szCs w:val="24"/>
        </w:rPr>
      </w:pPr>
      <w:r w:rsidRPr="00C60527">
        <w:rPr>
          <w:rFonts w:cs="Calibri"/>
          <w:szCs w:val="24"/>
        </w:rPr>
        <w:t xml:space="preserve">   - Kandidacijska lista grupe birača (Jeroslav Nejašmić) ….............……………..1.000,00 kuna,  </w:t>
      </w:r>
    </w:p>
    <w:p w:rsidR="00C60527" w:rsidRPr="00C60527" w:rsidRDefault="00C60527" w:rsidP="00C60527">
      <w:pPr>
        <w:spacing w:after="0" w:line="259" w:lineRule="auto"/>
        <w:ind w:left="382" w:right="27"/>
        <w:jc w:val="center"/>
        <w:rPr>
          <w:rFonts w:cs="Calibri"/>
          <w:szCs w:val="24"/>
        </w:rPr>
      </w:pPr>
    </w:p>
    <w:p w:rsidR="00C60527" w:rsidRPr="00C60527" w:rsidRDefault="00C60527" w:rsidP="00C60527">
      <w:pPr>
        <w:spacing w:after="1" w:line="259" w:lineRule="auto"/>
        <w:rPr>
          <w:rFonts w:cs="Calibri"/>
          <w:szCs w:val="24"/>
        </w:rPr>
      </w:pPr>
      <w:r w:rsidRPr="00C60527">
        <w:rPr>
          <w:rFonts w:cs="Calibri"/>
          <w:szCs w:val="24"/>
        </w:rPr>
        <w:t xml:space="preserve"> </w:t>
      </w:r>
    </w:p>
    <w:p w:rsidR="00C60527" w:rsidRPr="00C60527" w:rsidRDefault="00C60527" w:rsidP="00C60527">
      <w:pPr>
        <w:spacing w:line="259" w:lineRule="auto"/>
        <w:ind w:left="46"/>
        <w:jc w:val="center"/>
        <w:rPr>
          <w:rFonts w:cs="Calibri"/>
          <w:szCs w:val="24"/>
        </w:rPr>
      </w:pPr>
    </w:p>
    <w:p w:rsidR="00C60527" w:rsidRPr="00C60527" w:rsidRDefault="00C60527" w:rsidP="00C60527">
      <w:pPr>
        <w:spacing w:line="259" w:lineRule="auto"/>
        <w:ind w:left="46"/>
        <w:jc w:val="center"/>
        <w:rPr>
          <w:rFonts w:cs="Calibri"/>
          <w:szCs w:val="24"/>
        </w:rPr>
      </w:pPr>
    </w:p>
    <w:p w:rsidR="00C60527" w:rsidRPr="00C60527" w:rsidRDefault="00C60527" w:rsidP="00C60527">
      <w:pPr>
        <w:spacing w:line="259" w:lineRule="auto"/>
        <w:ind w:left="46"/>
        <w:jc w:val="center"/>
        <w:rPr>
          <w:rFonts w:cs="Calibri"/>
          <w:szCs w:val="24"/>
        </w:rPr>
      </w:pPr>
      <w:r w:rsidRPr="00C60527">
        <w:rPr>
          <w:rFonts w:cs="Calibri"/>
          <w:szCs w:val="24"/>
        </w:rPr>
        <w:t xml:space="preserve">Članak 4. </w:t>
      </w:r>
    </w:p>
    <w:p w:rsidR="00C60527" w:rsidRPr="00C60527" w:rsidRDefault="00C60527" w:rsidP="00C60527">
      <w:pPr>
        <w:ind w:left="-5" w:right="7"/>
        <w:rPr>
          <w:rFonts w:cs="Calibri"/>
          <w:szCs w:val="24"/>
        </w:rPr>
      </w:pPr>
      <w:r w:rsidRPr="00C60527">
        <w:rPr>
          <w:rFonts w:cs="Calibri"/>
          <w:szCs w:val="24"/>
        </w:rPr>
        <w:t xml:space="preserve">Pojedinoj političkoj stranci pripada i pravo na naknadu u godišnjem iznosu od 100,00 kuna za svakog izabranog člana Općinskog vijeća podzastupljenog spola, a razmjerno broju izabranih članova Općinskog vijeća podzastupljenog spola u trenutku konstituiranja, u godišnjim iznosima kako slijedi: </w:t>
      </w:r>
    </w:p>
    <w:p w:rsidR="00C60527" w:rsidRPr="00C60527" w:rsidRDefault="00C60527" w:rsidP="00C60527">
      <w:pPr>
        <w:spacing w:after="0" w:line="259" w:lineRule="auto"/>
        <w:rPr>
          <w:rFonts w:cs="Calibri"/>
          <w:szCs w:val="24"/>
        </w:rPr>
      </w:pPr>
      <w:r w:rsidRPr="00C60527">
        <w:rPr>
          <w:rFonts w:cs="Calibri"/>
          <w:szCs w:val="24"/>
        </w:rPr>
        <w:t xml:space="preserve"> </w:t>
      </w:r>
    </w:p>
    <w:p w:rsidR="00C60527" w:rsidRPr="00C60527" w:rsidRDefault="00C60527" w:rsidP="00C60527">
      <w:pPr>
        <w:spacing w:after="0" w:line="259" w:lineRule="auto"/>
        <w:rPr>
          <w:rFonts w:cs="Calibri"/>
          <w:szCs w:val="24"/>
        </w:rPr>
      </w:pPr>
      <w:r w:rsidRPr="00C60527">
        <w:rPr>
          <w:rFonts w:cs="Calibri"/>
          <w:szCs w:val="24"/>
        </w:rPr>
        <w:t xml:space="preserve"> </w:t>
      </w:r>
    </w:p>
    <w:p w:rsidR="00C60527" w:rsidRPr="00C60527" w:rsidRDefault="00C60527" w:rsidP="001C6093">
      <w:pPr>
        <w:numPr>
          <w:ilvl w:val="0"/>
          <w:numId w:val="18"/>
        </w:numPr>
        <w:spacing w:after="0" w:line="259" w:lineRule="auto"/>
        <w:ind w:right="27" w:hanging="454"/>
        <w:jc w:val="right"/>
        <w:rPr>
          <w:rFonts w:cs="Calibri"/>
          <w:szCs w:val="24"/>
        </w:rPr>
      </w:pPr>
      <w:r w:rsidRPr="00C60527">
        <w:rPr>
          <w:rFonts w:cs="Calibri"/>
          <w:szCs w:val="24"/>
        </w:rPr>
        <w:t xml:space="preserve">Hrvatska demokratska zajednica – HDZ………………..............…………200,00 kuna. </w:t>
      </w:r>
    </w:p>
    <w:p w:rsidR="00C60527" w:rsidRPr="00C60527" w:rsidRDefault="00C60527" w:rsidP="00C60527">
      <w:pPr>
        <w:spacing w:after="0" w:line="259" w:lineRule="auto"/>
        <w:rPr>
          <w:rFonts w:cs="Calibri"/>
          <w:szCs w:val="24"/>
        </w:rPr>
      </w:pPr>
      <w:r w:rsidRPr="00C60527">
        <w:rPr>
          <w:rFonts w:cs="Calibri"/>
          <w:szCs w:val="24"/>
        </w:rPr>
        <w:t xml:space="preserve">  </w:t>
      </w:r>
    </w:p>
    <w:p w:rsidR="00C60527" w:rsidRPr="00C60527" w:rsidRDefault="00C60527" w:rsidP="00C60527">
      <w:pPr>
        <w:spacing w:after="20" w:line="259" w:lineRule="auto"/>
        <w:ind w:right="823"/>
        <w:jc w:val="center"/>
        <w:rPr>
          <w:rFonts w:cs="Calibri"/>
          <w:szCs w:val="24"/>
        </w:rPr>
      </w:pPr>
      <w:r w:rsidRPr="00C60527">
        <w:rPr>
          <w:rFonts w:cs="Calibri"/>
          <w:szCs w:val="24"/>
        </w:rPr>
        <w:t xml:space="preserve"> </w:t>
      </w:r>
    </w:p>
    <w:p w:rsidR="00C60527" w:rsidRPr="00C60527" w:rsidRDefault="00C60527" w:rsidP="00C60527">
      <w:pPr>
        <w:spacing w:line="259" w:lineRule="auto"/>
        <w:ind w:left="46"/>
        <w:jc w:val="center"/>
        <w:rPr>
          <w:rFonts w:cs="Calibri"/>
          <w:szCs w:val="24"/>
        </w:rPr>
      </w:pPr>
      <w:r w:rsidRPr="00C60527">
        <w:rPr>
          <w:rFonts w:cs="Calibri"/>
          <w:szCs w:val="24"/>
        </w:rPr>
        <w:t xml:space="preserve">Članak 5. </w:t>
      </w:r>
    </w:p>
    <w:p w:rsidR="00C60527" w:rsidRPr="00C60527" w:rsidRDefault="00C60527" w:rsidP="00C60527">
      <w:pPr>
        <w:ind w:left="-5" w:right="7"/>
        <w:rPr>
          <w:rFonts w:cs="Calibri"/>
          <w:szCs w:val="24"/>
        </w:rPr>
      </w:pPr>
      <w:r w:rsidRPr="00C60527">
        <w:rPr>
          <w:rFonts w:cs="Calibri"/>
          <w:szCs w:val="24"/>
        </w:rPr>
        <w:t xml:space="preserve">Ukoliko pojedinom članu Općinskog vijeća nakon konstituiranja Općinskog vijeća prestane članstvo u političkoj stranci, financijska sredstva koja se raspoređuju sukladno članku 3. ove Odluke ostaju političkoj stranci kojoj je član Općinskog vijeća pripadao u trenutku konstituiranja. </w:t>
      </w:r>
    </w:p>
    <w:p w:rsidR="00C60527" w:rsidRPr="00C60527" w:rsidRDefault="00C60527" w:rsidP="00C60527">
      <w:pPr>
        <w:spacing w:after="0" w:line="259" w:lineRule="auto"/>
        <w:rPr>
          <w:rFonts w:cs="Calibri"/>
          <w:szCs w:val="24"/>
        </w:rPr>
      </w:pPr>
      <w:r w:rsidRPr="00C60527">
        <w:rPr>
          <w:rFonts w:cs="Calibri"/>
          <w:szCs w:val="24"/>
        </w:rPr>
        <w:t xml:space="preserve"> </w:t>
      </w:r>
    </w:p>
    <w:p w:rsidR="00C60527" w:rsidRPr="00C60527" w:rsidRDefault="00C60527" w:rsidP="00C60527">
      <w:pPr>
        <w:spacing w:after="34"/>
        <w:ind w:left="-5" w:right="7"/>
        <w:rPr>
          <w:rFonts w:cs="Calibri"/>
          <w:szCs w:val="24"/>
        </w:rPr>
      </w:pPr>
      <w:r w:rsidRPr="00C60527">
        <w:rPr>
          <w:rFonts w:cs="Calibri"/>
          <w:szCs w:val="24"/>
        </w:rPr>
        <w:t xml:space="preserve">U slučaju udruživanja dviju ili više političkih stranaka, financijska sredstva koja se raspoređuju sukladno članku 3. ove Odluke pripadaju političkoj stranci koja je pravni slijednik političkih stranaka koje su udruživanjem prestale postojati. </w:t>
      </w:r>
    </w:p>
    <w:p w:rsidR="00C60527" w:rsidRPr="00C60527" w:rsidRDefault="00C60527" w:rsidP="00C60527">
      <w:pPr>
        <w:spacing w:after="42" w:line="259" w:lineRule="auto"/>
        <w:rPr>
          <w:rFonts w:cs="Calibri"/>
          <w:szCs w:val="24"/>
        </w:rPr>
      </w:pPr>
      <w:r w:rsidRPr="00C60527">
        <w:rPr>
          <w:rFonts w:cs="Calibri"/>
          <w:szCs w:val="24"/>
        </w:rPr>
        <w:t xml:space="preserve"> </w:t>
      </w:r>
    </w:p>
    <w:p w:rsidR="00C60527" w:rsidRPr="00C60527" w:rsidRDefault="00C60527" w:rsidP="00C60527">
      <w:pPr>
        <w:ind w:left="-5" w:right="7"/>
        <w:rPr>
          <w:rFonts w:cs="Calibri"/>
          <w:szCs w:val="24"/>
        </w:rPr>
      </w:pPr>
      <w:r w:rsidRPr="00C60527">
        <w:rPr>
          <w:rFonts w:cs="Calibri"/>
          <w:szCs w:val="24"/>
        </w:rPr>
        <w:t xml:space="preserve">Ukoliko nezavisni član Općinskog vijeća izabran s nezavisne liste, nakon konstituiranja Općinskog vijeća, postane član političke stranke koja participira u Općinskom vijeću, sredstva za redovito godišnje financiranje iz Proračuna Općine Postira ostaju tom nezavisnom članu, te se na njega i nadalje primjenjuju zakonske odredbe koje se odnose na nezavisne članove izabrane s nezavisne liste. </w:t>
      </w:r>
    </w:p>
    <w:p w:rsidR="00C60527" w:rsidRPr="00C60527" w:rsidRDefault="00C60527" w:rsidP="00C60527">
      <w:pPr>
        <w:spacing w:after="1" w:line="259" w:lineRule="auto"/>
        <w:rPr>
          <w:rFonts w:cs="Calibri"/>
          <w:szCs w:val="24"/>
        </w:rPr>
      </w:pPr>
      <w:r w:rsidRPr="00C60527">
        <w:rPr>
          <w:rFonts w:cs="Calibri"/>
          <w:szCs w:val="24"/>
        </w:rPr>
        <w:t xml:space="preserve"> </w:t>
      </w:r>
    </w:p>
    <w:p w:rsidR="00C60527" w:rsidRPr="00C60527" w:rsidRDefault="00C60527" w:rsidP="00C60527">
      <w:pPr>
        <w:spacing w:line="259" w:lineRule="auto"/>
        <w:ind w:left="46"/>
        <w:jc w:val="center"/>
        <w:rPr>
          <w:rFonts w:cs="Calibri"/>
          <w:szCs w:val="24"/>
        </w:rPr>
      </w:pPr>
      <w:r w:rsidRPr="00C60527">
        <w:rPr>
          <w:rFonts w:cs="Calibri"/>
          <w:szCs w:val="24"/>
        </w:rPr>
        <w:t xml:space="preserve">Članak 6. </w:t>
      </w:r>
    </w:p>
    <w:p w:rsidR="00C60527" w:rsidRPr="00C60527" w:rsidRDefault="00C60527" w:rsidP="00C60527">
      <w:pPr>
        <w:ind w:left="-5" w:right="7"/>
        <w:rPr>
          <w:rFonts w:cs="Calibri"/>
          <w:szCs w:val="24"/>
        </w:rPr>
      </w:pPr>
      <w:r w:rsidRPr="00C60527">
        <w:rPr>
          <w:rFonts w:cs="Calibri"/>
          <w:szCs w:val="24"/>
        </w:rPr>
        <w:t xml:space="preserve">Obračun i isplatu sredstava iz članka 3. i 4. ove Odluke obavlja Jedinstveni upravni odjel Općine Postira. </w:t>
      </w:r>
    </w:p>
    <w:p w:rsidR="00C60527" w:rsidRPr="00C60527" w:rsidRDefault="00C60527" w:rsidP="00C60527">
      <w:pPr>
        <w:spacing w:after="0" w:line="259" w:lineRule="auto"/>
        <w:rPr>
          <w:rFonts w:cs="Calibri"/>
          <w:szCs w:val="24"/>
        </w:rPr>
      </w:pPr>
      <w:r w:rsidRPr="00C60527">
        <w:rPr>
          <w:rFonts w:cs="Calibri"/>
          <w:szCs w:val="24"/>
        </w:rPr>
        <w:t xml:space="preserve"> </w:t>
      </w:r>
    </w:p>
    <w:p w:rsidR="00C60527" w:rsidRPr="00C60527" w:rsidRDefault="00C60527" w:rsidP="00C60527">
      <w:pPr>
        <w:ind w:left="-5" w:right="7"/>
        <w:rPr>
          <w:rFonts w:cs="Calibri"/>
          <w:szCs w:val="24"/>
        </w:rPr>
      </w:pPr>
      <w:r w:rsidRPr="00C60527">
        <w:rPr>
          <w:rFonts w:cs="Calibri"/>
          <w:szCs w:val="24"/>
        </w:rPr>
        <w:t xml:space="preserve">Sredstva za redovito godišnje financiranje iz članka 3. i 4. Odluke doznačuju se na račun ogranka političke stranke odnosno na poseban račun nezavisnog člana Općinskog vijeća tromjesečno u jednakim iznosima ili na drugi dogovoreni način. </w:t>
      </w:r>
    </w:p>
    <w:p w:rsidR="00C60527" w:rsidRPr="00C60527" w:rsidRDefault="00C60527" w:rsidP="00C60527">
      <w:pPr>
        <w:spacing w:after="11" w:line="259" w:lineRule="auto"/>
        <w:rPr>
          <w:rFonts w:cs="Calibri"/>
          <w:szCs w:val="24"/>
        </w:rPr>
      </w:pPr>
      <w:r w:rsidRPr="00C60527">
        <w:rPr>
          <w:rFonts w:cs="Calibri"/>
          <w:szCs w:val="24"/>
        </w:rPr>
        <w:t xml:space="preserve"> </w:t>
      </w:r>
    </w:p>
    <w:p w:rsidR="00C60527" w:rsidRPr="00C60527" w:rsidRDefault="00C60527" w:rsidP="00C60527">
      <w:pPr>
        <w:spacing w:line="259" w:lineRule="auto"/>
        <w:ind w:left="46"/>
        <w:jc w:val="center"/>
        <w:rPr>
          <w:rFonts w:cs="Calibri"/>
          <w:szCs w:val="24"/>
        </w:rPr>
      </w:pPr>
      <w:r w:rsidRPr="00C60527">
        <w:rPr>
          <w:rFonts w:cs="Calibri"/>
          <w:szCs w:val="24"/>
        </w:rPr>
        <w:t xml:space="preserve">Članak 7. </w:t>
      </w:r>
    </w:p>
    <w:p w:rsidR="00C60527" w:rsidRPr="00C60527" w:rsidRDefault="00C60527" w:rsidP="00C60527">
      <w:pPr>
        <w:ind w:left="-5" w:right="7"/>
        <w:rPr>
          <w:rFonts w:cs="Calibri"/>
          <w:szCs w:val="24"/>
        </w:rPr>
      </w:pPr>
      <w:r w:rsidRPr="00C60527">
        <w:rPr>
          <w:rFonts w:cs="Calibri"/>
          <w:szCs w:val="24"/>
        </w:rPr>
        <w:t xml:space="preserve">Ova Odluka stupa na snagu danom donošenja, a objavit će se u „Službenom glasniku Općine Postira“. </w:t>
      </w:r>
    </w:p>
    <w:p w:rsidR="00C60527" w:rsidRPr="00C60527" w:rsidRDefault="00C60527" w:rsidP="00C60527">
      <w:pPr>
        <w:spacing w:after="0" w:line="259" w:lineRule="auto"/>
        <w:rPr>
          <w:rFonts w:cs="Calibri"/>
          <w:szCs w:val="24"/>
        </w:rPr>
      </w:pPr>
      <w:r w:rsidRPr="00C60527">
        <w:rPr>
          <w:rFonts w:cs="Calibri"/>
          <w:szCs w:val="24"/>
        </w:rPr>
        <w:t xml:space="preserve"> </w:t>
      </w:r>
    </w:p>
    <w:p w:rsidR="00C60527" w:rsidRPr="00C60527" w:rsidRDefault="00C60527" w:rsidP="00C60527">
      <w:pPr>
        <w:spacing w:after="0" w:line="259" w:lineRule="auto"/>
        <w:rPr>
          <w:rFonts w:cs="Calibri"/>
          <w:szCs w:val="24"/>
        </w:rPr>
      </w:pPr>
    </w:p>
    <w:p w:rsidR="00C60527" w:rsidRPr="00C60527" w:rsidRDefault="00C60527" w:rsidP="00C60527">
      <w:pPr>
        <w:spacing w:after="0" w:line="259" w:lineRule="auto"/>
        <w:ind w:right="390"/>
        <w:jc w:val="center"/>
        <w:rPr>
          <w:rFonts w:cs="Calibri"/>
          <w:szCs w:val="24"/>
        </w:rPr>
      </w:pPr>
      <w:r w:rsidRPr="00C60527">
        <w:rPr>
          <w:rFonts w:cs="Calibri"/>
          <w:szCs w:val="24"/>
        </w:rPr>
        <w:t xml:space="preserve">                                                                                          Predsjednik Općinskog vijeća: </w:t>
      </w:r>
    </w:p>
    <w:p w:rsidR="00C60527" w:rsidRPr="00C60527" w:rsidRDefault="00C60527" w:rsidP="00C60527">
      <w:pPr>
        <w:spacing w:line="259" w:lineRule="auto"/>
        <w:ind w:left="2499"/>
        <w:jc w:val="center"/>
        <w:rPr>
          <w:rFonts w:cs="Calibri"/>
          <w:szCs w:val="24"/>
        </w:rPr>
      </w:pPr>
      <w:r w:rsidRPr="00C60527">
        <w:rPr>
          <w:rFonts w:cs="Calibri"/>
          <w:szCs w:val="24"/>
        </w:rPr>
        <w:t xml:space="preserve"> </w:t>
      </w:r>
    </w:p>
    <w:p w:rsidR="00C60527" w:rsidRPr="00C60527" w:rsidRDefault="00C60527" w:rsidP="00C60527">
      <w:pPr>
        <w:spacing w:after="0" w:line="259" w:lineRule="auto"/>
        <w:ind w:right="995"/>
        <w:jc w:val="center"/>
        <w:rPr>
          <w:rFonts w:cs="Calibri"/>
          <w:szCs w:val="24"/>
        </w:rPr>
      </w:pPr>
      <w:r w:rsidRPr="00C60527">
        <w:rPr>
          <w:rFonts w:cs="Calibri"/>
          <w:szCs w:val="24"/>
        </w:rPr>
        <w:lastRenderedPageBreak/>
        <w:t xml:space="preserve">                                                                                                      Marko Radić</w:t>
      </w:r>
    </w:p>
    <w:p w:rsidR="00ED76D7" w:rsidRPr="00ED76D7" w:rsidRDefault="00ED76D7" w:rsidP="00C60527">
      <w:pPr>
        <w:tabs>
          <w:tab w:val="left" w:pos="5040"/>
        </w:tabs>
        <w:spacing w:after="0"/>
        <w:rPr>
          <w:rFonts w:ascii="Calibri" w:eastAsia="Times New Roman" w:hAnsi="Calibri" w:cs="Calibri"/>
          <w:iCs/>
          <w:sz w:val="24"/>
          <w:szCs w:val="24"/>
          <w:lang w:eastAsia="hr-HR"/>
        </w:rPr>
      </w:pPr>
      <w:r w:rsidRPr="00ED76D7">
        <w:rPr>
          <w:rFonts w:ascii="Calibri" w:eastAsia="Times New Roman" w:hAnsi="Calibri" w:cs="Calibri"/>
          <w:sz w:val="24"/>
          <w:szCs w:val="24"/>
        </w:rPr>
        <w:tab/>
      </w:r>
      <w:r w:rsidRPr="00ED76D7">
        <w:rPr>
          <w:rFonts w:ascii="Calibri" w:eastAsia="Times New Roman" w:hAnsi="Calibri" w:cs="Calibri"/>
          <w:sz w:val="24"/>
          <w:szCs w:val="24"/>
        </w:rPr>
        <w:tab/>
      </w:r>
    </w:p>
    <w:p w:rsidR="00ED76D7" w:rsidRDefault="00ED76D7" w:rsidP="00ED76D7">
      <w:pPr>
        <w:spacing w:after="0"/>
        <w:rPr>
          <w:rFonts w:ascii="Calibri" w:eastAsia="Times New Roman" w:hAnsi="Calibri" w:cs="Calibri"/>
          <w:sz w:val="24"/>
          <w:szCs w:val="24"/>
        </w:rPr>
      </w:pPr>
    </w:p>
    <w:p w:rsidR="00C60527" w:rsidRPr="00C60527" w:rsidRDefault="00C60527" w:rsidP="00C60527">
      <w:pPr>
        <w:spacing w:after="0" w:line="240" w:lineRule="auto"/>
        <w:jc w:val="both"/>
        <w:rPr>
          <w:rFonts w:ascii="Calibri" w:eastAsia="SimSun" w:hAnsi="Calibri" w:cs="Times New Roman"/>
          <w:sz w:val="24"/>
          <w:szCs w:val="24"/>
          <w:lang w:eastAsia="zh-CN"/>
        </w:rPr>
      </w:pPr>
    </w:p>
    <w:p w:rsidR="00C60527" w:rsidRPr="00C60527" w:rsidRDefault="00C60527" w:rsidP="00C60527">
      <w:pPr>
        <w:spacing w:after="0" w:line="240" w:lineRule="auto"/>
        <w:ind w:firstLine="708"/>
        <w:rPr>
          <w:rFonts w:ascii="Calibri" w:eastAsia="SimSun" w:hAnsi="Calibri" w:cs="Times New Roman"/>
          <w:sz w:val="20"/>
          <w:szCs w:val="20"/>
          <w:lang w:eastAsia="zh-CN"/>
        </w:rPr>
      </w:pPr>
      <w:r w:rsidRPr="00C60527">
        <w:rPr>
          <w:rFonts w:ascii="Calibri" w:eastAsia="SimSun" w:hAnsi="Calibri" w:cs="Times New Roman"/>
          <w:noProof/>
          <w:sz w:val="20"/>
          <w:szCs w:val="20"/>
          <w:lang w:eastAsia="hr-HR"/>
        </w:rPr>
        <w:drawing>
          <wp:inline distT="0" distB="0" distL="0" distR="0">
            <wp:extent cx="495300" cy="733425"/>
            <wp:effectExtent l="0" t="0" r="0" b="9525"/>
            <wp:docPr id="22" name="Slika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C60527" w:rsidRPr="00C60527" w:rsidRDefault="00C60527" w:rsidP="00C60527">
      <w:pPr>
        <w:spacing w:after="0" w:line="240" w:lineRule="auto"/>
        <w:outlineLvl w:val="0"/>
        <w:rPr>
          <w:rFonts w:ascii="Calibri" w:eastAsia="SimSun" w:hAnsi="Calibri" w:cs="Times New Roman"/>
          <w:sz w:val="24"/>
          <w:szCs w:val="24"/>
          <w:lang w:eastAsia="zh-CN"/>
        </w:rPr>
      </w:pPr>
      <w:r w:rsidRPr="00C60527">
        <w:rPr>
          <w:rFonts w:ascii="Calibri" w:eastAsia="SimSun" w:hAnsi="Calibri" w:cs="Times New Roman"/>
          <w:sz w:val="24"/>
          <w:szCs w:val="24"/>
          <w:lang w:eastAsia="zh-CN"/>
        </w:rPr>
        <w:t>REPUBLIKA  HRVATSKA</w:t>
      </w:r>
    </w:p>
    <w:p w:rsidR="00C60527" w:rsidRPr="00C60527" w:rsidRDefault="00C60527" w:rsidP="00C60527">
      <w:pPr>
        <w:spacing w:after="0" w:line="240" w:lineRule="auto"/>
        <w:outlineLvl w:val="0"/>
        <w:rPr>
          <w:rFonts w:ascii="Calibri" w:eastAsia="SimSun" w:hAnsi="Calibri" w:cs="Times New Roman"/>
          <w:sz w:val="24"/>
          <w:szCs w:val="24"/>
          <w:lang w:eastAsia="zh-CN"/>
        </w:rPr>
      </w:pPr>
      <w:r w:rsidRPr="00C60527">
        <w:rPr>
          <w:rFonts w:ascii="Calibri" w:eastAsia="SimSun" w:hAnsi="Calibri" w:cs="Times New Roman"/>
          <w:sz w:val="24"/>
          <w:szCs w:val="24"/>
          <w:lang w:eastAsia="zh-CN"/>
        </w:rPr>
        <w:t>ŽUPANIJA SPLITSKO DALMATINSKA</w:t>
      </w:r>
    </w:p>
    <w:p w:rsidR="00C60527" w:rsidRPr="00C60527" w:rsidRDefault="00C60527" w:rsidP="00C60527">
      <w:pPr>
        <w:spacing w:after="0" w:line="240" w:lineRule="auto"/>
        <w:outlineLvl w:val="0"/>
        <w:rPr>
          <w:rFonts w:ascii="Calibri" w:eastAsia="SimSun" w:hAnsi="Calibri" w:cs="Times New Roman"/>
          <w:sz w:val="24"/>
          <w:szCs w:val="24"/>
          <w:lang w:eastAsia="zh-CN"/>
        </w:rPr>
      </w:pPr>
      <w:r w:rsidRPr="00C60527">
        <w:rPr>
          <w:rFonts w:ascii="Calibri" w:eastAsia="SimSun" w:hAnsi="Calibri" w:cs="Times New Roman"/>
          <w:sz w:val="24"/>
          <w:szCs w:val="24"/>
          <w:lang w:eastAsia="zh-CN"/>
        </w:rPr>
        <w:t>OPĆINA POSTIRA</w:t>
      </w:r>
    </w:p>
    <w:p w:rsidR="00C60527" w:rsidRPr="00C60527" w:rsidRDefault="00C60527" w:rsidP="00C60527">
      <w:pPr>
        <w:spacing w:after="0" w:line="240" w:lineRule="auto"/>
        <w:outlineLvl w:val="0"/>
        <w:rPr>
          <w:rFonts w:ascii="Calibri" w:eastAsia="SimSun" w:hAnsi="Calibri" w:cs="Times New Roman"/>
          <w:sz w:val="24"/>
          <w:szCs w:val="24"/>
          <w:lang w:val="it-IT" w:eastAsia="zh-CN"/>
        </w:rPr>
      </w:pPr>
      <w:r w:rsidRPr="00C60527">
        <w:rPr>
          <w:rFonts w:ascii="Calibri" w:eastAsia="SimSun" w:hAnsi="Calibri" w:cs="Times New Roman"/>
          <w:sz w:val="24"/>
          <w:szCs w:val="24"/>
          <w:lang w:val="it-IT" w:eastAsia="zh-CN"/>
        </w:rPr>
        <w:t xml:space="preserve">Polježice 2, 21410 POSTIRA </w:t>
      </w:r>
    </w:p>
    <w:p w:rsidR="00C60527" w:rsidRPr="00C60527" w:rsidRDefault="00C60527" w:rsidP="00C60527">
      <w:pPr>
        <w:spacing w:after="0" w:line="240" w:lineRule="auto"/>
        <w:outlineLvl w:val="0"/>
        <w:rPr>
          <w:rFonts w:ascii="Calibri" w:eastAsia="SimSun" w:hAnsi="Calibri" w:cs="Times New Roman"/>
          <w:sz w:val="24"/>
          <w:szCs w:val="24"/>
          <w:lang w:val="it-IT" w:eastAsia="zh-CN"/>
        </w:rPr>
      </w:pPr>
      <w:r w:rsidRPr="00C60527">
        <w:rPr>
          <w:rFonts w:ascii="Calibri" w:eastAsia="SimSun" w:hAnsi="Calibri" w:cs="Times New Roman"/>
          <w:sz w:val="24"/>
          <w:szCs w:val="24"/>
          <w:lang w:val="it-IT" w:eastAsia="zh-CN"/>
        </w:rPr>
        <w:t>tel (021) 63 21 33</w:t>
      </w:r>
    </w:p>
    <w:p w:rsidR="00C60527" w:rsidRPr="00C60527" w:rsidRDefault="00C60527" w:rsidP="00C60527">
      <w:pPr>
        <w:spacing w:after="0" w:line="240" w:lineRule="auto"/>
        <w:rPr>
          <w:rFonts w:ascii="Calibri" w:eastAsia="SimSun" w:hAnsi="Calibri" w:cs="Times New Roman"/>
          <w:sz w:val="24"/>
          <w:szCs w:val="24"/>
          <w:lang w:val="it-IT" w:eastAsia="zh-CN"/>
        </w:rPr>
      </w:pPr>
      <w:r w:rsidRPr="00C60527">
        <w:rPr>
          <w:rFonts w:ascii="Calibri" w:eastAsia="SimSun" w:hAnsi="Calibri" w:cs="Times New Roman"/>
          <w:sz w:val="24"/>
          <w:szCs w:val="24"/>
          <w:lang w:val="it-IT" w:eastAsia="zh-CN"/>
        </w:rPr>
        <w:t>fax (021) 63 21 33</w:t>
      </w:r>
    </w:p>
    <w:p w:rsidR="00C60527" w:rsidRPr="00C60527" w:rsidRDefault="00C60527" w:rsidP="00C60527">
      <w:pPr>
        <w:spacing w:after="0" w:line="240" w:lineRule="auto"/>
        <w:rPr>
          <w:rFonts w:ascii="Calibri" w:eastAsia="SimSun" w:hAnsi="Calibri" w:cs="Times New Roman"/>
          <w:sz w:val="24"/>
          <w:szCs w:val="24"/>
          <w:lang w:val="it-IT" w:eastAsia="zh-CN"/>
        </w:rPr>
      </w:pPr>
      <w:r w:rsidRPr="00C60527">
        <w:rPr>
          <w:rFonts w:ascii="Calibri" w:eastAsia="SimSun" w:hAnsi="Calibri" w:cs="Times New Roman"/>
          <w:sz w:val="24"/>
          <w:szCs w:val="24"/>
          <w:lang w:val="it-IT" w:eastAsia="zh-CN"/>
        </w:rPr>
        <w:t>e-mail: opcina-postira@net.hr</w:t>
      </w:r>
    </w:p>
    <w:p w:rsidR="00C60527" w:rsidRPr="00C60527" w:rsidRDefault="00C60527" w:rsidP="00C60527">
      <w:pPr>
        <w:spacing w:after="0" w:line="240" w:lineRule="auto"/>
        <w:rPr>
          <w:rFonts w:ascii="Calibri" w:eastAsia="SimSun" w:hAnsi="Calibri" w:cs="Times New Roman"/>
          <w:sz w:val="24"/>
          <w:szCs w:val="24"/>
          <w:lang w:val="it-IT" w:eastAsia="zh-CN"/>
        </w:rPr>
      </w:pPr>
      <w:r w:rsidRPr="00C60527">
        <w:rPr>
          <w:rFonts w:ascii="Calibri" w:eastAsia="SimSun" w:hAnsi="Calibri" w:cs="Times New Roman"/>
          <w:sz w:val="24"/>
          <w:szCs w:val="24"/>
          <w:lang w:val="it-IT" w:eastAsia="zh-CN"/>
        </w:rPr>
        <w:t>KLASA    : 021-05/20-01/05</w:t>
      </w:r>
    </w:p>
    <w:p w:rsidR="00C60527" w:rsidRPr="00C60527" w:rsidRDefault="00C60527" w:rsidP="00C60527">
      <w:pPr>
        <w:spacing w:after="0" w:line="240" w:lineRule="auto"/>
        <w:rPr>
          <w:rFonts w:ascii="Calibri" w:eastAsia="SimSun" w:hAnsi="Calibri" w:cs="Times New Roman"/>
          <w:sz w:val="24"/>
          <w:szCs w:val="24"/>
          <w:lang w:val="it-IT" w:eastAsia="zh-CN"/>
        </w:rPr>
      </w:pPr>
      <w:r w:rsidRPr="00C60527">
        <w:rPr>
          <w:rFonts w:ascii="Calibri" w:eastAsia="SimSun" w:hAnsi="Calibri" w:cs="Times New Roman"/>
          <w:sz w:val="24"/>
          <w:szCs w:val="24"/>
          <w:lang w:val="it-IT" w:eastAsia="zh-CN"/>
        </w:rPr>
        <w:t>URBROJ : 2104/05-01-20-1</w:t>
      </w:r>
    </w:p>
    <w:p w:rsidR="00C60527" w:rsidRPr="00C60527" w:rsidRDefault="00C60527" w:rsidP="00C60527">
      <w:pPr>
        <w:spacing w:after="0" w:line="240" w:lineRule="auto"/>
        <w:rPr>
          <w:rFonts w:ascii="Calibri" w:eastAsia="SimSun" w:hAnsi="Calibri" w:cs="Times New Roman"/>
          <w:sz w:val="24"/>
          <w:szCs w:val="24"/>
          <w:lang w:val="it-IT" w:eastAsia="zh-CN"/>
        </w:rPr>
      </w:pPr>
      <w:r w:rsidRPr="00C60527">
        <w:rPr>
          <w:rFonts w:ascii="Calibri" w:eastAsia="SimSun" w:hAnsi="Calibri" w:cs="Times New Roman"/>
          <w:sz w:val="24"/>
          <w:szCs w:val="24"/>
          <w:lang w:val="it-IT" w:eastAsia="zh-CN"/>
        </w:rPr>
        <w:t>Postira,18. veljače 2020. god.</w:t>
      </w:r>
    </w:p>
    <w:p w:rsidR="00C60527" w:rsidRPr="00C60527" w:rsidRDefault="00C60527" w:rsidP="00C60527">
      <w:pPr>
        <w:spacing w:after="0" w:line="240" w:lineRule="auto"/>
        <w:jc w:val="both"/>
        <w:rPr>
          <w:rFonts w:ascii="Calibri" w:eastAsia="SimSun" w:hAnsi="Calibri" w:cs="Times New Roman"/>
          <w:sz w:val="20"/>
          <w:szCs w:val="20"/>
          <w:lang w:eastAsia="zh-CN"/>
        </w:rPr>
      </w:pPr>
      <w:r w:rsidRPr="00C60527">
        <w:rPr>
          <w:rFonts w:ascii="Calibri" w:eastAsia="SimSun" w:hAnsi="Calibri" w:cs="Times New Roman"/>
          <w:sz w:val="24"/>
          <w:szCs w:val="24"/>
          <w:lang w:eastAsia="zh-CN"/>
        </w:rPr>
        <w:tab/>
      </w:r>
      <w:r w:rsidRPr="00C60527">
        <w:rPr>
          <w:rFonts w:ascii="Calibri" w:eastAsia="SimSun" w:hAnsi="Calibri" w:cs="Times New Roman"/>
          <w:sz w:val="24"/>
          <w:szCs w:val="24"/>
          <w:lang w:eastAsia="zh-CN"/>
        </w:rPr>
        <w:tab/>
      </w:r>
      <w:r w:rsidRPr="00C60527">
        <w:rPr>
          <w:rFonts w:ascii="Calibri" w:eastAsia="SimSun" w:hAnsi="Calibri" w:cs="Times New Roman"/>
          <w:sz w:val="24"/>
          <w:szCs w:val="24"/>
          <w:lang w:eastAsia="zh-CN"/>
        </w:rPr>
        <w:tab/>
      </w:r>
      <w:r w:rsidRPr="00C60527">
        <w:rPr>
          <w:rFonts w:ascii="Calibri" w:eastAsia="SimSun" w:hAnsi="Calibri" w:cs="Times New Roman"/>
          <w:sz w:val="24"/>
          <w:szCs w:val="24"/>
          <w:lang w:eastAsia="zh-CN"/>
        </w:rPr>
        <w:tab/>
      </w:r>
      <w:r w:rsidRPr="00C60527">
        <w:rPr>
          <w:rFonts w:ascii="Calibri" w:eastAsia="SimSun" w:hAnsi="Calibri" w:cs="Times New Roman"/>
          <w:sz w:val="24"/>
          <w:szCs w:val="24"/>
          <w:lang w:eastAsia="zh-CN"/>
        </w:rPr>
        <w:tab/>
      </w:r>
      <w:r w:rsidRPr="00C60527">
        <w:rPr>
          <w:rFonts w:ascii="Calibri" w:eastAsia="SimSun" w:hAnsi="Calibri" w:cs="Times New Roman"/>
          <w:sz w:val="24"/>
          <w:szCs w:val="24"/>
          <w:lang w:eastAsia="zh-CN"/>
        </w:rPr>
        <w:tab/>
      </w:r>
      <w:r w:rsidRPr="00C60527">
        <w:rPr>
          <w:rFonts w:ascii="Calibri" w:eastAsia="SimSun" w:hAnsi="Calibri" w:cs="Times New Roman"/>
          <w:sz w:val="24"/>
          <w:szCs w:val="24"/>
          <w:lang w:eastAsia="zh-CN"/>
        </w:rPr>
        <w:tab/>
      </w:r>
      <w:r w:rsidRPr="00C60527">
        <w:rPr>
          <w:rFonts w:ascii="Calibri" w:eastAsia="SimSun" w:hAnsi="Calibri" w:cs="Times New Roman"/>
          <w:sz w:val="24"/>
          <w:szCs w:val="24"/>
          <w:lang w:eastAsia="zh-CN"/>
        </w:rPr>
        <w:tab/>
      </w:r>
    </w:p>
    <w:p w:rsidR="00C60527" w:rsidRPr="00C60527" w:rsidRDefault="00C60527" w:rsidP="00C60527">
      <w:pPr>
        <w:spacing w:after="0" w:line="240" w:lineRule="auto"/>
        <w:rPr>
          <w:rFonts w:ascii="Calibri" w:eastAsia="SimSun" w:hAnsi="Calibri" w:cs="Times New Roman"/>
          <w:sz w:val="24"/>
          <w:szCs w:val="24"/>
          <w:lang w:eastAsia="zh-CN"/>
        </w:rPr>
      </w:pPr>
    </w:p>
    <w:p w:rsidR="00C60527" w:rsidRPr="00C60527" w:rsidRDefault="00C60527" w:rsidP="00C60527">
      <w:pPr>
        <w:spacing w:after="0" w:line="240" w:lineRule="auto"/>
        <w:jc w:val="both"/>
        <w:rPr>
          <w:rFonts w:ascii="Calibri" w:eastAsia="SimSun" w:hAnsi="Calibri" w:cs="Times New Roman"/>
          <w:sz w:val="24"/>
          <w:szCs w:val="24"/>
          <w:lang w:eastAsia="zh-CN"/>
        </w:rPr>
      </w:pPr>
      <w:r w:rsidRPr="00C60527">
        <w:rPr>
          <w:rFonts w:ascii="Calibri" w:eastAsia="SimSun" w:hAnsi="Calibri" w:cs="Times New Roman"/>
          <w:sz w:val="24"/>
          <w:szCs w:val="24"/>
          <w:lang w:eastAsia="zh-CN"/>
        </w:rPr>
        <w:t>Na temelju članka 3. Odluke o provedbi izbora u mjesnim odborima ( Službeni glasnik Općine Postira  broj: 2/11 ), Vijeće Općine Postira na 23. sjednici 18. veljače 2020. godine, donijelo je</w:t>
      </w:r>
    </w:p>
    <w:p w:rsidR="00C60527" w:rsidRPr="00C60527" w:rsidRDefault="00C60527" w:rsidP="00C60527">
      <w:pPr>
        <w:spacing w:after="0" w:line="240" w:lineRule="auto"/>
        <w:rPr>
          <w:rFonts w:ascii="Calibri" w:eastAsia="SimSun" w:hAnsi="Calibri" w:cs="Times New Roman"/>
          <w:sz w:val="24"/>
          <w:szCs w:val="24"/>
          <w:lang w:eastAsia="zh-CN"/>
        </w:rPr>
      </w:pPr>
    </w:p>
    <w:p w:rsidR="00C60527" w:rsidRPr="00C60527" w:rsidRDefault="00C60527" w:rsidP="00C60527">
      <w:pPr>
        <w:spacing w:after="0" w:line="240" w:lineRule="auto"/>
        <w:rPr>
          <w:rFonts w:ascii="Calibri" w:eastAsia="SimSun" w:hAnsi="Calibri" w:cs="Times New Roman"/>
          <w:sz w:val="24"/>
          <w:szCs w:val="24"/>
          <w:lang w:eastAsia="zh-CN"/>
        </w:rPr>
      </w:pPr>
    </w:p>
    <w:p w:rsidR="00C60527" w:rsidRPr="00C60527" w:rsidRDefault="00C60527" w:rsidP="00C60527">
      <w:pPr>
        <w:spacing w:after="0" w:line="240" w:lineRule="auto"/>
        <w:jc w:val="center"/>
        <w:rPr>
          <w:rFonts w:ascii="Calibri" w:eastAsia="SimSun" w:hAnsi="Calibri" w:cs="Times New Roman"/>
          <w:b/>
          <w:bCs/>
          <w:sz w:val="24"/>
          <w:szCs w:val="24"/>
          <w:lang w:eastAsia="zh-CN"/>
        </w:rPr>
      </w:pPr>
      <w:r w:rsidRPr="00C60527">
        <w:rPr>
          <w:rFonts w:ascii="Calibri" w:eastAsia="SimSun" w:hAnsi="Calibri" w:cs="Times New Roman"/>
          <w:b/>
          <w:bCs/>
          <w:sz w:val="24"/>
          <w:szCs w:val="24"/>
          <w:lang w:eastAsia="zh-CN"/>
        </w:rPr>
        <w:t>ODLUKU</w:t>
      </w:r>
    </w:p>
    <w:p w:rsidR="00C60527" w:rsidRPr="00C60527" w:rsidRDefault="00C60527" w:rsidP="00C60527">
      <w:pPr>
        <w:spacing w:after="0" w:line="240" w:lineRule="auto"/>
        <w:jc w:val="center"/>
        <w:rPr>
          <w:rFonts w:ascii="Calibri" w:eastAsia="SimSun" w:hAnsi="Calibri" w:cs="Times New Roman"/>
          <w:b/>
          <w:sz w:val="24"/>
          <w:szCs w:val="24"/>
          <w:lang w:eastAsia="zh-CN"/>
        </w:rPr>
      </w:pPr>
      <w:r w:rsidRPr="00C60527">
        <w:rPr>
          <w:rFonts w:ascii="Calibri" w:eastAsia="SimSun" w:hAnsi="Calibri" w:cs="Times New Roman"/>
          <w:b/>
          <w:sz w:val="24"/>
          <w:szCs w:val="24"/>
          <w:lang w:eastAsia="zh-CN"/>
        </w:rPr>
        <w:t xml:space="preserve">o raspisivanju izbora za članove Vijeća mjesnog odbora Dol </w:t>
      </w:r>
    </w:p>
    <w:p w:rsidR="00C60527" w:rsidRPr="00C60527" w:rsidRDefault="00C60527" w:rsidP="00C60527">
      <w:pPr>
        <w:spacing w:after="0" w:line="240" w:lineRule="auto"/>
        <w:rPr>
          <w:rFonts w:ascii="Calibri" w:eastAsia="SimSun" w:hAnsi="Calibri" w:cs="Times New Roman"/>
          <w:sz w:val="24"/>
          <w:szCs w:val="24"/>
          <w:lang w:eastAsia="zh-CN"/>
        </w:rPr>
      </w:pPr>
    </w:p>
    <w:p w:rsidR="00C60527" w:rsidRPr="00C60527" w:rsidRDefault="00C60527" w:rsidP="00C60527">
      <w:pPr>
        <w:spacing w:after="0" w:line="240" w:lineRule="auto"/>
        <w:jc w:val="center"/>
        <w:rPr>
          <w:rFonts w:ascii="Calibri" w:eastAsia="SimSun" w:hAnsi="Calibri" w:cs="Times New Roman"/>
          <w:b/>
          <w:sz w:val="24"/>
          <w:szCs w:val="24"/>
          <w:lang w:eastAsia="zh-CN"/>
        </w:rPr>
      </w:pPr>
      <w:r w:rsidRPr="00C60527">
        <w:rPr>
          <w:rFonts w:ascii="Calibri" w:eastAsia="SimSun" w:hAnsi="Calibri" w:cs="Times New Roman"/>
          <w:b/>
          <w:sz w:val="24"/>
          <w:szCs w:val="24"/>
          <w:lang w:eastAsia="zh-CN"/>
        </w:rPr>
        <w:t>Članak 1.</w:t>
      </w:r>
    </w:p>
    <w:p w:rsidR="00C60527" w:rsidRPr="00C60527" w:rsidRDefault="00C60527" w:rsidP="00C60527">
      <w:pPr>
        <w:spacing w:after="0" w:line="240" w:lineRule="auto"/>
        <w:jc w:val="center"/>
        <w:rPr>
          <w:rFonts w:ascii="Calibri" w:eastAsia="SimSun" w:hAnsi="Calibri" w:cs="Times New Roman"/>
          <w:b/>
          <w:sz w:val="24"/>
          <w:szCs w:val="24"/>
          <w:lang w:eastAsia="zh-CN"/>
        </w:rPr>
      </w:pPr>
    </w:p>
    <w:p w:rsidR="00C60527" w:rsidRPr="00C60527" w:rsidRDefault="00C60527" w:rsidP="00C60527">
      <w:pPr>
        <w:spacing w:after="0" w:line="240" w:lineRule="auto"/>
        <w:ind w:firstLine="708"/>
        <w:rPr>
          <w:rFonts w:ascii="Calibri" w:eastAsia="SimSun" w:hAnsi="Calibri" w:cs="Times New Roman"/>
          <w:sz w:val="24"/>
          <w:szCs w:val="24"/>
          <w:lang w:eastAsia="zh-CN"/>
        </w:rPr>
      </w:pPr>
      <w:r w:rsidRPr="00C60527">
        <w:rPr>
          <w:rFonts w:ascii="Calibri" w:eastAsia="SimSun" w:hAnsi="Calibri" w:cs="Times New Roman"/>
          <w:sz w:val="24"/>
          <w:szCs w:val="24"/>
          <w:lang w:eastAsia="zh-CN"/>
        </w:rPr>
        <w:t>Ovom Odlukom raspisuju se izbori za članove Vijeća mjesnog odbora Dol.</w:t>
      </w:r>
    </w:p>
    <w:p w:rsidR="00C60527" w:rsidRPr="00C60527" w:rsidRDefault="00C60527" w:rsidP="00C60527">
      <w:pPr>
        <w:spacing w:after="0" w:line="240" w:lineRule="auto"/>
        <w:rPr>
          <w:rFonts w:ascii="Calibri" w:eastAsia="SimSun" w:hAnsi="Calibri" w:cs="Times New Roman"/>
          <w:sz w:val="24"/>
          <w:szCs w:val="24"/>
          <w:lang w:eastAsia="zh-CN"/>
        </w:rPr>
      </w:pPr>
    </w:p>
    <w:p w:rsidR="00C60527" w:rsidRPr="00C60527" w:rsidRDefault="00C60527" w:rsidP="00C60527">
      <w:pPr>
        <w:spacing w:after="0" w:line="240" w:lineRule="auto"/>
        <w:jc w:val="center"/>
        <w:rPr>
          <w:rFonts w:ascii="Calibri" w:eastAsia="SimSun" w:hAnsi="Calibri" w:cs="Times New Roman"/>
          <w:b/>
          <w:sz w:val="24"/>
          <w:szCs w:val="24"/>
          <w:lang w:eastAsia="zh-CN"/>
        </w:rPr>
      </w:pPr>
      <w:r w:rsidRPr="00C60527">
        <w:rPr>
          <w:rFonts w:ascii="Calibri" w:eastAsia="SimSun" w:hAnsi="Calibri" w:cs="Times New Roman"/>
          <w:b/>
          <w:sz w:val="24"/>
          <w:szCs w:val="24"/>
          <w:lang w:eastAsia="zh-CN"/>
        </w:rPr>
        <w:t>Članak 2.</w:t>
      </w:r>
    </w:p>
    <w:p w:rsidR="00C60527" w:rsidRPr="00C60527" w:rsidRDefault="00C60527" w:rsidP="00C60527">
      <w:pPr>
        <w:spacing w:after="0" w:line="240" w:lineRule="auto"/>
        <w:jc w:val="center"/>
        <w:rPr>
          <w:rFonts w:ascii="Calibri" w:eastAsia="SimSun" w:hAnsi="Calibri" w:cs="Times New Roman"/>
          <w:b/>
          <w:sz w:val="24"/>
          <w:szCs w:val="24"/>
          <w:lang w:eastAsia="zh-CN"/>
        </w:rPr>
      </w:pPr>
    </w:p>
    <w:p w:rsidR="00C60527" w:rsidRPr="00C60527" w:rsidRDefault="00C60527" w:rsidP="00C60527">
      <w:pPr>
        <w:spacing w:after="0" w:line="240" w:lineRule="auto"/>
        <w:ind w:firstLine="708"/>
        <w:jc w:val="both"/>
        <w:rPr>
          <w:rFonts w:ascii="Calibri" w:eastAsia="SimSun" w:hAnsi="Calibri" w:cs="Times New Roman"/>
          <w:sz w:val="24"/>
          <w:szCs w:val="24"/>
          <w:lang w:eastAsia="zh-CN"/>
        </w:rPr>
      </w:pPr>
      <w:r w:rsidRPr="00C60527">
        <w:rPr>
          <w:rFonts w:ascii="Calibri" w:eastAsia="SimSun" w:hAnsi="Calibri" w:cs="Times New Roman"/>
          <w:sz w:val="24"/>
          <w:szCs w:val="24"/>
          <w:lang w:eastAsia="zh-CN"/>
        </w:rPr>
        <w:t>Sukladno članku 76. Statuta Općine Postira, za Vijeće mjesnog odbora Dol određuje    se 5 članova.</w:t>
      </w:r>
    </w:p>
    <w:p w:rsidR="00C60527" w:rsidRPr="00C60527" w:rsidRDefault="00C60527" w:rsidP="00C60527">
      <w:pPr>
        <w:spacing w:after="0" w:line="240" w:lineRule="auto"/>
        <w:jc w:val="center"/>
        <w:rPr>
          <w:rFonts w:ascii="Calibri" w:eastAsia="SimSun" w:hAnsi="Calibri" w:cs="Times New Roman"/>
          <w:b/>
          <w:sz w:val="24"/>
          <w:szCs w:val="24"/>
          <w:lang w:eastAsia="zh-CN"/>
        </w:rPr>
      </w:pPr>
      <w:r w:rsidRPr="00C60527">
        <w:rPr>
          <w:rFonts w:ascii="Calibri" w:eastAsia="SimSun" w:hAnsi="Calibri" w:cs="Times New Roman"/>
          <w:b/>
          <w:sz w:val="24"/>
          <w:szCs w:val="24"/>
          <w:lang w:eastAsia="zh-CN"/>
        </w:rPr>
        <w:t>Članak 3.</w:t>
      </w:r>
    </w:p>
    <w:p w:rsidR="00C60527" w:rsidRPr="00C60527" w:rsidRDefault="00C60527" w:rsidP="00C60527">
      <w:pPr>
        <w:spacing w:after="0" w:line="240" w:lineRule="auto"/>
        <w:jc w:val="center"/>
        <w:rPr>
          <w:rFonts w:ascii="Calibri" w:eastAsia="SimSun" w:hAnsi="Calibri" w:cs="Times New Roman"/>
          <w:b/>
          <w:sz w:val="24"/>
          <w:szCs w:val="24"/>
          <w:lang w:eastAsia="zh-CN"/>
        </w:rPr>
      </w:pPr>
    </w:p>
    <w:p w:rsidR="00C60527" w:rsidRPr="00C60527" w:rsidRDefault="00C60527" w:rsidP="00C60527">
      <w:pPr>
        <w:spacing w:after="0" w:line="240" w:lineRule="auto"/>
        <w:jc w:val="both"/>
        <w:rPr>
          <w:rFonts w:ascii="Calibri" w:eastAsia="SimSun" w:hAnsi="Calibri" w:cs="Times New Roman"/>
          <w:sz w:val="24"/>
          <w:szCs w:val="24"/>
          <w:lang w:eastAsia="zh-CN"/>
        </w:rPr>
      </w:pPr>
      <w:r w:rsidRPr="00C60527">
        <w:rPr>
          <w:rFonts w:ascii="Calibri" w:eastAsia="SimSun" w:hAnsi="Calibri" w:cs="Times New Roman"/>
          <w:sz w:val="24"/>
          <w:szCs w:val="24"/>
          <w:lang w:eastAsia="zh-CN"/>
        </w:rPr>
        <w:t xml:space="preserve">             Za dan provedbe izbora određuje se 15. ožujka 2020. godine.</w:t>
      </w:r>
    </w:p>
    <w:p w:rsidR="00C60527" w:rsidRPr="00C60527" w:rsidRDefault="00C60527" w:rsidP="00C60527">
      <w:pPr>
        <w:spacing w:after="0" w:line="240" w:lineRule="auto"/>
        <w:rPr>
          <w:rFonts w:ascii="Calibri" w:eastAsia="SimSun" w:hAnsi="Calibri" w:cs="Times New Roman"/>
          <w:b/>
          <w:bCs/>
          <w:sz w:val="24"/>
          <w:szCs w:val="24"/>
          <w:lang w:eastAsia="zh-CN"/>
        </w:rPr>
      </w:pPr>
    </w:p>
    <w:p w:rsidR="00C60527" w:rsidRPr="00C60527" w:rsidRDefault="00C60527" w:rsidP="00C60527">
      <w:pPr>
        <w:spacing w:after="0" w:line="240" w:lineRule="auto"/>
        <w:jc w:val="center"/>
        <w:rPr>
          <w:rFonts w:ascii="Calibri" w:eastAsia="SimSun" w:hAnsi="Calibri" w:cs="Times New Roman"/>
          <w:b/>
          <w:sz w:val="24"/>
          <w:szCs w:val="24"/>
          <w:lang w:eastAsia="zh-CN"/>
        </w:rPr>
      </w:pPr>
      <w:r w:rsidRPr="00C60527">
        <w:rPr>
          <w:rFonts w:ascii="Calibri" w:eastAsia="SimSun" w:hAnsi="Calibri" w:cs="Times New Roman"/>
          <w:b/>
          <w:sz w:val="24"/>
          <w:szCs w:val="24"/>
          <w:lang w:eastAsia="zh-CN"/>
        </w:rPr>
        <w:t>Članak 4.</w:t>
      </w:r>
    </w:p>
    <w:p w:rsidR="00C60527" w:rsidRPr="00C60527" w:rsidRDefault="00C60527" w:rsidP="00C60527">
      <w:pPr>
        <w:spacing w:before="100" w:beforeAutospacing="1" w:after="100" w:afterAutospacing="1" w:line="240" w:lineRule="auto"/>
        <w:ind w:firstLine="720"/>
        <w:jc w:val="both"/>
        <w:rPr>
          <w:rFonts w:ascii="Calibri" w:eastAsia="SimSun" w:hAnsi="Calibri" w:cs="Times New Roman"/>
          <w:sz w:val="24"/>
          <w:szCs w:val="24"/>
          <w:lang w:eastAsia="zh-CN"/>
        </w:rPr>
      </w:pPr>
      <w:r w:rsidRPr="00C60527">
        <w:rPr>
          <w:rFonts w:ascii="Calibri" w:eastAsia="SimSun" w:hAnsi="Calibri" w:cs="Times New Roman"/>
          <w:sz w:val="24"/>
          <w:szCs w:val="24"/>
          <w:lang w:eastAsia="zh-CN"/>
        </w:rPr>
        <w:t>Liste kandidata za izbor članova Vijeća mjesnih odbora predlažu se na način i po postupku propisanim Odlukom o provedbi izbora za mjesne odbore.</w:t>
      </w:r>
    </w:p>
    <w:p w:rsidR="00C60527" w:rsidRPr="00C60527" w:rsidRDefault="00C60527" w:rsidP="00C60527">
      <w:pPr>
        <w:spacing w:after="0" w:line="240" w:lineRule="auto"/>
        <w:jc w:val="center"/>
        <w:rPr>
          <w:rFonts w:ascii="Calibri" w:eastAsia="SimSun" w:hAnsi="Calibri" w:cs="Times New Roman"/>
          <w:b/>
          <w:sz w:val="24"/>
          <w:szCs w:val="24"/>
          <w:lang w:eastAsia="zh-CN"/>
        </w:rPr>
      </w:pPr>
      <w:r w:rsidRPr="00C60527">
        <w:rPr>
          <w:rFonts w:ascii="Calibri" w:eastAsia="SimSun" w:hAnsi="Calibri" w:cs="Times New Roman"/>
          <w:b/>
          <w:sz w:val="24"/>
          <w:szCs w:val="24"/>
          <w:lang w:eastAsia="zh-CN"/>
        </w:rPr>
        <w:t>Članak 5.</w:t>
      </w:r>
    </w:p>
    <w:p w:rsidR="00C60527" w:rsidRPr="00C60527" w:rsidRDefault="00C60527" w:rsidP="00C60527">
      <w:pPr>
        <w:spacing w:after="0" w:line="240" w:lineRule="auto"/>
        <w:jc w:val="center"/>
        <w:rPr>
          <w:rFonts w:ascii="Calibri" w:eastAsia="SimSun" w:hAnsi="Calibri" w:cs="Times New Roman"/>
          <w:b/>
          <w:sz w:val="24"/>
          <w:szCs w:val="24"/>
          <w:lang w:eastAsia="zh-CN"/>
        </w:rPr>
      </w:pPr>
    </w:p>
    <w:p w:rsidR="00C60527" w:rsidRPr="00C60527" w:rsidRDefault="00C60527" w:rsidP="00C60527">
      <w:pPr>
        <w:spacing w:after="0" w:line="240" w:lineRule="auto"/>
        <w:ind w:firstLine="708"/>
        <w:jc w:val="both"/>
        <w:rPr>
          <w:rFonts w:ascii="Calibri" w:eastAsia="SimSun" w:hAnsi="Calibri" w:cs="Times New Roman"/>
          <w:sz w:val="24"/>
          <w:szCs w:val="24"/>
          <w:lang w:eastAsia="zh-CN"/>
        </w:rPr>
      </w:pPr>
      <w:r w:rsidRPr="00C60527">
        <w:rPr>
          <w:rFonts w:ascii="Calibri" w:eastAsia="SimSun" w:hAnsi="Calibri" w:cs="Times New Roman"/>
          <w:sz w:val="24"/>
          <w:szCs w:val="24"/>
          <w:lang w:eastAsia="zh-CN"/>
        </w:rPr>
        <w:t xml:space="preserve">Obrasce za podnošenje kandidacijskih lista, te obrasce o očitovanju svih kandidata o prihvaćanju kandidature političke stranke i nezavisni kandidati mogu preuzeti u Općinskom izbornom povjerenstvu </w:t>
      </w:r>
      <w:r w:rsidRPr="00C60527">
        <w:rPr>
          <w:rFonts w:ascii="Calibri" w:eastAsia="SimSun" w:hAnsi="Calibri" w:cs="Times New Roman"/>
          <w:sz w:val="24"/>
          <w:szCs w:val="24"/>
          <w:lang w:eastAsia="zh-CN"/>
        </w:rPr>
        <w:lastRenderedPageBreak/>
        <w:t>na adresi Općina Postira, Polježice 2, 21410 Postira, radnim danom od 8,00 do 14,00 sati, u razdoblju od 24. veljače do 02. ožujka 2020. godine.</w:t>
      </w:r>
    </w:p>
    <w:p w:rsidR="00C60527" w:rsidRPr="00C60527" w:rsidRDefault="00C60527" w:rsidP="00C60527">
      <w:pPr>
        <w:spacing w:after="0" w:line="240" w:lineRule="auto"/>
        <w:jc w:val="both"/>
        <w:rPr>
          <w:rFonts w:ascii="Calibri" w:eastAsia="SimSun" w:hAnsi="Calibri" w:cs="Times New Roman"/>
          <w:sz w:val="24"/>
          <w:szCs w:val="24"/>
          <w:lang w:eastAsia="zh-CN"/>
        </w:rPr>
      </w:pPr>
      <w:r w:rsidRPr="00C60527">
        <w:rPr>
          <w:rFonts w:ascii="Calibri" w:eastAsia="SimSun" w:hAnsi="Calibri" w:cs="Times New Roman"/>
          <w:sz w:val="24"/>
          <w:szCs w:val="24"/>
          <w:lang w:eastAsia="zh-CN"/>
        </w:rPr>
        <w:t xml:space="preserve">Prijedlozi lista kandidata za članove Vijeća mjesnog odbora moraju biti dostavljeni </w:t>
      </w:r>
    </w:p>
    <w:p w:rsidR="00C60527" w:rsidRPr="00C60527" w:rsidRDefault="00C60527" w:rsidP="00C60527">
      <w:pPr>
        <w:spacing w:after="0" w:line="240" w:lineRule="auto"/>
        <w:jc w:val="both"/>
        <w:rPr>
          <w:rFonts w:ascii="Calibri" w:eastAsia="SimSun" w:hAnsi="Calibri" w:cs="Times New Roman"/>
          <w:sz w:val="24"/>
          <w:szCs w:val="24"/>
          <w:lang w:eastAsia="zh-CN"/>
        </w:rPr>
      </w:pPr>
      <w:r w:rsidRPr="00C60527">
        <w:rPr>
          <w:rFonts w:ascii="Calibri" w:eastAsia="SimSun" w:hAnsi="Calibri" w:cs="Times New Roman"/>
          <w:sz w:val="24"/>
          <w:szCs w:val="24"/>
          <w:lang w:eastAsia="zh-CN"/>
        </w:rPr>
        <w:t>Općinskom izborom povjerenstvu najkasnije  do 05. ožujka 2020. godine do 14,00 sati.</w:t>
      </w:r>
    </w:p>
    <w:p w:rsidR="00C60527" w:rsidRPr="00C60527" w:rsidRDefault="00C60527" w:rsidP="00C60527">
      <w:pPr>
        <w:spacing w:after="0" w:line="240" w:lineRule="auto"/>
        <w:jc w:val="both"/>
        <w:rPr>
          <w:rFonts w:ascii="Calibri" w:eastAsia="SimSun" w:hAnsi="Calibri" w:cs="Times New Roman"/>
          <w:sz w:val="24"/>
          <w:szCs w:val="24"/>
          <w:lang w:eastAsia="zh-CN"/>
        </w:rPr>
      </w:pPr>
      <w:r w:rsidRPr="00C60527">
        <w:rPr>
          <w:rFonts w:ascii="Calibri" w:eastAsia="SimSun" w:hAnsi="Calibri" w:cs="Times New Roman"/>
          <w:sz w:val="24"/>
          <w:szCs w:val="24"/>
          <w:lang w:eastAsia="zh-CN"/>
        </w:rPr>
        <w:t>Općinsko izborno povjerenstvo objaviti će zbirne liste za Vijeće mjesnog odbora na oglasnim pločama i web-stranici Općine Postira, u roku od 48 sati od dana isteka roka za zaprimanje kandidacijskih lista.</w:t>
      </w:r>
    </w:p>
    <w:p w:rsidR="00C60527" w:rsidRPr="00C60527" w:rsidRDefault="00C60527" w:rsidP="00C60527">
      <w:pPr>
        <w:spacing w:after="0" w:line="240" w:lineRule="auto"/>
        <w:jc w:val="center"/>
        <w:rPr>
          <w:rFonts w:ascii="Calibri" w:eastAsia="SimSun" w:hAnsi="Calibri" w:cs="Times New Roman"/>
          <w:sz w:val="24"/>
          <w:szCs w:val="24"/>
          <w:lang w:eastAsia="zh-CN"/>
        </w:rPr>
      </w:pPr>
    </w:p>
    <w:p w:rsidR="00C60527" w:rsidRPr="00C60527" w:rsidRDefault="00C60527" w:rsidP="00C60527">
      <w:pPr>
        <w:spacing w:after="0" w:line="240" w:lineRule="auto"/>
        <w:jc w:val="center"/>
        <w:rPr>
          <w:rFonts w:ascii="Calibri" w:eastAsia="SimSun" w:hAnsi="Calibri" w:cs="Times New Roman"/>
          <w:b/>
          <w:sz w:val="24"/>
          <w:szCs w:val="24"/>
          <w:lang w:eastAsia="zh-CN"/>
        </w:rPr>
      </w:pPr>
      <w:r w:rsidRPr="00C60527">
        <w:rPr>
          <w:rFonts w:ascii="Calibri" w:eastAsia="SimSun" w:hAnsi="Calibri" w:cs="Times New Roman"/>
          <w:b/>
          <w:sz w:val="24"/>
          <w:szCs w:val="24"/>
          <w:lang w:eastAsia="zh-CN"/>
        </w:rPr>
        <w:t>Članak 6.</w:t>
      </w:r>
    </w:p>
    <w:p w:rsidR="00C60527" w:rsidRPr="00C60527" w:rsidRDefault="00C60527" w:rsidP="00C60527">
      <w:pPr>
        <w:spacing w:after="0" w:line="240" w:lineRule="auto"/>
        <w:jc w:val="center"/>
        <w:rPr>
          <w:rFonts w:ascii="Calibri" w:eastAsia="SimSun" w:hAnsi="Calibri" w:cs="Times New Roman"/>
          <w:b/>
          <w:sz w:val="24"/>
          <w:szCs w:val="24"/>
          <w:lang w:eastAsia="zh-CN"/>
        </w:rPr>
      </w:pPr>
    </w:p>
    <w:p w:rsidR="00C60527" w:rsidRPr="00C60527" w:rsidRDefault="00C60527" w:rsidP="00C60527">
      <w:pPr>
        <w:spacing w:after="0" w:line="240" w:lineRule="auto"/>
        <w:ind w:firstLine="708"/>
        <w:rPr>
          <w:rFonts w:ascii="Calibri" w:eastAsia="SimSun" w:hAnsi="Calibri" w:cs="Times New Roman"/>
          <w:sz w:val="24"/>
          <w:szCs w:val="24"/>
          <w:lang w:eastAsia="zh-CN"/>
        </w:rPr>
      </w:pPr>
      <w:r w:rsidRPr="00C60527">
        <w:rPr>
          <w:rFonts w:ascii="Calibri" w:eastAsia="SimSun" w:hAnsi="Calibri" w:cs="Times New Roman"/>
          <w:sz w:val="24"/>
          <w:szCs w:val="24"/>
          <w:lang w:eastAsia="zh-CN"/>
        </w:rPr>
        <w:t>Izborna promidžba počinje teći od dana objave zbirnih lista mjesnih odbora, a traje do zaključno do 24 sata prije dana održavanja izbora.</w:t>
      </w:r>
    </w:p>
    <w:p w:rsidR="00C60527" w:rsidRPr="00C60527" w:rsidRDefault="00C60527" w:rsidP="00C60527">
      <w:pPr>
        <w:spacing w:after="0" w:line="240" w:lineRule="auto"/>
        <w:rPr>
          <w:rFonts w:ascii="Calibri" w:eastAsia="SimSun" w:hAnsi="Calibri" w:cs="Times New Roman"/>
          <w:sz w:val="24"/>
          <w:szCs w:val="24"/>
          <w:lang w:eastAsia="zh-CN"/>
        </w:rPr>
      </w:pPr>
    </w:p>
    <w:p w:rsidR="00C60527" w:rsidRPr="00C60527" w:rsidRDefault="00C60527" w:rsidP="00C60527">
      <w:pPr>
        <w:spacing w:after="0" w:line="240" w:lineRule="auto"/>
        <w:jc w:val="center"/>
        <w:rPr>
          <w:rFonts w:ascii="Calibri" w:eastAsia="SimSun" w:hAnsi="Calibri" w:cs="Times New Roman"/>
          <w:b/>
          <w:sz w:val="24"/>
          <w:szCs w:val="24"/>
          <w:lang w:eastAsia="zh-CN"/>
        </w:rPr>
      </w:pPr>
      <w:r w:rsidRPr="00C60527">
        <w:rPr>
          <w:rFonts w:ascii="Calibri" w:eastAsia="SimSun" w:hAnsi="Calibri" w:cs="Times New Roman"/>
          <w:b/>
          <w:sz w:val="24"/>
          <w:szCs w:val="24"/>
          <w:lang w:eastAsia="zh-CN"/>
        </w:rPr>
        <w:t>Članak 7.</w:t>
      </w:r>
    </w:p>
    <w:p w:rsidR="00C60527" w:rsidRPr="00C60527" w:rsidRDefault="00C60527" w:rsidP="00C60527">
      <w:pPr>
        <w:spacing w:after="0" w:line="240" w:lineRule="auto"/>
        <w:jc w:val="center"/>
        <w:rPr>
          <w:rFonts w:ascii="Calibri" w:eastAsia="SimSun" w:hAnsi="Calibri" w:cs="Times New Roman"/>
          <w:b/>
          <w:sz w:val="24"/>
          <w:szCs w:val="24"/>
          <w:lang w:eastAsia="zh-CN"/>
        </w:rPr>
      </w:pPr>
    </w:p>
    <w:p w:rsidR="00C60527" w:rsidRPr="00C60527" w:rsidRDefault="00C60527" w:rsidP="00C60527">
      <w:pPr>
        <w:spacing w:after="0" w:line="240" w:lineRule="auto"/>
        <w:ind w:firstLine="708"/>
        <w:rPr>
          <w:rFonts w:ascii="Calibri" w:eastAsia="SimSun" w:hAnsi="Calibri" w:cs="Times New Roman"/>
          <w:sz w:val="24"/>
          <w:szCs w:val="24"/>
          <w:lang w:eastAsia="zh-CN"/>
        </w:rPr>
      </w:pPr>
      <w:r w:rsidRPr="00C60527">
        <w:rPr>
          <w:rFonts w:ascii="Calibri" w:eastAsia="SimSun" w:hAnsi="Calibri" w:cs="Times New Roman"/>
          <w:sz w:val="24"/>
          <w:szCs w:val="24"/>
          <w:lang w:eastAsia="zh-CN"/>
        </w:rPr>
        <w:t>Općinsko izborno povjerenstvo objaviti će biračka mjesta najkasnije osam dana prije održavanja izbora.</w:t>
      </w:r>
    </w:p>
    <w:p w:rsidR="00C60527" w:rsidRPr="00C60527" w:rsidRDefault="00C60527" w:rsidP="00C60527">
      <w:pPr>
        <w:spacing w:after="0" w:line="240" w:lineRule="auto"/>
        <w:jc w:val="center"/>
        <w:rPr>
          <w:rFonts w:ascii="Calibri" w:eastAsia="SimSun" w:hAnsi="Calibri" w:cs="Times New Roman"/>
          <w:b/>
          <w:sz w:val="24"/>
          <w:szCs w:val="24"/>
          <w:lang w:eastAsia="zh-CN"/>
        </w:rPr>
      </w:pPr>
      <w:r w:rsidRPr="00C60527">
        <w:rPr>
          <w:rFonts w:ascii="Calibri" w:eastAsia="SimSun" w:hAnsi="Calibri" w:cs="Times New Roman"/>
          <w:b/>
          <w:sz w:val="24"/>
          <w:szCs w:val="24"/>
          <w:lang w:eastAsia="zh-CN"/>
        </w:rPr>
        <w:t>Članak 8.</w:t>
      </w:r>
    </w:p>
    <w:p w:rsidR="00C60527" w:rsidRPr="00C60527" w:rsidRDefault="00C60527" w:rsidP="00C60527">
      <w:pPr>
        <w:spacing w:after="0" w:line="240" w:lineRule="auto"/>
        <w:jc w:val="center"/>
        <w:rPr>
          <w:rFonts w:ascii="Calibri" w:eastAsia="SimSun" w:hAnsi="Calibri" w:cs="Times New Roman"/>
          <w:b/>
          <w:sz w:val="24"/>
          <w:szCs w:val="24"/>
          <w:lang w:eastAsia="zh-CN"/>
        </w:rPr>
      </w:pPr>
    </w:p>
    <w:p w:rsidR="00C60527" w:rsidRPr="00C60527" w:rsidRDefault="00C60527" w:rsidP="00C60527">
      <w:pPr>
        <w:spacing w:after="0" w:line="240" w:lineRule="auto"/>
        <w:ind w:firstLine="708"/>
        <w:rPr>
          <w:rFonts w:ascii="Calibri" w:eastAsia="SimSun" w:hAnsi="Calibri" w:cs="Times New Roman"/>
          <w:sz w:val="24"/>
          <w:szCs w:val="24"/>
          <w:lang w:eastAsia="zh-CN"/>
        </w:rPr>
      </w:pPr>
      <w:r w:rsidRPr="00C60527">
        <w:rPr>
          <w:rFonts w:ascii="Calibri" w:eastAsia="SimSun" w:hAnsi="Calibri" w:cs="Times New Roman"/>
          <w:sz w:val="24"/>
          <w:szCs w:val="24"/>
          <w:lang w:eastAsia="zh-CN"/>
        </w:rPr>
        <w:t>Birački odbori biti će imenovani najkasnije pet dana prije održavanja izbora.</w:t>
      </w:r>
    </w:p>
    <w:p w:rsidR="00C60527" w:rsidRPr="00C60527" w:rsidRDefault="00C60527" w:rsidP="00C60527">
      <w:pPr>
        <w:spacing w:after="0" w:line="240" w:lineRule="auto"/>
        <w:rPr>
          <w:rFonts w:ascii="Calibri" w:eastAsia="SimSun" w:hAnsi="Calibri" w:cs="Times New Roman"/>
          <w:sz w:val="24"/>
          <w:szCs w:val="24"/>
          <w:lang w:eastAsia="zh-CN"/>
        </w:rPr>
      </w:pPr>
    </w:p>
    <w:p w:rsidR="00C60527" w:rsidRPr="00C60527" w:rsidRDefault="00C60527" w:rsidP="00C60527">
      <w:pPr>
        <w:spacing w:after="0" w:line="240" w:lineRule="auto"/>
        <w:jc w:val="center"/>
        <w:rPr>
          <w:rFonts w:ascii="Calibri" w:eastAsia="SimSun" w:hAnsi="Calibri" w:cs="Times New Roman"/>
          <w:b/>
          <w:sz w:val="24"/>
          <w:szCs w:val="24"/>
          <w:lang w:eastAsia="zh-CN"/>
        </w:rPr>
      </w:pPr>
      <w:r w:rsidRPr="00C60527">
        <w:rPr>
          <w:rFonts w:ascii="Calibri" w:eastAsia="SimSun" w:hAnsi="Calibri" w:cs="Times New Roman"/>
          <w:b/>
          <w:sz w:val="24"/>
          <w:szCs w:val="24"/>
          <w:lang w:eastAsia="zh-CN"/>
        </w:rPr>
        <w:t>Članak 9.</w:t>
      </w:r>
    </w:p>
    <w:p w:rsidR="00C60527" w:rsidRPr="00C60527" w:rsidRDefault="00C60527" w:rsidP="00C60527">
      <w:pPr>
        <w:spacing w:after="0" w:line="240" w:lineRule="auto"/>
        <w:jc w:val="center"/>
        <w:rPr>
          <w:rFonts w:ascii="Calibri" w:eastAsia="SimSun" w:hAnsi="Calibri" w:cs="Times New Roman"/>
          <w:b/>
          <w:sz w:val="24"/>
          <w:szCs w:val="24"/>
          <w:lang w:eastAsia="zh-CN"/>
        </w:rPr>
      </w:pPr>
    </w:p>
    <w:p w:rsidR="00C60527" w:rsidRPr="00C60527" w:rsidRDefault="00C60527" w:rsidP="00C60527">
      <w:pPr>
        <w:spacing w:after="0" w:line="240" w:lineRule="auto"/>
        <w:ind w:firstLine="708"/>
        <w:rPr>
          <w:rFonts w:ascii="Calibri" w:eastAsia="SimSun" w:hAnsi="Calibri" w:cs="Times New Roman"/>
          <w:sz w:val="24"/>
          <w:szCs w:val="24"/>
          <w:lang w:eastAsia="zh-CN"/>
        </w:rPr>
      </w:pPr>
      <w:r w:rsidRPr="00C60527">
        <w:rPr>
          <w:rFonts w:ascii="Calibri" w:eastAsia="SimSun" w:hAnsi="Calibri" w:cs="Times New Roman"/>
          <w:sz w:val="24"/>
          <w:szCs w:val="24"/>
          <w:lang w:eastAsia="zh-CN"/>
        </w:rPr>
        <w:t>Glasovanje na biračkim mjestima traje neprekidno dana 15. ožujka 2020. g</w:t>
      </w:r>
      <w:r w:rsidRPr="00C60527">
        <w:rPr>
          <w:rFonts w:ascii="Calibri" w:eastAsia="SimSun" w:hAnsi="Calibri" w:cs="Times New Roman"/>
          <w:bCs/>
          <w:sz w:val="24"/>
          <w:szCs w:val="24"/>
          <w:lang w:eastAsia="zh-CN"/>
        </w:rPr>
        <w:t>odine od</w:t>
      </w:r>
      <w:r w:rsidRPr="00C60527">
        <w:rPr>
          <w:rFonts w:ascii="Calibri" w:eastAsia="SimSun" w:hAnsi="Calibri" w:cs="Times New Roman"/>
          <w:bCs/>
          <w:color w:val="FF0000"/>
          <w:sz w:val="24"/>
          <w:szCs w:val="24"/>
          <w:lang w:eastAsia="zh-CN"/>
        </w:rPr>
        <w:t xml:space="preserve"> </w:t>
      </w:r>
      <w:r w:rsidRPr="00C60527">
        <w:rPr>
          <w:rFonts w:ascii="Calibri" w:eastAsia="SimSun" w:hAnsi="Calibri" w:cs="Times New Roman"/>
          <w:bCs/>
          <w:sz w:val="24"/>
          <w:szCs w:val="24"/>
          <w:lang w:eastAsia="zh-CN"/>
        </w:rPr>
        <w:t>7,00</w:t>
      </w:r>
      <w:r w:rsidRPr="00C60527">
        <w:rPr>
          <w:rFonts w:ascii="Calibri" w:eastAsia="SimSun" w:hAnsi="Calibri" w:cs="Times New Roman"/>
          <w:bCs/>
          <w:color w:val="FF0000"/>
          <w:sz w:val="24"/>
          <w:szCs w:val="24"/>
          <w:lang w:eastAsia="zh-CN"/>
        </w:rPr>
        <w:t xml:space="preserve"> </w:t>
      </w:r>
      <w:r w:rsidRPr="00C60527">
        <w:rPr>
          <w:rFonts w:ascii="Calibri" w:eastAsia="SimSun" w:hAnsi="Calibri" w:cs="Times New Roman"/>
          <w:bCs/>
          <w:sz w:val="24"/>
          <w:szCs w:val="24"/>
          <w:lang w:eastAsia="zh-CN"/>
        </w:rPr>
        <w:t>do</w:t>
      </w:r>
      <w:r w:rsidRPr="00C60527">
        <w:rPr>
          <w:rFonts w:ascii="Calibri" w:eastAsia="SimSun" w:hAnsi="Calibri" w:cs="Times New Roman"/>
          <w:bCs/>
          <w:color w:val="FF0000"/>
          <w:sz w:val="24"/>
          <w:szCs w:val="24"/>
          <w:lang w:eastAsia="zh-CN"/>
        </w:rPr>
        <w:t xml:space="preserve"> </w:t>
      </w:r>
      <w:r w:rsidRPr="00C60527">
        <w:rPr>
          <w:rFonts w:ascii="Calibri" w:eastAsia="SimSun" w:hAnsi="Calibri" w:cs="Times New Roman"/>
          <w:bCs/>
          <w:sz w:val="24"/>
          <w:szCs w:val="24"/>
          <w:lang w:eastAsia="zh-CN"/>
        </w:rPr>
        <w:t>19,00</w:t>
      </w:r>
      <w:r w:rsidRPr="00C60527">
        <w:rPr>
          <w:rFonts w:ascii="Calibri" w:eastAsia="SimSun" w:hAnsi="Calibri" w:cs="Times New Roman"/>
          <w:bCs/>
          <w:color w:val="FF0000"/>
          <w:sz w:val="24"/>
          <w:szCs w:val="24"/>
          <w:lang w:eastAsia="zh-CN"/>
        </w:rPr>
        <w:t xml:space="preserve"> </w:t>
      </w:r>
      <w:r w:rsidRPr="00C60527">
        <w:rPr>
          <w:rFonts w:ascii="Calibri" w:eastAsia="SimSun" w:hAnsi="Calibri" w:cs="Times New Roman"/>
          <w:bCs/>
          <w:sz w:val="24"/>
          <w:szCs w:val="24"/>
          <w:lang w:eastAsia="zh-CN"/>
        </w:rPr>
        <w:t>sati.</w:t>
      </w:r>
    </w:p>
    <w:p w:rsidR="00C60527" w:rsidRPr="00C60527" w:rsidRDefault="00C60527" w:rsidP="00C60527">
      <w:pPr>
        <w:spacing w:after="0" w:line="240" w:lineRule="auto"/>
        <w:rPr>
          <w:rFonts w:ascii="Calibri" w:eastAsia="SimSun" w:hAnsi="Calibri" w:cs="Times New Roman"/>
          <w:b/>
          <w:bCs/>
          <w:sz w:val="24"/>
          <w:szCs w:val="24"/>
          <w:lang w:eastAsia="zh-CN"/>
        </w:rPr>
      </w:pPr>
    </w:p>
    <w:p w:rsidR="00C60527" w:rsidRPr="00C60527" w:rsidRDefault="00C60527" w:rsidP="00C60527">
      <w:pPr>
        <w:spacing w:after="0" w:line="240" w:lineRule="auto"/>
        <w:jc w:val="center"/>
        <w:rPr>
          <w:rFonts w:ascii="Calibri" w:eastAsia="SimSun" w:hAnsi="Calibri" w:cs="Times New Roman"/>
          <w:b/>
          <w:sz w:val="24"/>
          <w:szCs w:val="24"/>
          <w:lang w:eastAsia="zh-CN"/>
        </w:rPr>
      </w:pPr>
      <w:r w:rsidRPr="00C60527">
        <w:rPr>
          <w:rFonts w:ascii="Calibri" w:eastAsia="SimSun" w:hAnsi="Calibri" w:cs="Times New Roman"/>
          <w:b/>
          <w:sz w:val="24"/>
          <w:szCs w:val="24"/>
          <w:lang w:eastAsia="zh-CN"/>
        </w:rPr>
        <w:t>Članak 10.</w:t>
      </w:r>
    </w:p>
    <w:p w:rsidR="00C60527" w:rsidRPr="00C60527" w:rsidRDefault="00C60527" w:rsidP="00C60527">
      <w:pPr>
        <w:spacing w:after="0" w:line="240" w:lineRule="auto"/>
        <w:jc w:val="center"/>
        <w:rPr>
          <w:rFonts w:ascii="Calibri" w:eastAsia="SimSun" w:hAnsi="Calibri" w:cs="Times New Roman"/>
          <w:b/>
          <w:sz w:val="24"/>
          <w:szCs w:val="24"/>
          <w:lang w:eastAsia="zh-CN"/>
        </w:rPr>
      </w:pPr>
    </w:p>
    <w:p w:rsidR="00C60527" w:rsidRPr="00C60527" w:rsidRDefault="00C60527" w:rsidP="00C60527">
      <w:pPr>
        <w:spacing w:after="0" w:line="240" w:lineRule="auto"/>
        <w:ind w:firstLine="708"/>
        <w:rPr>
          <w:rFonts w:ascii="Calibri" w:eastAsia="SimSun" w:hAnsi="Calibri" w:cs="Times New Roman"/>
          <w:sz w:val="24"/>
          <w:szCs w:val="24"/>
          <w:lang w:eastAsia="zh-CN"/>
        </w:rPr>
      </w:pPr>
      <w:r w:rsidRPr="00C60527">
        <w:rPr>
          <w:rFonts w:ascii="Calibri" w:eastAsia="SimSun" w:hAnsi="Calibri" w:cs="Times New Roman"/>
          <w:sz w:val="24"/>
          <w:szCs w:val="24"/>
          <w:lang w:eastAsia="zh-CN"/>
        </w:rPr>
        <w:t>Birački odbor mora dostaviti zapisnik o svom radu sa stalnim izbornim materijalom Općinskom izbornom povjerenstvu u roku od 12 sati do zatvaranja birališta.</w:t>
      </w:r>
    </w:p>
    <w:p w:rsidR="00C60527" w:rsidRPr="00C60527" w:rsidRDefault="00C60527" w:rsidP="00C60527">
      <w:pPr>
        <w:spacing w:after="0" w:line="240" w:lineRule="auto"/>
        <w:rPr>
          <w:rFonts w:ascii="Calibri" w:eastAsia="SimSun" w:hAnsi="Calibri" w:cs="Times New Roman"/>
          <w:sz w:val="24"/>
          <w:szCs w:val="24"/>
          <w:lang w:eastAsia="zh-CN"/>
        </w:rPr>
      </w:pPr>
    </w:p>
    <w:p w:rsidR="00C60527" w:rsidRPr="00C60527" w:rsidRDefault="00C60527" w:rsidP="00C60527">
      <w:pPr>
        <w:spacing w:after="0" w:line="240" w:lineRule="auto"/>
        <w:jc w:val="center"/>
        <w:rPr>
          <w:rFonts w:ascii="Calibri" w:eastAsia="SimSun" w:hAnsi="Calibri" w:cs="Times New Roman"/>
          <w:b/>
          <w:sz w:val="24"/>
          <w:szCs w:val="24"/>
          <w:lang w:eastAsia="zh-CN"/>
        </w:rPr>
      </w:pPr>
      <w:r w:rsidRPr="00C60527">
        <w:rPr>
          <w:rFonts w:ascii="Calibri" w:eastAsia="SimSun" w:hAnsi="Calibri" w:cs="Times New Roman"/>
          <w:b/>
          <w:sz w:val="24"/>
          <w:szCs w:val="24"/>
          <w:lang w:eastAsia="zh-CN"/>
        </w:rPr>
        <w:t>Članak 11.</w:t>
      </w:r>
    </w:p>
    <w:p w:rsidR="00C60527" w:rsidRPr="00C60527" w:rsidRDefault="00C60527" w:rsidP="00C60527">
      <w:pPr>
        <w:spacing w:after="0" w:line="240" w:lineRule="auto"/>
        <w:jc w:val="center"/>
        <w:rPr>
          <w:rFonts w:ascii="Calibri" w:eastAsia="SimSun" w:hAnsi="Calibri" w:cs="Times New Roman"/>
          <w:b/>
          <w:sz w:val="24"/>
          <w:szCs w:val="24"/>
          <w:lang w:eastAsia="zh-CN"/>
        </w:rPr>
      </w:pPr>
    </w:p>
    <w:p w:rsidR="00C60527" w:rsidRPr="00C60527" w:rsidRDefault="00C60527" w:rsidP="00C60527">
      <w:pPr>
        <w:spacing w:after="0" w:line="240" w:lineRule="auto"/>
        <w:ind w:firstLine="708"/>
        <w:rPr>
          <w:rFonts w:ascii="Calibri" w:eastAsia="SimSun" w:hAnsi="Calibri" w:cs="Times New Roman"/>
          <w:sz w:val="24"/>
          <w:szCs w:val="24"/>
          <w:lang w:eastAsia="zh-CN"/>
        </w:rPr>
      </w:pPr>
      <w:r w:rsidRPr="00C60527">
        <w:rPr>
          <w:rFonts w:ascii="Calibri" w:eastAsia="SimSun" w:hAnsi="Calibri" w:cs="Times New Roman"/>
          <w:sz w:val="24"/>
          <w:szCs w:val="24"/>
          <w:lang w:eastAsia="zh-CN"/>
        </w:rPr>
        <w:t>Općinsko izborno povjerenstvo će  utvrditi rezultate glasovanja na biračkim mjestima u roku od 24 sata od zatvaranja birališta.</w:t>
      </w:r>
    </w:p>
    <w:p w:rsidR="00C60527" w:rsidRPr="00C60527" w:rsidRDefault="00C60527" w:rsidP="00C60527">
      <w:pPr>
        <w:spacing w:after="0" w:line="240" w:lineRule="auto"/>
        <w:rPr>
          <w:rFonts w:ascii="Calibri" w:eastAsia="SimSun" w:hAnsi="Calibri" w:cs="Times New Roman"/>
          <w:sz w:val="24"/>
          <w:szCs w:val="24"/>
          <w:lang w:eastAsia="zh-CN"/>
        </w:rPr>
      </w:pPr>
    </w:p>
    <w:p w:rsidR="00C60527" w:rsidRPr="00C60527" w:rsidRDefault="00C60527" w:rsidP="00C60527">
      <w:pPr>
        <w:spacing w:after="0" w:line="240" w:lineRule="auto"/>
        <w:jc w:val="center"/>
        <w:rPr>
          <w:rFonts w:ascii="Calibri" w:eastAsia="SimSun" w:hAnsi="Calibri" w:cs="Times New Roman"/>
          <w:b/>
          <w:sz w:val="24"/>
          <w:szCs w:val="24"/>
          <w:lang w:eastAsia="zh-CN"/>
        </w:rPr>
      </w:pPr>
      <w:r w:rsidRPr="00C60527">
        <w:rPr>
          <w:rFonts w:ascii="Calibri" w:eastAsia="SimSun" w:hAnsi="Calibri" w:cs="Times New Roman"/>
          <w:b/>
          <w:sz w:val="24"/>
          <w:szCs w:val="24"/>
          <w:lang w:eastAsia="zh-CN"/>
        </w:rPr>
        <w:t>Članak 12.</w:t>
      </w:r>
    </w:p>
    <w:p w:rsidR="00C60527" w:rsidRPr="00C60527" w:rsidRDefault="00C60527" w:rsidP="00C60527">
      <w:pPr>
        <w:spacing w:after="0" w:line="240" w:lineRule="auto"/>
        <w:jc w:val="center"/>
        <w:rPr>
          <w:rFonts w:ascii="Calibri" w:eastAsia="SimSun" w:hAnsi="Calibri" w:cs="Times New Roman"/>
          <w:b/>
          <w:sz w:val="24"/>
          <w:szCs w:val="24"/>
          <w:lang w:eastAsia="zh-CN"/>
        </w:rPr>
      </w:pPr>
    </w:p>
    <w:p w:rsidR="00C60527" w:rsidRPr="00C60527" w:rsidRDefault="00C60527" w:rsidP="00C60527">
      <w:pPr>
        <w:spacing w:after="0" w:line="240" w:lineRule="auto"/>
        <w:ind w:firstLine="708"/>
        <w:rPr>
          <w:rFonts w:ascii="Calibri" w:eastAsia="SimSun" w:hAnsi="Calibri" w:cs="Times New Roman"/>
          <w:sz w:val="24"/>
          <w:szCs w:val="24"/>
          <w:lang w:eastAsia="zh-CN"/>
        </w:rPr>
      </w:pPr>
      <w:r w:rsidRPr="00C60527">
        <w:rPr>
          <w:rFonts w:ascii="Calibri" w:eastAsia="SimSun" w:hAnsi="Calibri" w:cs="Times New Roman"/>
          <w:sz w:val="24"/>
          <w:szCs w:val="24"/>
          <w:lang w:eastAsia="zh-CN"/>
        </w:rPr>
        <w:t>Općinsko izborno povjerenstvo, kad utvrdi rezultate glasovanja za Vijeće mjesnog odbora, odmah će objaviti rezultate izbora, sukladno zapisnicima o radu Općinskog izbornog povjerenstva.</w:t>
      </w:r>
    </w:p>
    <w:p w:rsidR="00C60527" w:rsidRPr="00C60527" w:rsidRDefault="00C60527" w:rsidP="00C60527">
      <w:pPr>
        <w:spacing w:after="0" w:line="240" w:lineRule="auto"/>
        <w:rPr>
          <w:rFonts w:ascii="Calibri" w:eastAsia="SimSun" w:hAnsi="Calibri" w:cs="Times New Roman"/>
          <w:sz w:val="24"/>
          <w:szCs w:val="24"/>
          <w:lang w:eastAsia="zh-CN"/>
        </w:rPr>
      </w:pPr>
    </w:p>
    <w:p w:rsidR="00C60527" w:rsidRPr="00C60527" w:rsidRDefault="00C60527" w:rsidP="00C60527">
      <w:pPr>
        <w:spacing w:after="0" w:line="240" w:lineRule="auto"/>
        <w:jc w:val="center"/>
        <w:rPr>
          <w:rFonts w:ascii="Calibri" w:eastAsia="SimSun" w:hAnsi="Calibri" w:cs="Times New Roman"/>
          <w:b/>
          <w:sz w:val="24"/>
          <w:szCs w:val="24"/>
          <w:lang w:eastAsia="zh-CN"/>
        </w:rPr>
      </w:pPr>
      <w:r w:rsidRPr="00C60527">
        <w:rPr>
          <w:rFonts w:ascii="Calibri" w:eastAsia="SimSun" w:hAnsi="Calibri" w:cs="Times New Roman"/>
          <w:b/>
          <w:sz w:val="24"/>
          <w:szCs w:val="24"/>
          <w:lang w:eastAsia="zh-CN"/>
        </w:rPr>
        <w:t>Članak 13.</w:t>
      </w:r>
    </w:p>
    <w:p w:rsidR="00C60527" w:rsidRPr="00C60527" w:rsidRDefault="00C60527" w:rsidP="00C60527">
      <w:pPr>
        <w:spacing w:after="0" w:line="240" w:lineRule="auto"/>
        <w:jc w:val="center"/>
        <w:rPr>
          <w:rFonts w:ascii="Calibri" w:eastAsia="SimSun" w:hAnsi="Calibri" w:cs="Times New Roman"/>
          <w:b/>
          <w:sz w:val="24"/>
          <w:szCs w:val="24"/>
          <w:lang w:eastAsia="zh-CN"/>
        </w:rPr>
      </w:pPr>
    </w:p>
    <w:p w:rsidR="00C60527" w:rsidRPr="00C60527" w:rsidRDefault="00C60527" w:rsidP="00C60527">
      <w:pPr>
        <w:spacing w:after="0" w:line="240" w:lineRule="auto"/>
        <w:ind w:firstLine="708"/>
        <w:rPr>
          <w:rFonts w:ascii="Calibri" w:eastAsia="SimSun" w:hAnsi="Calibri" w:cs="Times New Roman"/>
          <w:sz w:val="24"/>
          <w:szCs w:val="24"/>
          <w:lang w:eastAsia="zh-CN"/>
        </w:rPr>
      </w:pPr>
      <w:r w:rsidRPr="00C60527">
        <w:rPr>
          <w:rFonts w:ascii="Calibri" w:eastAsia="SimSun" w:hAnsi="Calibri" w:cs="Times New Roman"/>
          <w:sz w:val="24"/>
          <w:szCs w:val="24"/>
          <w:lang w:eastAsia="zh-CN"/>
        </w:rPr>
        <w:t>Pravilnost izbora za članove Vijeća mjesnog odbora nadzire Općinsko izborno povjerenstvo i rješava prigovore.</w:t>
      </w:r>
    </w:p>
    <w:p w:rsidR="00C60527" w:rsidRPr="00C60527" w:rsidRDefault="00C60527" w:rsidP="00C60527">
      <w:pPr>
        <w:spacing w:after="0" w:line="240" w:lineRule="auto"/>
        <w:ind w:firstLine="708"/>
        <w:rPr>
          <w:rFonts w:ascii="Calibri" w:eastAsia="SimSun" w:hAnsi="Calibri" w:cs="Times New Roman"/>
          <w:sz w:val="24"/>
          <w:szCs w:val="24"/>
          <w:lang w:eastAsia="zh-CN"/>
        </w:rPr>
      </w:pPr>
      <w:r w:rsidRPr="00C60527">
        <w:rPr>
          <w:rFonts w:ascii="Calibri" w:eastAsia="SimSun" w:hAnsi="Calibri" w:cs="Times New Roman"/>
          <w:sz w:val="24"/>
          <w:szCs w:val="24"/>
          <w:lang w:eastAsia="zh-CN"/>
        </w:rPr>
        <w:t>Prigovor zbog nepravilnosti u postupku kandidiranja ili postupku izbora  mogu podnijeti političke stranke, kandidati i 5% birača izborne jedince.</w:t>
      </w:r>
    </w:p>
    <w:p w:rsidR="00C60527" w:rsidRPr="00C60527" w:rsidRDefault="00C60527" w:rsidP="00C60527">
      <w:pPr>
        <w:spacing w:after="0" w:line="240" w:lineRule="auto"/>
        <w:rPr>
          <w:rFonts w:ascii="Calibri" w:eastAsia="SimSun" w:hAnsi="Calibri" w:cs="Times New Roman"/>
          <w:b/>
          <w:sz w:val="24"/>
          <w:szCs w:val="24"/>
          <w:lang w:eastAsia="zh-CN"/>
        </w:rPr>
      </w:pPr>
    </w:p>
    <w:p w:rsidR="00C60527" w:rsidRPr="00C60527" w:rsidRDefault="00C60527" w:rsidP="00C60527">
      <w:pPr>
        <w:spacing w:after="0" w:line="240" w:lineRule="auto"/>
        <w:jc w:val="center"/>
        <w:rPr>
          <w:rFonts w:ascii="Calibri" w:eastAsia="SimSun" w:hAnsi="Calibri" w:cs="Times New Roman"/>
          <w:b/>
          <w:sz w:val="24"/>
          <w:szCs w:val="24"/>
          <w:lang w:eastAsia="zh-CN"/>
        </w:rPr>
      </w:pPr>
    </w:p>
    <w:p w:rsidR="00C60527" w:rsidRPr="00C60527" w:rsidRDefault="00C60527" w:rsidP="00C60527">
      <w:pPr>
        <w:spacing w:after="0" w:line="240" w:lineRule="auto"/>
        <w:jc w:val="center"/>
        <w:rPr>
          <w:rFonts w:ascii="Calibri" w:eastAsia="SimSun" w:hAnsi="Calibri" w:cs="Times New Roman"/>
          <w:b/>
          <w:sz w:val="24"/>
          <w:szCs w:val="24"/>
          <w:lang w:eastAsia="zh-CN"/>
        </w:rPr>
      </w:pPr>
      <w:r w:rsidRPr="00C60527">
        <w:rPr>
          <w:rFonts w:ascii="Calibri" w:eastAsia="SimSun" w:hAnsi="Calibri" w:cs="Times New Roman"/>
          <w:b/>
          <w:sz w:val="24"/>
          <w:szCs w:val="24"/>
          <w:lang w:eastAsia="zh-CN"/>
        </w:rPr>
        <w:t>Članak 14.</w:t>
      </w:r>
    </w:p>
    <w:p w:rsidR="00C60527" w:rsidRPr="00C60527" w:rsidRDefault="00C60527" w:rsidP="00C60527">
      <w:pPr>
        <w:spacing w:after="0" w:line="240" w:lineRule="auto"/>
        <w:jc w:val="center"/>
        <w:rPr>
          <w:rFonts w:ascii="Calibri" w:eastAsia="SimSun" w:hAnsi="Calibri" w:cs="Times New Roman"/>
          <w:b/>
          <w:sz w:val="24"/>
          <w:szCs w:val="24"/>
          <w:lang w:eastAsia="zh-CN"/>
        </w:rPr>
      </w:pPr>
    </w:p>
    <w:p w:rsidR="00C60527" w:rsidRPr="00C60527" w:rsidRDefault="00C60527" w:rsidP="00C60527">
      <w:pPr>
        <w:spacing w:after="0" w:line="240" w:lineRule="auto"/>
        <w:ind w:firstLine="708"/>
        <w:rPr>
          <w:rFonts w:ascii="Calibri" w:eastAsia="SimSun" w:hAnsi="Calibri" w:cs="Times New Roman"/>
          <w:sz w:val="24"/>
          <w:szCs w:val="24"/>
          <w:lang w:eastAsia="zh-CN"/>
        </w:rPr>
      </w:pPr>
      <w:r w:rsidRPr="00C60527">
        <w:rPr>
          <w:rFonts w:ascii="Calibri" w:eastAsia="SimSun" w:hAnsi="Calibri" w:cs="Times New Roman"/>
          <w:sz w:val="24"/>
          <w:szCs w:val="24"/>
          <w:lang w:eastAsia="zh-CN"/>
        </w:rPr>
        <w:t>Prigovor se podnosi Općinskom izbornom povjerenstvu u roku od 48 sati računajući od isteka dana kad je izvršena radnja na koju je stavljen prigovor.</w:t>
      </w:r>
    </w:p>
    <w:p w:rsidR="00C60527" w:rsidRPr="00C60527" w:rsidRDefault="00C60527" w:rsidP="00C60527">
      <w:pPr>
        <w:spacing w:after="0" w:line="240" w:lineRule="auto"/>
        <w:ind w:firstLine="708"/>
        <w:rPr>
          <w:rFonts w:ascii="Calibri" w:eastAsia="SimSun" w:hAnsi="Calibri" w:cs="Times New Roman"/>
          <w:sz w:val="24"/>
          <w:szCs w:val="24"/>
          <w:lang w:eastAsia="zh-CN"/>
        </w:rPr>
      </w:pPr>
      <w:r w:rsidRPr="00C60527">
        <w:rPr>
          <w:rFonts w:ascii="Calibri" w:eastAsia="SimSun" w:hAnsi="Calibri" w:cs="Times New Roman"/>
          <w:sz w:val="24"/>
          <w:szCs w:val="24"/>
          <w:lang w:eastAsia="zh-CN"/>
        </w:rPr>
        <w:t>Općinsko izborno povjerenstvo dužno je donijeti rješenje o prigovoru u roku od 48 sati od dana kada mu je prigovor dostavljen.</w:t>
      </w:r>
    </w:p>
    <w:p w:rsidR="00C60527" w:rsidRPr="00C60527" w:rsidRDefault="00C60527" w:rsidP="00C60527">
      <w:pPr>
        <w:spacing w:after="0" w:line="240" w:lineRule="auto"/>
        <w:rPr>
          <w:rFonts w:ascii="Calibri" w:eastAsia="SimSun" w:hAnsi="Calibri" w:cs="Times New Roman"/>
          <w:sz w:val="24"/>
          <w:szCs w:val="24"/>
          <w:lang w:eastAsia="zh-CN"/>
        </w:rPr>
      </w:pPr>
    </w:p>
    <w:p w:rsidR="00C60527" w:rsidRPr="00C60527" w:rsidRDefault="00C60527" w:rsidP="00C60527">
      <w:pPr>
        <w:spacing w:after="0" w:line="240" w:lineRule="auto"/>
        <w:rPr>
          <w:rFonts w:ascii="Calibri" w:eastAsia="SimSun" w:hAnsi="Calibri" w:cs="Times New Roman"/>
          <w:sz w:val="24"/>
          <w:szCs w:val="24"/>
          <w:lang w:eastAsia="zh-CN"/>
        </w:rPr>
      </w:pPr>
    </w:p>
    <w:p w:rsidR="00C60527" w:rsidRPr="00C60527" w:rsidRDefault="00C60527" w:rsidP="00C60527">
      <w:pPr>
        <w:spacing w:after="0" w:line="240" w:lineRule="auto"/>
        <w:rPr>
          <w:rFonts w:ascii="Calibri" w:eastAsia="SimSun" w:hAnsi="Calibri" w:cs="Times New Roman"/>
          <w:sz w:val="24"/>
          <w:szCs w:val="24"/>
          <w:lang w:eastAsia="zh-CN"/>
        </w:rPr>
      </w:pPr>
    </w:p>
    <w:p w:rsidR="00C60527" w:rsidRPr="00C60527" w:rsidRDefault="00C60527" w:rsidP="00C60527">
      <w:pPr>
        <w:spacing w:after="0" w:line="240" w:lineRule="auto"/>
        <w:rPr>
          <w:rFonts w:ascii="Calibri" w:eastAsia="SimSun" w:hAnsi="Calibri" w:cs="Times New Roman"/>
          <w:sz w:val="24"/>
          <w:szCs w:val="24"/>
          <w:lang w:eastAsia="zh-CN"/>
        </w:rPr>
      </w:pPr>
    </w:p>
    <w:p w:rsidR="00C60527" w:rsidRPr="00C60527" w:rsidRDefault="00C60527" w:rsidP="00C60527">
      <w:pPr>
        <w:spacing w:after="0" w:line="240" w:lineRule="auto"/>
        <w:rPr>
          <w:rFonts w:ascii="Calibri" w:eastAsia="SimSun" w:hAnsi="Calibri" w:cs="Times New Roman"/>
          <w:sz w:val="24"/>
          <w:szCs w:val="24"/>
          <w:lang w:eastAsia="zh-CN"/>
        </w:rPr>
      </w:pPr>
      <w:r w:rsidRPr="00C60527">
        <w:rPr>
          <w:rFonts w:ascii="Calibri" w:eastAsia="SimSun" w:hAnsi="Calibri" w:cs="Times New Roman"/>
          <w:sz w:val="24"/>
          <w:szCs w:val="24"/>
          <w:lang w:eastAsia="zh-CN"/>
        </w:rPr>
        <w:t xml:space="preserve">                                                                                                         Predsjednik Općinskog vijeća</w:t>
      </w:r>
    </w:p>
    <w:p w:rsidR="00C60527" w:rsidRPr="00C60527" w:rsidRDefault="00C60527" w:rsidP="00C60527">
      <w:pPr>
        <w:spacing w:after="0" w:line="240" w:lineRule="auto"/>
        <w:rPr>
          <w:rFonts w:ascii="Calibri" w:eastAsia="SimSun" w:hAnsi="Calibri" w:cs="Times New Roman"/>
          <w:sz w:val="24"/>
          <w:szCs w:val="24"/>
          <w:lang w:eastAsia="zh-CN"/>
        </w:rPr>
      </w:pPr>
    </w:p>
    <w:p w:rsidR="00C60527" w:rsidRPr="00C60527" w:rsidRDefault="00C60527" w:rsidP="00C60527">
      <w:pPr>
        <w:spacing w:after="0" w:line="240" w:lineRule="auto"/>
        <w:rPr>
          <w:rFonts w:ascii="Calibri" w:eastAsia="SimSun" w:hAnsi="Calibri" w:cs="Times New Roman"/>
          <w:sz w:val="24"/>
          <w:szCs w:val="24"/>
          <w:lang w:eastAsia="zh-CN"/>
        </w:rPr>
      </w:pPr>
      <w:r w:rsidRPr="00C60527">
        <w:rPr>
          <w:rFonts w:ascii="Calibri" w:eastAsia="SimSun" w:hAnsi="Calibri" w:cs="Times New Roman"/>
          <w:sz w:val="24"/>
          <w:szCs w:val="24"/>
          <w:lang w:eastAsia="zh-CN"/>
        </w:rPr>
        <w:tab/>
      </w:r>
      <w:r w:rsidRPr="00C60527">
        <w:rPr>
          <w:rFonts w:ascii="Calibri" w:eastAsia="SimSun" w:hAnsi="Calibri" w:cs="Times New Roman"/>
          <w:sz w:val="24"/>
          <w:szCs w:val="24"/>
          <w:lang w:eastAsia="zh-CN"/>
        </w:rPr>
        <w:tab/>
      </w:r>
      <w:r w:rsidRPr="00C60527">
        <w:rPr>
          <w:rFonts w:ascii="Calibri" w:eastAsia="SimSun" w:hAnsi="Calibri" w:cs="Times New Roman"/>
          <w:sz w:val="24"/>
          <w:szCs w:val="24"/>
          <w:lang w:eastAsia="zh-CN"/>
        </w:rPr>
        <w:tab/>
      </w:r>
      <w:r w:rsidRPr="00C60527">
        <w:rPr>
          <w:rFonts w:ascii="Calibri" w:eastAsia="SimSun" w:hAnsi="Calibri" w:cs="Times New Roman"/>
          <w:sz w:val="24"/>
          <w:szCs w:val="24"/>
          <w:lang w:eastAsia="zh-CN"/>
        </w:rPr>
        <w:tab/>
      </w:r>
      <w:r w:rsidRPr="00C60527">
        <w:rPr>
          <w:rFonts w:ascii="Calibri" w:eastAsia="SimSun" w:hAnsi="Calibri" w:cs="Times New Roman"/>
          <w:sz w:val="24"/>
          <w:szCs w:val="24"/>
          <w:lang w:eastAsia="zh-CN"/>
        </w:rPr>
        <w:tab/>
        <w:t xml:space="preserve">     </w:t>
      </w:r>
      <w:r w:rsidRPr="00C60527">
        <w:rPr>
          <w:rFonts w:ascii="Calibri" w:eastAsia="SimSun" w:hAnsi="Calibri" w:cs="Times New Roman"/>
          <w:sz w:val="24"/>
          <w:szCs w:val="24"/>
          <w:lang w:eastAsia="zh-CN"/>
        </w:rPr>
        <w:tab/>
        <w:t xml:space="preserve">                                       Marko Radić </w:t>
      </w:r>
    </w:p>
    <w:p w:rsidR="00C60527" w:rsidRPr="00C60527" w:rsidRDefault="00C60527" w:rsidP="00C60527">
      <w:pPr>
        <w:spacing w:after="0" w:line="240" w:lineRule="auto"/>
        <w:rPr>
          <w:rFonts w:ascii="Calibri" w:eastAsia="SimSun" w:hAnsi="Calibri" w:cs="Times New Roman"/>
          <w:sz w:val="20"/>
          <w:szCs w:val="20"/>
          <w:lang w:eastAsia="zh-CN"/>
        </w:rPr>
      </w:pPr>
    </w:p>
    <w:p w:rsidR="00C60527" w:rsidRDefault="00C60527" w:rsidP="00ED76D7">
      <w:pPr>
        <w:spacing w:after="0"/>
        <w:rPr>
          <w:rFonts w:ascii="Calibri" w:eastAsia="Times New Roman" w:hAnsi="Calibri" w:cs="Calibri"/>
          <w:sz w:val="24"/>
          <w:szCs w:val="24"/>
        </w:rPr>
      </w:pPr>
    </w:p>
    <w:p w:rsidR="00C60527" w:rsidRDefault="00C60527" w:rsidP="00ED76D7">
      <w:pPr>
        <w:spacing w:after="0"/>
        <w:rPr>
          <w:rFonts w:ascii="Calibri" w:eastAsia="Times New Roman" w:hAnsi="Calibri" w:cs="Calibri"/>
          <w:sz w:val="24"/>
          <w:szCs w:val="24"/>
        </w:rPr>
      </w:pPr>
    </w:p>
    <w:p w:rsidR="00C60527" w:rsidRDefault="00C60527" w:rsidP="00ED76D7">
      <w:pPr>
        <w:spacing w:after="0"/>
        <w:rPr>
          <w:rFonts w:ascii="Calibri" w:eastAsia="Times New Roman" w:hAnsi="Calibri" w:cs="Calibri"/>
          <w:sz w:val="24"/>
          <w:szCs w:val="24"/>
        </w:rPr>
      </w:pPr>
    </w:p>
    <w:p w:rsidR="00C60527" w:rsidRDefault="00C60527" w:rsidP="00ED76D7">
      <w:pPr>
        <w:spacing w:after="0"/>
        <w:rPr>
          <w:rFonts w:ascii="Calibri" w:eastAsia="Times New Roman" w:hAnsi="Calibri" w:cs="Calibri"/>
          <w:sz w:val="24"/>
          <w:szCs w:val="24"/>
        </w:rPr>
      </w:pPr>
    </w:p>
    <w:p w:rsidR="00C60527" w:rsidRDefault="00C60527" w:rsidP="00ED76D7">
      <w:pPr>
        <w:spacing w:after="0"/>
        <w:rPr>
          <w:rFonts w:ascii="Calibri" w:eastAsia="Times New Roman" w:hAnsi="Calibri" w:cs="Calibri"/>
          <w:sz w:val="24"/>
          <w:szCs w:val="24"/>
        </w:rPr>
      </w:pPr>
    </w:p>
    <w:p w:rsidR="00C60527" w:rsidRDefault="00C60527" w:rsidP="00ED76D7">
      <w:pPr>
        <w:spacing w:after="0"/>
        <w:rPr>
          <w:rFonts w:ascii="Calibri" w:eastAsia="Times New Roman" w:hAnsi="Calibri" w:cs="Calibri"/>
          <w:sz w:val="24"/>
          <w:szCs w:val="24"/>
        </w:rPr>
      </w:pPr>
    </w:p>
    <w:p w:rsidR="00C60527" w:rsidRDefault="00C60527" w:rsidP="00ED76D7">
      <w:pPr>
        <w:spacing w:after="0"/>
        <w:rPr>
          <w:rFonts w:ascii="Calibri" w:eastAsia="Times New Roman" w:hAnsi="Calibri" w:cs="Calibri"/>
          <w:sz w:val="24"/>
          <w:szCs w:val="24"/>
        </w:rPr>
      </w:pPr>
    </w:p>
    <w:p w:rsidR="00C60527" w:rsidRDefault="00C60527" w:rsidP="00ED76D7">
      <w:pPr>
        <w:spacing w:after="0"/>
        <w:rPr>
          <w:rFonts w:ascii="Calibri" w:eastAsia="Times New Roman" w:hAnsi="Calibri" w:cs="Calibri"/>
          <w:sz w:val="24"/>
          <w:szCs w:val="24"/>
        </w:rPr>
      </w:pPr>
    </w:p>
    <w:p w:rsidR="00BC2CDD" w:rsidRPr="00BC2CDD" w:rsidRDefault="00BC2CDD" w:rsidP="00BC2CDD">
      <w:pPr>
        <w:spacing w:after="0" w:line="240" w:lineRule="auto"/>
        <w:rPr>
          <w:rFonts w:ascii="Calibri" w:eastAsia="Times New Roman" w:hAnsi="Calibri" w:cs="Calibri"/>
          <w:sz w:val="24"/>
          <w:szCs w:val="24"/>
          <w:lang w:eastAsia="hr-HR"/>
        </w:rPr>
      </w:pPr>
    </w:p>
    <w:p w:rsidR="00BC2CDD" w:rsidRPr="00BC2CDD" w:rsidRDefault="00BC2CDD" w:rsidP="00BC2CDD">
      <w:pPr>
        <w:spacing w:after="0" w:line="240" w:lineRule="auto"/>
        <w:rPr>
          <w:rFonts w:ascii="Calibri" w:eastAsia="Times New Roman" w:hAnsi="Calibri" w:cs="Calibri"/>
          <w:sz w:val="24"/>
          <w:szCs w:val="24"/>
          <w:lang w:eastAsia="hr-HR"/>
        </w:rPr>
      </w:pPr>
    </w:p>
    <w:p w:rsidR="00BC2CDD" w:rsidRPr="00BC2CDD" w:rsidRDefault="00BC2CDD" w:rsidP="00BC2CDD">
      <w:pPr>
        <w:spacing w:after="0" w:line="240" w:lineRule="auto"/>
        <w:ind w:left="708" w:firstLine="708"/>
        <w:rPr>
          <w:rFonts w:ascii="Calibri" w:eastAsia="Times New Roman" w:hAnsi="Calibri" w:cs="Calibri"/>
          <w:sz w:val="24"/>
          <w:szCs w:val="24"/>
          <w:lang w:eastAsia="hr-HR"/>
        </w:rPr>
      </w:pPr>
      <w:r w:rsidRPr="00BC2CDD">
        <w:rPr>
          <w:rFonts w:ascii="Calibri" w:eastAsia="Times New Roman" w:hAnsi="Calibri" w:cs="Calibri"/>
          <w:noProof/>
          <w:sz w:val="24"/>
          <w:szCs w:val="24"/>
          <w:lang w:eastAsia="hr-HR"/>
        </w:rPr>
        <w:drawing>
          <wp:inline distT="0" distB="0" distL="0" distR="0">
            <wp:extent cx="495300" cy="733425"/>
            <wp:effectExtent l="0" t="0" r="0" b="9525"/>
            <wp:docPr id="23" name="Slika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BC2CDD" w:rsidRPr="00BC2CDD" w:rsidRDefault="00BC2CDD" w:rsidP="00BC2CDD">
      <w:pPr>
        <w:spacing w:after="0" w:line="240" w:lineRule="auto"/>
        <w:outlineLvl w:val="0"/>
        <w:rPr>
          <w:rFonts w:ascii="Calibri" w:eastAsia="Times New Roman" w:hAnsi="Calibri" w:cs="Calibri"/>
          <w:sz w:val="24"/>
          <w:szCs w:val="24"/>
          <w:lang w:eastAsia="hr-HR"/>
        </w:rPr>
      </w:pPr>
      <w:r w:rsidRPr="00BC2CDD">
        <w:rPr>
          <w:rFonts w:ascii="Calibri" w:eastAsia="Times New Roman" w:hAnsi="Calibri" w:cs="Calibri"/>
          <w:sz w:val="24"/>
          <w:szCs w:val="24"/>
          <w:lang w:eastAsia="hr-HR"/>
        </w:rPr>
        <w:t xml:space="preserve">         </w:t>
      </w:r>
      <w:r w:rsidRPr="00BC2CDD">
        <w:rPr>
          <w:rFonts w:ascii="Calibri" w:eastAsia="Times New Roman" w:hAnsi="Calibri" w:cs="Calibri"/>
          <w:sz w:val="24"/>
          <w:szCs w:val="24"/>
          <w:lang w:val="de-DE" w:eastAsia="hr-HR"/>
        </w:rPr>
        <w:t>REPUBLIKA</w:t>
      </w:r>
      <w:r w:rsidRPr="00BC2CDD">
        <w:rPr>
          <w:rFonts w:ascii="Calibri" w:eastAsia="Times New Roman" w:hAnsi="Calibri" w:cs="Calibri"/>
          <w:sz w:val="24"/>
          <w:szCs w:val="24"/>
          <w:lang w:eastAsia="hr-HR"/>
        </w:rPr>
        <w:t xml:space="preserve">  </w:t>
      </w:r>
      <w:r w:rsidRPr="00BC2CDD">
        <w:rPr>
          <w:rFonts w:ascii="Calibri" w:eastAsia="Times New Roman" w:hAnsi="Calibri" w:cs="Calibri"/>
          <w:sz w:val="24"/>
          <w:szCs w:val="24"/>
          <w:lang w:val="de-DE" w:eastAsia="hr-HR"/>
        </w:rPr>
        <w:t>HRVATSKA</w:t>
      </w:r>
    </w:p>
    <w:p w:rsidR="00BC2CDD" w:rsidRPr="00BC2CDD" w:rsidRDefault="00BC2CDD" w:rsidP="00BC2CDD">
      <w:pPr>
        <w:spacing w:after="0" w:line="240" w:lineRule="auto"/>
        <w:outlineLvl w:val="0"/>
        <w:rPr>
          <w:rFonts w:ascii="Calibri" w:eastAsia="Times New Roman" w:hAnsi="Calibri" w:cs="Calibri"/>
          <w:sz w:val="24"/>
          <w:szCs w:val="24"/>
          <w:lang w:eastAsia="hr-HR"/>
        </w:rPr>
      </w:pPr>
      <w:r w:rsidRPr="00BC2CDD">
        <w:rPr>
          <w:rFonts w:ascii="Calibri" w:eastAsia="Times New Roman" w:hAnsi="Calibri" w:cs="Calibri"/>
          <w:sz w:val="24"/>
          <w:szCs w:val="24"/>
          <w:lang w:eastAsia="hr-HR"/>
        </w:rPr>
        <w:t>Ž</w:t>
      </w:r>
      <w:r w:rsidRPr="00BC2CDD">
        <w:rPr>
          <w:rFonts w:ascii="Calibri" w:eastAsia="Times New Roman" w:hAnsi="Calibri" w:cs="Calibri"/>
          <w:sz w:val="24"/>
          <w:szCs w:val="24"/>
          <w:lang w:val="de-DE" w:eastAsia="hr-HR"/>
        </w:rPr>
        <w:t>UPANIJA</w:t>
      </w:r>
      <w:r w:rsidRPr="00BC2CDD">
        <w:rPr>
          <w:rFonts w:ascii="Calibri" w:eastAsia="Times New Roman" w:hAnsi="Calibri" w:cs="Calibri"/>
          <w:sz w:val="24"/>
          <w:szCs w:val="24"/>
          <w:lang w:eastAsia="hr-HR"/>
        </w:rPr>
        <w:t xml:space="preserve"> </w:t>
      </w:r>
      <w:r w:rsidRPr="00BC2CDD">
        <w:rPr>
          <w:rFonts w:ascii="Calibri" w:eastAsia="Times New Roman" w:hAnsi="Calibri" w:cs="Calibri"/>
          <w:sz w:val="24"/>
          <w:szCs w:val="24"/>
          <w:lang w:val="de-DE" w:eastAsia="hr-HR"/>
        </w:rPr>
        <w:t>SPLITSKO</w:t>
      </w:r>
      <w:r w:rsidRPr="00BC2CDD">
        <w:rPr>
          <w:rFonts w:ascii="Calibri" w:eastAsia="Times New Roman" w:hAnsi="Calibri" w:cs="Calibri"/>
          <w:sz w:val="24"/>
          <w:szCs w:val="24"/>
          <w:lang w:eastAsia="hr-HR"/>
        </w:rPr>
        <w:t xml:space="preserve"> </w:t>
      </w:r>
      <w:r w:rsidRPr="00BC2CDD">
        <w:rPr>
          <w:rFonts w:ascii="Calibri" w:eastAsia="Times New Roman" w:hAnsi="Calibri" w:cs="Calibri"/>
          <w:sz w:val="24"/>
          <w:szCs w:val="24"/>
          <w:lang w:val="de-DE" w:eastAsia="hr-HR"/>
        </w:rPr>
        <w:t>DALMATINSKA</w:t>
      </w:r>
    </w:p>
    <w:p w:rsidR="00BC2CDD" w:rsidRPr="00BC2CDD" w:rsidRDefault="00BC2CDD" w:rsidP="00BC2CDD">
      <w:pPr>
        <w:spacing w:after="0" w:line="240" w:lineRule="auto"/>
        <w:outlineLvl w:val="0"/>
        <w:rPr>
          <w:rFonts w:ascii="Calibri" w:eastAsia="Times New Roman" w:hAnsi="Calibri" w:cs="Calibri"/>
          <w:sz w:val="24"/>
          <w:szCs w:val="24"/>
          <w:lang w:eastAsia="hr-HR"/>
        </w:rPr>
      </w:pPr>
      <w:r w:rsidRPr="00BC2CDD">
        <w:rPr>
          <w:rFonts w:ascii="Calibri" w:eastAsia="Times New Roman" w:hAnsi="Calibri" w:cs="Calibri"/>
          <w:sz w:val="24"/>
          <w:szCs w:val="24"/>
          <w:lang w:eastAsia="hr-HR"/>
        </w:rPr>
        <w:t xml:space="preserve">             </w:t>
      </w:r>
      <w:r w:rsidRPr="00BC2CDD">
        <w:rPr>
          <w:rFonts w:ascii="Calibri" w:eastAsia="Times New Roman" w:hAnsi="Calibri" w:cs="Calibri"/>
          <w:sz w:val="24"/>
          <w:szCs w:val="24"/>
          <w:lang w:val="en-GB" w:eastAsia="hr-HR"/>
        </w:rPr>
        <w:t>OP</w:t>
      </w:r>
      <w:r w:rsidRPr="00BC2CDD">
        <w:rPr>
          <w:rFonts w:ascii="Calibri" w:eastAsia="Times New Roman" w:hAnsi="Calibri" w:cs="Calibri"/>
          <w:sz w:val="24"/>
          <w:szCs w:val="24"/>
          <w:lang w:eastAsia="hr-HR"/>
        </w:rPr>
        <w:t>Ć</w:t>
      </w:r>
      <w:r w:rsidRPr="00BC2CDD">
        <w:rPr>
          <w:rFonts w:ascii="Calibri" w:eastAsia="Times New Roman" w:hAnsi="Calibri" w:cs="Calibri"/>
          <w:sz w:val="24"/>
          <w:szCs w:val="24"/>
          <w:lang w:val="en-GB" w:eastAsia="hr-HR"/>
        </w:rPr>
        <w:t>INA</w:t>
      </w:r>
      <w:r w:rsidRPr="00BC2CDD">
        <w:rPr>
          <w:rFonts w:ascii="Calibri" w:eastAsia="Times New Roman" w:hAnsi="Calibri" w:cs="Calibri"/>
          <w:sz w:val="24"/>
          <w:szCs w:val="24"/>
          <w:lang w:eastAsia="hr-HR"/>
        </w:rPr>
        <w:t xml:space="preserve"> </w:t>
      </w:r>
      <w:r w:rsidRPr="00BC2CDD">
        <w:rPr>
          <w:rFonts w:ascii="Calibri" w:eastAsia="Times New Roman" w:hAnsi="Calibri" w:cs="Calibri"/>
          <w:sz w:val="24"/>
          <w:szCs w:val="24"/>
          <w:lang w:val="en-GB" w:eastAsia="hr-HR"/>
        </w:rPr>
        <w:t>POSTIRA</w:t>
      </w:r>
    </w:p>
    <w:p w:rsidR="00BC2CDD" w:rsidRPr="00BC2CDD" w:rsidRDefault="00BC2CDD" w:rsidP="00BC2CDD">
      <w:pPr>
        <w:spacing w:after="0" w:line="240" w:lineRule="auto"/>
        <w:rPr>
          <w:rFonts w:ascii="Calibri" w:eastAsia="Times New Roman" w:hAnsi="Calibri" w:cs="Calibri"/>
          <w:sz w:val="24"/>
          <w:szCs w:val="24"/>
          <w:lang w:eastAsia="hr-HR"/>
        </w:rPr>
      </w:pPr>
      <w:r w:rsidRPr="00BC2CDD">
        <w:rPr>
          <w:rFonts w:ascii="Calibri" w:eastAsia="Times New Roman" w:hAnsi="Calibri" w:cs="Calibri"/>
          <w:sz w:val="24"/>
          <w:szCs w:val="24"/>
          <w:lang w:eastAsia="hr-HR"/>
        </w:rPr>
        <w:t>KLASA    : 021-05/20-01/06</w:t>
      </w:r>
    </w:p>
    <w:p w:rsidR="00BC2CDD" w:rsidRPr="00BC2CDD" w:rsidRDefault="00BC2CDD" w:rsidP="00BC2CDD">
      <w:pPr>
        <w:spacing w:after="0" w:line="240" w:lineRule="auto"/>
        <w:rPr>
          <w:rFonts w:ascii="Calibri" w:eastAsia="Times New Roman" w:hAnsi="Calibri" w:cs="Calibri"/>
          <w:sz w:val="24"/>
          <w:szCs w:val="24"/>
          <w:lang w:eastAsia="hr-HR"/>
        </w:rPr>
      </w:pPr>
      <w:r w:rsidRPr="00BC2CDD">
        <w:rPr>
          <w:rFonts w:ascii="Calibri" w:eastAsia="Times New Roman" w:hAnsi="Calibri" w:cs="Calibri"/>
          <w:sz w:val="24"/>
          <w:szCs w:val="24"/>
          <w:lang w:eastAsia="hr-HR"/>
        </w:rPr>
        <w:t>URBROJ : 2104/05-01-20-1</w:t>
      </w:r>
    </w:p>
    <w:p w:rsidR="00BC2CDD" w:rsidRPr="00BC2CDD" w:rsidRDefault="00BC2CDD" w:rsidP="00BC2CDD">
      <w:pPr>
        <w:spacing w:after="0" w:line="240" w:lineRule="auto"/>
        <w:rPr>
          <w:rFonts w:ascii="Calibri" w:eastAsia="Times New Roman" w:hAnsi="Calibri" w:cs="Calibri"/>
          <w:sz w:val="24"/>
          <w:szCs w:val="24"/>
          <w:lang w:eastAsia="hr-HR"/>
        </w:rPr>
      </w:pPr>
      <w:r w:rsidRPr="00BC2CDD">
        <w:rPr>
          <w:rFonts w:ascii="Calibri" w:eastAsia="Times New Roman" w:hAnsi="Calibri" w:cs="Calibri"/>
          <w:sz w:val="24"/>
          <w:szCs w:val="24"/>
          <w:lang w:eastAsia="hr-HR"/>
        </w:rPr>
        <w:t>Postira, 18. veljače 2020. god.</w:t>
      </w:r>
    </w:p>
    <w:p w:rsidR="00BC2CDD" w:rsidRPr="00BC2CDD" w:rsidRDefault="00BC2CDD" w:rsidP="00BC2CDD">
      <w:pPr>
        <w:spacing w:after="0" w:line="240" w:lineRule="auto"/>
        <w:rPr>
          <w:rFonts w:ascii="Calibri" w:eastAsia="Times New Roman" w:hAnsi="Calibri" w:cs="Calibri"/>
          <w:sz w:val="24"/>
          <w:szCs w:val="24"/>
          <w:lang w:eastAsia="hr-HR"/>
        </w:rPr>
      </w:pPr>
    </w:p>
    <w:p w:rsidR="00BC2CDD" w:rsidRPr="00BC2CDD" w:rsidRDefault="00BC2CDD" w:rsidP="00BC2CDD">
      <w:pPr>
        <w:spacing w:before="100" w:beforeAutospacing="1" w:after="100" w:afterAutospacing="1" w:line="240" w:lineRule="auto"/>
        <w:ind w:firstLine="708"/>
        <w:rPr>
          <w:rFonts w:ascii="Calibri" w:eastAsia="Times New Roman" w:hAnsi="Calibri" w:cs="Calibri"/>
          <w:color w:val="000000"/>
          <w:sz w:val="24"/>
          <w:szCs w:val="24"/>
          <w:lang w:eastAsia="hr-HR"/>
        </w:rPr>
      </w:pPr>
      <w:r w:rsidRPr="00BC2CDD">
        <w:rPr>
          <w:rFonts w:ascii="Calibri" w:eastAsia="Times New Roman" w:hAnsi="Calibri" w:cs="Calibri"/>
          <w:color w:val="000000"/>
          <w:sz w:val="24"/>
          <w:szCs w:val="24"/>
          <w:lang w:eastAsia="hr-HR"/>
        </w:rPr>
        <w:t>Na temelju članka 26.  Statuta Općine Postira ("Službeni glasnik Općine Postira",: 3/13 i 6/13) i članka 5. Odluke o provedbi izbora u mjesnim odobrima (Sl. glasnik Općine Postira 2/11) Općinsko vijeće Općine Postira, na 23. sjednici, održanoj 18. veljače 2020. godine, donosi</w:t>
      </w:r>
    </w:p>
    <w:p w:rsidR="00BC2CDD" w:rsidRPr="00BC2CDD" w:rsidRDefault="00BC2CDD" w:rsidP="00BC2CDD">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BC2CDD">
        <w:rPr>
          <w:rFonts w:ascii="Calibri" w:eastAsia="Times New Roman" w:hAnsi="Calibri" w:cs="Calibri"/>
          <w:b/>
          <w:color w:val="000000"/>
          <w:sz w:val="24"/>
          <w:szCs w:val="24"/>
          <w:lang w:eastAsia="hr-HR"/>
        </w:rPr>
        <w:t>ODLUKA</w:t>
      </w:r>
    </w:p>
    <w:p w:rsidR="00BC2CDD" w:rsidRPr="00BC2CDD" w:rsidRDefault="00BC2CDD" w:rsidP="00BC2CDD">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BC2CDD">
        <w:rPr>
          <w:rFonts w:ascii="Calibri" w:eastAsia="Times New Roman" w:hAnsi="Calibri" w:cs="Calibri"/>
          <w:b/>
          <w:color w:val="000000"/>
          <w:sz w:val="24"/>
          <w:szCs w:val="24"/>
          <w:lang w:eastAsia="hr-HR"/>
        </w:rPr>
        <w:t xml:space="preserve">o imenovanju članova općinskog izbornog povjerenstva </w:t>
      </w:r>
    </w:p>
    <w:p w:rsidR="00BC2CDD" w:rsidRPr="00BC2CDD" w:rsidRDefault="00BC2CDD" w:rsidP="00BC2CDD">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BC2CDD">
        <w:rPr>
          <w:rFonts w:ascii="Calibri" w:eastAsia="Times New Roman" w:hAnsi="Calibri" w:cs="Calibri"/>
          <w:b/>
          <w:color w:val="000000"/>
          <w:sz w:val="24"/>
          <w:szCs w:val="24"/>
          <w:lang w:eastAsia="hr-HR"/>
        </w:rPr>
        <w:t>Članak 1.</w:t>
      </w:r>
    </w:p>
    <w:p w:rsidR="00BC2CDD" w:rsidRPr="00BC2CDD" w:rsidRDefault="00BC2CDD" w:rsidP="00BC2CDD">
      <w:pPr>
        <w:spacing w:before="100" w:beforeAutospacing="1" w:after="100" w:afterAutospacing="1" w:line="240" w:lineRule="auto"/>
        <w:ind w:left="851" w:hanging="143"/>
        <w:rPr>
          <w:rFonts w:ascii="Calibri" w:eastAsia="Times New Roman" w:hAnsi="Calibri" w:cs="Calibri"/>
          <w:color w:val="000000"/>
          <w:sz w:val="24"/>
          <w:szCs w:val="24"/>
          <w:lang w:eastAsia="hr-HR"/>
        </w:rPr>
      </w:pPr>
      <w:r w:rsidRPr="00BC2CDD">
        <w:rPr>
          <w:rFonts w:ascii="Calibri" w:eastAsia="Times New Roman" w:hAnsi="Calibri" w:cs="Calibri"/>
          <w:color w:val="000000"/>
          <w:sz w:val="24"/>
          <w:szCs w:val="24"/>
          <w:lang w:eastAsia="hr-HR"/>
        </w:rPr>
        <w:t>Općinsko izborno povjerenstvo za provedbu izbora za članove Vijeća mjesnog odbora      Dol imenuje se u sastavu:</w:t>
      </w:r>
    </w:p>
    <w:p w:rsidR="00BC2CDD" w:rsidRPr="00BC2CDD" w:rsidRDefault="00BC2CDD" w:rsidP="00BC2CDD">
      <w:pPr>
        <w:spacing w:after="0" w:line="240" w:lineRule="auto"/>
        <w:ind w:firstLine="708"/>
        <w:rPr>
          <w:rFonts w:ascii="Calibri" w:eastAsia="Times New Roman" w:hAnsi="Calibri" w:cs="Calibri"/>
          <w:color w:val="000000"/>
          <w:sz w:val="24"/>
          <w:szCs w:val="24"/>
          <w:lang w:eastAsia="hr-HR"/>
        </w:rPr>
      </w:pPr>
      <w:r w:rsidRPr="00BC2CDD">
        <w:rPr>
          <w:rFonts w:ascii="Calibri" w:eastAsia="Times New Roman" w:hAnsi="Calibri" w:cs="Calibri"/>
          <w:color w:val="000000"/>
          <w:sz w:val="24"/>
          <w:szCs w:val="24"/>
          <w:lang w:eastAsia="hr-HR"/>
        </w:rPr>
        <w:lastRenderedPageBreak/>
        <w:t>1. Dean Rahan, predsjednik;</w:t>
      </w:r>
    </w:p>
    <w:p w:rsidR="00BC2CDD" w:rsidRPr="00BC2CDD" w:rsidRDefault="00BC2CDD" w:rsidP="00BC2CDD">
      <w:pPr>
        <w:spacing w:after="0" w:line="240" w:lineRule="auto"/>
        <w:ind w:firstLine="708"/>
        <w:rPr>
          <w:rFonts w:ascii="Calibri" w:eastAsia="Times New Roman" w:hAnsi="Calibri" w:cs="Calibri"/>
          <w:color w:val="000000"/>
          <w:sz w:val="24"/>
          <w:szCs w:val="24"/>
          <w:lang w:eastAsia="hr-HR"/>
        </w:rPr>
      </w:pPr>
      <w:r w:rsidRPr="00BC2CDD">
        <w:rPr>
          <w:rFonts w:ascii="Calibri" w:eastAsia="Times New Roman" w:hAnsi="Calibri" w:cs="Calibri"/>
          <w:color w:val="000000"/>
          <w:sz w:val="24"/>
          <w:szCs w:val="24"/>
          <w:lang w:eastAsia="hr-HR"/>
        </w:rPr>
        <w:t>2. Marko Vlahović, član;</w:t>
      </w:r>
    </w:p>
    <w:p w:rsidR="00BC2CDD" w:rsidRPr="00BC2CDD" w:rsidRDefault="00BC2CDD" w:rsidP="00BC2CDD">
      <w:pPr>
        <w:spacing w:after="0" w:line="240" w:lineRule="auto"/>
        <w:ind w:firstLine="708"/>
        <w:rPr>
          <w:rFonts w:ascii="Calibri" w:eastAsia="Times New Roman" w:hAnsi="Calibri" w:cs="Calibri"/>
          <w:color w:val="000000"/>
          <w:sz w:val="24"/>
          <w:szCs w:val="24"/>
          <w:lang w:eastAsia="hr-HR"/>
        </w:rPr>
      </w:pPr>
      <w:r w:rsidRPr="00BC2CDD">
        <w:rPr>
          <w:rFonts w:ascii="Calibri" w:eastAsia="Times New Roman" w:hAnsi="Calibri" w:cs="Calibri"/>
          <w:color w:val="000000"/>
          <w:sz w:val="24"/>
          <w:szCs w:val="24"/>
          <w:lang w:eastAsia="hr-HR"/>
        </w:rPr>
        <w:t>3. Ivo Matulić, član.</w:t>
      </w:r>
    </w:p>
    <w:p w:rsidR="00BC2CDD" w:rsidRPr="00BC2CDD" w:rsidRDefault="00BC2CDD" w:rsidP="00BC2CDD">
      <w:pPr>
        <w:spacing w:after="0" w:line="240" w:lineRule="auto"/>
        <w:ind w:firstLine="708"/>
        <w:rPr>
          <w:rFonts w:ascii="Calibri" w:eastAsia="Times New Roman" w:hAnsi="Calibri" w:cs="Calibri"/>
          <w:color w:val="000000"/>
          <w:sz w:val="24"/>
          <w:szCs w:val="24"/>
          <w:lang w:eastAsia="hr-HR"/>
        </w:rPr>
      </w:pPr>
    </w:p>
    <w:p w:rsidR="00BC2CDD" w:rsidRPr="00BC2CDD" w:rsidRDefault="00BC2CDD" w:rsidP="00BC2CDD">
      <w:pPr>
        <w:spacing w:after="0" w:line="240" w:lineRule="auto"/>
        <w:ind w:firstLine="708"/>
        <w:jc w:val="center"/>
        <w:rPr>
          <w:rFonts w:ascii="Calibri" w:eastAsia="Times New Roman" w:hAnsi="Calibri" w:cs="Calibri"/>
          <w:b/>
          <w:color w:val="000000"/>
          <w:sz w:val="24"/>
          <w:szCs w:val="24"/>
          <w:lang w:eastAsia="hr-HR"/>
        </w:rPr>
      </w:pPr>
      <w:r w:rsidRPr="00BC2CDD">
        <w:rPr>
          <w:rFonts w:ascii="Calibri" w:eastAsia="Times New Roman" w:hAnsi="Calibri" w:cs="Calibri"/>
          <w:b/>
          <w:color w:val="000000"/>
          <w:sz w:val="24"/>
          <w:szCs w:val="24"/>
          <w:lang w:eastAsia="hr-HR"/>
        </w:rPr>
        <w:t>Članak 2.</w:t>
      </w:r>
    </w:p>
    <w:p w:rsidR="00BC2CDD" w:rsidRPr="00BC2CDD" w:rsidRDefault="00BC2CDD" w:rsidP="00BC2CDD">
      <w:pPr>
        <w:spacing w:after="0" w:line="240" w:lineRule="auto"/>
        <w:ind w:firstLine="708"/>
        <w:rPr>
          <w:rFonts w:ascii="Calibri" w:eastAsia="Times New Roman" w:hAnsi="Calibri" w:cs="Calibri"/>
          <w:color w:val="000000"/>
          <w:sz w:val="24"/>
          <w:szCs w:val="24"/>
          <w:lang w:eastAsia="hr-HR"/>
        </w:rPr>
      </w:pPr>
    </w:p>
    <w:p w:rsidR="00BC2CDD" w:rsidRPr="00BC2CDD" w:rsidRDefault="00BC2CDD" w:rsidP="00BC2CDD">
      <w:pPr>
        <w:spacing w:after="0" w:line="240" w:lineRule="auto"/>
        <w:ind w:firstLine="708"/>
        <w:rPr>
          <w:rFonts w:ascii="Calibri" w:eastAsia="Times New Roman" w:hAnsi="Calibri" w:cs="Calibri"/>
          <w:color w:val="000000"/>
          <w:sz w:val="24"/>
          <w:szCs w:val="24"/>
          <w:lang w:eastAsia="hr-HR"/>
        </w:rPr>
      </w:pPr>
      <w:r w:rsidRPr="00BC2CDD">
        <w:rPr>
          <w:rFonts w:ascii="Calibri" w:eastAsia="Times New Roman" w:hAnsi="Calibri" w:cs="Calibri"/>
          <w:color w:val="000000"/>
          <w:sz w:val="24"/>
          <w:szCs w:val="24"/>
          <w:lang w:eastAsia="hr-HR"/>
        </w:rPr>
        <w:t>Općinsko izborno povjerenstvo:</w:t>
      </w:r>
    </w:p>
    <w:p w:rsidR="00BC2CDD" w:rsidRPr="00BC2CDD" w:rsidRDefault="00BC2CDD" w:rsidP="00BC2CDD">
      <w:pPr>
        <w:spacing w:before="100" w:beforeAutospacing="1" w:after="100" w:afterAutospacing="1" w:line="240" w:lineRule="auto"/>
        <w:rPr>
          <w:rFonts w:ascii="Calibri" w:eastAsia="Times New Roman" w:hAnsi="Calibri" w:cs="Calibri"/>
          <w:sz w:val="24"/>
          <w:szCs w:val="24"/>
          <w:lang w:eastAsia="hr-HR"/>
        </w:rPr>
      </w:pPr>
      <w:r w:rsidRPr="00BC2CDD">
        <w:rPr>
          <w:rFonts w:ascii="Calibri" w:eastAsia="Times New Roman" w:hAnsi="Calibri" w:cs="Calibri"/>
          <w:sz w:val="24"/>
          <w:szCs w:val="24"/>
          <w:lang w:eastAsia="hr-HR"/>
        </w:rPr>
        <w:t>- propisuje obrasce u postupku kandidiranja i provedbe izbora;</w:t>
      </w:r>
    </w:p>
    <w:p w:rsidR="00BC2CDD" w:rsidRPr="00BC2CDD" w:rsidRDefault="00BC2CDD" w:rsidP="00BC2CDD">
      <w:pPr>
        <w:spacing w:before="100" w:beforeAutospacing="1" w:after="100" w:afterAutospacing="1" w:line="240" w:lineRule="auto"/>
        <w:rPr>
          <w:rFonts w:ascii="Calibri" w:eastAsia="Times New Roman" w:hAnsi="Calibri" w:cs="Calibri"/>
          <w:sz w:val="24"/>
          <w:szCs w:val="24"/>
          <w:lang w:eastAsia="hr-HR"/>
        </w:rPr>
      </w:pPr>
      <w:r w:rsidRPr="00BC2CDD">
        <w:rPr>
          <w:rFonts w:ascii="Calibri" w:eastAsia="Times New Roman" w:hAnsi="Calibri" w:cs="Calibri"/>
          <w:sz w:val="24"/>
          <w:szCs w:val="24"/>
          <w:lang w:eastAsia="hr-HR"/>
        </w:rPr>
        <w:t>- daje obvezatne upute za rad izbornih povjerenstava za izbor članova Vijeća mjesnih odbora i utvrđuje  kalendar izbornih radnji od dana raspisivanja izbora do njihovog održavanja sukladno Zakonu, Statutu  i ovoj Odluci;</w:t>
      </w:r>
    </w:p>
    <w:p w:rsidR="00BC2CDD" w:rsidRPr="00BC2CDD" w:rsidRDefault="00BC2CDD" w:rsidP="00BC2CDD">
      <w:pPr>
        <w:spacing w:before="100" w:beforeAutospacing="1" w:after="100" w:afterAutospacing="1" w:line="240" w:lineRule="auto"/>
        <w:rPr>
          <w:rFonts w:ascii="Calibri" w:eastAsia="Times New Roman" w:hAnsi="Calibri" w:cs="Calibri"/>
          <w:sz w:val="24"/>
          <w:szCs w:val="24"/>
          <w:lang w:eastAsia="hr-HR"/>
        </w:rPr>
      </w:pPr>
      <w:r w:rsidRPr="00BC2CDD">
        <w:rPr>
          <w:rFonts w:ascii="Calibri" w:eastAsia="Times New Roman" w:hAnsi="Calibri" w:cs="Calibri"/>
          <w:sz w:val="24"/>
          <w:szCs w:val="24"/>
          <w:lang w:eastAsia="hr-HR"/>
        </w:rPr>
        <w:t>- rješava po prigovoru zbog nepravilnosti u postupku kandidiranja i izbora članova Vijeća mjesnog odbora;</w:t>
      </w:r>
    </w:p>
    <w:p w:rsidR="00BC2CDD" w:rsidRPr="00BC2CDD" w:rsidRDefault="00BC2CDD" w:rsidP="00BC2CDD">
      <w:pPr>
        <w:spacing w:before="100" w:beforeAutospacing="1" w:after="100" w:afterAutospacing="1" w:line="240" w:lineRule="auto"/>
        <w:rPr>
          <w:rFonts w:ascii="Calibri" w:eastAsia="Times New Roman" w:hAnsi="Calibri" w:cs="Calibri"/>
          <w:sz w:val="24"/>
          <w:szCs w:val="24"/>
          <w:lang w:eastAsia="hr-HR"/>
        </w:rPr>
      </w:pPr>
      <w:r w:rsidRPr="00BC2CDD">
        <w:rPr>
          <w:rFonts w:ascii="Calibri" w:eastAsia="Times New Roman" w:hAnsi="Calibri" w:cs="Calibri"/>
          <w:sz w:val="24"/>
          <w:szCs w:val="24"/>
          <w:lang w:eastAsia="hr-HR"/>
        </w:rPr>
        <w:t>- odlučuje o troškovima izbora i obavlja druge poslove u skladu sa zakonom, Statutom i ovom Odlukom;</w:t>
      </w:r>
    </w:p>
    <w:p w:rsidR="00BC2CDD" w:rsidRPr="00BC2CDD" w:rsidRDefault="00BC2CDD" w:rsidP="00BC2CDD">
      <w:pPr>
        <w:spacing w:before="100" w:beforeAutospacing="1" w:after="100" w:afterAutospacing="1" w:line="240" w:lineRule="auto"/>
        <w:rPr>
          <w:rFonts w:ascii="Calibri" w:eastAsia="Times New Roman" w:hAnsi="Calibri" w:cs="Calibri"/>
          <w:sz w:val="24"/>
          <w:szCs w:val="24"/>
          <w:lang w:eastAsia="hr-HR"/>
        </w:rPr>
      </w:pPr>
      <w:r w:rsidRPr="00BC2CDD">
        <w:rPr>
          <w:rFonts w:ascii="Calibri" w:eastAsia="Times New Roman" w:hAnsi="Calibri" w:cs="Calibri"/>
          <w:sz w:val="24"/>
          <w:szCs w:val="24"/>
          <w:lang w:eastAsia="hr-HR"/>
        </w:rPr>
        <w:t>- brine za zakonitu pripremu i provedbu izbora za članove Vijeća mjesnih odbora;</w:t>
      </w:r>
    </w:p>
    <w:p w:rsidR="00BC2CDD" w:rsidRPr="00BC2CDD" w:rsidRDefault="00BC2CDD" w:rsidP="00BC2CDD">
      <w:pPr>
        <w:spacing w:before="100" w:beforeAutospacing="1" w:after="100" w:afterAutospacing="1" w:line="240" w:lineRule="auto"/>
        <w:rPr>
          <w:rFonts w:ascii="Calibri" w:eastAsia="Times New Roman" w:hAnsi="Calibri" w:cs="Calibri"/>
          <w:sz w:val="24"/>
          <w:szCs w:val="24"/>
          <w:lang w:eastAsia="hr-HR"/>
        </w:rPr>
      </w:pPr>
      <w:r w:rsidRPr="00BC2CDD">
        <w:rPr>
          <w:rFonts w:ascii="Calibri" w:eastAsia="Times New Roman" w:hAnsi="Calibri" w:cs="Calibri"/>
          <w:sz w:val="24"/>
          <w:szCs w:val="24"/>
          <w:lang w:eastAsia="hr-HR"/>
        </w:rPr>
        <w:t>- imenuje članove biračkih odbora za mjesne izbore;</w:t>
      </w:r>
    </w:p>
    <w:p w:rsidR="00BC2CDD" w:rsidRPr="00BC2CDD" w:rsidRDefault="00BC2CDD" w:rsidP="00BC2CDD">
      <w:pPr>
        <w:spacing w:before="100" w:beforeAutospacing="1" w:after="100" w:afterAutospacing="1" w:line="240" w:lineRule="auto"/>
        <w:rPr>
          <w:rFonts w:ascii="Calibri" w:eastAsia="Times New Roman" w:hAnsi="Calibri" w:cs="Calibri"/>
          <w:sz w:val="24"/>
          <w:szCs w:val="24"/>
          <w:lang w:eastAsia="hr-HR"/>
        </w:rPr>
      </w:pPr>
      <w:r w:rsidRPr="00BC2CDD">
        <w:rPr>
          <w:rFonts w:ascii="Calibri" w:eastAsia="Times New Roman" w:hAnsi="Calibri" w:cs="Calibri"/>
          <w:sz w:val="24"/>
          <w:szCs w:val="24"/>
          <w:lang w:eastAsia="hr-HR"/>
        </w:rPr>
        <w:t>- određuje biračka mjesta za mjesne izbore;</w:t>
      </w:r>
    </w:p>
    <w:p w:rsidR="00BC2CDD" w:rsidRPr="00BC2CDD" w:rsidRDefault="00BC2CDD" w:rsidP="00BC2CDD">
      <w:pPr>
        <w:spacing w:before="100" w:beforeAutospacing="1" w:after="100" w:afterAutospacing="1" w:line="240" w:lineRule="auto"/>
        <w:rPr>
          <w:rFonts w:ascii="Calibri" w:eastAsia="Times New Roman" w:hAnsi="Calibri" w:cs="Calibri"/>
          <w:sz w:val="24"/>
          <w:szCs w:val="24"/>
          <w:lang w:eastAsia="hr-HR"/>
        </w:rPr>
      </w:pPr>
      <w:r w:rsidRPr="00BC2CDD">
        <w:rPr>
          <w:rFonts w:ascii="Calibri" w:eastAsia="Times New Roman" w:hAnsi="Calibri" w:cs="Calibri"/>
          <w:sz w:val="24"/>
          <w:szCs w:val="24"/>
          <w:lang w:eastAsia="hr-HR"/>
        </w:rPr>
        <w:t>- nadzire rad biračkih odbora;</w:t>
      </w:r>
    </w:p>
    <w:p w:rsidR="00BC2CDD" w:rsidRPr="00BC2CDD" w:rsidRDefault="00BC2CDD" w:rsidP="00BC2CDD">
      <w:pPr>
        <w:spacing w:before="100" w:beforeAutospacing="1" w:after="100" w:afterAutospacing="1" w:line="240" w:lineRule="auto"/>
        <w:rPr>
          <w:rFonts w:ascii="Calibri" w:eastAsia="Times New Roman" w:hAnsi="Calibri" w:cs="Calibri"/>
          <w:sz w:val="24"/>
          <w:szCs w:val="24"/>
          <w:lang w:eastAsia="hr-HR"/>
        </w:rPr>
      </w:pPr>
      <w:r w:rsidRPr="00BC2CDD">
        <w:rPr>
          <w:rFonts w:ascii="Calibri" w:eastAsia="Times New Roman" w:hAnsi="Calibri" w:cs="Calibri"/>
          <w:sz w:val="24"/>
          <w:szCs w:val="24"/>
          <w:lang w:eastAsia="hr-HR"/>
        </w:rPr>
        <w:t>- obavljaju sve radnje za pripremu i provedbu izbora;</w:t>
      </w:r>
    </w:p>
    <w:p w:rsidR="00BC2CDD" w:rsidRPr="00BC2CDD" w:rsidRDefault="00BC2CDD" w:rsidP="00BC2CDD">
      <w:pPr>
        <w:spacing w:before="100" w:beforeAutospacing="1" w:after="100" w:afterAutospacing="1" w:line="240" w:lineRule="auto"/>
        <w:rPr>
          <w:rFonts w:ascii="Calibri" w:eastAsia="Times New Roman" w:hAnsi="Calibri" w:cs="Calibri"/>
          <w:sz w:val="24"/>
          <w:szCs w:val="24"/>
          <w:lang w:eastAsia="hr-HR"/>
        </w:rPr>
      </w:pPr>
      <w:r w:rsidRPr="00BC2CDD">
        <w:rPr>
          <w:rFonts w:ascii="Calibri" w:eastAsia="Times New Roman" w:hAnsi="Calibri" w:cs="Calibri"/>
          <w:sz w:val="24"/>
          <w:szCs w:val="24"/>
          <w:lang w:eastAsia="hr-HR"/>
        </w:rPr>
        <w:t>- objavljuje liste za članove Vijeća mjesnih odbora;</w:t>
      </w:r>
    </w:p>
    <w:p w:rsidR="00BC2CDD" w:rsidRPr="00BC2CDD" w:rsidRDefault="00BC2CDD" w:rsidP="00BC2CDD">
      <w:pPr>
        <w:spacing w:before="100" w:beforeAutospacing="1" w:after="100" w:afterAutospacing="1" w:line="240" w:lineRule="auto"/>
        <w:rPr>
          <w:rFonts w:ascii="Calibri" w:eastAsia="Times New Roman" w:hAnsi="Calibri" w:cs="Calibri"/>
          <w:sz w:val="24"/>
          <w:szCs w:val="24"/>
          <w:lang w:eastAsia="hr-HR"/>
        </w:rPr>
      </w:pPr>
      <w:r w:rsidRPr="00BC2CDD">
        <w:rPr>
          <w:rFonts w:ascii="Calibri" w:eastAsia="Times New Roman" w:hAnsi="Calibri" w:cs="Calibri"/>
          <w:sz w:val="24"/>
          <w:szCs w:val="24"/>
          <w:lang w:eastAsia="hr-HR"/>
        </w:rPr>
        <w:t>- nadzire pravilnost izborne promidžbe;</w:t>
      </w:r>
    </w:p>
    <w:p w:rsidR="00BC2CDD" w:rsidRPr="00BC2CDD" w:rsidRDefault="00BC2CDD" w:rsidP="00BC2CDD">
      <w:pPr>
        <w:spacing w:before="100" w:beforeAutospacing="1" w:after="100" w:afterAutospacing="1" w:line="240" w:lineRule="auto"/>
        <w:rPr>
          <w:rFonts w:ascii="Calibri" w:eastAsia="Times New Roman" w:hAnsi="Calibri" w:cs="Calibri"/>
          <w:sz w:val="24"/>
          <w:szCs w:val="24"/>
          <w:lang w:eastAsia="hr-HR"/>
        </w:rPr>
      </w:pPr>
      <w:r w:rsidRPr="00BC2CDD">
        <w:rPr>
          <w:rFonts w:ascii="Calibri" w:eastAsia="Times New Roman" w:hAnsi="Calibri" w:cs="Calibri"/>
          <w:sz w:val="24"/>
          <w:szCs w:val="24"/>
          <w:lang w:eastAsia="hr-HR"/>
        </w:rPr>
        <w:t>- objavljuje rezultate mjesnih izbora;</w:t>
      </w:r>
    </w:p>
    <w:p w:rsidR="00BC2CDD" w:rsidRPr="00BC2CDD" w:rsidRDefault="00BC2CDD" w:rsidP="00BC2CDD">
      <w:pPr>
        <w:spacing w:before="100" w:beforeAutospacing="1" w:after="100" w:afterAutospacing="1" w:line="240" w:lineRule="auto"/>
        <w:rPr>
          <w:rFonts w:ascii="Calibri" w:eastAsia="Times New Roman" w:hAnsi="Calibri" w:cs="Calibri"/>
          <w:sz w:val="24"/>
          <w:szCs w:val="24"/>
          <w:lang w:eastAsia="hr-HR"/>
        </w:rPr>
      </w:pPr>
      <w:r w:rsidRPr="00BC2CDD">
        <w:rPr>
          <w:rFonts w:ascii="Calibri" w:eastAsia="Times New Roman" w:hAnsi="Calibri" w:cs="Calibri"/>
          <w:sz w:val="24"/>
          <w:szCs w:val="24"/>
          <w:lang w:eastAsia="hr-HR"/>
        </w:rPr>
        <w:t>- objavljuje i druge radnje utvrđene izbornim Zakonom, Statutom i ovom Odlukom.</w:t>
      </w:r>
    </w:p>
    <w:p w:rsidR="00BC2CDD" w:rsidRPr="00BC2CDD" w:rsidRDefault="00BC2CDD" w:rsidP="00BC2CDD">
      <w:pPr>
        <w:spacing w:before="100" w:beforeAutospacing="1" w:after="100" w:afterAutospacing="1" w:line="240" w:lineRule="auto"/>
        <w:rPr>
          <w:rFonts w:ascii="Calibri" w:eastAsia="Times New Roman" w:hAnsi="Calibri" w:cs="Calibri"/>
          <w:sz w:val="24"/>
          <w:szCs w:val="24"/>
          <w:lang w:eastAsia="hr-HR"/>
        </w:rPr>
      </w:pPr>
    </w:p>
    <w:p w:rsidR="00BC2CDD" w:rsidRPr="00BC2CDD" w:rsidRDefault="00BC2CDD" w:rsidP="00BC2CDD">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BC2CDD">
        <w:rPr>
          <w:rFonts w:ascii="Calibri" w:eastAsia="Times New Roman" w:hAnsi="Calibri" w:cs="Calibri"/>
          <w:b/>
          <w:color w:val="000000"/>
          <w:sz w:val="24"/>
          <w:szCs w:val="24"/>
          <w:lang w:eastAsia="hr-HR"/>
        </w:rPr>
        <w:t xml:space="preserve">                                                       Članak 3.</w:t>
      </w:r>
    </w:p>
    <w:p w:rsidR="00BC2CDD" w:rsidRPr="00BC2CDD" w:rsidRDefault="00BC2CDD" w:rsidP="00BC2CDD">
      <w:pPr>
        <w:spacing w:before="100" w:beforeAutospacing="1" w:after="100" w:afterAutospacing="1" w:line="240" w:lineRule="auto"/>
        <w:rPr>
          <w:rFonts w:ascii="Calibri" w:eastAsia="Times New Roman" w:hAnsi="Calibri" w:cs="Calibri"/>
          <w:color w:val="000000"/>
          <w:sz w:val="24"/>
          <w:szCs w:val="24"/>
          <w:lang w:eastAsia="hr-HR"/>
        </w:rPr>
      </w:pPr>
      <w:r w:rsidRPr="00BC2CDD">
        <w:rPr>
          <w:rFonts w:ascii="Calibri" w:eastAsia="Times New Roman" w:hAnsi="Calibri" w:cs="Calibri"/>
          <w:color w:val="000000"/>
          <w:sz w:val="24"/>
          <w:szCs w:val="24"/>
          <w:lang w:eastAsia="hr-HR"/>
        </w:rPr>
        <w:t>Ova Odluka stupa na snagu danom objave u Službenom glasniku Općine Postira.</w:t>
      </w:r>
    </w:p>
    <w:p w:rsidR="00BC2CDD" w:rsidRPr="00BC2CDD" w:rsidRDefault="00BC2CDD" w:rsidP="00BC2CD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BC2CDD" w:rsidRPr="00BC2CDD" w:rsidRDefault="00BC2CDD" w:rsidP="00BC2CD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BC2CDD" w:rsidRPr="00BC2CDD" w:rsidRDefault="00BC2CDD" w:rsidP="00BC2CDD">
      <w:pPr>
        <w:spacing w:before="100" w:beforeAutospacing="1" w:after="100" w:afterAutospacing="1" w:line="240" w:lineRule="auto"/>
        <w:ind w:firstLine="708"/>
        <w:rPr>
          <w:rFonts w:ascii="Calibri" w:eastAsia="Times New Roman" w:hAnsi="Calibri" w:cs="Calibri"/>
          <w:color w:val="000000"/>
          <w:sz w:val="24"/>
          <w:szCs w:val="24"/>
          <w:lang w:eastAsia="hr-HR"/>
        </w:rPr>
      </w:pPr>
      <w:r w:rsidRPr="00BC2CDD">
        <w:rPr>
          <w:rFonts w:ascii="Calibri" w:eastAsia="Times New Roman" w:hAnsi="Calibri" w:cs="Calibri"/>
          <w:color w:val="000000"/>
          <w:sz w:val="24"/>
          <w:szCs w:val="24"/>
          <w:lang w:eastAsia="hr-HR"/>
        </w:rPr>
        <w:tab/>
      </w:r>
      <w:r w:rsidRPr="00BC2CDD">
        <w:rPr>
          <w:rFonts w:ascii="Calibri" w:eastAsia="Times New Roman" w:hAnsi="Calibri" w:cs="Calibri"/>
          <w:color w:val="000000"/>
          <w:sz w:val="24"/>
          <w:szCs w:val="24"/>
          <w:lang w:eastAsia="hr-HR"/>
        </w:rPr>
        <w:tab/>
      </w:r>
      <w:r w:rsidRPr="00BC2CDD">
        <w:rPr>
          <w:rFonts w:ascii="Calibri" w:eastAsia="Times New Roman" w:hAnsi="Calibri" w:cs="Calibri"/>
          <w:color w:val="000000"/>
          <w:sz w:val="24"/>
          <w:szCs w:val="24"/>
          <w:lang w:eastAsia="hr-HR"/>
        </w:rPr>
        <w:tab/>
      </w:r>
      <w:r w:rsidRPr="00BC2CDD">
        <w:rPr>
          <w:rFonts w:ascii="Calibri" w:eastAsia="Times New Roman" w:hAnsi="Calibri" w:cs="Calibri"/>
          <w:color w:val="000000"/>
          <w:sz w:val="24"/>
          <w:szCs w:val="24"/>
          <w:lang w:eastAsia="hr-HR"/>
        </w:rPr>
        <w:tab/>
      </w:r>
      <w:r w:rsidRPr="00BC2CDD">
        <w:rPr>
          <w:rFonts w:ascii="Calibri" w:eastAsia="Times New Roman" w:hAnsi="Calibri" w:cs="Calibri"/>
          <w:color w:val="000000"/>
          <w:sz w:val="24"/>
          <w:szCs w:val="24"/>
          <w:lang w:eastAsia="hr-HR"/>
        </w:rPr>
        <w:tab/>
      </w:r>
      <w:r w:rsidRPr="00BC2CDD">
        <w:rPr>
          <w:rFonts w:ascii="Calibri" w:eastAsia="Times New Roman" w:hAnsi="Calibri" w:cs="Calibri"/>
          <w:color w:val="000000"/>
          <w:sz w:val="24"/>
          <w:szCs w:val="24"/>
          <w:lang w:eastAsia="hr-HR"/>
        </w:rPr>
        <w:tab/>
      </w:r>
      <w:r w:rsidRPr="00BC2CDD">
        <w:rPr>
          <w:rFonts w:ascii="Calibri" w:eastAsia="Times New Roman" w:hAnsi="Calibri" w:cs="Calibri"/>
          <w:color w:val="000000"/>
          <w:sz w:val="24"/>
          <w:szCs w:val="24"/>
          <w:lang w:eastAsia="hr-HR"/>
        </w:rPr>
        <w:tab/>
        <w:t>Predsjednik Općinskog vijeća</w:t>
      </w:r>
    </w:p>
    <w:p w:rsidR="00BC2CDD" w:rsidRPr="00BC2CDD" w:rsidRDefault="00BC2CDD" w:rsidP="00BC2CDD">
      <w:pPr>
        <w:spacing w:before="100" w:beforeAutospacing="1" w:after="100" w:afterAutospacing="1" w:line="240" w:lineRule="auto"/>
        <w:ind w:firstLine="708"/>
        <w:rPr>
          <w:rFonts w:ascii="Calibri" w:eastAsia="Times New Roman" w:hAnsi="Calibri" w:cs="Calibri"/>
          <w:color w:val="000000"/>
          <w:sz w:val="24"/>
          <w:szCs w:val="24"/>
          <w:lang w:eastAsia="hr-HR"/>
        </w:rPr>
      </w:pPr>
      <w:r w:rsidRPr="00BC2CDD">
        <w:rPr>
          <w:rFonts w:ascii="Calibri" w:eastAsia="Times New Roman" w:hAnsi="Calibri" w:cs="Calibri"/>
          <w:color w:val="000000"/>
          <w:sz w:val="24"/>
          <w:szCs w:val="24"/>
          <w:lang w:eastAsia="hr-HR"/>
        </w:rPr>
        <w:lastRenderedPageBreak/>
        <w:tab/>
      </w:r>
      <w:r w:rsidRPr="00BC2CDD">
        <w:rPr>
          <w:rFonts w:ascii="Calibri" w:eastAsia="Times New Roman" w:hAnsi="Calibri" w:cs="Calibri"/>
          <w:color w:val="000000"/>
          <w:sz w:val="24"/>
          <w:szCs w:val="24"/>
          <w:lang w:eastAsia="hr-HR"/>
        </w:rPr>
        <w:tab/>
      </w:r>
      <w:r w:rsidRPr="00BC2CDD">
        <w:rPr>
          <w:rFonts w:ascii="Calibri" w:eastAsia="Times New Roman" w:hAnsi="Calibri" w:cs="Calibri"/>
          <w:color w:val="000000"/>
          <w:sz w:val="24"/>
          <w:szCs w:val="24"/>
          <w:lang w:eastAsia="hr-HR"/>
        </w:rPr>
        <w:tab/>
      </w:r>
      <w:r w:rsidRPr="00BC2CDD">
        <w:rPr>
          <w:rFonts w:ascii="Calibri" w:eastAsia="Times New Roman" w:hAnsi="Calibri" w:cs="Calibri"/>
          <w:color w:val="000000"/>
          <w:sz w:val="24"/>
          <w:szCs w:val="24"/>
          <w:lang w:eastAsia="hr-HR"/>
        </w:rPr>
        <w:tab/>
      </w:r>
      <w:r w:rsidRPr="00BC2CDD">
        <w:rPr>
          <w:rFonts w:ascii="Calibri" w:eastAsia="Times New Roman" w:hAnsi="Calibri" w:cs="Calibri"/>
          <w:color w:val="000000"/>
          <w:sz w:val="24"/>
          <w:szCs w:val="24"/>
          <w:lang w:eastAsia="hr-HR"/>
        </w:rPr>
        <w:tab/>
      </w:r>
      <w:r w:rsidRPr="00BC2CDD">
        <w:rPr>
          <w:rFonts w:ascii="Calibri" w:eastAsia="Times New Roman" w:hAnsi="Calibri" w:cs="Calibri"/>
          <w:color w:val="000000"/>
          <w:sz w:val="24"/>
          <w:szCs w:val="24"/>
          <w:lang w:eastAsia="hr-HR"/>
        </w:rPr>
        <w:tab/>
      </w:r>
      <w:r w:rsidRPr="00BC2CDD">
        <w:rPr>
          <w:rFonts w:ascii="Calibri" w:eastAsia="Times New Roman" w:hAnsi="Calibri" w:cs="Calibri"/>
          <w:color w:val="000000"/>
          <w:sz w:val="24"/>
          <w:szCs w:val="24"/>
          <w:lang w:eastAsia="hr-HR"/>
        </w:rPr>
        <w:tab/>
      </w:r>
      <w:r w:rsidRPr="00BC2CDD">
        <w:rPr>
          <w:rFonts w:ascii="Calibri" w:eastAsia="Times New Roman" w:hAnsi="Calibri" w:cs="Calibri"/>
          <w:color w:val="000000"/>
          <w:sz w:val="24"/>
          <w:szCs w:val="24"/>
          <w:lang w:eastAsia="hr-HR"/>
        </w:rPr>
        <w:tab/>
        <w:t xml:space="preserve">Marko Radić </w:t>
      </w:r>
    </w:p>
    <w:p w:rsidR="00BC2CDD" w:rsidRPr="00BC2CDD" w:rsidRDefault="00BC2CDD" w:rsidP="00BC2CDD">
      <w:pPr>
        <w:spacing w:after="0" w:line="240" w:lineRule="auto"/>
        <w:rPr>
          <w:rFonts w:ascii="Calibri" w:eastAsia="Times New Roman" w:hAnsi="Calibri" w:cs="Calibri"/>
          <w:sz w:val="24"/>
          <w:szCs w:val="24"/>
          <w:lang w:eastAsia="hr-HR"/>
        </w:rPr>
      </w:pPr>
    </w:p>
    <w:p w:rsidR="00C60527" w:rsidRDefault="00C60527" w:rsidP="00ED76D7">
      <w:pPr>
        <w:spacing w:after="0"/>
        <w:rPr>
          <w:rFonts w:ascii="Calibri" w:eastAsia="Times New Roman" w:hAnsi="Calibri" w:cs="Calibri"/>
          <w:sz w:val="24"/>
          <w:szCs w:val="24"/>
        </w:rPr>
      </w:pPr>
    </w:p>
    <w:p w:rsidR="00ED688A" w:rsidRDefault="00ED688A" w:rsidP="00ED76D7">
      <w:pPr>
        <w:spacing w:after="0"/>
        <w:rPr>
          <w:rFonts w:ascii="Calibri" w:eastAsia="Times New Roman" w:hAnsi="Calibri" w:cs="Calibri"/>
          <w:sz w:val="24"/>
          <w:szCs w:val="24"/>
        </w:rPr>
      </w:pPr>
    </w:p>
    <w:p w:rsidR="00ED688A" w:rsidRDefault="00ED688A" w:rsidP="00ED76D7">
      <w:pPr>
        <w:spacing w:after="0"/>
        <w:rPr>
          <w:rFonts w:ascii="Calibri" w:eastAsia="Times New Roman" w:hAnsi="Calibri" w:cs="Calibri"/>
          <w:sz w:val="24"/>
          <w:szCs w:val="24"/>
        </w:rPr>
      </w:pPr>
    </w:p>
    <w:p w:rsidR="00ED688A" w:rsidRDefault="00ED688A" w:rsidP="00ED76D7">
      <w:pPr>
        <w:spacing w:after="0"/>
        <w:rPr>
          <w:rFonts w:ascii="Calibri" w:eastAsia="Times New Roman" w:hAnsi="Calibri" w:cs="Calibri"/>
          <w:sz w:val="24"/>
          <w:szCs w:val="24"/>
        </w:rPr>
      </w:pPr>
    </w:p>
    <w:p w:rsidR="00ED688A" w:rsidRDefault="00ED688A" w:rsidP="00ED76D7">
      <w:pPr>
        <w:spacing w:after="0"/>
        <w:rPr>
          <w:rFonts w:ascii="Calibri" w:eastAsia="Times New Roman" w:hAnsi="Calibri" w:cs="Calibri"/>
          <w:sz w:val="24"/>
          <w:szCs w:val="24"/>
        </w:rPr>
      </w:pPr>
    </w:p>
    <w:p w:rsidR="00ED688A" w:rsidRDefault="00ED688A" w:rsidP="00ED76D7">
      <w:pPr>
        <w:spacing w:after="0"/>
        <w:rPr>
          <w:rFonts w:ascii="Calibri" w:eastAsia="Times New Roman" w:hAnsi="Calibri" w:cs="Calibri"/>
          <w:sz w:val="24"/>
          <w:szCs w:val="24"/>
        </w:rPr>
      </w:pPr>
    </w:p>
    <w:p w:rsidR="00ED688A" w:rsidRDefault="00ED688A" w:rsidP="00ED76D7">
      <w:pPr>
        <w:spacing w:after="0"/>
        <w:rPr>
          <w:rFonts w:ascii="Calibri" w:eastAsia="Times New Roman" w:hAnsi="Calibri" w:cs="Calibri"/>
          <w:sz w:val="24"/>
          <w:szCs w:val="24"/>
        </w:rPr>
      </w:pPr>
    </w:p>
    <w:p w:rsidR="00ED688A" w:rsidRDefault="00ED688A" w:rsidP="00ED76D7">
      <w:pPr>
        <w:spacing w:after="0"/>
        <w:rPr>
          <w:rFonts w:ascii="Calibri" w:eastAsia="Times New Roman" w:hAnsi="Calibri" w:cs="Calibri"/>
          <w:sz w:val="24"/>
          <w:szCs w:val="24"/>
        </w:rPr>
      </w:pPr>
    </w:p>
    <w:p w:rsidR="00ED688A" w:rsidRDefault="00ED688A" w:rsidP="00ED76D7">
      <w:pPr>
        <w:spacing w:after="0"/>
        <w:rPr>
          <w:rFonts w:ascii="Calibri" w:eastAsia="Times New Roman" w:hAnsi="Calibri" w:cs="Calibri"/>
          <w:sz w:val="24"/>
          <w:szCs w:val="24"/>
        </w:rPr>
      </w:pPr>
    </w:p>
    <w:p w:rsidR="00ED688A" w:rsidRPr="00ED688A" w:rsidRDefault="00ED688A" w:rsidP="00ED688A">
      <w:pPr>
        <w:widowControl w:val="0"/>
        <w:autoSpaceDE w:val="0"/>
        <w:autoSpaceDN w:val="0"/>
        <w:adjustRightInd w:val="0"/>
        <w:spacing w:after="120"/>
        <w:jc w:val="both"/>
        <w:rPr>
          <w:rFonts w:ascii="Calibri" w:eastAsia="Times New Roman" w:hAnsi="Calibri" w:cs="Calibri"/>
          <w:b/>
          <w:color w:val="76923C"/>
          <w:sz w:val="24"/>
          <w:szCs w:val="24"/>
          <w:lang w:eastAsia="hr-HR"/>
        </w:rPr>
      </w:pPr>
    </w:p>
    <w:p w:rsidR="00ED688A" w:rsidRPr="00ED688A" w:rsidRDefault="00ED688A" w:rsidP="00ED688A">
      <w:pPr>
        <w:widowControl w:val="0"/>
        <w:autoSpaceDE w:val="0"/>
        <w:autoSpaceDN w:val="0"/>
        <w:adjustRightInd w:val="0"/>
        <w:spacing w:after="120"/>
        <w:jc w:val="both"/>
        <w:rPr>
          <w:rFonts w:ascii="Calibri" w:eastAsia="Times New Roman" w:hAnsi="Calibri" w:cs="Calibri"/>
          <w:b/>
          <w:color w:val="76923C"/>
          <w:sz w:val="24"/>
          <w:szCs w:val="24"/>
          <w:lang w:eastAsia="hr-HR"/>
        </w:rPr>
      </w:pPr>
    </w:p>
    <w:p w:rsidR="00ED688A" w:rsidRPr="00ED688A" w:rsidRDefault="00ED688A" w:rsidP="00ED688A">
      <w:pPr>
        <w:widowControl w:val="0"/>
        <w:autoSpaceDE w:val="0"/>
        <w:autoSpaceDN w:val="0"/>
        <w:adjustRightInd w:val="0"/>
        <w:spacing w:after="120"/>
        <w:jc w:val="both"/>
        <w:rPr>
          <w:rFonts w:ascii="Calibri" w:eastAsia="Times New Roman" w:hAnsi="Calibri" w:cs="Calibri"/>
          <w:b/>
          <w:color w:val="76923C"/>
          <w:sz w:val="24"/>
          <w:szCs w:val="24"/>
          <w:lang w:eastAsia="hr-HR"/>
        </w:rPr>
      </w:pPr>
    </w:p>
    <w:p w:rsidR="00ED688A" w:rsidRPr="00ED688A" w:rsidRDefault="00ED688A" w:rsidP="00ED688A">
      <w:pPr>
        <w:widowControl w:val="0"/>
        <w:autoSpaceDE w:val="0"/>
        <w:autoSpaceDN w:val="0"/>
        <w:adjustRightInd w:val="0"/>
        <w:spacing w:after="120"/>
        <w:jc w:val="both"/>
        <w:rPr>
          <w:rFonts w:ascii="Calibri" w:eastAsia="Times New Roman" w:hAnsi="Calibri" w:cs="Calibri"/>
          <w:b/>
          <w:color w:val="76923C"/>
          <w:sz w:val="24"/>
          <w:szCs w:val="24"/>
          <w:lang w:eastAsia="hr-HR"/>
        </w:rPr>
      </w:pPr>
    </w:p>
    <w:p w:rsidR="00ED688A" w:rsidRPr="00ED688A" w:rsidRDefault="00ED688A" w:rsidP="00ED688A">
      <w:pPr>
        <w:spacing w:after="0" w:line="240" w:lineRule="auto"/>
        <w:rPr>
          <w:rFonts w:ascii="Calibri" w:eastAsia="Times New Roman" w:hAnsi="Calibri" w:cs="Times New Roman"/>
          <w:sz w:val="24"/>
          <w:szCs w:val="24"/>
          <w:lang w:eastAsia="hr-HR"/>
        </w:rPr>
      </w:pP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noProof/>
          <w:sz w:val="24"/>
          <w:szCs w:val="24"/>
          <w:lang w:eastAsia="hr-HR"/>
        </w:rPr>
        <w:drawing>
          <wp:inline distT="0" distB="0" distL="0" distR="0">
            <wp:extent cx="495300" cy="733425"/>
            <wp:effectExtent l="0" t="0" r="0" b="9525"/>
            <wp:docPr id="24" name="Slika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ED688A" w:rsidRPr="00ED688A" w:rsidRDefault="00ED688A" w:rsidP="00ED688A">
      <w:pPr>
        <w:spacing w:after="0" w:line="240" w:lineRule="auto"/>
        <w:outlineLvl w:val="0"/>
        <w:rPr>
          <w:rFonts w:ascii="Calibri" w:eastAsia="Times New Roman" w:hAnsi="Calibri" w:cs="Times New Roman"/>
          <w:sz w:val="24"/>
          <w:szCs w:val="24"/>
          <w:lang w:val="de-DE" w:eastAsia="hr-HR"/>
        </w:rPr>
      </w:pP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de-DE" w:eastAsia="hr-HR"/>
        </w:rPr>
        <w:t>REPUBLIKA  HRVATSKA</w:t>
      </w:r>
    </w:p>
    <w:p w:rsidR="00ED688A" w:rsidRPr="00ED688A" w:rsidRDefault="00ED688A" w:rsidP="00ED688A">
      <w:pPr>
        <w:spacing w:after="0" w:line="240" w:lineRule="auto"/>
        <w:outlineLvl w:val="0"/>
        <w:rPr>
          <w:rFonts w:ascii="Calibri" w:eastAsia="Times New Roman" w:hAnsi="Calibri" w:cs="Times New Roman"/>
          <w:sz w:val="24"/>
          <w:szCs w:val="24"/>
          <w:lang w:val="de-DE" w:eastAsia="hr-HR"/>
        </w:rPr>
      </w:pPr>
      <w:r w:rsidRPr="00ED688A">
        <w:rPr>
          <w:rFonts w:ascii="Calibri" w:eastAsia="Times New Roman" w:hAnsi="Calibri" w:cs="Times New Roman"/>
          <w:sz w:val="24"/>
          <w:szCs w:val="24"/>
          <w:lang w:val="de-DE" w:eastAsia="hr-HR"/>
        </w:rPr>
        <w:t>SPLITSKO DALMATINSKA ŽUPANIJA</w:t>
      </w:r>
    </w:p>
    <w:p w:rsidR="00ED688A" w:rsidRPr="00ED688A" w:rsidRDefault="00ED688A" w:rsidP="00ED688A">
      <w:pPr>
        <w:spacing w:after="0" w:line="240" w:lineRule="auto"/>
        <w:outlineLvl w:val="0"/>
        <w:rPr>
          <w:rFonts w:ascii="Calibri" w:eastAsia="Times New Roman" w:hAnsi="Calibri" w:cs="Times New Roman"/>
          <w:sz w:val="24"/>
          <w:szCs w:val="24"/>
          <w:lang w:val="en-GB" w:eastAsia="hr-HR"/>
        </w:rPr>
      </w:pPr>
      <w:r w:rsidRPr="00ED688A">
        <w:rPr>
          <w:rFonts w:ascii="Calibri" w:eastAsia="Times New Roman" w:hAnsi="Calibri" w:cs="Times New Roman"/>
          <w:sz w:val="24"/>
          <w:szCs w:val="24"/>
          <w:lang w:val="de-DE" w:eastAsia="hr-HR"/>
        </w:rPr>
        <w:t xml:space="preserve">             </w:t>
      </w:r>
      <w:r w:rsidRPr="00ED688A">
        <w:rPr>
          <w:rFonts w:ascii="Calibri" w:eastAsia="Times New Roman" w:hAnsi="Calibri" w:cs="Times New Roman"/>
          <w:sz w:val="24"/>
          <w:szCs w:val="24"/>
          <w:lang w:val="en-GB" w:eastAsia="hr-HR"/>
        </w:rPr>
        <w:t>OPĆINA POSTIRA</w:t>
      </w:r>
    </w:p>
    <w:p w:rsidR="00ED688A" w:rsidRPr="00ED688A" w:rsidRDefault="00ED688A" w:rsidP="00ED688A">
      <w:pPr>
        <w:tabs>
          <w:tab w:val="left" w:pos="3060"/>
        </w:tabs>
        <w:spacing w:after="0" w:line="240" w:lineRule="auto"/>
        <w:outlineLvl w:val="0"/>
        <w:rPr>
          <w:rFonts w:ascii="Calibri" w:eastAsia="Times New Roman" w:hAnsi="Calibri" w:cs="Times New Roman"/>
          <w:sz w:val="24"/>
          <w:szCs w:val="24"/>
          <w:lang w:val="en-GB" w:eastAsia="hr-HR"/>
        </w:rPr>
      </w:pPr>
      <w:r w:rsidRPr="00ED688A">
        <w:rPr>
          <w:rFonts w:ascii="Calibri" w:eastAsia="Times New Roman" w:hAnsi="Calibri" w:cs="Times New Roman"/>
          <w:sz w:val="24"/>
          <w:szCs w:val="24"/>
          <w:lang w:val="en-GB" w:eastAsia="hr-HR"/>
        </w:rPr>
        <w:t xml:space="preserve">               Općinsko vijeće</w:t>
      </w:r>
      <w:r w:rsidRPr="00ED688A">
        <w:rPr>
          <w:rFonts w:ascii="Calibri" w:eastAsia="Times New Roman" w:hAnsi="Calibri" w:cs="Times New Roman"/>
          <w:sz w:val="24"/>
          <w:szCs w:val="24"/>
          <w:lang w:val="en-GB" w:eastAsia="hr-HR"/>
        </w:rPr>
        <w:tab/>
      </w:r>
    </w:p>
    <w:p w:rsidR="00ED688A" w:rsidRPr="00ED688A" w:rsidRDefault="00ED688A" w:rsidP="00ED688A">
      <w:pPr>
        <w:spacing w:after="0" w:line="240" w:lineRule="auto"/>
        <w:outlineLvl w:val="0"/>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 xml:space="preserve">Polježice 2, 21410 POSTIRA </w:t>
      </w:r>
    </w:p>
    <w:p w:rsidR="00ED688A" w:rsidRPr="00ED688A" w:rsidRDefault="00ED688A" w:rsidP="00ED688A">
      <w:pPr>
        <w:spacing w:after="0" w:line="240" w:lineRule="auto"/>
        <w:outlineLvl w:val="0"/>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tel (021) 63 21 33</w:t>
      </w:r>
    </w:p>
    <w:p w:rsidR="00ED688A" w:rsidRPr="00ED688A" w:rsidRDefault="00ED688A" w:rsidP="00ED688A">
      <w:pPr>
        <w:spacing w:after="0" w:line="240" w:lineRule="auto"/>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fax (021) 63 21 07</w:t>
      </w:r>
    </w:p>
    <w:p w:rsidR="00ED688A" w:rsidRPr="00ED688A" w:rsidRDefault="00ED688A" w:rsidP="00ED688A">
      <w:pPr>
        <w:spacing w:after="0" w:line="240" w:lineRule="auto"/>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e-mail: info@opcina-postira.hr</w:t>
      </w:r>
    </w:p>
    <w:p w:rsidR="00ED688A" w:rsidRPr="00ED688A" w:rsidRDefault="00ED688A" w:rsidP="00ED688A">
      <w:pPr>
        <w:spacing w:after="0" w:line="240" w:lineRule="auto"/>
        <w:rPr>
          <w:rFonts w:ascii="Calibri" w:eastAsia="Times New Roman" w:hAnsi="Calibri" w:cs="Times New Roman"/>
          <w:sz w:val="24"/>
          <w:szCs w:val="24"/>
          <w:lang w:eastAsia="hr-HR"/>
        </w:rPr>
      </w:pPr>
      <w:r w:rsidRPr="00ED688A">
        <w:rPr>
          <w:rFonts w:ascii="Calibri" w:eastAsia="Times New Roman" w:hAnsi="Calibri" w:cs="Times New Roman"/>
          <w:sz w:val="24"/>
          <w:szCs w:val="24"/>
          <w:lang w:eastAsia="hr-HR"/>
        </w:rPr>
        <w:t>KLASA    : 021-05/20-01/07</w:t>
      </w:r>
    </w:p>
    <w:p w:rsidR="00ED688A" w:rsidRPr="00ED688A" w:rsidRDefault="00ED688A" w:rsidP="00ED688A">
      <w:pPr>
        <w:spacing w:after="0" w:line="240" w:lineRule="auto"/>
        <w:rPr>
          <w:rFonts w:ascii="Calibri" w:eastAsia="Times New Roman" w:hAnsi="Calibri" w:cs="Times New Roman"/>
          <w:sz w:val="24"/>
          <w:szCs w:val="24"/>
          <w:lang w:eastAsia="hr-HR"/>
        </w:rPr>
      </w:pPr>
      <w:r w:rsidRPr="00ED688A">
        <w:rPr>
          <w:rFonts w:ascii="Calibri" w:eastAsia="Times New Roman" w:hAnsi="Calibri" w:cs="Times New Roman"/>
          <w:sz w:val="24"/>
          <w:szCs w:val="24"/>
          <w:lang w:eastAsia="hr-HR"/>
        </w:rPr>
        <w:t>URBROJ : 2104/05-01-20-01</w:t>
      </w:r>
    </w:p>
    <w:p w:rsidR="00ED688A" w:rsidRPr="00ED688A" w:rsidRDefault="00ED688A" w:rsidP="00ED688A">
      <w:pPr>
        <w:spacing w:after="0" w:line="240" w:lineRule="auto"/>
        <w:rPr>
          <w:rFonts w:ascii="Calibri" w:eastAsia="Times New Roman" w:hAnsi="Calibri" w:cs="Times New Roman"/>
          <w:sz w:val="24"/>
          <w:szCs w:val="24"/>
          <w:lang w:eastAsia="hr-HR"/>
        </w:rPr>
      </w:pPr>
      <w:r w:rsidRPr="00ED688A">
        <w:rPr>
          <w:rFonts w:ascii="Calibri" w:eastAsia="Times New Roman" w:hAnsi="Calibri" w:cs="Times New Roman"/>
          <w:sz w:val="24"/>
          <w:szCs w:val="24"/>
          <w:lang w:eastAsia="hr-HR"/>
        </w:rPr>
        <w:t>Postira, 18. veljače 2020. god.</w:t>
      </w:r>
    </w:p>
    <w:p w:rsidR="00ED688A" w:rsidRPr="00ED688A" w:rsidRDefault="00ED688A" w:rsidP="00ED688A">
      <w:pPr>
        <w:spacing w:before="100" w:beforeAutospacing="1" w:after="100" w:afterAutospacing="1" w:line="240" w:lineRule="auto"/>
        <w:rPr>
          <w:rFonts w:ascii="Calibri" w:eastAsia="Times New Roman" w:hAnsi="Calibri" w:cs="Times New Roman"/>
          <w:sz w:val="24"/>
          <w:szCs w:val="24"/>
          <w:lang w:val="en-US" w:eastAsia="hr-HR"/>
        </w:rPr>
      </w:pPr>
    </w:p>
    <w:p w:rsidR="00ED688A" w:rsidRPr="00ED688A" w:rsidRDefault="00ED688A" w:rsidP="00ED688A">
      <w:pPr>
        <w:spacing w:before="100" w:beforeAutospacing="1" w:after="100" w:afterAutospacing="1" w:line="240" w:lineRule="auto"/>
        <w:rPr>
          <w:rFonts w:ascii="Calibri" w:eastAsia="Times New Roman" w:hAnsi="Calibri" w:cs="Times New Roman"/>
          <w:sz w:val="24"/>
          <w:szCs w:val="24"/>
          <w:lang w:val="en-US" w:eastAsia="hr-HR"/>
        </w:rPr>
      </w:pPr>
      <w:r w:rsidRPr="00ED688A">
        <w:rPr>
          <w:rFonts w:ascii="Calibri" w:eastAsia="Times New Roman" w:hAnsi="Calibri" w:cs="Times New Roman"/>
          <w:sz w:val="24"/>
          <w:szCs w:val="24"/>
          <w:lang w:val="en-US" w:eastAsia="hr-HR"/>
        </w:rPr>
        <w:t>Temeljem</w:t>
      </w:r>
      <w:r w:rsidRPr="00ED688A">
        <w:rPr>
          <w:rFonts w:ascii="Calibri" w:eastAsia="Times New Roman" w:hAnsi="Calibri" w:cs="Times New Roman"/>
          <w:sz w:val="24"/>
          <w:szCs w:val="24"/>
          <w:lang w:eastAsia="hr-HR"/>
        </w:rPr>
        <w:t xml:space="preserve"> č</w:t>
      </w:r>
      <w:r w:rsidRPr="00ED688A">
        <w:rPr>
          <w:rFonts w:ascii="Calibri" w:eastAsia="Times New Roman" w:hAnsi="Calibri" w:cs="Times New Roman"/>
          <w:sz w:val="24"/>
          <w:szCs w:val="24"/>
          <w:lang w:val="en-US" w:eastAsia="hr-HR"/>
        </w:rPr>
        <w:t>lanka</w:t>
      </w:r>
      <w:r w:rsidRPr="00ED688A">
        <w:rPr>
          <w:rFonts w:ascii="Calibri" w:eastAsia="Times New Roman" w:hAnsi="Calibri" w:cs="Times New Roman"/>
          <w:sz w:val="24"/>
          <w:szCs w:val="24"/>
          <w:lang w:eastAsia="hr-HR"/>
        </w:rPr>
        <w:t xml:space="preserve"> 17. </w:t>
      </w:r>
      <w:r w:rsidRPr="00ED688A">
        <w:rPr>
          <w:rFonts w:ascii="Calibri" w:eastAsia="Times New Roman" w:hAnsi="Calibri" w:cs="Times New Roman"/>
          <w:sz w:val="24"/>
          <w:szCs w:val="24"/>
          <w:lang w:val="en-US" w:eastAsia="hr-HR"/>
        </w:rPr>
        <w:t>Zakona o sustavu civilne zaštite (NN 82/15, 118/19)</w:t>
      </w: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en-US" w:eastAsia="hr-HR"/>
        </w:rPr>
        <w:t>Op</w:t>
      </w:r>
      <w:r w:rsidRPr="00ED688A">
        <w:rPr>
          <w:rFonts w:ascii="Calibri" w:eastAsia="Times New Roman" w:hAnsi="Calibri" w:cs="Times New Roman"/>
          <w:sz w:val="24"/>
          <w:szCs w:val="24"/>
          <w:lang w:eastAsia="hr-HR"/>
        </w:rPr>
        <w:t>ć</w:t>
      </w:r>
      <w:r w:rsidRPr="00ED688A">
        <w:rPr>
          <w:rFonts w:ascii="Calibri" w:eastAsia="Times New Roman" w:hAnsi="Calibri" w:cs="Times New Roman"/>
          <w:sz w:val="24"/>
          <w:szCs w:val="24"/>
          <w:lang w:val="en-US" w:eastAsia="hr-HR"/>
        </w:rPr>
        <w:t>insko</w:t>
      </w: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en-US" w:eastAsia="hr-HR"/>
        </w:rPr>
        <w:t>vije</w:t>
      </w:r>
      <w:r w:rsidRPr="00ED688A">
        <w:rPr>
          <w:rFonts w:ascii="Calibri" w:eastAsia="Times New Roman" w:hAnsi="Calibri" w:cs="Times New Roman"/>
          <w:sz w:val="24"/>
          <w:szCs w:val="24"/>
          <w:lang w:eastAsia="hr-HR"/>
        </w:rPr>
        <w:t>ć</w:t>
      </w:r>
      <w:r w:rsidRPr="00ED688A">
        <w:rPr>
          <w:rFonts w:ascii="Calibri" w:eastAsia="Times New Roman" w:hAnsi="Calibri" w:cs="Times New Roman"/>
          <w:sz w:val="24"/>
          <w:szCs w:val="24"/>
          <w:lang w:val="en-US" w:eastAsia="hr-HR"/>
        </w:rPr>
        <w:t>e</w:t>
      </w: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en-US" w:eastAsia="hr-HR"/>
        </w:rPr>
        <w:t>Op</w:t>
      </w:r>
      <w:r w:rsidRPr="00ED688A">
        <w:rPr>
          <w:rFonts w:ascii="Calibri" w:eastAsia="Times New Roman" w:hAnsi="Calibri" w:cs="Times New Roman"/>
          <w:sz w:val="24"/>
          <w:szCs w:val="24"/>
          <w:lang w:eastAsia="hr-HR"/>
        </w:rPr>
        <w:t>ć</w:t>
      </w:r>
      <w:r w:rsidRPr="00ED688A">
        <w:rPr>
          <w:rFonts w:ascii="Calibri" w:eastAsia="Times New Roman" w:hAnsi="Calibri" w:cs="Times New Roman"/>
          <w:sz w:val="24"/>
          <w:szCs w:val="24"/>
          <w:lang w:val="en-US" w:eastAsia="hr-HR"/>
        </w:rPr>
        <w:t>ine</w:t>
      </w: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en-US" w:eastAsia="hr-HR"/>
        </w:rPr>
        <w:t>Postira</w:t>
      </w: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en-US" w:eastAsia="hr-HR"/>
        </w:rPr>
        <w:t>je</w:t>
      </w: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en-US" w:eastAsia="hr-HR"/>
        </w:rPr>
        <w:t>na</w:t>
      </w:r>
      <w:r w:rsidRPr="00ED688A">
        <w:rPr>
          <w:rFonts w:ascii="Calibri" w:eastAsia="Times New Roman" w:hAnsi="Calibri" w:cs="Times New Roman"/>
          <w:sz w:val="24"/>
          <w:szCs w:val="24"/>
          <w:lang w:eastAsia="hr-HR"/>
        </w:rPr>
        <w:t xml:space="preserve"> 23. </w:t>
      </w:r>
      <w:r w:rsidRPr="00ED688A">
        <w:rPr>
          <w:rFonts w:ascii="Calibri" w:eastAsia="Times New Roman" w:hAnsi="Calibri" w:cs="Times New Roman"/>
          <w:sz w:val="24"/>
          <w:szCs w:val="24"/>
          <w:lang w:val="en-US" w:eastAsia="hr-HR"/>
        </w:rPr>
        <w:t>sjednici</w:t>
      </w: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en-US" w:eastAsia="hr-HR"/>
        </w:rPr>
        <w:t>odr</w:t>
      </w:r>
      <w:r w:rsidRPr="00ED688A">
        <w:rPr>
          <w:rFonts w:ascii="Calibri" w:eastAsia="Times New Roman" w:hAnsi="Calibri" w:cs="Times New Roman"/>
          <w:sz w:val="24"/>
          <w:szCs w:val="24"/>
          <w:lang w:eastAsia="hr-HR"/>
        </w:rPr>
        <w:t>ž</w:t>
      </w:r>
      <w:r w:rsidRPr="00ED688A">
        <w:rPr>
          <w:rFonts w:ascii="Calibri" w:eastAsia="Times New Roman" w:hAnsi="Calibri" w:cs="Times New Roman"/>
          <w:sz w:val="24"/>
          <w:szCs w:val="24"/>
          <w:lang w:val="en-US" w:eastAsia="hr-HR"/>
        </w:rPr>
        <w:t>anoj</w:t>
      </w:r>
      <w:r w:rsidRPr="00ED688A">
        <w:rPr>
          <w:rFonts w:ascii="Calibri" w:eastAsia="Times New Roman" w:hAnsi="Calibri" w:cs="Times New Roman"/>
          <w:sz w:val="24"/>
          <w:szCs w:val="24"/>
          <w:lang w:eastAsia="hr-HR"/>
        </w:rPr>
        <w:t xml:space="preserve"> 18</w:t>
      </w:r>
      <w:r w:rsidRPr="00ED688A">
        <w:rPr>
          <w:rFonts w:ascii="Calibri" w:eastAsia="Times New Roman" w:hAnsi="Calibri" w:cs="Times New Roman"/>
          <w:sz w:val="24"/>
          <w:szCs w:val="24"/>
          <w:lang w:val="en-US" w:eastAsia="hr-HR"/>
        </w:rPr>
        <w:t>. veljače 2020. godine</w:t>
      </w: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en-US" w:eastAsia="hr-HR"/>
        </w:rPr>
        <w:t>donijelo</w:t>
      </w:r>
    </w:p>
    <w:p w:rsidR="00ED688A" w:rsidRPr="00ED688A" w:rsidRDefault="00ED688A" w:rsidP="00ED688A">
      <w:pPr>
        <w:widowControl w:val="0"/>
        <w:autoSpaceDE w:val="0"/>
        <w:autoSpaceDN w:val="0"/>
        <w:adjustRightInd w:val="0"/>
        <w:spacing w:after="120"/>
        <w:jc w:val="both"/>
        <w:rPr>
          <w:rFonts w:ascii="Calibri" w:eastAsia="Times New Roman" w:hAnsi="Calibri" w:cs="Calibri"/>
          <w:b/>
          <w:color w:val="76923C"/>
          <w:sz w:val="24"/>
          <w:szCs w:val="24"/>
          <w:lang w:eastAsia="hr-HR"/>
        </w:rPr>
      </w:pPr>
    </w:p>
    <w:p w:rsidR="00ED688A" w:rsidRPr="00ED688A" w:rsidRDefault="00ED688A" w:rsidP="00ED688A">
      <w:pPr>
        <w:spacing w:before="100" w:beforeAutospacing="1" w:after="100" w:afterAutospacing="1" w:line="240" w:lineRule="auto"/>
        <w:jc w:val="center"/>
        <w:rPr>
          <w:rFonts w:ascii="Calibri" w:eastAsia="Times New Roman" w:hAnsi="Calibri" w:cs="Times New Roman"/>
          <w:sz w:val="24"/>
          <w:szCs w:val="24"/>
          <w:lang w:val="it-IT" w:eastAsia="hr-HR"/>
        </w:rPr>
      </w:pPr>
      <w:r w:rsidRPr="00ED688A">
        <w:rPr>
          <w:rFonts w:ascii="Calibri" w:eastAsia="Times New Roman" w:hAnsi="Calibri" w:cs="Times New Roman"/>
          <w:b/>
          <w:bCs/>
          <w:sz w:val="24"/>
          <w:szCs w:val="24"/>
          <w:lang w:val="it-IT" w:eastAsia="hr-HR"/>
        </w:rPr>
        <w:t>A N A L I Z U</w:t>
      </w:r>
      <w:r w:rsidRPr="00ED688A">
        <w:rPr>
          <w:rFonts w:ascii="Calibri" w:eastAsia="Times New Roman" w:hAnsi="Calibri" w:cs="Times New Roman"/>
          <w:b/>
          <w:bCs/>
          <w:sz w:val="24"/>
          <w:szCs w:val="24"/>
          <w:lang w:val="it-IT" w:eastAsia="hr-HR"/>
        </w:rPr>
        <w:br/>
        <w:t>stanja sustava civilne zaštite na području</w:t>
      </w:r>
      <w:r w:rsidRPr="00ED688A">
        <w:rPr>
          <w:rFonts w:ascii="Calibri" w:eastAsia="Times New Roman" w:hAnsi="Calibri" w:cs="Times New Roman"/>
          <w:b/>
          <w:bCs/>
          <w:sz w:val="24"/>
          <w:szCs w:val="24"/>
          <w:lang w:val="it-IT" w:eastAsia="hr-HR"/>
        </w:rPr>
        <w:br/>
        <w:t>Općine Postira u 2019. godini</w:t>
      </w:r>
    </w:p>
    <w:p w:rsidR="00ED688A" w:rsidRPr="00ED688A" w:rsidRDefault="00ED688A" w:rsidP="00ED688A">
      <w:pPr>
        <w:keepNext/>
        <w:widowControl w:val="0"/>
        <w:shd w:val="clear" w:color="auto" w:fill="FFFFFF"/>
        <w:autoSpaceDE w:val="0"/>
        <w:autoSpaceDN w:val="0"/>
        <w:adjustRightInd w:val="0"/>
        <w:spacing w:before="310" w:after="120"/>
        <w:jc w:val="both"/>
        <w:outlineLvl w:val="1"/>
        <w:rPr>
          <w:rFonts w:ascii="Calibri" w:eastAsia="Times New Roman" w:hAnsi="Calibri" w:cs="Calibri"/>
          <w:b/>
          <w:sz w:val="24"/>
          <w:szCs w:val="24"/>
          <w:lang w:eastAsia="hr-HR"/>
        </w:rPr>
      </w:pPr>
      <w:r w:rsidRPr="00ED688A">
        <w:rPr>
          <w:rFonts w:ascii="Calibri" w:eastAsia="Times New Roman" w:hAnsi="Calibri" w:cs="Calibri"/>
          <w:b/>
          <w:sz w:val="24"/>
          <w:szCs w:val="24"/>
          <w:lang w:eastAsia="hr-HR"/>
        </w:rPr>
        <w:t>UVOD</w:t>
      </w:r>
    </w:p>
    <w:p w:rsidR="00ED688A" w:rsidRPr="00ED688A" w:rsidRDefault="00ED688A" w:rsidP="00ED688A">
      <w:pPr>
        <w:widowControl w:val="0"/>
        <w:shd w:val="clear" w:color="auto" w:fill="FFFFFF"/>
        <w:autoSpaceDE w:val="0"/>
        <w:autoSpaceDN w:val="0"/>
        <w:adjustRightInd w:val="0"/>
        <w:spacing w:before="180" w:after="120"/>
        <w:ind w:left="357" w:firstLine="684"/>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 xml:space="preserve">Sustav civilne zaštite je oblik pripremanja i sudjelovanja sudionika civilne zaštite u reagiranju </w:t>
      </w:r>
      <w:r w:rsidRPr="00ED688A">
        <w:rPr>
          <w:rFonts w:ascii="Calibri" w:eastAsia="Times New Roman" w:hAnsi="Calibri" w:cs="Calibri"/>
          <w:sz w:val="24"/>
          <w:szCs w:val="24"/>
          <w:lang w:eastAsia="hr-HR"/>
        </w:rPr>
        <w:lastRenderedPageBreak/>
        <w:t>na katastrofe i velike nesreće te ustrojavanja, pripremanja i sudjelovanja operativnih snaga civilne zaštite u prevenciji, reagiranju na katastrofe i otklanjanju mogućih uzroka i posljedica katastrofa.</w:t>
      </w:r>
    </w:p>
    <w:p w:rsidR="00ED688A" w:rsidRPr="00ED688A" w:rsidRDefault="00ED688A" w:rsidP="00ED688A">
      <w:pPr>
        <w:widowControl w:val="0"/>
        <w:shd w:val="clear" w:color="auto" w:fill="FFFFFF"/>
        <w:autoSpaceDE w:val="0"/>
        <w:autoSpaceDN w:val="0"/>
        <w:adjustRightInd w:val="0"/>
        <w:spacing w:before="180" w:after="120"/>
        <w:ind w:left="357" w:firstLine="684"/>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 xml:space="preserve">Općina Postira u okviru svojih prava i obveza utvrđenih Ustavom i zakonom, uređuje, planira, organizira, financira i provodi civilnu zaštitu. </w:t>
      </w:r>
    </w:p>
    <w:p w:rsidR="00ED688A" w:rsidRPr="00ED688A" w:rsidRDefault="00ED688A" w:rsidP="00ED688A">
      <w:pPr>
        <w:widowControl w:val="0"/>
        <w:shd w:val="clear" w:color="auto" w:fill="FFFFFF"/>
        <w:autoSpaceDE w:val="0"/>
        <w:autoSpaceDN w:val="0"/>
        <w:adjustRightInd w:val="0"/>
        <w:spacing w:before="180" w:after="120"/>
        <w:ind w:left="357"/>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 xml:space="preserve">          Člankom 17. stavkom 1.  Zakona o sustavu civilne zaštite („Narodne novine“ broj 082/2015) definirano je da predstavničko tijelo jedinice lokalne i područne (regionalne) samouprave u postupku donošenja proračuna razmatra i usvaja godišnju analizu stanja i godišnji plan razvoja sustava civilne zaštite s financijskim učincima za trogodišnje razdoblje te smjernice za organizaciju i razvoj sustava koje se razmatraju svake četiri godine. </w:t>
      </w:r>
    </w:p>
    <w:p w:rsidR="00ED688A" w:rsidRPr="00ED688A" w:rsidRDefault="00ED688A" w:rsidP="00ED688A">
      <w:pPr>
        <w:widowControl w:val="0"/>
        <w:autoSpaceDE w:val="0"/>
        <w:autoSpaceDN w:val="0"/>
        <w:adjustRightInd w:val="0"/>
        <w:spacing w:after="120"/>
        <w:jc w:val="both"/>
        <w:rPr>
          <w:rFonts w:ascii="Calibri" w:eastAsia="Times New Roman" w:hAnsi="Calibri" w:cs="Calibri"/>
          <w:sz w:val="24"/>
          <w:szCs w:val="24"/>
          <w:lang w:eastAsia="hr-HR"/>
        </w:rPr>
        <w:sectPr w:rsidR="00ED688A" w:rsidRPr="00ED688A" w:rsidSect="00ED688A">
          <w:footerReference w:type="even" r:id="rId9"/>
          <w:footerReference w:type="default" r:id="rId10"/>
          <w:pgSz w:w="11909" w:h="16834"/>
          <w:pgMar w:top="1134" w:right="851" w:bottom="1134" w:left="1134" w:header="720" w:footer="720" w:gutter="0"/>
          <w:cols w:space="60"/>
          <w:noEndnote/>
        </w:sectPr>
      </w:pPr>
    </w:p>
    <w:p w:rsidR="00ED688A" w:rsidRPr="00ED688A" w:rsidRDefault="00ED688A" w:rsidP="00ED688A">
      <w:pPr>
        <w:widowControl w:val="0"/>
        <w:shd w:val="clear" w:color="auto" w:fill="FFFFFF"/>
        <w:autoSpaceDE w:val="0"/>
        <w:autoSpaceDN w:val="0"/>
        <w:adjustRightInd w:val="0"/>
        <w:spacing w:before="240" w:after="120"/>
        <w:ind w:right="900"/>
        <w:jc w:val="both"/>
        <w:rPr>
          <w:rFonts w:ascii="Calibri" w:eastAsia="Times New Roman" w:hAnsi="Calibri" w:cs="Calibri"/>
          <w:b/>
          <w:sz w:val="24"/>
          <w:szCs w:val="24"/>
          <w:lang w:eastAsia="hr-HR"/>
        </w:rPr>
      </w:pPr>
      <w:r w:rsidRPr="00ED688A">
        <w:rPr>
          <w:rFonts w:ascii="Calibri" w:eastAsia="Times New Roman" w:hAnsi="Calibri" w:cs="Calibri"/>
          <w:b/>
          <w:sz w:val="24"/>
          <w:szCs w:val="24"/>
          <w:lang w:eastAsia="hr-HR"/>
        </w:rPr>
        <w:lastRenderedPageBreak/>
        <w:t>STANJE SUSTAVA CIVILNE ZAŠTITE</w:t>
      </w:r>
    </w:p>
    <w:p w:rsidR="00ED688A" w:rsidRPr="00ED688A" w:rsidRDefault="00ED688A" w:rsidP="00ED688A">
      <w:pPr>
        <w:widowControl w:val="0"/>
        <w:shd w:val="clear" w:color="auto" w:fill="FFFFFF"/>
        <w:autoSpaceDE w:val="0"/>
        <w:autoSpaceDN w:val="0"/>
        <w:adjustRightInd w:val="0"/>
        <w:spacing w:after="120"/>
        <w:ind w:left="357" w:right="6"/>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Sustav civilne zaštite na području Općine organizira se i provodi sukladno:</w:t>
      </w:r>
    </w:p>
    <w:p w:rsidR="00ED688A" w:rsidRPr="00ED688A" w:rsidRDefault="00ED688A" w:rsidP="001C6093">
      <w:pPr>
        <w:widowControl w:val="0"/>
        <w:numPr>
          <w:ilvl w:val="0"/>
          <w:numId w:val="19"/>
        </w:numPr>
        <w:shd w:val="clear" w:color="auto" w:fill="FFFFFF"/>
        <w:autoSpaceDE w:val="0"/>
        <w:autoSpaceDN w:val="0"/>
        <w:adjustRightInd w:val="0"/>
        <w:spacing w:after="0"/>
        <w:ind w:right="7"/>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Zakonu o sustavu civilne zaštite (NN 82/15, 118/18)</w:t>
      </w:r>
    </w:p>
    <w:p w:rsidR="00ED688A" w:rsidRPr="00ED688A" w:rsidRDefault="00ED688A" w:rsidP="001C6093">
      <w:pPr>
        <w:widowControl w:val="0"/>
        <w:numPr>
          <w:ilvl w:val="0"/>
          <w:numId w:val="19"/>
        </w:numPr>
        <w:shd w:val="clear" w:color="auto" w:fill="FFFFFF"/>
        <w:autoSpaceDE w:val="0"/>
        <w:autoSpaceDN w:val="0"/>
        <w:adjustRightInd w:val="0"/>
        <w:spacing w:after="0"/>
        <w:ind w:right="7"/>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Zakonu o vatrogastvu (NN 106/99, 117/01, 36/02, 96/03,  139/04, 174/04,  38/09, 80/10)</w:t>
      </w:r>
    </w:p>
    <w:p w:rsidR="00ED688A" w:rsidRPr="00ED688A" w:rsidRDefault="00ED688A" w:rsidP="001C6093">
      <w:pPr>
        <w:widowControl w:val="0"/>
        <w:numPr>
          <w:ilvl w:val="0"/>
          <w:numId w:val="19"/>
        </w:numPr>
        <w:shd w:val="clear" w:color="auto" w:fill="FFFFFF"/>
        <w:autoSpaceDE w:val="0"/>
        <w:autoSpaceDN w:val="0"/>
        <w:adjustRightInd w:val="0"/>
        <w:spacing w:after="0"/>
        <w:ind w:right="7"/>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Zakonu o zaštiti od požara (NN 92/10)</w:t>
      </w:r>
    </w:p>
    <w:p w:rsidR="00ED688A" w:rsidRPr="00ED688A" w:rsidRDefault="00ED688A" w:rsidP="001C6093">
      <w:pPr>
        <w:widowControl w:val="0"/>
        <w:numPr>
          <w:ilvl w:val="0"/>
          <w:numId w:val="19"/>
        </w:numPr>
        <w:shd w:val="clear" w:color="auto" w:fill="FFFFFF"/>
        <w:autoSpaceDE w:val="0"/>
        <w:autoSpaceDN w:val="0"/>
        <w:adjustRightInd w:val="0"/>
        <w:spacing w:after="0"/>
        <w:ind w:right="7"/>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 xml:space="preserve">Zakonu o ublažavanju i uklanjanju posljedica prirodnih nepogoda(NN 16/19), </w:t>
      </w:r>
    </w:p>
    <w:p w:rsidR="00ED688A" w:rsidRPr="00ED688A" w:rsidRDefault="00ED688A" w:rsidP="001C6093">
      <w:pPr>
        <w:widowControl w:val="0"/>
        <w:numPr>
          <w:ilvl w:val="0"/>
          <w:numId w:val="19"/>
        </w:numPr>
        <w:shd w:val="clear" w:color="auto" w:fill="FFFFFF"/>
        <w:autoSpaceDE w:val="0"/>
        <w:autoSpaceDN w:val="0"/>
        <w:adjustRightInd w:val="0"/>
        <w:spacing w:after="0"/>
        <w:ind w:right="7"/>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Zakonu o poljoprivrednom zemljištu (NN 20/18, 115/18, 98/19)</w:t>
      </w:r>
    </w:p>
    <w:p w:rsidR="00ED688A" w:rsidRPr="00ED688A" w:rsidRDefault="00ED688A" w:rsidP="00ED688A">
      <w:pPr>
        <w:widowControl w:val="0"/>
        <w:shd w:val="clear" w:color="auto" w:fill="FFFFFF"/>
        <w:autoSpaceDE w:val="0"/>
        <w:autoSpaceDN w:val="0"/>
        <w:adjustRightInd w:val="0"/>
        <w:spacing w:after="240"/>
        <w:ind w:left="720" w:right="6"/>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te podzakonskim propisima donesenim na temelju navedenih zakona.</w:t>
      </w:r>
    </w:p>
    <w:p w:rsidR="00ED688A" w:rsidRPr="00ED688A" w:rsidRDefault="00ED688A" w:rsidP="00ED688A">
      <w:pPr>
        <w:widowControl w:val="0"/>
        <w:shd w:val="clear" w:color="auto" w:fill="FFFFFF"/>
        <w:autoSpaceDE w:val="0"/>
        <w:autoSpaceDN w:val="0"/>
        <w:adjustRightInd w:val="0"/>
        <w:spacing w:before="180" w:after="120"/>
        <w:ind w:right="7"/>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Na temelju tih zakona i podzakonskih propisa Općina je izradila, donijela i provodila slijedeće akte iz</w:t>
      </w:r>
      <w:r w:rsidRPr="00ED688A">
        <w:rPr>
          <w:rFonts w:ascii="Calibri" w:eastAsia="Times New Roman" w:hAnsi="Calibri" w:cs="Calibri"/>
          <w:color w:val="FF0000"/>
          <w:sz w:val="24"/>
          <w:szCs w:val="24"/>
          <w:lang w:eastAsia="hr-HR"/>
        </w:rPr>
        <w:t xml:space="preserve"> </w:t>
      </w:r>
      <w:r w:rsidRPr="00ED688A">
        <w:rPr>
          <w:rFonts w:ascii="Calibri" w:eastAsia="Times New Roman" w:hAnsi="Calibri" w:cs="Calibri"/>
          <w:sz w:val="24"/>
          <w:szCs w:val="24"/>
          <w:lang w:eastAsia="hr-HR"/>
        </w:rPr>
        <w:t>područja civilne zaštite:</w:t>
      </w:r>
    </w:p>
    <w:p w:rsidR="00ED688A" w:rsidRPr="00ED688A" w:rsidRDefault="00ED688A" w:rsidP="00ED688A">
      <w:pPr>
        <w:widowControl w:val="0"/>
        <w:shd w:val="clear" w:color="auto" w:fill="FFFFFF"/>
        <w:autoSpaceDE w:val="0"/>
        <w:autoSpaceDN w:val="0"/>
        <w:adjustRightInd w:val="0"/>
        <w:spacing w:after="0"/>
        <w:ind w:left="720" w:right="6"/>
        <w:jc w:val="both"/>
        <w:rPr>
          <w:rFonts w:ascii="Calibri" w:eastAsia="Times New Roman" w:hAnsi="Calibri" w:cs="Calibri"/>
          <w:sz w:val="24"/>
          <w:szCs w:val="24"/>
          <w:lang w:eastAsia="hr-HR"/>
        </w:rPr>
      </w:pPr>
    </w:p>
    <w:p w:rsidR="00ED688A" w:rsidRPr="00ED688A" w:rsidRDefault="00ED688A" w:rsidP="00ED688A">
      <w:pPr>
        <w:widowControl w:val="0"/>
        <w:autoSpaceDE w:val="0"/>
        <w:autoSpaceDN w:val="0"/>
        <w:adjustRightInd w:val="0"/>
        <w:spacing w:after="120"/>
        <w:ind w:left="709" w:hanging="352"/>
        <w:jc w:val="both"/>
        <w:rPr>
          <w:rFonts w:ascii="Calibri" w:eastAsia="Times New Roman" w:hAnsi="Calibri" w:cs="Times New Roman"/>
          <w:sz w:val="24"/>
          <w:szCs w:val="24"/>
          <w:lang w:eastAsia="hr-HR"/>
        </w:rPr>
      </w:pPr>
      <w:r w:rsidRPr="00ED688A">
        <w:rPr>
          <w:rFonts w:ascii="Calibri" w:eastAsia="Times New Roman" w:hAnsi="Calibri" w:cs="Calibri"/>
          <w:sz w:val="24"/>
          <w:szCs w:val="24"/>
          <w:lang w:eastAsia="hr-HR"/>
        </w:rPr>
        <w:t xml:space="preserve">1. Općinsko vijeće Općine Postira donijelo je Smjernice za organizaciju i razvoj sustava civilne    zaštite na području Općine Postira za 2019. godinu, KLASA: </w:t>
      </w:r>
      <w:r w:rsidRPr="00ED688A">
        <w:rPr>
          <w:rFonts w:ascii="Calibri" w:eastAsia="Times New Roman" w:hAnsi="Calibri" w:cs="Times New Roman"/>
          <w:sz w:val="24"/>
          <w:szCs w:val="24"/>
          <w:lang w:eastAsia="hr-HR"/>
        </w:rPr>
        <w:t xml:space="preserve">021-05/19-01/10, </w:t>
      </w:r>
      <w:r w:rsidRPr="00ED688A">
        <w:rPr>
          <w:rFonts w:ascii="Calibri" w:eastAsia="Times New Roman" w:hAnsi="Calibri" w:cs="Calibri"/>
          <w:sz w:val="24"/>
          <w:szCs w:val="24"/>
          <w:lang w:eastAsia="hr-HR"/>
        </w:rPr>
        <w:t>URBROJ: 2104/05-01-19-01 od 22. siječnja 2019. godine,</w:t>
      </w:r>
    </w:p>
    <w:p w:rsidR="00ED688A" w:rsidRPr="00ED688A" w:rsidRDefault="00ED688A" w:rsidP="00ED688A">
      <w:pPr>
        <w:widowControl w:val="0"/>
        <w:shd w:val="clear" w:color="auto" w:fill="FFFFFF"/>
        <w:autoSpaceDE w:val="0"/>
        <w:autoSpaceDN w:val="0"/>
        <w:adjustRightInd w:val="0"/>
        <w:spacing w:after="0"/>
        <w:ind w:left="720" w:right="6"/>
        <w:jc w:val="both"/>
        <w:rPr>
          <w:rFonts w:ascii="Calibri" w:eastAsia="Times New Roman" w:hAnsi="Calibri" w:cs="Calibri"/>
          <w:sz w:val="24"/>
          <w:szCs w:val="24"/>
          <w:lang w:eastAsia="hr-HR"/>
        </w:rPr>
      </w:pPr>
    </w:p>
    <w:p w:rsidR="00ED688A" w:rsidRPr="00ED688A" w:rsidRDefault="00ED688A" w:rsidP="00ED688A">
      <w:pPr>
        <w:widowControl w:val="0"/>
        <w:shd w:val="clear" w:color="auto" w:fill="FFFFFF"/>
        <w:autoSpaceDE w:val="0"/>
        <w:autoSpaceDN w:val="0"/>
        <w:adjustRightInd w:val="0"/>
        <w:spacing w:after="0"/>
        <w:ind w:left="360" w:right="6"/>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 xml:space="preserve">2. Općinsko vijeće Općine Postira na svojoj 9. Sjednici održanoj dana 28. svibnja 2018. godine donijelo je Procjenu rizika od velikih nesreća („Službeni glasnik Općine Postira“ broj 3/18), </w:t>
      </w:r>
    </w:p>
    <w:p w:rsidR="00ED688A" w:rsidRPr="00ED688A" w:rsidRDefault="00ED688A" w:rsidP="00ED688A">
      <w:pPr>
        <w:widowControl w:val="0"/>
        <w:autoSpaceDE w:val="0"/>
        <w:autoSpaceDN w:val="0"/>
        <w:adjustRightInd w:val="0"/>
        <w:spacing w:after="120"/>
        <w:ind w:left="708"/>
        <w:jc w:val="both"/>
        <w:rPr>
          <w:rFonts w:ascii="Calibri" w:eastAsia="Times New Roman" w:hAnsi="Calibri" w:cs="Calibri"/>
          <w:sz w:val="24"/>
          <w:szCs w:val="24"/>
          <w:lang w:eastAsia="hr-HR"/>
        </w:rPr>
      </w:pPr>
    </w:p>
    <w:p w:rsidR="00ED688A" w:rsidRPr="00ED688A" w:rsidRDefault="00ED688A" w:rsidP="00ED688A">
      <w:pPr>
        <w:widowControl w:val="0"/>
        <w:shd w:val="clear" w:color="auto" w:fill="FFFFFF"/>
        <w:autoSpaceDE w:val="0"/>
        <w:autoSpaceDN w:val="0"/>
        <w:adjustRightInd w:val="0"/>
        <w:spacing w:after="0"/>
        <w:ind w:left="360" w:right="6"/>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 xml:space="preserve">3. Općinski načelnik donio je Plan vježbi civilne zaštite za 2019. godinu, </w:t>
      </w:r>
    </w:p>
    <w:p w:rsidR="00ED688A" w:rsidRPr="00ED688A" w:rsidRDefault="00ED688A" w:rsidP="00ED688A">
      <w:pPr>
        <w:widowControl w:val="0"/>
        <w:shd w:val="clear" w:color="auto" w:fill="FFFFFF"/>
        <w:autoSpaceDE w:val="0"/>
        <w:autoSpaceDN w:val="0"/>
        <w:adjustRightInd w:val="0"/>
        <w:spacing w:after="0"/>
        <w:ind w:right="6"/>
        <w:jc w:val="both"/>
        <w:rPr>
          <w:rFonts w:ascii="Calibri" w:eastAsia="Times New Roman" w:hAnsi="Calibri" w:cs="Calibri"/>
          <w:sz w:val="24"/>
          <w:szCs w:val="24"/>
          <w:lang w:eastAsia="hr-HR"/>
        </w:rPr>
      </w:pPr>
    </w:p>
    <w:p w:rsidR="00ED688A" w:rsidRPr="00ED688A" w:rsidRDefault="00ED688A" w:rsidP="00ED688A">
      <w:pPr>
        <w:widowControl w:val="0"/>
        <w:shd w:val="clear" w:color="auto" w:fill="FFFFFF"/>
        <w:autoSpaceDE w:val="0"/>
        <w:autoSpaceDN w:val="0"/>
        <w:adjustRightInd w:val="0"/>
        <w:spacing w:after="0"/>
        <w:ind w:left="360" w:right="6"/>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 xml:space="preserve">4. Općina Postira zaključila je za 2019. godinu Sporazum o protupožarnoj zaštiti na području Općine Postira sa DVD Supetar, </w:t>
      </w:r>
    </w:p>
    <w:p w:rsidR="00ED688A" w:rsidRPr="00ED688A" w:rsidRDefault="00ED688A" w:rsidP="00ED688A">
      <w:pPr>
        <w:widowControl w:val="0"/>
        <w:autoSpaceDE w:val="0"/>
        <w:autoSpaceDN w:val="0"/>
        <w:adjustRightInd w:val="0"/>
        <w:spacing w:after="120"/>
        <w:jc w:val="both"/>
        <w:rPr>
          <w:rFonts w:ascii="Calibri" w:eastAsia="Times New Roman" w:hAnsi="Calibri" w:cs="Calibri"/>
          <w:b/>
          <w:sz w:val="24"/>
          <w:szCs w:val="24"/>
          <w:lang w:eastAsia="hr-HR"/>
        </w:rPr>
      </w:pPr>
    </w:p>
    <w:p w:rsidR="00ED688A" w:rsidRPr="00ED688A" w:rsidRDefault="00ED688A" w:rsidP="00ED688A">
      <w:pPr>
        <w:widowControl w:val="0"/>
        <w:shd w:val="clear" w:color="auto" w:fill="FFFFFF"/>
        <w:autoSpaceDE w:val="0"/>
        <w:autoSpaceDN w:val="0"/>
        <w:adjustRightInd w:val="0"/>
        <w:spacing w:after="0"/>
        <w:ind w:left="360" w:right="6"/>
        <w:jc w:val="both"/>
        <w:rPr>
          <w:rFonts w:ascii="Calibri" w:eastAsia="Times New Roman" w:hAnsi="Calibri" w:cs="Calibri"/>
          <w:b/>
          <w:sz w:val="24"/>
          <w:szCs w:val="24"/>
          <w:lang w:eastAsia="hr-HR"/>
        </w:rPr>
      </w:pPr>
      <w:r w:rsidRPr="00ED688A">
        <w:rPr>
          <w:rFonts w:ascii="Calibri" w:eastAsia="Times New Roman" w:hAnsi="Calibri" w:cs="Calibri"/>
          <w:sz w:val="24"/>
          <w:szCs w:val="24"/>
          <w:lang w:eastAsia="hr-HR"/>
        </w:rPr>
        <w:t xml:space="preserve">5. Općinsko vijeće donijelo je Procjenu ugroženosti od požara za područje grada Supetra i općina Postira, Nerežišća i Sutivan KLASA: </w:t>
      </w:r>
      <w:r w:rsidRPr="00ED688A">
        <w:rPr>
          <w:rFonts w:ascii="Calibri" w:eastAsia="Calibri" w:hAnsi="Calibri" w:cs="Calibri"/>
          <w:bCs/>
          <w:sz w:val="24"/>
          <w:szCs w:val="24"/>
        </w:rPr>
        <w:t xml:space="preserve">021-05/18-01/18 </w:t>
      </w:r>
      <w:r w:rsidRPr="00ED688A">
        <w:rPr>
          <w:rFonts w:ascii="Calibri" w:eastAsia="Times New Roman" w:hAnsi="Calibri" w:cs="Calibri"/>
          <w:sz w:val="24"/>
          <w:szCs w:val="24"/>
          <w:lang w:eastAsia="hr-HR"/>
        </w:rPr>
        <w:t xml:space="preserve">URBROJ: </w:t>
      </w:r>
      <w:r w:rsidRPr="00ED688A">
        <w:rPr>
          <w:rFonts w:ascii="Calibri" w:eastAsia="Calibri" w:hAnsi="Calibri" w:cs="Calibri"/>
          <w:bCs/>
          <w:sz w:val="24"/>
          <w:szCs w:val="24"/>
        </w:rPr>
        <w:t xml:space="preserve">2104/05-01-18-01 </w:t>
      </w:r>
      <w:r w:rsidRPr="00ED688A">
        <w:rPr>
          <w:rFonts w:ascii="Calibri" w:eastAsia="Times New Roman" w:hAnsi="Calibri" w:cs="Calibri"/>
          <w:sz w:val="24"/>
          <w:szCs w:val="24"/>
          <w:lang w:eastAsia="hr-HR"/>
        </w:rPr>
        <w:t xml:space="preserve">od 20. ožujka 2018. godine, </w:t>
      </w:r>
    </w:p>
    <w:p w:rsidR="00ED688A" w:rsidRPr="00ED688A" w:rsidRDefault="00ED688A" w:rsidP="00ED688A">
      <w:pPr>
        <w:widowControl w:val="0"/>
        <w:shd w:val="clear" w:color="auto" w:fill="FFFFFF"/>
        <w:autoSpaceDE w:val="0"/>
        <w:autoSpaceDN w:val="0"/>
        <w:adjustRightInd w:val="0"/>
        <w:spacing w:after="0"/>
        <w:ind w:right="6"/>
        <w:jc w:val="both"/>
        <w:rPr>
          <w:rFonts w:ascii="Calibri" w:eastAsia="Times New Roman" w:hAnsi="Calibri" w:cs="Calibri"/>
          <w:sz w:val="24"/>
          <w:szCs w:val="24"/>
          <w:lang w:eastAsia="hr-HR"/>
        </w:rPr>
      </w:pPr>
    </w:p>
    <w:p w:rsidR="00ED688A" w:rsidRPr="00ED688A" w:rsidRDefault="00ED688A" w:rsidP="00ED688A">
      <w:pPr>
        <w:widowControl w:val="0"/>
        <w:shd w:val="clear" w:color="auto" w:fill="FFFFFF"/>
        <w:autoSpaceDE w:val="0"/>
        <w:autoSpaceDN w:val="0"/>
        <w:adjustRightInd w:val="0"/>
        <w:spacing w:after="0"/>
        <w:ind w:left="360" w:right="6"/>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 xml:space="preserve">6. Općinski načelnik donio je Odluku o osnivanju i imenovanju Stožera civilne zaštite Općine Postira KLASA: 022-05/17-01/35, URBROJ: 2104/05-02-17-01 od 05. srpnja 2017. godine, </w:t>
      </w:r>
    </w:p>
    <w:p w:rsidR="00ED688A" w:rsidRPr="00ED688A" w:rsidRDefault="00ED688A" w:rsidP="00ED688A">
      <w:pPr>
        <w:widowControl w:val="0"/>
        <w:shd w:val="clear" w:color="auto" w:fill="FFFFFF"/>
        <w:autoSpaceDE w:val="0"/>
        <w:autoSpaceDN w:val="0"/>
        <w:adjustRightInd w:val="0"/>
        <w:spacing w:after="0"/>
        <w:ind w:left="720" w:right="6"/>
        <w:jc w:val="both"/>
        <w:rPr>
          <w:rFonts w:ascii="Calibri" w:eastAsia="Times New Roman" w:hAnsi="Calibri" w:cs="Calibri"/>
          <w:sz w:val="24"/>
          <w:szCs w:val="24"/>
          <w:lang w:eastAsia="hr-HR"/>
        </w:rPr>
      </w:pPr>
    </w:p>
    <w:p w:rsidR="00ED688A" w:rsidRPr="00ED688A" w:rsidRDefault="00ED688A" w:rsidP="00ED688A">
      <w:pPr>
        <w:widowControl w:val="0"/>
        <w:shd w:val="clear" w:color="auto" w:fill="FFFFFF"/>
        <w:autoSpaceDE w:val="0"/>
        <w:autoSpaceDN w:val="0"/>
        <w:adjustRightInd w:val="0"/>
        <w:spacing w:after="120"/>
        <w:ind w:left="357" w:right="6"/>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Općina je kroz proteklu godinu uredno i  financirala troškove civilne zaštite.</w:t>
      </w:r>
    </w:p>
    <w:p w:rsidR="00ED688A" w:rsidRPr="00ED688A" w:rsidRDefault="00ED688A" w:rsidP="00ED688A">
      <w:pPr>
        <w:widowControl w:val="0"/>
        <w:shd w:val="clear" w:color="auto" w:fill="FFFFFF"/>
        <w:autoSpaceDE w:val="0"/>
        <w:autoSpaceDN w:val="0"/>
        <w:adjustRightInd w:val="0"/>
        <w:spacing w:after="120"/>
        <w:ind w:left="357" w:right="6"/>
        <w:jc w:val="both"/>
        <w:rPr>
          <w:rFonts w:ascii="Calibri" w:eastAsia="Times New Roman" w:hAnsi="Calibri" w:cs="Calibri"/>
          <w:sz w:val="24"/>
          <w:szCs w:val="24"/>
          <w:lang w:eastAsia="hr-HR"/>
        </w:rPr>
      </w:pPr>
    </w:p>
    <w:p w:rsidR="00ED688A" w:rsidRPr="00ED688A" w:rsidRDefault="00ED688A" w:rsidP="001C6093">
      <w:pPr>
        <w:widowControl w:val="0"/>
        <w:numPr>
          <w:ilvl w:val="0"/>
          <w:numId w:val="20"/>
        </w:numPr>
        <w:shd w:val="clear" w:color="auto" w:fill="FFFFFF"/>
        <w:tabs>
          <w:tab w:val="left" w:pos="426"/>
        </w:tabs>
        <w:autoSpaceDE w:val="0"/>
        <w:autoSpaceDN w:val="0"/>
        <w:adjustRightInd w:val="0"/>
        <w:spacing w:after="120" w:line="240" w:lineRule="auto"/>
        <w:jc w:val="both"/>
        <w:outlineLvl w:val="3"/>
        <w:rPr>
          <w:rFonts w:ascii="Calibri" w:eastAsia="Times New Roman" w:hAnsi="Calibri" w:cs="Calibri"/>
          <w:b/>
          <w:sz w:val="24"/>
          <w:szCs w:val="24"/>
          <w:lang w:eastAsia="hr-HR"/>
        </w:rPr>
      </w:pPr>
      <w:r w:rsidRPr="00ED688A">
        <w:rPr>
          <w:rFonts w:ascii="Calibri" w:eastAsia="Times New Roman" w:hAnsi="Calibri" w:cs="Calibri"/>
          <w:b/>
          <w:sz w:val="24"/>
          <w:szCs w:val="24"/>
          <w:lang w:eastAsia="hr-HR"/>
        </w:rPr>
        <w:lastRenderedPageBreak/>
        <w:t xml:space="preserve"> STANJE PO VAŽNIJIM SASTAVNICAMA SUSTAVA CIVILNE ZAŠTITE</w:t>
      </w:r>
    </w:p>
    <w:p w:rsidR="00ED688A" w:rsidRPr="00ED688A" w:rsidRDefault="00ED688A" w:rsidP="001C6093">
      <w:pPr>
        <w:widowControl w:val="0"/>
        <w:numPr>
          <w:ilvl w:val="0"/>
          <w:numId w:val="21"/>
        </w:numPr>
        <w:shd w:val="clear" w:color="auto" w:fill="FFFFFF"/>
        <w:autoSpaceDE w:val="0"/>
        <w:autoSpaceDN w:val="0"/>
        <w:adjustRightInd w:val="0"/>
        <w:spacing w:before="223" w:after="120"/>
        <w:ind w:right="14"/>
        <w:jc w:val="both"/>
        <w:rPr>
          <w:rFonts w:ascii="Calibri" w:eastAsia="Times New Roman" w:hAnsi="Calibri" w:cs="Calibri"/>
          <w:b/>
          <w:sz w:val="24"/>
          <w:szCs w:val="24"/>
          <w:lang w:eastAsia="hr-HR"/>
        </w:rPr>
      </w:pPr>
      <w:r w:rsidRPr="00ED688A">
        <w:rPr>
          <w:rFonts w:ascii="Calibri" w:eastAsia="Times New Roman" w:hAnsi="Calibri" w:cs="Calibri"/>
          <w:b/>
          <w:sz w:val="24"/>
          <w:szCs w:val="24"/>
          <w:lang w:eastAsia="hr-HR"/>
        </w:rPr>
        <w:t>OPERATIVNE SNAGE CIVILNE ZAŠTITE</w:t>
      </w:r>
    </w:p>
    <w:p w:rsidR="00ED688A" w:rsidRPr="00ED688A" w:rsidRDefault="00ED688A" w:rsidP="001C6093">
      <w:pPr>
        <w:keepNext/>
        <w:widowControl w:val="0"/>
        <w:numPr>
          <w:ilvl w:val="1"/>
          <w:numId w:val="21"/>
        </w:numPr>
        <w:shd w:val="clear" w:color="auto" w:fill="FFFFFF"/>
        <w:autoSpaceDE w:val="0"/>
        <w:autoSpaceDN w:val="0"/>
        <w:adjustRightInd w:val="0"/>
        <w:spacing w:before="223" w:after="120" w:line="240" w:lineRule="auto"/>
        <w:ind w:right="14"/>
        <w:jc w:val="both"/>
        <w:outlineLvl w:val="2"/>
        <w:rPr>
          <w:rFonts w:ascii="Calibri" w:eastAsia="Times New Roman" w:hAnsi="Calibri" w:cs="Calibri"/>
          <w:b/>
          <w:sz w:val="24"/>
          <w:szCs w:val="24"/>
          <w:lang w:eastAsia="hr-HR"/>
        </w:rPr>
      </w:pPr>
      <w:r w:rsidRPr="00ED688A">
        <w:rPr>
          <w:rFonts w:ascii="Calibri" w:eastAsia="Times New Roman" w:hAnsi="Calibri" w:cs="Calibri"/>
          <w:b/>
          <w:sz w:val="24"/>
          <w:szCs w:val="24"/>
          <w:lang w:eastAsia="hr-HR"/>
        </w:rPr>
        <w:t>STOŽER CIVILNE ZAŠTITE</w:t>
      </w:r>
    </w:p>
    <w:p w:rsidR="00ED688A" w:rsidRPr="00ED688A" w:rsidRDefault="00ED688A" w:rsidP="00ED688A">
      <w:pPr>
        <w:widowControl w:val="0"/>
        <w:autoSpaceDE w:val="0"/>
        <w:autoSpaceDN w:val="0"/>
        <w:adjustRightInd w:val="0"/>
        <w:spacing w:after="0"/>
        <w:ind w:left="357"/>
        <w:jc w:val="both"/>
        <w:rPr>
          <w:rFonts w:ascii="Calibri" w:eastAsia="Times New Roman" w:hAnsi="Calibri" w:cs="Calibri"/>
          <w:sz w:val="24"/>
          <w:szCs w:val="24"/>
          <w:lang w:eastAsia="hr-HR"/>
        </w:rPr>
      </w:pPr>
    </w:p>
    <w:p w:rsidR="00ED688A" w:rsidRPr="00ED688A" w:rsidRDefault="00ED688A" w:rsidP="00ED688A">
      <w:pPr>
        <w:widowControl w:val="0"/>
        <w:autoSpaceDE w:val="0"/>
        <w:autoSpaceDN w:val="0"/>
        <w:adjustRightInd w:val="0"/>
        <w:spacing w:after="0"/>
        <w:ind w:left="357" w:firstLine="357"/>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 xml:space="preserve">Pravilnikom o mobilizaciji, uvjetima i načinu rada operativnih snaga sustava civilne zaštite („Narodne novine“ broj 069/2016) određeno je da se Stožer civilne zaštite osniva u svakoj jedinici lokalne samouprave, a sukladno članku 23. stavku 1. Zakona o sustavu civilne zaštite članove Stožera imenuje predstavničko tijelo jedinica lokalne samouprave. </w:t>
      </w:r>
    </w:p>
    <w:p w:rsidR="00ED688A" w:rsidRPr="00ED688A" w:rsidRDefault="00ED688A" w:rsidP="00ED688A">
      <w:pPr>
        <w:widowControl w:val="0"/>
        <w:autoSpaceDE w:val="0"/>
        <w:autoSpaceDN w:val="0"/>
        <w:adjustRightInd w:val="0"/>
        <w:spacing w:after="0"/>
        <w:ind w:left="357" w:firstLine="357"/>
        <w:jc w:val="both"/>
        <w:rPr>
          <w:rFonts w:ascii="Calibri" w:eastAsia="Times New Roman" w:hAnsi="Calibri" w:cs="Calibri"/>
          <w:sz w:val="24"/>
          <w:szCs w:val="24"/>
          <w:lang w:eastAsia="hr-HR"/>
        </w:rPr>
      </w:pPr>
    </w:p>
    <w:p w:rsidR="00ED688A" w:rsidRPr="00ED688A" w:rsidRDefault="00ED688A" w:rsidP="00ED688A">
      <w:pPr>
        <w:widowControl w:val="0"/>
        <w:autoSpaceDE w:val="0"/>
        <w:autoSpaceDN w:val="0"/>
        <w:adjustRightInd w:val="0"/>
        <w:spacing w:after="120"/>
        <w:ind w:left="357" w:firstLine="357"/>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Općinski načelnik donio je dana 05. Srpnja 2017. godine Odluku  o osnivanju i imenovanju članova Stožera civilne zaštite Općine Postira u slijedećem sastavu:</w:t>
      </w:r>
    </w:p>
    <w:p w:rsidR="00ED688A" w:rsidRPr="00ED688A" w:rsidRDefault="00ED688A" w:rsidP="00ED688A">
      <w:pPr>
        <w:widowControl w:val="0"/>
        <w:autoSpaceDE w:val="0"/>
        <w:autoSpaceDN w:val="0"/>
        <w:adjustRightInd w:val="0"/>
        <w:spacing w:after="0" w:line="0" w:lineRule="atLeast"/>
        <w:ind w:left="720"/>
        <w:jc w:val="both"/>
        <w:rPr>
          <w:rFonts w:ascii="Calibri" w:eastAsia="Times New Roman" w:hAnsi="Calibri" w:cs="Calibri"/>
          <w:sz w:val="24"/>
          <w:szCs w:val="24"/>
        </w:rPr>
      </w:pPr>
      <w:r w:rsidRPr="00ED688A">
        <w:rPr>
          <w:rFonts w:ascii="Calibri" w:eastAsia="Times New Roman" w:hAnsi="Calibri" w:cs="Calibri"/>
          <w:sz w:val="24"/>
          <w:szCs w:val="24"/>
          <w:lang w:eastAsia="hr-HR"/>
        </w:rPr>
        <w:t xml:space="preserve"> 1. </w:t>
      </w:r>
      <w:r w:rsidRPr="00ED688A">
        <w:rPr>
          <w:rFonts w:ascii="Calibri" w:eastAsia="Times New Roman" w:hAnsi="Calibri" w:cs="Calibri"/>
          <w:sz w:val="24"/>
          <w:szCs w:val="24"/>
        </w:rPr>
        <w:t>za načelnika – Ivica Vlahović zamjenik načelnika Općine Postira</w:t>
      </w:r>
    </w:p>
    <w:p w:rsidR="00ED688A" w:rsidRPr="00ED688A" w:rsidRDefault="00ED688A" w:rsidP="00ED688A">
      <w:pPr>
        <w:spacing w:after="0" w:line="0" w:lineRule="atLeast"/>
        <w:ind w:left="720"/>
        <w:rPr>
          <w:rFonts w:ascii="Calibri" w:eastAsia="Times New Roman" w:hAnsi="Calibri" w:cs="Calibri"/>
          <w:sz w:val="24"/>
          <w:szCs w:val="24"/>
        </w:rPr>
      </w:pPr>
      <w:r w:rsidRPr="00ED688A">
        <w:rPr>
          <w:rFonts w:ascii="Calibri" w:eastAsia="Times New Roman" w:hAnsi="Calibri" w:cs="Calibri"/>
          <w:sz w:val="24"/>
          <w:szCs w:val="24"/>
        </w:rPr>
        <w:t xml:space="preserve"> 1.1. zamjenik načelnika – Marko Vlahović, vijećnik Općine Postira  </w:t>
      </w:r>
    </w:p>
    <w:p w:rsidR="00ED688A" w:rsidRPr="00ED688A" w:rsidRDefault="00ED688A" w:rsidP="00ED688A">
      <w:pPr>
        <w:spacing w:after="0" w:line="0" w:lineRule="atLeast"/>
        <w:rPr>
          <w:rFonts w:ascii="Calibri" w:eastAsia="Times New Roman" w:hAnsi="Calibri" w:cs="Calibri"/>
          <w:sz w:val="24"/>
          <w:szCs w:val="24"/>
        </w:rPr>
      </w:pPr>
      <w:r w:rsidRPr="00ED688A">
        <w:rPr>
          <w:rFonts w:ascii="Calibri" w:eastAsia="Times New Roman" w:hAnsi="Calibri" w:cs="Calibri"/>
          <w:sz w:val="24"/>
          <w:szCs w:val="24"/>
        </w:rPr>
        <w:t xml:space="preserve">              2. za članove Stožera: </w:t>
      </w:r>
      <w:r w:rsidRPr="00ED688A">
        <w:rPr>
          <w:rFonts w:ascii="Calibri" w:eastAsia="Times New Roman" w:hAnsi="Calibri" w:cs="Calibri"/>
          <w:sz w:val="24"/>
          <w:szCs w:val="24"/>
        </w:rPr>
        <w:br/>
        <w:t xml:space="preserve">              2.1. –Ivo Matulić – pročelnik JUO Općine Postira </w:t>
      </w:r>
    </w:p>
    <w:p w:rsidR="00ED688A" w:rsidRPr="00ED688A" w:rsidRDefault="00ED688A" w:rsidP="00ED688A">
      <w:pPr>
        <w:spacing w:after="0" w:line="0" w:lineRule="atLeast"/>
        <w:rPr>
          <w:rFonts w:ascii="Calibri" w:eastAsia="Times New Roman" w:hAnsi="Calibri" w:cs="Calibri"/>
          <w:sz w:val="24"/>
          <w:szCs w:val="24"/>
        </w:rPr>
      </w:pPr>
      <w:r w:rsidRPr="00ED688A">
        <w:rPr>
          <w:rFonts w:ascii="Calibri" w:eastAsia="Times New Roman" w:hAnsi="Calibri" w:cs="Calibri"/>
          <w:sz w:val="24"/>
          <w:szCs w:val="24"/>
        </w:rPr>
        <w:t xml:space="preserve">              2.2  - Daniela Roso – viša stručna savjetnica za prevenciju i planiranje       </w:t>
      </w:r>
    </w:p>
    <w:p w:rsidR="00ED688A" w:rsidRPr="00ED688A" w:rsidRDefault="00ED688A" w:rsidP="00ED688A">
      <w:pPr>
        <w:spacing w:after="0" w:line="0" w:lineRule="atLeast"/>
        <w:rPr>
          <w:rFonts w:ascii="Calibri" w:eastAsia="Times New Roman" w:hAnsi="Calibri" w:cs="Calibri"/>
          <w:sz w:val="24"/>
          <w:szCs w:val="24"/>
        </w:rPr>
      </w:pPr>
      <w:r w:rsidRPr="00ED688A">
        <w:rPr>
          <w:rFonts w:ascii="Calibri" w:eastAsia="Times New Roman" w:hAnsi="Calibri" w:cs="Calibri"/>
          <w:sz w:val="24"/>
          <w:szCs w:val="24"/>
        </w:rPr>
        <w:t xml:space="preserve">              2.3. – Katica Jelinčić– načelnice Policijske postaje Brač, Supetar </w:t>
      </w:r>
      <w:r w:rsidRPr="00ED688A">
        <w:rPr>
          <w:rFonts w:ascii="Calibri" w:eastAsia="Times New Roman" w:hAnsi="Calibri" w:cs="Calibri"/>
          <w:sz w:val="24"/>
          <w:szCs w:val="24"/>
        </w:rPr>
        <w:br/>
        <w:t xml:space="preserve">              2.4. – Davor Cvitanić – Član HGSS-a , Stanica Split </w:t>
      </w:r>
      <w:r w:rsidRPr="00ED688A">
        <w:rPr>
          <w:rFonts w:ascii="Calibri" w:eastAsia="Times New Roman" w:hAnsi="Calibri" w:cs="Calibri"/>
          <w:sz w:val="24"/>
          <w:szCs w:val="24"/>
        </w:rPr>
        <w:br/>
        <w:t xml:space="preserve">              2.5. – Frane Mladineo – zamjenik zapovjednika DVD-a Supetar</w:t>
      </w:r>
      <w:r w:rsidRPr="00ED688A">
        <w:rPr>
          <w:rFonts w:ascii="Calibri" w:eastAsia="Times New Roman" w:hAnsi="Calibri" w:cs="Calibri"/>
          <w:sz w:val="24"/>
          <w:szCs w:val="24"/>
        </w:rPr>
        <w:br/>
        <w:t xml:space="preserve">              2.6. -  </w:t>
      </w:r>
      <w:r w:rsidRPr="00ED688A">
        <w:rPr>
          <w:rFonts w:ascii="Calibri" w:eastAsia="Calibri" w:hAnsi="Calibri" w:cs="Times New Roman"/>
        </w:rPr>
        <w:t>Nataša Mrduljaš Đujić</w:t>
      </w:r>
      <w:r w:rsidRPr="00ED688A">
        <w:rPr>
          <w:rFonts w:ascii="Calibri" w:eastAsia="Times New Roman" w:hAnsi="Calibri" w:cs="Calibri"/>
          <w:sz w:val="24"/>
          <w:szCs w:val="24"/>
        </w:rPr>
        <w:t xml:space="preserve"> – zdravstveni radnik, Postira</w:t>
      </w:r>
      <w:r w:rsidRPr="00ED688A">
        <w:rPr>
          <w:rFonts w:ascii="Calibri" w:eastAsia="Times New Roman" w:hAnsi="Calibri" w:cs="Calibri"/>
          <w:sz w:val="24"/>
          <w:szCs w:val="24"/>
        </w:rPr>
        <w:br/>
        <w:t xml:space="preserve">              2.7.  - Mate Mladina – predstavnik DCK-Brač </w:t>
      </w:r>
      <w:r w:rsidRPr="00ED688A">
        <w:rPr>
          <w:rFonts w:ascii="Calibri" w:eastAsia="Times New Roman" w:hAnsi="Calibri" w:cs="Calibri"/>
          <w:sz w:val="24"/>
          <w:szCs w:val="24"/>
        </w:rPr>
        <w:br/>
      </w:r>
    </w:p>
    <w:p w:rsidR="00ED688A" w:rsidRPr="00ED688A" w:rsidRDefault="00ED688A" w:rsidP="00ED688A">
      <w:pPr>
        <w:autoSpaceDE w:val="0"/>
        <w:autoSpaceDN w:val="0"/>
        <w:adjustRightInd w:val="0"/>
        <w:spacing w:after="0"/>
        <w:ind w:firstLine="426"/>
        <w:jc w:val="both"/>
        <w:rPr>
          <w:rFonts w:ascii="Calibri" w:eastAsia="Times New Roman" w:hAnsi="Calibri" w:cs="Calibri"/>
          <w:sz w:val="24"/>
          <w:szCs w:val="24"/>
          <w:lang w:eastAsia="hr-HR"/>
        </w:rPr>
      </w:pPr>
    </w:p>
    <w:p w:rsidR="00ED688A" w:rsidRPr="00ED688A" w:rsidRDefault="00ED688A" w:rsidP="00ED688A">
      <w:pPr>
        <w:widowControl w:val="0"/>
        <w:autoSpaceDE w:val="0"/>
        <w:autoSpaceDN w:val="0"/>
        <w:adjustRightInd w:val="0"/>
        <w:spacing w:after="120"/>
        <w:ind w:left="357"/>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Stožer civilne zaštite osnovat će se za upravljanje i usklađivanje aktivnosti operativnih snaga i ukupnih ljudskih i materijalnih resursa zajednice u slučaju neposredne prijetnje, katastrofe i velike nesreće s ciljem sprječavanja, ublažavanja i otklanjanja posljedica katastrofe i velike nesreće.</w:t>
      </w:r>
    </w:p>
    <w:p w:rsidR="00ED688A" w:rsidRPr="00ED688A" w:rsidRDefault="00ED688A" w:rsidP="00ED688A">
      <w:pPr>
        <w:widowControl w:val="0"/>
        <w:autoSpaceDE w:val="0"/>
        <w:autoSpaceDN w:val="0"/>
        <w:adjustRightInd w:val="0"/>
        <w:spacing w:after="120"/>
        <w:ind w:left="357" w:firstLine="363"/>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Donijet će se i Plan pozivanja i aktiviranja stožera civilne zaštite Općine Postira na temelju Pravilnika o mobilizaciji, uvjetima i načinu rada operativnih snaga sustava civilne zaštite (NN 069/2016).</w:t>
      </w:r>
    </w:p>
    <w:p w:rsidR="00ED688A" w:rsidRPr="00ED688A" w:rsidRDefault="00ED688A" w:rsidP="00ED688A">
      <w:pPr>
        <w:widowControl w:val="0"/>
        <w:autoSpaceDE w:val="0"/>
        <w:autoSpaceDN w:val="0"/>
        <w:adjustRightInd w:val="0"/>
        <w:spacing w:after="120"/>
        <w:jc w:val="both"/>
        <w:rPr>
          <w:rFonts w:ascii="Calibri" w:eastAsia="Times New Roman" w:hAnsi="Calibri" w:cs="Calibri"/>
          <w:sz w:val="24"/>
          <w:szCs w:val="24"/>
          <w:lang w:eastAsia="hr-HR"/>
        </w:rPr>
      </w:pPr>
    </w:p>
    <w:p w:rsidR="00ED688A" w:rsidRPr="00ED688A" w:rsidRDefault="00ED688A" w:rsidP="001C6093">
      <w:pPr>
        <w:widowControl w:val="0"/>
        <w:numPr>
          <w:ilvl w:val="1"/>
          <w:numId w:val="21"/>
        </w:numPr>
        <w:shd w:val="clear" w:color="auto" w:fill="FFFFFF"/>
        <w:tabs>
          <w:tab w:val="left" w:pos="1411"/>
        </w:tabs>
        <w:autoSpaceDE w:val="0"/>
        <w:autoSpaceDN w:val="0"/>
        <w:adjustRightInd w:val="0"/>
        <w:spacing w:after="120"/>
        <w:jc w:val="both"/>
        <w:rPr>
          <w:rFonts w:ascii="Calibri" w:eastAsia="Times New Roman" w:hAnsi="Calibri" w:cs="Calibri"/>
          <w:b/>
          <w:sz w:val="24"/>
          <w:szCs w:val="24"/>
          <w:lang w:eastAsia="hr-HR"/>
        </w:rPr>
      </w:pPr>
      <w:r w:rsidRPr="00ED688A">
        <w:rPr>
          <w:rFonts w:ascii="Calibri" w:eastAsia="Times New Roman" w:hAnsi="Calibri" w:cs="Calibri"/>
          <w:b/>
          <w:sz w:val="24"/>
          <w:szCs w:val="24"/>
          <w:lang w:eastAsia="hr-HR"/>
        </w:rPr>
        <w:t xml:space="preserve">POSTROJBA OPĆE NAMJENE I POVJERENICI CIVILNE ZAŠTITE </w:t>
      </w:r>
    </w:p>
    <w:p w:rsidR="00ED688A" w:rsidRPr="00ED688A" w:rsidRDefault="00ED688A" w:rsidP="00ED688A">
      <w:pPr>
        <w:widowControl w:val="0"/>
        <w:shd w:val="clear" w:color="auto" w:fill="FFFFFF"/>
        <w:tabs>
          <w:tab w:val="left" w:pos="1411"/>
        </w:tabs>
        <w:autoSpaceDE w:val="0"/>
        <w:autoSpaceDN w:val="0"/>
        <w:adjustRightInd w:val="0"/>
        <w:spacing w:after="0"/>
        <w:ind w:left="357"/>
        <w:jc w:val="both"/>
        <w:rPr>
          <w:rFonts w:ascii="Calibri" w:eastAsia="Times New Roman" w:hAnsi="Calibri" w:cs="Calibri"/>
          <w:b/>
          <w:sz w:val="24"/>
          <w:szCs w:val="24"/>
          <w:lang w:eastAsia="hr-HR"/>
        </w:rPr>
      </w:pPr>
    </w:p>
    <w:p w:rsidR="00ED688A" w:rsidRPr="00ED688A" w:rsidRDefault="00ED688A" w:rsidP="00ED688A">
      <w:pPr>
        <w:widowControl w:val="0"/>
        <w:shd w:val="clear" w:color="auto" w:fill="FFFFFF"/>
        <w:tabs>
          <w:tab w:val="left" w:pos="851"/>
        </w:tabs>
        <w:autoSpaceDE w:val="0"/>
        <w:autoSpaceDN w:val="0"/>
        <w:adjustRightInd w:val="0"/>
        <w:spacing w:after="120"/>
        <w:ind w:left="357"/>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ab/>
        <w:t xml:space="preserve">Postrojba opće namjene civilne zaštite na području Općine osnovana je odlukom Općinskog načelnika, u skladu s usvojenom Procjenom ugroženosti stanovništva, materijalnih i kulturnih dobara i okoliša za područje Općine. Popunjavanje iste provodi se u skladu s Pravilnikom o ustroju, popuni i opremanju postrojbi zaštite i spašavanja i postrojbi za uzbunjivanje (NN 111/07), a u suradnji s Područnim uredom za civilnu zaštitu </w:t>
      </w:r>
      <w:r w:rsidRPr="00ED688A">
        <w:rPr>
          <w:rFonts w:ascii="Calibri" w:eastAsia="Times New Roman" w:hAnsi="Calibri" w:cs="Calibri"/>
          <w:sz w:val="24"/>
          <w:szCs w:val="24"/>
          <w:lang w:eastAsia="hr-HR"/>
        </w:rPr>
        <w:lastRenderedPageBreak/>
        <w:t>i – Split  te Područnim uredom za poslove obrane – Split.</w:t>
      </w:r>
    </w:p>
    <w:p w:rsidR="00ED688A" w:rsidRPr="00ED688A" w:rsidRDefault="00ED688A" w:rsidP="001C6093">
      <w:pPr>
        <w:widowControl w:val="0"/>
        <w:numPr>
          <w:ilvl w:val="0"/>
          <w:numId w:val="21"/>
        </w:numPr>
        <w:shd w:val="clear" w:color="auto" w:fill="FFFFFF"/>
        <w:autoSpaceDE w:val="0"/>
        <w:autoSpaceDN w:val="0"/>
        <w:adjustRightInd w:val="0"/>
        <w:spacing w:before="223" w:after="120"/>
        <w:ind w:right="14"/>
        <w:jc w:val="both"/>
        <w:rPr>
          <w:rFonts w:ascii="Calibri" w:eastAsia="Times New Roman" w:hAnsi="Calibri" w:cs="Calibri"/>
          <w:b/>
          <w:sz w:val="24"/>
          <w:szCs w:val="24"/>
          <w:lang w:eastAsia="hr-HR"/>
        </w:rPr>
      </w:pPr>
      <w:r w:rsidRPr="00ED688A">
        <w:rPr>
          <w:rFonts w:ascii="Calibri" w:eastAsia="Times New Roman" w:hAnsi="Calibri" w:cs="Calibri"/>
          <w:b/>
          <w:sz w:val="24"/>
          <w:szCs w:val="24"/>
          <w:lang w:eastAsia="hr-HR"/>
        </w:rPr>
        <w:t>VATROGASTVO</w:t>
      </w:r>
    </w:p>
    <w:p w:rsidR="00ED688A" w:rsidRPr="00ED688A" w:rsidRDefault="00ED688A" w:rsidP="00ED688A">
      <w:pPr>
        <w:widowControl w:val="0"/>
        <w:shd w:val="clear" w:color="auto" w:fill="FFFFFF"/>
        <w:autoSpaceDE w:val="0"/>
        <w:autoSpaceDN w:val="0"/>
        <w:adjustRightInd w:val="0"/>
        <w:spacing w:after="0"/>
        <w:ind w:left="284" w:right="11" w:firstLine="284"/>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ab/>
        <w:t>Na području Općine zaštita od požara osigurana je preko DVD Supetar sa kojim je zaključen Sporazum o pružanje ove usluge.</w:t>
      </w:r>
    </w:p>
    <w:p w:rsidR="00ED688A" w:rsidRPr="00ED688A" w:rsidRDefault="00ED688A" w:rsidP="00ED688A">
      <w:pPr>
        <w:widowControl w:val="0"/>
        <w:shd w:val="clear" w:color="auto" w:fill="FFFFFF"/>
        <w:autoSpaceDE w:val="0"/>
        <w:autoSpaceDN w:val="0"/>
        <w:adjustRightInd w:val="0"/>
        <w:spacing w:after="0"/>
        <w:ind w:left="284" w:right="11"/>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Dobrovoljno vatrogasno društvo efikasno je obavilo svoje zadatke u 2019. god. što je rezultiralo uspješnim stanjem protupožarne zaštite na području Općine.</w:t>
      </w:r>
    </w:p>
    <w:p w:rsidR="00ED688A" w:rsidRPr="00ED688A" w:rsidRDefault="00ED688A" w:rsidP="00ED688A">
      <w:pPr>
        <w:widowControl w:val="0"/>
        <w:shd w:val="clear" w:color="auto" w:fill="FFFFFF"/>
        <w:autoSpaceDE w:val="0"/>
        <w:autoSpaceDN w:val="0"/>
        <w:adjustRightInd w:val="0"/>
        <w:spacing w:after="120"/>
        <w:ind w:left="284" w:right="11"/>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Vatrogastvo Općine je po stručnosti, opremljenosti i osposobljenosti i spremnosti, najkvalitetnija postojeća operativna i organizirana snaga civilne zaštite i njen glavni nositelj na ovom području, stoga je kroz posebne proračunske stavke predviđena  financijska sredstva za vatrogastvo za 2019. god. uz neophodna procijenjena uvećanja sukladno propisima, strukovnim zahtjevima i funkcionalnim potrebama. Proračunska bi sredstva, zajedno s ostalim prihodima DVD-a, trebala biti dostatna za financiranje godišnjih potreba DVD-a, uključujući i provođenje Plana motrenja i čuvanja i ophodnje građevina i površina otvorenog prostora za koje prijeti povećana opasnost od nastajanja i širenja požara.</w:t>
      </w:r>
    </w:p>
    <w:p w:rsidR="00ED688A" w:rsidRPr="00ED688A" w:rsidRDefault="00ED688A" w:rsidP="00ED688A">
      <w:pPr>
        <w:widowControl w:val="0"/>
        <w:shd w:val="clear" w:color="auto" w:fill="FFFFFF"/>
        <w:autoSpaceDE w:val="0"/>
        <w:autoSpaceDN w:val="0"/>
        <w:adjustRightInd w:val="0"/>
        <w:spacing w:after="120"/>
        <w:ind w:left="284" w:right="11"/>
        <w:jc w:val="both"/>
        <w:rPr>
          <w:rFonts w:ascii="Calibri" w:eastAsia="Times New Roman" w:hAnsi="Calibri" w:cs="Calibri"/>
          <w:sz w:val="24"/>
          <w:szCs w:val="24"/>
          <w:lang w:eastAsia="hr-HR"/>
        </w:rPr>
      </w:pPr>
    </w:p>
    <w:p w:rsidR="00ED688A" w:rsidRPr="00ED688A" w:rsidRDefault="00ED688A" w:rsidP="001C6093">
      <w:pPr>
        <w:widowControl w:val="0"/>
        <w:numPr>
          <w:ilvl w:val="0"/>
          <w:numId w:val="21"/>
        </w:numPr>
        <w:shd w:val="clear" w:color="auto" w:fill="FFFFFF"/>
        <w:autoSpaceDE w:val="0"/>
        <w:autoSpaceDN w:val="0"/>
        <w:adjustRightInd w:val="0"/>
        <w:spacing w:after="0" w:line="240" w:lineRule="auto"/>
        <w:ind w:right="11"/>
        <w:jc w:val="both"/>
        <w:rPr>
          <w:rFonts w:ascii="Calibri" w:eastAsia="Times New Roman" w:hAnsi="Calibri" w:cs="Calibri"/>
          <w:b/>
          <w:sz w:val="24"/>
          <w:szCs w:val="24"/>
          <w:lang w:eastAsia="hr-HR"/>
        </w:rPr>
      </w:pPr>
      <w:r w:rsidRPr="00ED688A">
        <w:rPr>
          <w:rFonts w:ascii="Calibri" w:eastAsia="Times New Roman" w:hAnsi="Calibri" w:cs="Calibri"/>
          <w:b/>
          <w:sz w:val="24"/>
          <w:szCs w:val="24"/>
          <w:lang w:eastAsia="hr-HR"/>
        </w:rPr>
        <w:t xml:space="preserve">UDRUGE </w:t>
      </w:r>
    </w:p>
    <w:p w:rsidR="00ED688A" w:rsidRPr="00ED688A" w:rsidRDefault="00ED688A" w:rsidP="00ED688A">
      <w:pPr>
        <w:widowControl w:val="0"/>
        <w:shd w:val="clear" w:color="auto" w:fill="FFFFFF"/>
        <w:autoSpaceDE w:val="0"/>
        <w:autoSpaceDN w:val="0"/>
        <w:adjustRightInd w:val="0"/>
        <w:spacing w:after="0" w:line="240" w:lineRule="auto"/>
        <w:ind w:left="720" w:right="11"/>
        <w:jc w:val="both"/>
        <w:rPr>
          <w:rFonts w:ascii="Calibri" w:eastAsia="Times New Roman" w:hAnsi="Calibri" w:cs="Calibri"/>
          <w:b/>
          <w:sz w:val="24"/>
          <w:szCs w:val="24"/>
          <w:lang w:eastAsia="hr-HR"/>
        </w:rPr>
      </w:pPr>
    </w:p>
    <w:p w:rsidR="00ED688A" w:rsidRPr="00ED688A" w:rsidRDefault="00ED688A" w:rsidP="00ED688A">
      <w:pPr>
        <w:shd w:val="clear" w:color="auto" w:fill="FFFFFF"/>
        <w:tabs>
          <w:tab w:val="left" w:pos="720"/>
        </w:tabs>
        <w:autoSpaceDE w:val="0"/>
        <w:autoSpaceDN w:val="0"/>
        <w:adjustRightInd w:val="0"/>
        <w:spacing w:after="120"/>
        <w:ind w:left="357"/>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ab/>
        <w:t>Udruge koje nemaju javne ovlasti, a od interesa su za sustav civilne zaštite (npr. kinološke djelatnosti, podvodne djelatnosti, radio-komunikacijske, zrakoplovne i druge tehničke djelatnosti), pričuvni su dio operativnih snaga sustava civilne zaštite koji je osposobljen za provođenje pojedinih mjera i aktivnosti sustava civilne zaštite, svojim sposobnostima nadopunjuju sposobnosti temeljnih operativnih snaga i specijalističkih i intervencijskih postrojbi civilne zaštite te se uključuju u provođenje mjera i aktivnosti sustava civilne zaštite sukladno odredbama Zakona i planovima jedinica lokalne samouprave. Na području općine nema takvih udruga.</w:t>
      </w:r>
    </w:p>
    <w:p w:rsidR="00ED688A" w:rsidRPr="00ED688A" w:rsidRDefault="00ED688A" w:rsidP="001C6093">
      <w:pPr>
        <w:widowControl w:val="0"/>
        <w:numPr>
          <w:ilvl w:val="0"/>
          <w:numId w:val="21"/>
        </w:numPr>
        <w:shd w:val="clear" w:color="auto" w:fill="FFFFFF"/>
        <w:autoSpaceDE w:val="0"/>
        <w:autoSpaceDN w:val="0"/>
        <w:adjustRightInd w:val="0"/>
        <w:spacing w:before="240" w:after="120"/>
        <w:jc w:val="both"/>
        <w:rPr>
          <w:rFonts w:ascii="Calibri" w:eastAsia="Times New Roman" w:hAnsi="Calibri" w:cs="Calibri"/>
          <w:b/>
          <w:sz w:val="24"/>
          <w:szCs w:val="24"/>
          <w:lang w:eastAsia="hr-HR"/>
        </w:rPr>
      </w:pPr>
      <w:r w:rsidRPr="00ED688A">
        <w:rPr>
          <w:rFonts w:ascii="Calibri" w:eastAsia="Times New Roman" w:hAnsi="Calibri" w:cs="Calibri"/>
          <w:b/>
          <w:sz w:val="24"/>
          <w:szCs w:val="24"/>
          <w:lang w:eastAsia="hr-HR"/>
        </w:rPr>
        <w:t>PRAVNE OSOBE U SUSTAVU CIVILNE ZAŠTITE</w:t>
      </w:r>
    </w:p>
    <w:p w:rsidR="00ED688A" w:rsidRPr="00ED688A" w:rsidRDefault="00ED688A" w:rsidP="00ED688A">
      <w:pPr>
        <w:widowControl w:val="0"/>
        <w:shd w:val="clear" w:color="auto" w:fill="FFFFFF"/>
        <w:autoSpaceDE w:val="0"/>
        <w:autoSpaceDN w:val="0"/>
        <w:adjustRightInd w:val="0"/>
        <w:spacing w:after="120"/>
        <w:ind w:left="360"/>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ab/>
        <w:t>U slučaju prijetnje, nastanka i posljedica velikih nesreća i katastrofa pravne osobe, osobito pravne osobe u većinskom vlasništvu Republike Hrvatske i pravne osobe koje su odlukom nadležnog središnjeg tijela državne uprave određene kao operativne snage sustava civilne zaštite od posebnog interesa na državnoj razini te pravne osobe koje su odlukama izvršnih tijela jedinica lokalne i područne (regionalne) samouprave određene od interesa za sustav civilne zaštite, dužne su u operativnim planovima izraditi plan o načinu organiziranja provedbe mjera i aktivnosti u sustavu civilne zaštite sukladno odredbama ovog Zakona, posebnih propisa i njihovih općih akata.</w:t>
      </w:r>
    </w:p>
    <w:p w:rsidR="00ED688A" w:rsidRPr="00ED688A" w:rsidRDefault="00ED688A" w:rsidP="00ED688A">
      <w:pPr>
        <w:widowControl w:val="0"/>
        <w:shd w:val="clear" w:color="auto" w:fill="FFFFFF"/>
        <w:autoSpaceDE w:val="0"/>
        <w:autoSpaceDN w:val="0"/>
        <w:adjustRightInd w:val="0"/>
        <w:spacing w:after="120"/>
        <w:ind w:left="360"/>
        <w:jc w:val="both"/>
        <w:rPr>
          <w:rFonts w:ascii="Calibri" w:eastAsia="Times New Roman" w:hAnsi="Calibri" w:cs="Calibri"/>
          <w:sz w:val="24"/>
          <w:szCs w:val="24"/>
          <w:lang w:eastAsia="hr-HR"/>
        </w:rPr>
      </w:pPr>
    </w:p>
    <w:p w:rsidR="00ED688A" w:rsidRPr="00ED688A" w:rsidRDefault="00ED688A" w:rsidP="001C6093">
      <w:pPr>
        <w:widowControl w:val="0"/>
        <w:numPr>
          <w:ilvl w:val="0"/>
          <w:numId w:val="20"/>
        </w:numPr>
        <w:shd w:val="clear" w:color="auto" w:fill="FFFFFF"/>
        <w:autoSpaceDE w:val="0"/>
        <w:autoSpaceDN w:val="0"/>
        <w:adjustRightInd w:val="0"/>
        <w:spacing w:after="120"/>
        <w:jc w:val="both"/>
        <w:rPr>
          <w:rFonts w:ascii="Calibri" w:eastAsia="Times New Roman" w:hAnsi="Calibri" w:cs="Calibri"/>
          <w:bCs/>
          <w:color w:val="000000"/>
          <w:sz w:val="24"/>
          <w:szCs w:val="24"/>
          <w:lang w:eastAsia="hr-HR"/>
        </w:rPr>
      </w:pPr>
      <w:r w:rsidRPr="00ED688A">
        <w:rPr>
          <w:rFonts w:ascii="Calibri" w:eastAsia="Times New Roman" w:hAnsi="Calibri" w:cs="Calibri"/>
          <w:b/>
          <w:sz w:val="24"/>
          <w:szCs w:val="24"/>
          <w:lang w:eastAsia="hr-HR"/>
        </w:rPr>
        <w:t>PREVENTIVA I PLANOVI CIVILNE ZAŠTITE</w:t>
      </w:r>
    </w:p>
    <w:p w:rsidR="00ED688A" w:rsidRPr="00ED688A" w:rsidRDefault="00ED688A" w:rsidP="00ED688A">
      <w:pPr>
        <w:widowControl w:val="0"/>
        <w:shd w:val="clear" w:color="auto" w:fill="FFFFFF"/>
        <w:autoSpaceDE w:val="0"/>
        <w:autoSpaceDN w:val="0"/>
        <w:adjustRightInd w:val="0"/>
        <w:spacing w:after="120"/>
        <w:ind w:left="357" w:right="14" w:firstLine="360"/>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lastRenderedPageBreak/>
        <w:t>Zakon o sustavu civilne zaštite (NN br. 082/2015, 118/18) definirao je obavezu izrade</w:t>
      </w:r>
      <w:r w:rsidRPr="00ED688A">
        <w:rPr>
          <w:rFonts w:ascii="Calibri" w:eastAsia="Times New Roman" w:hAnsi="Calibri" w:cs="Calibri"/>
          <w:b/>
          <w:bCs/>
          <w:sz w:val="24"/>
          <w:szCs w:val="24"/>
          <w:lang w:eastAsia="hr-HR"/>
        </w:rPr>
        <w:t xml:space="preserve"> </w:t>
      </w:r>
      <w:r w:rsidRPr="00ED688A">
        <w:rPr>
          <w:rFonts w:ascii="Calibri" w:eastAsia="Times New Roman" w:hAnsi="Calibri" w:cs="Calibri"/>
          <w:bCs/>
          <w:sz w:val="24"/>
          <w:szCs w:val="24"/>
          <w:lang w:eastAsia="hr-HR"/>
        </w:rPr>
        <w:t>Procjene rizika od katastrofa i  Planova civilne zaštite</w:t>
      </w:r>
      <w:r w:rsidRPr="00ED688A">
        <w:rPr>
          <w:rFonts w:ascii="Calibri" w:eastAsia="Times New Roman" w:hAnsi="Calibri" w:cs="Calibri"/>
          <w:sz w:val="24"/>
          <w:szCs w:val="24"/>
          <w:lang w:eastAsia="hr-HR"/>
        </w:rPr>
        <w:t xml:space="preserve"> za područja Jedinica lokalne samouprave. Čelnik Državne uprave donio je pravilnik o smjernicama za izradu procjena rizika od katastrofa za područje Republike Hrvatske i jedinica lokalne i područne (regionalne) samouprave. Jedinice lokalne i područne (regionalne) samouprave dužne su usvojiti procjenu rizika od velikih nesreća i plan djelovanja civilne zaštite do kraja ožujka 2018 godine.</w:t>
      </w:r>
    </w:p>
    <w:p w:rsidR="00ED688A" w:rsidRPr="00ED688A" w:rsidRDefault="00ED688A" w:rsidP="00ED688A">
      <w:pPr>
        <w:widowControl w:val="0"/>
        <w:shd w:val="clear" w:color="auto" w:fill="FFFFFF"/>
        <w:autoSpaceDE w:val="0"/>
        <w:autoSpaceDN w:val="0"/>
        <w:adjustRightInd w:val="0"/>
        <w:spacing w:after="120"/>
        <w:ind w:left="357" w:right="14" w:firstLine="360"/>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 xml:space="preserve">Procjene ugroženosti i planovi civilne zaštite jedinica lokalne i područne (regionalne) samouprave doneseni na temelju Zakona o zaštiti i spašavanju („Narodne novine“, br. 174/04., 79/07., 38/09. i 127/10.) ostaju na snazi do donošenja gore navedenih procjena i planova. </w:t>
      </w:r>
    </w:p>
    <w:p w:rsidR="00ED688A" w:rsidRPr="00ED688A" w:rsidRDefault="00ED688A" w:rsidP="00ED688A">
      <w:pPr>
        <w:widowControl w:val="0"/>
        <w:shd w:val="clear" w:color="auto" w:fill="FFFFFF"/>
        <w:autoSpaceDE w:val="0"/>
        <w:autoSpaceDN w:val="0"/>
        <w:adjustRightInd w:val="0"/>
        <w:spacing w:after="120"/>
        <w:ind w:left="357" w:right="14" w:firstLine="360"/>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Građani su također upoznati o uvođenju i značaju jedinstvenog broja za hitne pozive 112, a vlasnici i korisnici objekata u kojima se okuplja veći broj ljudi o postavljanju na vidljivom mjestu na svojim objektima obavijesti o novim znakovima za uzbunjivanje.</w:t>
      </w:r>
    </w:p>
    <w:p w:rsidR="00ED688A" w:rsidRPr="00ED688A" w:rsidRDefault="00ED688A" w:rsidP="00ED688A">
      <w:pPr>
        <w:widowControl w:val="0"/>
        <w:shd w:val="clear" w:color="auto" w:fill="FFFFFF"/>
        <w:autoSpaceDE w:val="0"/>
        <w:autoSpaceDN w:val="0"/>
        <w:adjustRightInd w:val="0"/>
        <w:spacing w:after="120" w:line="240" w:lineRule="auto"/>
        <w:ind w:left="1004"/>
        <w:jc w:val="both"/>
        <w:outlineLvl w:val="4"/>
        <w:rPr>
          <w:rFonts w:ascii="Calibri" w:eastAsia="Times New Roman" w:hAnsi="Calibri" w:cs="Calibri"/>
          <w:b/>
          <w:spacing w:val="-7"/>
          <w:sz w:val="24"/>
          <w:szCs w:val="24"/>
          <w:lang w:eastAsia="hr-HR"/>
        </w:rPr>
      </w:pPr>
    </w:p>
    <w:p w:rsidR="00ED688A" w:rsidRPr="00ED688A" w:rsidRDefault="00ED688A" w:rsidP="001C6093">
      <w:pPr>
        <w:widowControl w:val="0"/>
        <w:numPr>
          <w:ilvl w:val="0"/>
          <w:numId w:val="20"/>
        </w:numPr>
        <w:shd w:val="clear" w:color="auto" w:fill="FFFFFF"/>
        <w:autoSpaceDE w:val="0"/>
        <w:autoSpaceDN w:val="0"/>
        <w:adjustRightInd w:val="0"/>
        <w:spacing w:after="120" w:line="240" w:lineRule="auto"/>
        <w:jc w:val="both"/>
        <w:outlineLvl w:val="4"/>
        <w:rPr>
          <w:rFonts w:ascii="Calibri" w:eastAsia="Times New Roman" w:hAnsi="Calibri" w:cs="Calibri"/>
          <w:b/>
          <w:spacing w:val="-7"/>
          <w:sz w:val="24"/>
          <w:szCs w:val="24"/>
          <w:lang w:eastAsia="hr-HR"/>
        </w:rPr>
      </w:pPr>
      <w:r w:rsidRPr="00ED688A">
        <w:rPr>
          <w:rFonts w:ascii="Calibri" w:eastAsia="Times New Roman" w:hAnsi="Calibri" w:cs="Calibri"/>
          <w:b/>
          <w:spacing w:val="-7"/>
          <w:sz w:val="24"/>
          <w:szCs w:val="24"/>
          <w:lang w:eastAsia="hr-HR"/>
        </w:rPr>
        <w:t>ZAKLJUČAK</w:t>
      </w:r>
    </w:p>
    <w:p w:rsidR="00ED688A" w:rsidRPr="00ED688A" w:rsidRDefault="00ED688A" w:rsidP="00ED688A">
      <w:pPr>
        <w:widowControl w:val="0"/>
        <w:autoSpaceDE w:val="0"/>
        <w:autoSpaceDN w:val="0"/>
        <w:adjustRightInd w:val="0"/>
        <w:spacing w:after="120"/>
        <w:ind w:left="357"/>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 xml:space="preserve">  </w:t>
      </w:r>
    </w:p>
    <w:p w:rsidR="00ED688A" w:rsidRPr="00ED688A" w:rsidRDefault="00ED688A" w:rsidP="00ED688A">
      <w:pPr>
        <w:widowControl w:val="0"/>
        <w:autoSpaceDE w:val="0"/>
        <w:autoSpaceDN w:val="0"/>
        <w:adjustRightInd w:val="0"/>
        <w:spacing w:after="120"/>
        <w:ind w:left="357" w:firstLine="720"/>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Na temelju analize stanja sustava civilne zaštite na području Općine može se zaključiti sljedeće:</w:t>
      </w:r>
    </w:p>
    <w:p w:rsidR="00ED688A" w:rsidRPr="00ED688A" w:rsidRDefault="00ED688A" w:rsidP="001C6093">
      <w:pPr>
        <w:widowControl w:val="0"/>
        <w:numPr>
          <w:ilvl w:val="0"/>
          <w:numId w:val="22"/>
        </w:numPr>
        <w:autoSpaceDE w:val="0"/>
        <w:autoSpaceDN w:val="0"/>
        <w:adjustRightInd w:val="0"/>
        <w:spacing w:after="120"/>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Stanje protupožarne zaštite ocjenjuje se zadovoljavajućim</w:t>
      </w:r>
    </w:p>
    <w:p w:rsidR="00ED688A" w:rsidRPr="00ED688A" w:rsidRDefault="00ED688A" w:rsidP="001C6093">
      <w:pPr>
        <w:widowControl w:val="0"/>
        <w:numPr>
          <w:ilvl w:val="0"/>
          <w:numId w:val="22"/>
        </w:numPr>
        <w:autoSpaceDE w:val="0"/>
        <w:autoSpaceDN w:val="0"/>
        <w:adjustRightInd w:val="0"/>
        <w:spacing w:after="120"/>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Iz analize je vidljivo da  općinskim aktima još nisu regulirani svi segmenti sustava civilne zaštite potrebni za njegovo učinkovito djelovanje</w:t>
      </w:r>
    </w:p>
    <w:p w:rsidR="00ED688A" w:rsidRPr="00ED688A" w:rsidRDefault="00ED688A" w:rsidP="001C6093">
      <w:pPr>
        <w:widowControl w:val="0"/>
        <w:numPr>
          <w:ilvl w:val="0"/>
          <w:numId w:val="22"/>
        </w:numPr>
        <w:autoSpaceDE w:val="0"/>
        <w:autoSpaceDN w:val="0"/>
        <w:adjustRightInd w:val="0"/>
        <w:spacing w:after="120"/>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Smjernicama za razvoj i organizaciju sustava civilne zaštite Općine potrebno je utvrditi aktivnosti, pravce djelovanja i financijska sredstva s ciljem njegovog što kvalitetnijeg razvoja.</w:t>
      </w:r>
    </w:p>
    <w:p w:rsidR="00ED688A" w:rsidRPr="00ED688A" w:rsidRDefault="00ED688A" w:rsidP="00ED688A">
      <w:pPr>
        <w:keepNext/>
        <w:widowControl w:val="0"/>
        <w:shd w:val="clear" w:color="auto" w:fill="FFFFFF"/>
        <w:tabs>
          <w:tab w:val="left" w:pos="1411"/>
        </w:tabs>
        <w:autoSpaceDE w:val="0"/>
        <w:autoSpaceDN w:val="0"/>
        <w:adjustRightInd w:val="0"/>
        <w:spacing w:after="120" w:line="252" w:lineRule="exact"/>
        <w:ind w:left="360"/>
        <w:jc w:val="both"/>
        <w:outlineLvl w:val="3"/>
        <w:rPr>
          <w:rFonts w:ascii="Calibri" w:eastAsia="Times New Roman" w:hAnsi="Calibri" w:cs="Calibri"/>
          <w:sz w:val="24"/>
          <w:szCs w:val="24"/>
          <w:lang w:eastAsia="hr-HR"/>
        </w:rPr>
      </w:pPr>
    </w:p>
    <w:p w:rsidR="00ED688A" w:rsidRPr="00ED688A" w:rsidRDefault="00ED688A" w:rsidP="00ED688A">
      <w:pPr>
        <w:widowControl w:val="0"/>
        <w:autoSpaceDE w:val="0"/>
        <w:autoSpaceDN w:val="0"/>
        <w:adjustRightInd w:val="0"/>
        <w:spacing w:after="120"/>
        <w:ind w:left="357"/>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 xml:space="preserve">Analiza stanja sustava civilne zaštite na području Općine Postira za 2019. godinu objaviti će se u „Službenom glasniku Općine Postira“. </w:t>
      </w:r>
    </w:p>
    <w:p w:rsidR="00ED688A" w:rsidRPr="00ED688A" w:rsidRDefault="00ED688A" w:rsidP="00ED688A">
      <w:pPr>
        <w:widowControl w:val="0"/>
        <w:autoSpaceDE w:val="0"/>
        <w:autoSpaceDN w:val="0"/>
        <w:adjustRightInd w:val="0"/>
        <w:spacing w:after="120"/>
        <w:ind w:left="357"/>
        <w:jc w:val="both"/>
        <w:rPr>
          <w:rFonts w:ascii="Calibri" w:eastAsia="Times New Roman" w:hAnsi="Calibri" w:cs="Calibri"/>
          <w:sz w:val="24"/>
          <w:szCs w:val="24"/>
          <w:lang w:eastAsia="hr-HR"/>
        </w:rPr>
      </w:pPr>
    </w:p>
    <w:p w:rsidR="00ED688A" w:rsidRPr="00ED688A" w:rsidRDefault="00ED688A" w:rsidP="00ED688A">
      <w:pPr>
        <w:keepNext/>
        <w:widowControl w:val="0"/>
        <w:shd w:val="clear" w:color="auto" w:fill="FFFFFF"/>
        <w:tabs>
          <w:tab w:val="left" w:pos="1411"/>
        </w:tabs>
        <w:autoSpaceDE w:val="0"/>
        <w:autoSpaceDN w:val="0"/>
        <w:adjustRightInd w:val="0"/>
        <w:spacing w:after="120" w:line="252" w:lineRule="exact"/>
        <w:ind w:left="360"/>
        <w:jc w:val="both"/>
        <w:outlineLvl w:val="3"/>
        <w:rPr>
          <w:rFonts w:ascii="Calibri" w:eastAsia="Times New Roman" w:hAnsi="Calibri" w:cs="Calibri"/>
          <w:sz w:val="24"/>
          <w:szCs w:val="24"/>
          <w:lang w:eastAsia="hr-HR"/>
        </w:rPr>
      </w:pPr>
    </w:p>
    <w:p w:rsidR="00ED688A" w:rsidRPr="00ED688A" w:rsidRDefault="00ED688A" w:rsidP="00ED688A">
      <w:pPr>
        <w:widowControl w:val="0"/>
        <w:shd w:val="clear" w:color="auto" w:fill="FFFFFF"/>
        <w:autoSpaceDE w:val="0"/>
        <w:autoSpaceDN w:val="0"/>
        <w:adjustRightInd w:val="0"/>
        <w:spacing w:before="223" w:after="120"/>
        <w:ind w:left="357" w:right="432"/>
        <w:jc w:val="center"/>
        <w:rPr>
          <w:rFonts w:ascii="Calibri" w:eastAsia="Times New Roman" w:hAnsi="Calibri" w:cs="Calibri"/>
          <w:spacing w:val="-5"/>
          <w:sz w:val="24"/>
          <w:szCs w:val="24"/>
          <w:lang w:eastAsia="hr-HR"/>
        </w:rPr>
      </w:pPr>
      <w:r w:rsidRPr="00ED688A">
        <w:rPr>
          <w:rFonts w:ascii="Calibri" w:eastAsia="Times New Roman" w:hAnsi="Calibri" w:cs="Calibri"/>
          <w:spacing w:val="-5"/>
          <w:sz w:val="24"/>
          <w:szCs w:val="24"/>
          <w:lang w:eastAsia="hr-HR"/>
        </w:rPr>
        <w:t xml:space="preserve">                                                                     Predsjednik općinskog vijeća</w:t>
      </w:r>
    </w:p>
    <w:p w:rsidR="00ED688A" w:rsidRPr="00ED688A" w:rsidRDefault="00ED688A" w:rsidP="00ED688A">
      <w:pPr>
        <w:widowControl w:val="0"/>
        <w:shd w:val="clear" w:color="auto" w:fill="FFFFFF"/>
        <w:autoSpaceDE w:val="0"/>
        <w:autoSpaceDN w:val="0"/>
        <w:adjustRightInd w:val="0"/>
        <w:spacing w:before="223" w:after="120"/>
        <w:ind w:left="357" w:right="432"/>
        <w:jc w:val="center"/>
        <w:rPr>
          <w:rFonts w:ascii="Calibri" w:eastAsia="Times New Roman" w:hAnsi="Calibri" w:cs="Calibri"/>
          <w:spacing w:val="-5"/>
          <w:sz w:val="24"/>
          <w:szCs w:val="24"/>
          <w:lang w:eastAsia="hr-HR"/>
        </w:rPr>
      </w:pPr>
      <w:r w:rsidRPr="00ED688A">
        <w:rPr>
          <w:rFonts w:ascii="Calibri" w:eastAsia="Times New Roman" w:hAnsi="Calibri" w:cs="Calibri"/>
          <w:spacing w:val="-5"/>
          <w:sz w:val="24"/>
          <w:szCs w:val="24"/>
          <w:lang w:eastAsia="hr-HR"/>
        </w:rPr>
        <w:t xml:space="preserve">                                                                 Marko Radić</w:t>
      </w:r>
    </w:p>
    <w:p w:rsidR="00ED688A" w:rsidRDefault="00ED688A" w:rsidP="00ED76D7">
      <w:pPr>
        <w:spacing w:after="0"/>
        <w:rPr>
          <w:rFonts w:ascii="Calibri" w:eastAsia="Times New Roman" w:hAnsi="Calibri" w:cs="Calibri"/>
          <w:sz w:val="24"/>
          <w:szCs w:val="24"/>
        </w:rPr>
      </w:pPr>
    </w:p>
    <w:p w:rsidR="00ED688A" w:rsidRDefault="00ED688A" w:rsidP="00ED76D7">
      <w:pPr>
        <w:spacing w:after="0"/>
        <w:rPr>
          <w:rFonts w:ascii="Calibri" w:eastAsia="Times New Roman" w:hAnsi="Calibri" w:cs="Calibri"/>
          <w:sz w:val="24"/>
          <w:szCs w:val="24"/>
        </w:rPr>
      </w:pPr>
    </w:p>
    <w:p w:rsidR="00ED688A" w:rsidRPr="00ED688A" w:rsidRDefault="00ED688A" w:rsidP="00ED688A">
      <w:pPr>
        <w:spacing w:after="0" w:line="240" w:lineRule="auto"/>
        <w:rPr>
          <w:rFonts w:ascii="Calibri" w:eastAsia="Times New Roman" w:hAnsi="Calibri" w:cs="Times New Roman"/>
          <w:sz w:val="24"/>
          <w:szCs w:val="24"/>
          <w:lang w:eastAsia="hr-HR"/>
        </w:rPr>
      </w:pPr>
      <w:r w:rsidRPr="00ED688A">
        <w:rPr>
          <w:rFonts w:ascii="Calibri" w:eastAsia="Times New Roman" w:hAnsi="Calibri" w:cs="Times New Roman"/>
          <w:sz w:val="24"/>
          <w:szCs w:val="24"/>
          <w:lang w:eastAsia="hr-HR"/>
        </w:rPr>
        <w:lastRenderedPageBreak/>
        <w:t xml:space="preserve">                      </w:t>
      </w:r>
      <w:r w:rsidRPr="00ED688A">
        <w:rPr>
          <w:rFonts w:ascii="Calibri" w:eastAsia="Times New Roman" w:hAnsi="Calibri" w:cs="Times New Roman"/>
          <w:noProof/>
          <w:sz w:val="24"/>
          <w:szCs w:val="24"/>
          <w:lang w:eastAsia="hr-HR"/>
        </w:rPr>
        <w:drawing>
          <wp:inline distT="0" distB="0" distL="0" distR="0">
            <wp:extent cx="495300" cy="733425"/>
            <wp:effectExtent l="0" t="0" r="0" b="9525"/>
            <wp:docPr id="25" name="Slika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ED688A" w:rsidRPr="00ED688A" w:rsidRDefault="00ED688A" w:rsidP="00ED688A">
      <w:pPr>
        <w:spacing w:after="0" w:line="240" w:lineRule="auto"/>
        <w:outlineLvl w:val="0"/>
        <w:rPr>
          <w:rFonts w:ascii="Calibri" w:eastAsia="Times New Roman" w:hAnsi="Calibri" w:cs="Times New Roman"/>
          <w:sz w:val="24"/>
          <w:szCs w:val="24"/>
          <w:lang w:val="de-DE" w:eastAsia="hr-HR"/>
        </w:rPr>
      </w:pP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de-DE" w:eastAsia="hr-HR"/>
        </w:rPr>
        <w:t>REPUBLIKA  HRVATSKA</w:t>
      </w:r>
    </w:p>
    <w:p w:rsidR="00ED688A" w:rsidRPr="00ED688A" w:rsidRDefault="00ED688A" w:rsidP="00ED688A">
      <w:pPr>
        <w:spacing w:after="0" w:line="240" w:lineRule="auto"/>
        <w:outlineLvl w:val="0"/>
        <w:rPr>
          <w:rFonts w:ascii="Calibri" w:eastAsia="Times New Roman" w:hAnsi="Calibri" w:cs="Times New Roman"/>
          <w:sz w:val="24"/>
          <w:szCs w:val="24"/>
          <w:lang w:val="de-DE" w:eastAsia="hr-HR"/>
        </w:rPr>
      </w:pPr>
      <w:r w:rsidRPr="00ED688A">
        <w:rPr>
          <w:rFonts w:ascii="Calibri" w:eastAsia="Times New Roman" w:hAnsi="Calibri" w:cs="Times New Roman"/>
          <w:sz w:val="24"/>
          <w:szCs w:val="24"/>
          <w:lang w:val="de-DE" w:eastAsia="hr-HR"/>
        </w:rPr>
        <w:t>SPLITSKO DALMATINSKA ŽUPANIJA</w:t>
      </w:r>
    </w:p>
    <w:p w:rsidR="00ED688A" w:rsidRPr="00ED688A" w:rsidRDefault="00ED688A" w:rsidP="00ED688A">
      <w:pPr>
        <w:spacing w:after="0" w:line="240" w:lineRule="auto"/>
        <w:outlineLvl w:val="0"/>
        <w:rPr>
          <w:rFonts w:ascii="Calibri" w:eastAsia="Times New Roman" w:hAnsi="Calibri" w:cs="Times New Roman"/>
          <w:sz w:val="24"/>
          <w:szCs w:val="24"/>
          <w:lang w:val="en-GB" w:eastAsia="hr-HR"/>
        </w:rPr>
      </w:pPr>
      <w:r w:rsidRPr="00ED688A">
        <w:rPr>
          <w:rFonts w:ascii="Calibri" w:eastAsia="Times New Roman" w:hAnsi="Calibri" w:cs="Times New Roman"/>
          <w:sz w:val="24"/>
          <w:szCs w:val="24"/>
          <w:lang w:val="de-DE" w:eastAsia="hr-HR"/>
        </w:rPr>
        <w:t xml:space="preserve">             </w:t>
      </w:r>
      <w:r w:rsidRPr="00ED688A">
        <w:rPr>
          <w:rFonts w:ascii="Calibri" w:eastAsia="Times New Roman" w:hAnsi="Calibri" w:cs="Times New Roman"/>
          <w:sz w:val="24"/>
          <w:szCs w:val="24"/>
          <w:lang w:val="en-GB" w:eastAsia="hr-HR"/>
        </w:rPr>
        <w:t>OPĆINA POSTIRA</w:t>
      </w:r>
    </w:p>
    <w:p w:rsidR="00ED688A" w:rsidRPr="00ED688A" w:rsidRDefault="00ED688A" w:rsidP="00ED688A">
      <w:pPr>
        <w:tabs>
          <w:tab w:val="left" w:pos="3060"/>
        </w:tabs>
        <w:spacing w:after="0" w:line="240" w:lineRule="auto"/>
        <w:outlineLvl w:val="0"/>
        <w:rPr>
          <w:rFonts w:ascii="Calibri" w:eastAsia="Times New Roman" w:hAnsi="Calibri" w:cs="Times New Roman"/>
          <w:sz w:val="24"/>
          <w:szCs w:val="24"/>
          <w:lang w:val="en-GB" w:eastAsia="hr-HR"/>
        </w:rPr>
      </w:pPr>
      <w:r w:rsidRPr="00ED688A">
        <w:rPr>
          <w:rFonts w:ascii="Calibri" w:eastAsia="Times New Roman" w:hAnsi="Calibri" w:cs="Times New Roman"/>
          <w:sz w:val="24"/>
          <w:szCs w:val="24"/>
          <w:lang w:val="en-GB" w:eastAsia="hr-HR"/>
        </w:rPr>
        <w:t xml:space="preserve">               Općinsko vijeće</w:t>
      </w:r>
      <w:r w:rsidRPr="00ED688A">
        <w:rPr>
          <w:rFonts w:ascii="Calibri" w:eastAsia="Times New Roman" w:hAnsi="Calibri" w:cs="Times New Roman"/>
          <w:sz w:val="24"/>
          <w:szCs w:val="24"/>
          <w:lang w:val="en-GB" w:eastAsia="hr-HR"/>
        </w:rPr>
        <w:tab/>
      </w:r>
    </w:p>
    <w:p w:rsidR="00ED688A" w:rsidRPr="00ED688A" w:rsidRDefault="00ED688A" w:rsidP="00ED688A">
      <w:pPr>
        <w:spacing w:after="0" w:line="240" w:lineRule="auto"/>
        <w:outlineLvl w:val="0"/>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 xml:space="preserve">Polježice 2, 21410 POSTIRA </w:t>
      </w:r>
    </w:p>
    <w:p w:rsidR="00ED688A" w:rsidRPr="00ED688A" w:rsidRDefault="00ED688A" w:rsidP="00ED688A">
      <w:pPr>
        <w:spacing w:after="0" w:line="240" w:lineRule="auto"/>
        <w:outlineLvl w:val="0"/>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tel (021) 63 21 33</w:t>
      </w:r>
    </w:p>
    <w:p w:rsidR="00ED688A" w:rsidRPr="00ED688A" w:rsidRDefault="00ED688A" w:rsidP="00ED688A">
      <w:pPr>
        <w:spacing w:after="0" w:line="240" w:lineRule="auto"/>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fax (021) 63 21 33</w:t>
      </w:r>
    </w:p>
    <w:p w:rsidR="00ED688A" w:rsidRPr="00ED688A" w:rsidRDefault="00ED688A" w:rsidP="00ED688A">
      <w:pPr>
        <w:spacing w:after="0" w:line="240" w:lineRule="auto"/>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e-mail: info@opcina-postira.hr</w:t>
      </w:r>
    </w:p>
    <w:p w:rsidR="00ED688A" w:rsidRPr="00ED688A" w:rsidRDefault="00ED688A" w:rsidP="00ED688A">
      <w:pPr>
        <w:spacing w:after="0" w:line="240" w:lineRule="auto"/>
        <w:rPr>
          <w:rFonts w:ascii="Calibri" w:eastAsia="Times New Roman" w:hAnsi="Calibri" w:cs="Times New Roman"/>
          <w:sz w:val="24"/>
          <w:szCs w:val="24"/>
          <w:lang w:eastAsia="hr-HR"/>
        </w:rPr>
      </w:pPr>
      <w:r w:rsidRPr="00ED688A">
        <w:rPr>
          <w:rFonts w:ascii="Calibri" w:eastAsia="Times New Roman" w:hAnsi="Calibri" w:cs="Times New Roman"/>
          <w:sz w:val="24"/>
          <w:szCs w:val="24"/>
          <w:lang w:eastAsia="hr-HR"/>
        </w:rPr>
        <w:t>KLASA    : 021-05/20-01/08</w:t>
      </w:r>
    </w:p>
    <w:p w:rsidR="00ED688A" w:rsidRPr="00ED688A" w:rsidRDefault="00ED688A" w:rsidP="00ED688A">
      <w:pPr>
        <w:spacing w:after="0" w:line="240" w:lineRule="auto"/>
        <w:rPr>
          <w:rFonts w:ascii="Calibri" w:eastAsia="Times New Roman" w:hAnsi="Calibri" w:cs="Times New Roman"/>
          <w:sz w:val="24"/>
          <w:szCs w:val="24"/>
          <w:lang w:eastAsia="hr-HR"/>
        </w:rPr>
      </w:pPr>
      <w:r w:rsidRPr="00ED688A">
        <w:rPr>
          <w:rFonts w:ascii="Calibri" w:eastAsia="Times New Roman" w:hAnsi="Calibri" w:cs="Times New Roman"/>
          <w:sz w:val="24"/>
          <w:szCs w:val="24"/>
          <w:lang w:eastAsia="hr-HR"/>
        </w:rPr>
        <w:t>URBROJ : 2104/05-01-20-01</w:t>
      </w:r>
    </w:p>
    <w:p w:rsidR="00ED688A" w:rsidRPr="00ED688A" w:rsidRDefault="00ED688A" w:rsidP="00ED688A">
      <w:pPr>
        <w:spacing w:after="0" w:line="240" w:lineRule="auto"/>
        <w:rPr>
          <w:rFonts w:ascii="Calibri" w:eastAsia="Times New Roman" w:hAnsi="Calibri" w:cs="Times New Roman"/>
          <w:sz w:val="24"/>
          <w:szCs w:val="24"/>
          <w:lang w:eastAsia="hr-HR"/>
        </w:rPr>
      </w:pPr>
      <w:r w:rsidRPr="00ED688A">
        <w:rPr>
          <w:rFonts w:ascii="Calibri" w:eastAsia="Times New Roman" w:hAnsi="Calibri" w:cs="Times New Roman"/>
          <w:sz w:val="24"/>
          <w:szCs w:val="24"/>
          <w:lang w:eastAsia="hr-HR"/>
        </w:rPr>
        <w:t>Postira, 18. veljače 2020. god.</w:t>
      </w:r>
    </w:p>
    <w:p w:rsidR="00ED688A" w:rsidRPr="00ED688A" w:rsidRDefault="00ED688A" w:rsidP="00ED688A">
      <w:pPr>
        <w:spacing w:before="100" w:beforeAutospacing="1" w:after="100" w:afterAutospacing="1" w:line="240" w:lineRule="auto"/>
        <w:rPr>
          <w:rFonts w:ascii="Calibri" w:eastAsia="Times New Roman" w:hAnsi="Calibri" w:cs="Times New Roman"/>
          <w:sz w:val="24"/>
          <w:szCs w:val="24"/>
          <w:lang w:eastAsia="hr-HR"/>
        </w:rPr>
      </w:pPr>
    </w:p>
    <w:p w:rsidR="00ED688A" w:rsidRPr="00ED688A" w:rsidRDefault="00ED688A" w:rsidP="00ED688A">
      <w:pPr>
        <w:spacing w:before="100" w:beforeAutospacing="1" w:after="100" w:afterAutospacing="1" w:line="240" w:lineRule="auto"/>
        <w:jc w:val="both"/>
        <w:rPr>
          <w:rFonts w:ascii="Calibri" w:eastAsia="Times New Roman" w:hAnsi="Calibri" w:cs="Times New Roman"/>
          <w:sz w:val="24"/>
          <w:szCs w:val="24"/>
          <w:lang w:eastAsia="hr-HR"/>
        </w:rPr>
      </w:pPr>
      <w:r w:rsidRPr="00ED688A">
        <w:rPr>
          <w:rFonts w:ascii="Calibri" w:eastAsia="Times New Roman" w:hAnsi="Calibri" w:cs="Times New Roman"/>
          <w:sz w:val="24"/>
          <w:szCs w:val="24"/>
          <w:lang w:val="en-US" w:eastAsia="hr-HR"/>
        </w:rPr>
        <w:t xml:space="preserve">Na prijedlog Općinskog načelnika, a temeljem </w:t>
      </w:r>
      <w:r w:rsidRPr="00ED688A">
        <w:rPr>
          <w:rFonts w:ascii="Calibri" w:eastAsia="Times New Roman" w:hAnsi="Calibri" w:cs="Times New Roman"/>
          <w:sz w:val="24"/>
          <w:szCs w:val="24"/>
          <w:lang w:eastAsia="hr-HR"/>
        </w:rPr>
        <w:t xml:space="preserve"> č</w:t>
      </w:r>
      <w:r w:rsidRPr="00ED688A">
        <w:rPr>
          <w:rFonts w:ascii="Calibri" w:eastAsia="Times New Roman" w:hAnsi="Calibri" w:cs="Times New Roman"/>
          <w:sz w:val="24"/>
          <w:szCs w:val="24"/>
          <w:lang w:val="en-US" w:eastAsia="hr-HR"/>
        </w:rPr>
        <w:t>lanka</w:t>
      </w:r>
      <w:r w:rsidRPr="00ED688A">
        <w:rPr>
          <w:rFonts w:ascii="Calibri" w:eastAsia="Times New Roman" w:hAnsi="Calibri" w:cs="Times New Roman"/>
          <w:sz w:val="24"/>
          <w:szCs w:val="24"/>
          <w:lang w:eastAsia="hr-HR"/>
        </w:rPr>
        <w:t xml:space="preserve"> 17. </w:t>
      </w:r>
      <w:r w:rsidRPr="00ED688A">
        <w:rPr>
          <w:rFonts w:ascii="Calibri" w:eastAsia="Times New Roman" w:hAnsi="Calibri" w:cs="Times New Roman"/>
          <w:sz w:val="24"/>
          <w:szCs w:val="24"/>
          <w:lang w:val="en-US" w:eastAsia="hr-HR"/>
        </w:rPr>
        <w:t>stavka</w:t>
      </w:r>
      <w:r w:rsidRPr="00ED688A">
        <w:rPr>
          <w:rFonts w:ascii="Calibri" w:eastAsia="Times New Roman" w:hAnsi="Calibri" w:cs="Times New Roman"/>
          <w:sz w:val="24"/>
          <w:szCs w:val="24"/>
          <w:lang w:eastAsia="hr-HR"/>
        </w:rPr>
        <w:t xml:space="preserve"> 1. podstavka 1. </w:t>
      </w:r>
      <w:r w:rsidRPr="00ED688A">
        <w:rPr>
          <w:rFonts w:ascii="Calibri" w:eastAsia="Times New Roman" w:hAnsi="Calibri" w:cs="Times New Roman"/>
          <w:sz w:val="24"/>
          <w:szCs w:val="24"/>
          <w:lang w:val="en-US" w:eastAsia="hr-HR"/>
        </w:rPr>
        <w:t>Zakona</w:t>
      </w: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en-US" w:eastAsia="hr-HR"/>
        </w:rPr>
        <w:t>o</w:t>
      </w: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en-US" w:eastAsia="hr-HR"/>
        </w:rPr>
        <w:t xml:space="preserve">sustavu civilne zaštite </w:t>
      </w:r>
      <w:r w:rsidRPr="00ED688A">
        <w:rPr>
          <w:rFonts w:ascii="Calibri" w:eastAsia="Times New Roman" w:hAnsi="Calibri" w:cs="Times New Roman"/>
          <w:sz w:val="24"/>
          <w:szCs w:val="24"/>
          <w:lang w:eastAsia="hr-HR"/>
        </w:rPr>
        <w:t>(«</w:t>
      </w:r>
      <w:r w:rsidRPr="00ED688A">
        <w:rPr>
          <w:rFonts w:ascii="Calibri" w:eastAsia="Times New Roman" w:hAnsi="Calibri" w:cs="Times New Roman"/>
          <w:sz w:val="24"/>
          <w:szCs w:val="24"/>
          <w:lang w:val="en-US" w:eastAsia="hr-HR"/>
        </w:rPr>
        <w:t>Narodne</w:t>
      </w: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en-US" w:eastAsia="hr-HR"/>
        </w:rPr>
        <w:t>novine</w:t>
      </w: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en-US" w:eastAsia="hr-HR"/>
        </w:rPr>
        <w:t>br</w:t>
      </w:r>
      <w:r w:rsidRPr="00ED688A">
        <w:rPr>
          <w:rFonts w:ascii="Calibri" w:eastAsia="Times New Roman" w:hAnsi="Calibri" w:cs="Times New Roman"/>
          <w:sz w:val="24"/>
          <w:szCs w:val="24"/>
          <w:lang w:eastAsia="hr-HR"/>
        </w:rPr>
        <w:t xml:space="preserve">. 82/15, 118/18), i članka 32. Statuta Općine Postira (Sl. glasnik Općine Postira 3/13 i 6/13) </w:t>
      </w:r>
      <w:r w:rsidRPr="00ED688A">
        <w:rPr>
          <w:rFonts w:ascii="Calibri" w:eastAsia="Times New Roman" w:hAnsi="Calibri" w:cs="Times New Roman"/>
          <w:sz w:val="24"/>
          <w:szCs w:val="24"/>
          <w:lang w:val="en-US" w:eastAsia="hr-HR"/>
        </w:rPr>
        <w:t>Op</w:t>
      </w:r>
      <w:r w:rsidRPr="00ED688A">
        <w:rPr>
          <w:rFonts w:ascii="Calibri" w:eastAsia="Times New Roman" w:hAnsi="Calibri" w:cs="Times New Roman"/>
          <w:sz w:val="24"/>
          <w:szCs w:val="24"/>
          <w:lang w:eastAsia="hr-HR"/>
        </w:rPr>
        <w:t>ć</w:t>
      </w:r>
      <w:r w:rsidRPr="00ED688A">
        <w:rPr>
          <w:rFonts w:ascii="Calibri" w:eastAsia="Times New Roman" w:hAnsi="Calibri" w:cs="Times New Roman"/>
          <w:sz w:val="24"/>
          <w:szCs w:val="24"/>
          <w:lang w:val="en-US" w:eastAsia="hr-HR"/>
        </w:rPr>
        <w:t>insko</w:t>
      </w: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en-US" w:eastAsia="hr-HR"/>
        </w:rPr>
        <w:t>vije</w:t>
      </w:r>
      <w:r w:rsidRPr="00ED688A">
        <w:rPr>
          <w:rFonts w:ascii="Calibri" w:eastAsia="Times New Roman" w:hAnsi="Calibri" w:cs="Times New Roman"/>
          <w:sz w:val="24"/>
          <w:szCs w:val="24"/>
          <w:lang w:eastAsia="hr-HR"/>
        </w:rPr>
        <w:t>ć</w:t>
      </w:r>
      <w:r w:rsidRPr="00ED688A">
        <w:rPr>
          <w:rFonts w:ascii="Calibri" w:eastAsia="Times New Roman" w:hAnsi="Calibri" w:cs="Times New Roman"/>
          <w:sz w:val="24"/>
          <w:szCs w:val="24"/>
          <w:lang w:val="en-US" w:eastAsia="hr-HR"/>
        </w:rPr>
        <w:t>e</w:t>
      </w: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en-US" w:eastAsia="hr-HR"/>
        </w:rPr>
        <w:t>je</w:t>
      </w: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en-US" w:eastAsia="hr-HR"/>
        </w:rPr>
        <w:t>na 23</w:t>
      </w: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en-US" w:eastAsia="hr-HR"/>
        </w:rPr>
        <w:t>sjednici</w:t>
      </w: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en-US" w:eastAsia="hr-HR"/>
        </w:rPr>
        <w:t>odr</w:t>
      </w:r>
      <w:r w:rsidRPr="00ED688A">
        <w:rPr>
          <w:rFonts w:ascii="Calibri" w:eastAsia="Times New Roman" w:hAnsi="Calibri" w:cs="Times New Roman"/>
          <w:sz w:val="24"/>
          <w:szCs w:val="24"/>
          <w:lang w:eastAsia="hr-HR"/>
        </w:rPr>
        <w:t>ž</w:t>
      </w:r>
      <w:r w:rsidRPr="00ED688A">
        <w:rPr>
          <w:rFonts w:ascii="Calibri" w:eastAsia="Times New Roman" w:hAnsi="Calibri" w:cs="Times New Roman"/>
          <w:sz w:val="24"/>
          <w:szCs w:val="24"/>
          <w:lang w:val="en-US" w:eastAsia="hr-HR"/>
        </w:rPr>
        <w:t>anoj</w:t>
      </w: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en-US" w:eastAsia="hr-HR"/>
        </w:rPr>
        <w:t>dana</w:t>
      </w:r>
      <w:r w:rsidRPr="00ED688A">
        <w:rPr>
          <w:rFonts w:ascii="Calibri" w:eastAsia="Times New Roman" w:hAnsi="Calibri" w:cs="Times New Roman"/>
          <w:sz w:val="24"/>
          <w:szCs w:val="24"/>
          <w:lang w:eastAsia="hr-HR"/>
        </w:rPr>
        <w:t xml:space="preserve"> 18. veljače 2020. </w:t>
      </w:r>
      <w:r w:rsidRPr="00ED688A">
        <w:rPr>
          <w:rFonts w:ascii="Calibri" w:eastAsia="Times New Roman" w:hAnsi="Calibri" w:cs="Times New Roman"/>
          <w:sz w:val="24"/>
          <w:szCs w:val="24"/>
          <w:lang w:val="en-US" w:eastAsia="hr-HR"/>
        </w:rPr>
        <w:t>godine</w:t>
      </w:r>
      <w:r w:rsidRPr="00ED688A">
        <w:rPr>
          <w:rFonts w:ascii="Calibri" w:eastAsia="Times New Roman" w:hAnsi="Calibri" w:cs="Times New Roman"/>
          <w:sz w:val="24"/>
          <w:szCs w:val="24"/>
          <w:lang w:eastAsia="hr-HR"/>
        </w:rPr>
        <w:t xml:space="preserve"> </w:t>
      </w:r>
      <w:r w:rsidRPr="00ED688A">
        <w:rPr>
          <w:rFonts w:ascii="Calibri" w:eastAsia="Times New Roman" w:hAnsi="Calibri" w:cs="Times New Roman"/>
          <w:sz w:val="24"/>
          <w:szCs w:val="24"/>
          <w:lang w:val="en-US" w:eastAsia="hr-HR"/>
        </w:rPr>
        <w:t xml:space="preserve">donijelo </w:t>
      </w:r>
    </w:p>
    <w:p w:rsidR="00ED688A" w:rsidRPr="00ED688A" w:rsidRDefault="00ED688A" w:rsidP="00ED688A">
      <w:pPr>
        <w:spacing w:before="100" w:beforeAutospacing="1" w:after="100" w:afterAutospacing="1" w:line="240" w:lineRule="auto"/>
        <w:jc w:val="center"/>
        <w:rPr>
          <w:rFonts w:ascii="Calibri" w:eastAsia="Times New Roman" w:hAnsi="Calibri" w:cs="Times New Roman"/>
          <w:b/>
          <w:bCs/>
          <w:sz w:val="24"/>
          <w:szCs w:val="24"/>
          <w:lang w:val="it-IT" w:eastAsia="hr-HR"/>
        </w:rPr>
      </w:pPr>
    </w:p>
    <w:p w:rsidR="00ED688A" w:rsidRPr="00ED688A" w:rsidRDefault="00ED688A" w:rsidP="00ED688A">
      <w:pPr>
        <w:spacing w:before="100" w:beforeAutospacing="1" w:after="100" w:afterAutospacing="1" w:line="240" w:lineRule="auto"/>
        <w:jc w:val="center"/>
        <w:rPr>
          <w:rFonts w:ascii="Calibri" w:eastAsia="Times New Roman" w:hAnsi="Calibri" w:cs="Times New Roman"/>
          <w:sz w:val="24"/>
          <w:szCs w:val="24"/>
          <w:lang w:val="it-IT" w:eastAsia="hr-HR"/>
        </w:rPr>
      </w:pPr>
      <w:r w:rsidRPr="00ED688A">
        <w:rPr>
          <w:rFonts w:ascii="Calibri" w:eastAsia="Times New Roman" w:hAnsi="Calibri" w:cs="Times New Roman"/>
          <w:b/>
          <w:bCs/>
          <w:sz w:val="24"/>
          <w:szCs w:val="24"/>
          <w:lang w:val="it-IT" w:eastAsia="hr-HR"/>
        </w:rPr>
        <w:t>S M J E R N I C E</w:t>
      </w:r>
      <w:r w:rsidRPr="00ED688A">
        <w:rPr>
          <w:rFonts w:ascii="Calibri" w:eastAsia="Times New Roman" w:hAnsi="Calibri" w:cs="Times New Roman"/>
          <w:b/>
          <w:bCs/>
          <w:sz w:val="24"/>
          <w:szCs w:val="24"/>
          <w:lang w:val="it-IT" w:eastAsia="hr-HR"/>
        </w:rPr>
        <w:br/>
        <w:t>za organizaciju i razvoj sustava civilne zaštite</w:t>
      </w:r>
      <w:r w:rsidRPr="00ED688A">
        <w:rPr>
          <w:rFonts w:ascii="Calibri" w:eastAsia="Times New Roman" w:hAnsi="Calibri" w:cs="Times New Roman"/>
          <w:b/>
          <w:bCs/>
          <w:sz w:val="24"/>
          <w:szCs w:val="24"/>
          <w:lang w:val="it-IT" w:eastAsia="hr-HR"/>
        </w:rPr>
        <w:br/>
        <w:t>na području Općine Postira za razdoblje od 4 godine</w:t>
      </w:r>
    </w:p>
    <w:p w:rsidR="00ED688A" w:rsidRPr="00ED688A" w:rsidRDefault="00ED688A" w:rsidP="00ED688A">
      <w:pPr>
        <w:spacing w:before="100" w:beforeAutospacing="1" w:after="100" w:afterAutospacing="1" w:line="240" w:lineRule="auto"/>
        <w:jc w:val="both"/>
        <w:rPr>
          <w:rFonts w:ascii="Calibri" w:eastAsia="Times New Roman" w:hAnsi="Calibri" w:cs="Times New Roman"/>
          <w:sz w:val="24"/>
          <w:szCs w:val="24"/>
          <w:lang w:val="it-IT" w:eastAsia="hr-HR"/>
        </w:rPr>
      </w:pPr>
    </w:p>
    <w:p w:rsidR="00ED688A" w:rsidRPr="00ED688A" w:rsidRDefault="00ED688A" w:rsidP="00ED688A">
      <w:pPr>
        <w:spacing w:before="100" w:beforeAutospacing="1" w:after="100" w:afterAutospacing="1" w:line="240" w:lineRule="auto"/>
        <w:jc w:val="both"/>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Sukladno razmjeru opasnosti, prijetnji i posljedica nesreća, većih nesreća i katastrofa utvrđenih Procjenom ugroženosti ljudi, materijalnih i kulturnih dobara, s ciljem zaštite i spašavanja ljudi, materijalnih i kulturnih dobara kao i ravnomjernog razvoja svih nositelja sustava civilne zaštite (civilna zaštita, protupožarna zaštita, vatrogasne postrojbe i zapovjedništva, udruge građana od značaja za zaštitu i spašavanje, službe i pravne osobe koje se zaštitom i spašavanjem bave u okviru redovne djelatnosti) donose se smjernice za organizaciju i razvoj sustava civilne zaštite za razdoblje od 4 godine. (od 2020 do 2024 god.)</w:t>
      </w:r>
    </w:p>
    <w:p w:rsidR="00ED688A" w:rsidRPr="00ED688A" w:rsidRDefault="00ED688A" w:rsidP="00ED688A">
      <w:pPr>
        <w:spacing w:before="100" w:beforeAutospacing="1" w:after="100" w:afterAutospacing="1" w:line="240" w:lineRule="auto"/>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Smjernice se odnose na sljedeće:</w:t>
      </w:r>
    </w:p>
    <w:p w:rsidR="00ED688A" w:rsidRPr="00ED688A" w:rsidRDefault="00ED688A" w:rsidP="00ED688A">
      <w:pPr>
        <w:spacing w:before="100" w:beforeAutospacing="1" w:after="100" w:afterAutospacing="1" w:line="240" w:lineRule="auto"/>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 1. CIVILNA ZAŠTITA</w:t>
      </w:r>
    </w:p>
    <w:p w:rsidR="00ED688A" w:rsidRPr="00ED688A" w:rsidRDefault="00ED688A" w:rsidP="00ED688A">
      <w:pPr>
        <w:spacing w:before="100" w:beforeAutospacing="1" w:after="100" w:afterAutospacing="1" w:line="240" w:lineRule="auto"/>
        <w:jc w:val="both"/>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Plan zaštite stanovništva, materijalnih i kulturnih dobara je izrađen, te će se nakon provjere poslati Općinskom vijeću na usvajanje. (u nastavku teksta: Plan zaštite).</w:t>
      </w:r>
    </w:p>
    <w:p w:rsidR="00ED688A" w:rsidRPr="00ED688A" w:rsidRDefault="00ED688A" w:rsidP="00ED688A">
      <w:pPr>
        <w:spacing w:before="100" w:beforeAutospacing="1" w:after="100" w:afterAutospacing="1" w:line="240" w:lineRule="auto"/>
        <w:jc w:val="both"/>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lastRenderedPageBreak/>
        <w:t>Sukladno Procjeni ugroženosti osnovati postrojbe civilne zaštite te osiguranim sredstvima u Proračunu Općine Postira, a s ciljem razvoja vlastitih sposobnosti za djelovanje službi i pravnih osoba za djelovanje na sprečavanju i otklanjanju štetnih posljedica koje nadilaze mogućnost djelovanja službi i pravnih osoba kojima je zaštita i spašavanje ljudi i materijalnih dobara redovita djelatnost, za Zapovjedništvo, postrojbe i druge segmente civilne zaštite iskazati prioritete materijalno-tehničkog razvoja (nabava osobne i skupne opreme) te planirati osposobljavanje, uvježbavanje i druge aktivnosti. Planirati u Proračunu za civilnu zaštitu određena sredstva (izrada Plana te opremanje i obučavanje Zapovjedništva i postrojbi civilne zaštite).</w:t>
      </w:r>
    </w:p>
    <w:p w:rsidR="00ED688A" w:rsidRPr="00ED688A" w:rsidRDefault="00ED688A" w:rsidP="00ED688A">
      <w:pPr>
        <w:spacing w:before="100" w:beforeAutospacing="1" w:after="100" w:afterAutospacing="1" w:line="240" w:lineRule="auto"/>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 2. PROTUPOŽARNA ZAŠTITA</w:t>
      </w:r>
    </w:p>
    <w:p w:rsidR="00ED688A" w:rsidRPr="00ED688A" w:rsidRDefault="00ED688A" w:rsidP="00ED688A">
      <w:pPr>
        <w:spacing w:before="100" w:beforeAutospacing="1" w:after="100" w:afterAutospacing="1" w:line="240" w:lineRule="auto"/>
        <w:jc w:val="both"/>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Poduzeti potrebne radnje i donijeti potrebite akte koji su u obvezi Općine Postira, a koje Općina nije izvršila, a prema nalazu inspekcije zaštite od požara.</w:t>
      </w:r>
    </w:p>
    <w:p w:rsidR="00ED688A" w:rsidRPr="00ED688A" w:rsidRDefault="00ED688A" w:rsidP="00ED688A">
      <w:pPr>
        <w:spacing w:before="100" w:beforeAutospacing="1" w:after="100" w:afterAutospacing="1" w:line="240" w:lineRule="auto"/>
        <w:jc w:val="both"/>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Zajedno s Hrvatskim šumama d.o.o. pokušati kroz sporazum osigurati zajedničke izviđačko-motriteljske ophodnje i motriteljske postaje za područje Općine koje će biti u funkciji zaštite šuma, kako šuma u vlasništvu RH tako i šuma u privatnom vlasništvu, i po potrebi osigurati određena sredstva.</w:t>
      </w:r>
    </w:p>
    <w:p w:rsidR="00ED688A" w:rsidRPr="00ED688A" w:rsidRDefault="00ED688A" w:rsidP="00ED688A">
      <w:pPr>
        <w:spacing w:before="100" w:beforeAutospacing="1" w:after="100" w:afterAutospacing="1" w:line="240" w:lineRule="auto"/>
        <w:jc w:val="both"/>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Donijeti za ljetnu požarnu sezonu plan operativnih mjera i zadaća na zaštiti šuma od požara na području Općine Postira.</w:t>
      </w:r>
    </w:p>
    <w:p w:rsidR="00ED688A" w:rsidRPr="00ED688A" w:rsidRDefault="00ED688A" w:rsidP="00ED688A">
      <w:pPr>
        <w:spacing w:before="100" w:beforeAutospacing="1" w:after="100" w:afterAutospacing="1" w:line="240" w:lineRule="auto"/>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 3. VATROGASTVO</w:t>
      </w:r>
    </w:p>
    <w:p w:rsidR="00ED688A" w:rsidRPr="00ED688A" w:rsidRDefault="00ED688A" w:rsidP="00ED688A">
      <w:pPr>
        <w:spacing w:before="100" w:beforeAutospacing="1" w:after="100" w:afterAutospacing="1" w:line="240" w:lineRule="auto"/>
        <w:jc w:val="both"/>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Za plaće i materijalne troškove i opremu DVD-a Supetar osigurati potrebna sredstva kao i do sada u okviru zakonski određenog minimuma te za nedostajuću opremu DVD-a prema njegovom planu opremanja, kroz posebni plan operativnih mjera i zadaća na zaštiti šuma od požara gdje će se iskazati pojedine stavke troškova.</w:t>
      </w:r>
    </w:p>
    <w:p w:rsidR="00ED688A" w:rsidRPr="00ED688A" w:rsidRDefault="00ED688A" w:rsidP="00ED688A">
      <w:pPr>
        <w:spacing w:before="100" w:beforeAutospacing="1" w:after="100" w:afterAutospacing="1" w:line="240" w:lineRule="auto"/>
        <w:jc w:val="both"/>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DVD Supetar je obvezan dostavljati izvješće o utrošenim Proračunskim sredstvima po stavkama, kao i izvješće o svim požarima u kojima u gašenju sudjelovao DVD Supetar, a isto se treba dostaviti do kraja mjeseca veljače tekuće godine za prethodnu kalendarsku godinu.</w:t>
      </w:r>
    </w:p>
    <w:p w:rsidR="00ED688A" w:rsidRPr="00ED688A" w:rsidRDefault="00ED688A" w:rsidP="00ED688A">
      <w:pPr>
        <w:spacing w:before="100" w:beforeAutospacing="1" w:after="100" w:afterAutospacing="1" w:line="240" w:lineRule="auto"/>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 4. SKLONIŠTA I SUSTAV UZBUNJIVANJA</w:t>
      </w:r>
    </w:p>
    <w:p w:rsidR="00ED688A" w:rsidRPr="00ED688A" w:rsidRDefault="00ED688A" w:rsidP="00ED688A">
      <w:pPr>
        <w:spacing w:before="100" w:beforeAutospacing="1" w:after="100" w:afterAutospacing="1" w:line="240" w:lineRule="auto"/>
        <w:jc w:val="both"/>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Kako na području Općine još nema niti jedno izgrađeno sklonište osnovne zaštite to će se nastojati predvidjeti njihova gradnja kod izgradnje velikih objekata, onda kada to posebnim propisima bude obveza.</w:t>
      </w:r>
    </w:p>
    <w:p w:rsidR="00ED688A" w:rsidRPr="00ED688A" w:rsidRDefault="00ED688A" w:rsidP="00ED688A">
      <w:pPr>
        <w:spacing w:before="100" w:beforeAutospacing="1" w:after="100" w:afterAutospacing="1" w:line="240" w:lineRule="auto"/>
        <w:jc w:val="both"/>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 xml:space="preserve"> Za „pomoćna skloništa“ se ne predviđaju posebne aktivnosti i projekti osim ako to neke izvanredne okolnosti ne budu zahtijevale.</w:t>
      </w:r>
    </w:p>
    <w:p w:rsidR="00ED688A" w:rsidRPr="00ED688A" w:rsidRDefault="00ED688A" w:rsidP="00ED688A">
      <w:pPr>
        <w:spacing w:before="100" w:beforeAutospacing="1" w:after="100" w:afterAutospacing="1" w:line="240" w:lineRule="auto"/>
        <w:jc w:val="both"/>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Vlasnici i korisnici objekata u kojima se okuplja veći broj ljudi (škole, vrtići, športske dvorane, stadioni i sl.) dužni su uspostaviti i održavati odgovarajući sustav uzbunjivanja građana te ga povezati sa jedinstvenim Državnom centrom 112.</w:t>
      </w:r>
    </w:p>
    <w:p w:rsidR="00ED688A" w:rsidRPr="00ED688A" w:rsidRDefault="00ED688A" w:rsidP="00ED688A">
      <w:pPr>
        <w:spacing w:before="100" w:beforeAutospacing="1" w:after="100" w:afterAutospacing="1" w:line="240" w:lineRule="auto"/>
        <w:jc w:val="both"/>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lastRenderedPageBreak/>
        <w:t>Općina Postira treba kroz primjereno razdoblje osigurati sustav uzbunjivanja, bilo s elektronskim sirenama ili s ručnim načinom uzbunjivanja.</w:t>
      </w:r>
    </w:p>
    <w:p w:rsidR="00ED688A" w:rsidRPr="00ED688A" w:rsidRDefault="00ED688A" w:rsidP="00ED688A">
      <w:pPr>
        <w:spacing w:before="100" w:beforeAutospacing="1" w:after="100" w:afterAutospacing="1" w:line="240" w:lineRule="auto"/>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 5. UDRUGE GRAĐANA OD ZNAČAJA ZA ZAŠTITU I SPAŠAVANJE</w:t>
      </w:r>
    </w:p>
    <w:p w:rsidR="00ED688A" w:rsidRPr="00ED688A" w:rsidRDefault="00ED688A" w:rsidP="00ED688A">
      <w:pPr>
        <w:spacing w:before="100" w:beforeAutospacing="1" w:after="100" w:afterAutospacing="1" w:line="240" w:lineRule="auto"/>
        <w:jc w:val="both"/>
        <w:rPr>
          <w:rFonts w:ascii="Calibri" w:eastAsia="Times New Roman" w:hAnsi="Calibri" w:cs="Times New Roman"/>
          <w:sz w:val="24"/>
          <w:szCs w:val="24"/>
          <w:lang w:val="it-IT" w:eastAsia="hr-HR"/>
        </w:rPr>
      </w:pPr>
      <w:r w:rsidRPr="00ED688A">
        <w:rPr>
          <w:rFonts w:ascii="Calibri" w:eastAsia="Times New Roman" w:hAnsi="Calibri" w:cs="Times New Roman"/>
          <w:sz w:val="24"/>
          <w:szCs w:val="24"/>
          <w:lang w:val="it-IT" w:eastAsia="hr-HR"/>
        </w:rPr>
        <w:t>Za navedene udruge, sukladno podnesenim i prihvaćenim razvojnim projektima i programima u dijelu od značaja za zaštitu i spašavanje, utvrditi aktivnosti koje će se financirati iz Proračuna.</w:t>
      </w:r>
    </w:p>
    <w:p w:rsidR="00ED688A" w:rsidRPr="00ED688A" w:rsidRDefault="00ED688A" w:rsidP="00ED688A">
      <w:pPr>
        <w:spacing w:before="100" w:beforeAutospacing="1" w:after="100" w:afterAutospacing="1" w:line="240" w:lineRule="auto"/>
        <w:rPr>
          <w:rFonts w:ascii="Calibri" w:eastAsia="Times New Roman" w:hAnsi="Calibri" w:cs="Times New Roman"/>
          <w:sz w:val="24"/>
          <w:szCs w:val="24"/>
          <w:lang w:val="en-US" w:eastAsia="hr-HR"/>
        </w:rPr>
      </w:pPr>
      <w:r w:rsidRPr="00ED688A">
        <w:rPr>
          <w:rFonts w:ascii="Calibri" w:eastAsia="Times New Roman" w:hAnsi="Calibri" w:cs="Times New Roman"/>
          <w:sz w:val="24"/>
          <w:szCs w:val="24"/>
          <w:lang w:val="it-IT" w:eastAsia="hr-HR"/>
        </w:rPr>
        <w:t> </w:t>
      </w:r>
      <w:r w:rsidRPr="00ED688A">
        <w:rPr>
          <w:rFonts w:ascii="Calibri" w:eastAsia="Times New Roman" w:hAnsi="Calibri" w:cs="Times New Roman"/>
          <w:sz w:val="24"/>
          <w:szCs w:val="24"/>
          <w:lang w:val="en-US" w:eastAsia="hr-HR"/>
        </w:rPr>
        <w:t>6. SLUŽBE I PRAVNE OSOBE KOJE ZAŠTITOM I SPAŠAVANJEM BAVE U OKVIRU REDOVNE    DJELATNOSTI</w:t>
      </w:r>
    </w:p>
    <w:p w:rsidR="00ED688A" w:rsidRPr="00ED688A" w:rsidRDefault="00ED688A" w:rsidP="00ED688A">
      <w:pPr>
        <w:spacing w:before="100" w:beforeAutospacing="1" w:after="100" w:afterAutospacing="1" w:line="240" w:lineRule="auto"/>
        <w:jc w:val="both"/>
        <w:rPr>
          <w:rFonts w:ascii="Calibri" w:eastAsia="Times New Roman" w:hAnsi="Calibri" w:cs="Times New Roman"/>
          <w:sz w:val="24"/>
          <w:szCs w:val="24"/>
          <w:lang w:val="en-US" w:eastAsia="hr-HR"/>
        </w:rPr>
      </w:pPr>
      <w:r w:rsidRPr="00ED688A">
        <w:rPr>
          <w:rFonts w:ascii="Calibri" w:eastAsia="Times New Roman" w:hAnsi="Calibri" w:cs="Times New Roman"/>
          <w:sz w:val="24"/>
          <w:szCs w:val="24"/>
          <w:lang w:val="en-US" w:eastAsia="hr-HR"/>
        </w:rPr>
        <w:t>Definirati snage, raspoloživa materijalno-tehnička sredstva i potrebe (za dodatnom opremom, usavršavanjem, obukom, vježbama i sl.).</w:t>
      </w:r>
    </w:p>
    <w:p w:rsidR="00ED688A" w:rsidRPr="00ED688A" w:rsidRDefault="00ED688A" w:rsidP="00ED688A">
      <w:pPr>
        <w:spacing w:before="100" w:beforeAutospacing="1" w:after="100" w:afterAutospacing="1" w:line="240" w:lineRule="auto"/>
        <w:jc w:val="both"/>
        <w:rPr>
          <w:rFonts w:ascii="Calibri" w:eastAsia="Times New Roman" w:hAnsi="Calibri" w:cs="Times New Roman"/>
          <w:sz w:val="24"/>
          <w:szCs w:val="24"/>
          <w:lang w:val="en-US" w:eastAsia="hr-HR"/>
        </w:rPr>
      </w:pPr>
      <w:r w:rsidRPr="00ED688A">
        <w:rPr>
          <w:rFonts w:ascii="Calibri" w:eastAsia="Times New Roman" w:hAnsi="Calibri" w:cs="Times New Roman"/>
          <w:sz w:val="24"/>
          <w:szCs w:val="24"/>
          <w:lang w:val="en-US" w:eastAsia="hr-HR"/>
        </w:rPr>
        <w:t>Utvrditi u Proračunu sredstva za redovne službe i djelatnosti – sudionike u sustavu zaštite i spašavanja koji se po posebnim propisima financiraju iz proračuna jedinica lokalne samouprave.</w:t>
      </w:r>
    </w:p>
    <w:p w:rsidR="00ED688A" w:rsidRPr="00ED688A" w:rsidRDefault="00ED688A" w:rsidP="00ED688A">
      <w:pPr>
        <w:spacing w:before="100" w:beforeAutospacing="1" w:after="100" w:afterAutospacing="1" w:line="240" w:lineRule="auto"/>
        <w:jc w:val="both"/>
        <w:rPr>
          <w:rFonts w:ascii="Calibri" w:eastAsia="Times New Roman" w:hAnsi="Calibri" w:cs="Times New Roman"/>
          <w:sz w:val="24"/>
          <w:szCs w:val="24"/>
          <w:lang w:val="en-US" w:eastAsia="hr-HR"/>
        </w:rPr>
      </w:pPr>
      <w:r w:rsidRPr="00ED688A">
        <w:rPr>
          <w:rFonts w:ascii="Calibri" w:eastAsia="Times New Roman" w:hAnsi="Calibri" w:cs="Times New Roman"/>
          <w:sz w:val="24"/>
          <w:szCs w:val="24"/>
          <w:lang w:val="en-US" w:eastAsia="hr-HR"/>
        </w:rPr>
        <w:t>Nastojati pronaći odgovarajući skladišni prostor za potrebe skladištenja opreme, robe i odjeće (šatori, pomoćni ležajevi, pokrivače, vreće za spavanje, podmetače i dr. te odjeća i obuća za prvu pomoć), koji bi istovremeno služio i za potrebe skladištenja opreme postrojbi civilne zaštite Općine Postira, ako se za isto ne iznađe posebni skladišni prostor.</w:t>
      </w:r>
    </w:p>
    <w:p w:rsidR="00ED688A" w:rsidRPr="00ED688A" w:rsidRDefault="00ED688A" w:rsidP="00ED688A">
      <w:pPr>
        <w:spacing w:after="0" w:line="240" w:lineRule="auto"/>
        <w:rPr>
          <w:rFonts w:ascii="Calibri" w:eastAsia="Times New Roman" w:hAnsi="Calibri" w:cs="Times New Roman"/>
          <w:sz w:val="24"/>
          <w:szCs w:val="24"/>
          <w:lang w:val="en-US" w:eastAsia="hr-HR"/>
        </w:rPr>
      </w:pPr>
      <w:r w:rsidRPr="00ED688A">
        <w:rPr>
          <w:rFonts w:ascii="Calibri" w:eastAsia="Times New Roman" w:hAnsi="Calibri" w:cs="Times New Roman"/>
          <w:sz w:val="24"/>
          <w:szCs w:val="24"/>
          <w:lang w:val="en-US" w:eastAsia="hr-HR"/>
        </w:rPr>
        <w:t>7. ZAKLJUČAK</w:t>
      </w:r>
    </w:p>
    <w:p w:rsidR="00ED688A" w:rsidRPr="00ED688A" w:rsidRDefault="00ED688A" w:rsidP="00ED688A">
      <w:pPr>
        <w:spacing w:after="0" w:line="240" w:lineRule="auto"/>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 xml:space="preserve">Jedino razvijen i usklađen sustav zaštite i spašavanja u mogućnosti je odgovoriti na raznolike prijetnje i ugroze koje se mogu javiti i ugroziti živote građana i uništiti stečena materijalna dobra. Dobra povezanost svih subjekata zaštite i spašavanja doprinosi njegovoj učinkovitosti, ali doprinosi i racionalnom trošenju financijskih sredstava iz proračuna. Slijedeći ove Smjernice u aktivnostima i rokovima izvršavanja očekuje se da će Općina Postira na kraju planiranog razdoblja imati: </w:t>
      </w:r>
    </w:p>
    <w:p w:rsidR="00ED688A" w:rsidRPr="00ED688A" w:rsidRDefault="00ED688A" w:rsidP="00ED688A">
      <w:pPr>
        <w:spacing w:after="0" w:line="240" w:lineRule="auto"/>
        <w:jc w:val="both"/>
        <w:rPr>
          <w:rFonts w:ascii="Calibri" w:eastAsia="Times New Roman" w:hAnsi="Calibri" w:cs="Calibri"/>
          <w:sz w:val="24"/>
          <w:szCs w:val="24"/>
          <w:lang w:eastAsia="hr-HR"/>
        </w:rPr>
      </w:pPr>
    </w:p>
    <w:p w:rsidR="00ED688A" w:rsidRPr="00ED688A" w:rsidRDefault="00ED688A" w:rsidP="00ED688A">
      <w:pPr>
        <w:spacing w:after="0" w:line="240" w:lineRule="auto"/>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 xml:space="preserve">- završene sve aktivnosti oko izrade planskih dokumenata Općine Postira, </w:t>
      </w:r>
    </w:p>
    <w:p w:rsidR="00ED688A" w:rsidRPr="00ED688A" w:rsidRDefault="00ED688A" w:rsidP="00ED688A">
      <w:pPr>
        <w:spacing w:after="0" w:line="240" w:lineRule="auto"/>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 xml:space="preserve">- završene sve aktivnosti oko izrade planskih dokumenata Službi i pravnih osoba koje se zaštitom i spašavanjem bave u okviru svoje redovne djelatnosti, </w:t>
      </w:r>
    </w:p>
    <w:p w:rsidR="00ED688A" w:rsidRPr="00ED688A" w:rsidRDefault="00ED688A" w:rsidP="00ED688A">
      <w:pPr>
        <w:spacing w:after="0" w:line="240" w:lineRule="auto"/>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 xml:space="preserve">- imenovane povjerenike civilne zaštite te voditelje skloništa </w:t>
      </w:r>
    </w:p>
    <w:p w:rsidR="00ED688A" w:rsidRPr="00ED688A" w:rsidRDefault="00ED688A" w:rsidP="00ED688A">
      <w:pPr>
        <w:spacing w:after="0" w:line="240" w:lineRule="auto"/>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 xml:space="preserve">- djelomično popunjenu postrojbu materijalno-tehničkim sredstvima, </w:t>
      </w:r>
    </w:p>
    <w:p w:rsidR="00ED688A" w:rsidRPr="00ED688A" w:rsidRDefault="00ED688A" w:rsidP="00ED688A">
      <w:pPr>
        <w:spacing w:after="0" w:line="240" w:lineRule="auto"/>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 xml:space="preserve">- educirane sve strukture upravljanja i zapovijedanja i izvršenja. </w:t>
      </w:r>
    </w:p>
    <w:p w:rsidR="00ED688A" w:rsidRPr="00ED688A" w:rsidRDefault="00ED688A" w:rsidP="00ED688A">
      <w:pPr>
        <w:spacing w:after="0" w:line="240" w:lineRule="auto"/>
        <w:jc w:val="both"/>
        <w:rPr>
          <w:rFonts w:ascii="Calibri" w:eastAsia="Times New Roman" w:hAnsi="Calibri" w:cs="Calibri"/>
          <w:sz w:val="24"/>
          <w:szCs w:val="24"/>
          <w:lang w:eastAsia="hr-HR"/>
        </w:rPr>
      </w:pPr>
      <w:r w:rsidRPr="00ED688A">
        <w:rPr>
          <w:rFonts w:ascii="Calibri" w:eastAsia="Times New Roman" w:hAnsi="Calibri" w:cs="Calibri"/>
          <w:sz w:val="24"/>
          <w:szCs w:val="24"/>
          <w:lang w:eastAsia="hr-HR"/>
        </w:rPr>
        <w:t xml:space="preserve">- educirane povjerenike i pripadnike postrojbe civilne zaštite te </w:t>
      </w:r>
    </w:p>
    <w:p w:rsidR="00ED688A" w:rsidRPr="00ED688A" w:rsidRDefault="00ED688A" w:rsidP="00ED688A">
      <w:pPr>
        <w:spacing w:after="0" w:line="240" w:lineRule="auto"/>
        <w:ind w:left="142" w:hanging="142"/>
        <w:jc w:val="both"/>
        <w:rPr>
          <w:rFonts w:ascii="Calibri" w:eastAsia="Times New Roman" w:hAnsi="Calibri" w:cs="Calibri"/>
          <w:sz w:val="24"/>
          <w:szCs w:val="24"/>
          <w:lang w:val="en-US" w:eastAsia="hr-HR"/>
        </w:rPr>
      </w:pPr>
      <w:r w:rsidRPr="00ED688A">
        <w:rPr>
          <w:rFonts w:ascii="Calibri" w:eastAsia="Times New Roman" w:hAnsi="Calibri" w:cs="Calibri"/>
          <w:sz w:val="24"/>
          <w:szCs w:val="24"/>
          <w:lang w:eastAsia="hr-HR"/>
        </w:rPr>
        <w:t>- višu razinu informiranosti građana Općine Postira o sustavu zaštite i spašavanja, a samim    time i veće povjerenje u sustav.</w:t>
      </w:r>
    </w:p>
    <w:p w:rsidR="00ED688A" w:rsidRPr="00ED688A" w:rsidRDefault="00ED688A" w:rsidP="00ED688A">
      <w:pPr>
        <w:spacing w:after="0" w:line="240" w:lineRule="auto"/>
        <w:rPr>
          <w:rFonts w:ascii="Calibri" w:eastAsia="Times New Roman" w:hAnsi="Calibri" w:cs="Times New Roman"/>
          <w:sz w:val="24"/>
          <w:szCs w:val="24"/>
          <w:lang w:val="en-US" w:eastAsia="hr-HR"/>
        </w:rPr>
      </w:pPr>
    </w:p>
    <w:p w:rsidR="00ED688A" w:rsidRPr="00ED688A" w:rsidRDefault="00ED688A" w:rsidP="00ED688A">
      <w:pPr>
        <w:spacing w:after="0" w:line="240" w:lineRule="auto"/>
        <w:rPr>
          <w:rFonts w:ascii="Calibri" w:eastAsia="Times New Roman" w:hAnsi="Calibri" w:cs="Times New Roman"/>
          <w:sz w:val="24"/>
          <w:szCs w:val="24"/>
          <w:lang w:val="en-US" w:eastAsia="hr-HR"/>
        </w:rPr>
      </w:pPr>
      <w:r w:rsidRPr="00ED688A">
        <w:rPr>
          <w:rFonts w:ascii="Calibri" w:eastAsia="Times New Roman" w:hAnsi="Calibri" w:cs="Times New Roman"/>
          <w:sz w:val="24"/>
          <w:szCs w:val="24"/>
          <w:lang w:val="en-US" w:eastAsia="hr-HR"/>
        </w:rPr>
        <w:tab/>
      </w:r>
      <w:r w:rsidRPr="00ED688A">
        <w:rPr>
          <w:rFonts w:ascii="Calibri" w:eastAsia="Times New Roman" w:hAnsi="Calibri" w:cs="Times New Roman"/>
          <w:sz w:val="24"/>
          <w:szCs w:val="24"/>
          <w:lang w:val="en-US" w:eastAsia="hr-HR"/>
        </w:rPr>
        <w:tab/>
      </w:r>
      <w:r w:rsidRPr="00ED688A">
        <w:rPr>
          <w:rFonts w:ascii="Calibri" w:eastAsia="Times New Roman" w:hAnsi="Calibri" w:cs="Times New Roman"/>
          <w:sz w:val="24"/>
          <w:szCs w:val="24"/>
          <w:lang w:val="en-US" w:eastAsia="hr-HR"/>
        </w:rPr>
        <w:tab/>
      </w:r>
      <w:r w:rsidRPr="00ED688A">
        <w:rPr>
          <w:rFonts w:ascii="Calibri" w:eastAsia="Times New Roman" w:hAnsi="Calibri" w:cs="Times New Roman"/>
          <w:sz w:val="24"/>
          <w:szCs w:val="24"/>
          <w:lang w:val="en-US" w:eastAsia="hr-HR"/>
        </w:rPr>
        <w:tab/>
      </w:r>
      <w:r w:rsidRPr="00ED688A">
        <w:rPr>
          <w:rFonts w:ascii="Calibri" w:eastAsia="Times New Roman" w:hAnsi="Calibri" w:cs="Times New Roman"/>
          <w:sz w:val="24"/>
          <w:szCs w:val="24"/>
          <w:lang w:val="en-US" w:eastAsia="hr-HR"/>
        </w:rPr>
        <w:tab/>
      </w:r>
      <w:r w:rsidRPr="00ED688A">
        <w:rPr>
          <w:rFonts w:ascii="Calibri" w:eastAsia="Times New Roman" w:hAnsi="Calibri" w:cs="Times New Roman"/>
          <w:sz w:val="24"/>
          <w:szCs w:val="24"/>
          <w:lang w:val="en-US" w:eastAsia="hr-HR"/>
        </w:rPr>
        <w:tab/>
      </w:r>
      <w:r w:rsidRPr="00ED688A">
        <w:rPr>
          <w:rFonts w:ascii="Calibri" w:eastAsia="Times New Roman" w:hAnsi="Calibri" w:cs="Times New Roman"/>
          <w:sz w:val="24"/>
          <w:szCs w:val="24"/>
          <w:lang w:val="en-US" w:eastAsia="hr-HR"/>
        </w:rPr>
        <w:tab/>
      </w:r>
    </w:p>
    <w:p w:rsidR="00ED688A" w:rsidRPr="00ED688A" w:rsidRDefault="00ED688A" w:rsidP="00ED688A">
      <w:pPr>
        <w:spacing w:after="0" w:line="240" w:lineRule="auto"/>
        <w:rPr>
          <w:rFonts w:ascii="Calibri" w:eastAsia="Times New Roman" w:hAnsi="Calibri" w:cs="Times New Roman"/>
          <w:sz w:val="24"/>
          <w:szCs w:val="24"/>
          <w:lang w:val="en-US" w:eastAsia="hr-HR"/>
        </w:rPr>
      </w:pPr>
      <w:r w:rsidRPr="00ED688A">
        <w:rPr>
          <w:rFonts w:ascii="Calibri" w:eastAsia="Times New Roman" w:hAnsi="Calibri" w:cs="Times New Roman"/>
          <w:sz w:val="24"/>
          <w:szCs w:val="24"/>
          <w:lang w:val="en-US" w:eastAsia="hr-HR"/>
        </w:rPr>
        <w:t xml:space="preserve">                                                                                                 Predsjednik Općinskog vijeća</w:t>
      </w:r>
    </w:p>
    <w:p w:rsidR="00ED688A" w:rsidRPr="00ED688A" w:rsidRDefault="00ED688A" w:rsidP="00ED688A">
      <w:pPr>
        <w:spacing w:after="0" w:line="240" w:lineRule="auto"/>
        <w:rPr>
          <w:rFonts w:ascii="Calibri" w:eastAsia="Times New Roman" w:hAnsi="Calibri" w:cs="Times New Roman"/>
          <w:sz w:val="24"/>
          <w:szCs w:val="24"/>
          <w:lang w:val="en-US" w:eastAsia="hr-HR"/>
        </w:rPr>
      </w:pPr>
    </w:p>
    <w:p w:rsidR="00ED688A" w:rsidRPr="00ED688A" w:rsidRDefault="00ED688A" w:rsidP="00ED688A">
      <w:pPr>
        <w:spacing w:after="0" w:line="240" w:lineRule="auto"/>
        <w:rPr>
          <w:rFonts w:ascii="Calibri" w:eastAsia="Times New Roman" w:hAnsi="Calibri" w:cs="Times New Roman"/>
          <w:sz w:val="24"/>
          <w:szCs w:val="24"/>
          <w:lang w:val="en-US" w:eastAsia="hr-HR"/>
        </w:rPr>
      </w:pPr>
      <w:r w:rsidRPr="00ED688A">
        <w:rPr>
          <w:rFonts w:ascii="Calibri" w:eastAsia="Times New Roman" w:hAnsi="Calibri" w:cs="Times New Roman"/>
          <w:sz w:val="24"/>
          <w:szCs w:val="24"/>
          <w:lang w:val="en-US" w:eastAsia="hr-HR"/>
        </w:rPr>
        <w:tab/>
      </w:r>
      <w:r w:rsidRPr="00ED688A">
        <w:rPr>
          <w:rFonts w:ascii="Calibri" w:eastAsia="Times New Roman" w:hAnsi="Calibri" w:cs="Times New Roman"/>
          <w:sz w:val="24"/>
          <w:szCs w:val="24"/>
          <w:lang w:val="en-US" w:eastAsia="hr-HR"/>
        </w:rPr>
        <w:tab/>
      </w:r>
      <w:r w:rsidRPr="00ED688A">
        <w:rPr>
          <w:rFonts w:ascii="Calibri" w:eastAsia="Times New Roman" w:hAnsi="Calibri" w:cs="Times New Roman"/>
          <w:sz w:val="24"/>
          <w:szCs w:val="24"/>
          <w:lang w:val="en-US" w:eastAsia="hr-HR"/>
        </w:rPr>
        <w:tab/>
      </w:r>
      <w:r w:rsidRPr="00ED688A">
        <w:rPr>
          <w:rFonts w:ascii="Calibri" w:eastAsia="Times New Roman" w:hAnsi="Calibri" w:cs="Times New Roman"/>
          <w:sz w:val="24"/>
          <w:szCs w:val="24"/>
          <w:lang w:val="en-US" w:eastAsia="hr-HR"/>
        </w:rPr>
        <w:tab/>
      </w:r>
      <w:r w:rsidRPr="00ED688A">
        <w:rPr>
          <w:rFonts w:ascii="Calibri" w:eastAsia="Times New Roman" w:hAnsi="Calibri" w:cs="Times New Roman"/>
          <w:sz w:val="24"/>
          <w:szCs w:val="24"/>
          <w:lang w:val="en-US" w:eastAsia="hr-HR"/>
        </w:rPr>
        <w:tab/>
      </w:r>
      <w:r w:rsidRPr="00ED688A">
        <w:rPr>
          <w:rFonts w:ascii="Calibri" w:eastAsia="Times New Roman" w:hAnsi="Calibri" w:cs="Times New Roman"/>
          <w:sz w:val="24"/>
          <w:szCs w:val="24"/>
          <w:lang w:val="en-US" w:eastAsia="hr-HR"/>
        </w:rPr>
        <w:tab/>
      </w:r>
      <w:r w:rsidRPr="00ED688A">
        <w:rPr>
          <w:rFonts w:ascii="Calibri" w:eastAsia="Times New Roman" w:hAnsi="Calibri" w:cs="Times New Roman"/>
          <w:sz w:val="24"/>
          <w:szCs w:val="24"/>
          <w:lang w:val="en-US" w:eastAsia="hr-HR"/>
        </w:rPr>
        <w:tab/>
      </w:r>
      <w:r w:rsidRPr="00ED688A">
        <w:rPr>
          <w:rFonts w:ascii="Calibri" w:eastAsia="Times New Roman" w:hAnsi="Calibri" w:cs="Times New Roman"/>
          <w:sz w:val="24"/>
          <w:szCs w:val="24"/>
          <w:lang w:val="en-US" w:eastAsia="hr-HR"/>
        </w:rPr>
        <w:tab/>
        <w:t xml:space="preserve">     Marko Radić, v.r.</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lastRenderedPageBreak/>
        <w:t>Na temelju članka 17. stavak 1. Zakona o sustavu civilne zaštite („Narodne novine“ br. 82/15, 118/18) i članka 32. Statuta Općine Postira („Službeni glasnik Općine Postira“ broj 3/13, 6/13), na prijedlog općinskog načelnika, Općinsko vijeće Općine Postira na svojoj 23. sjednici održanoj dana 18. veljače 2020. godine donijelo je</w:t>
      </w:r>
    </w:p>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b/>
          <w:sz w:val="24"/>
          <w:szCs w:val="24"/>
        </w:rPr>
      </w:pPr>
      <w:r w:rsidRPr="00600644">
        <w:rPr>
          <w:rFonts w:ascii="Calibri" w:eastAsia="Calibri" w:hAnsi="Calibri" w:cs="Calibri"/>
          <w:b/>
          <w:sz w:val="24"/>
          <w:szCs w:val="24"/>
        </w:rPr>
        <w:t xml:space="preserve">Godišnji plan razvoja Sustava civilne zaštite </w:t>
      </w:r>
    </w:p>
    <w:p w:rsidR="00600644" w:rsidRPr="00600644" w:rsidRDefault="00600644" w:rsidP="00600644">
      <w:pPr>
        <w:spacing w:after="160" w:line="240" w:lineRule="auto"/>
        <w:jc w:val="center"/>
        <w:rPr>
          <w:rFonts w:ascii="Calibri" w:eastAsia="Calibri" w:hAnsi="Calibri" w:cs="Calibri"/>
          <w:b/>
          <w:sz w:val="24"/>
          <w:szCs w:val="24"/>
        </w:rPr>
      </w:pPr>
      <w:r w:rsidRPr="00600644">
        <w:rPr>
          <w:rFonts w:ascii="Calibri" w:eastAsia="Calibri" w:hAnsi="Calibri" w:cs="Calibri"/>
          <w:b/>
          <w:sz w:val="24"/>
          <w:szCs w:val="24"/>
        </w:rPr>
        <w:t>na području Općine Postira za 2020. godinu</w:t>
      </w:r>
    </w:p>
    <w:p w:rsidR="00600644" w:rsidRPr="00600644" w:rsidRDefault="00600644" w:rsidP="00600644">
      <w:pPr>
        <w:spacing w:after="160" w:line="240" w:lineRule="auto"/>
        <w:jc w:val="center"/>
        <w:rPr>
          <w:rFonts w:ascii="Calibri" w:eastAsia="Calibri" w:hAnsi="Calibri" w:cs="Calibri"/>
          <w:b/>
          <w:sz w:val="24"/>
          <w:szCs w:val="24"/>
        </w:rPr>
      </w:pPr>
      <w:r w:rsidRPr="00600644">
        <w:rPr>
          <w:rFonts w:ascii="Calibri" w:eastAsia="Calibri" w:hAnsi="Calibri" w:cs="Calibri"/>
          <w:b/>
          <w:sz w:val="24"/>
          <w:szCs w:val="24"/>
        </w:rPr>
        <w:t>s financijskim učincima za trogodišnje razdoblje</w:t>
      </w:r>
    </w:p>
    <w:p w:rsidR="00600644" w:rsidRPr="00600644" w:rsidRDefault="00600644" w:rsidP="00600644">
      <w:pPr>
        <w:spacing w:after="160" w:line="240" w:lineRule="auto"/>
        <w:jc w:val="center"/>
        <w:rPr>
          <w:rFonts w:ascii="Calibri" w:eastAsia="Calibri" w:hAnsi="Calibri" w:cs="Calibri"/>
          <w:b/>
          <w:sz w:val="24"/>
          <w:szCs w:val="24"/>
        </w:rPr>
      </w:pPr>
    </w:p>
    <w:p w:rsidR="00600644" w:rsidRPr="00600644" w:rsidRDefault="00600644" w:rsidP="00600644">
      <w:pPr>
        <w:spacing w:after="160" w:line="240" w:lineRule="auto"/>
        <w:jc w:val="center"/>
        <w:rPr>
          <w:rFonts w:ascii="Calibri" w:eastAsia="Calibri" w:hAnsi="Calibri" w:cs="Calibri"/>
          <w:b/>
          <w:sz w:val="24"/>
          <w:szCs w:val="24"/>
        </w:rPr>
      </w:pPr>
    </w:p>
    <w:p w:rsidR="00600644" w:rsidRPr="00600644" w:rsidRDefault="00600644" w:rsidP="00600644">
      <w:pPr>
        <w:spacing w:after="160" w:line="240" w:lineRule="auto"/>
        <w:jc w:val="center"/>
        <w:rPr>
          <w:rFonts w:ascii="Calibri" w:eastAsia="Calibri" w:hAnsi="Calibri" w:cs="Calibri"/>
          <w:b/>
          <w:sz w:val="24"/>
          <w:szCs w:val="24"/>
        </w:rPr>
      </w:pPr>
      <w:r w:rsidRPr="00600644">
        <w:rPr>
          <w:rFonts w:ascii="Calibri" w:eastAsia="Calibri" w:hAnsi="Calibri" w:cs="Calibri"/>
          <w:b/>
          <w:sz w:val="24"/>
          <w:szCs w:val="24"/>
        </w:rPr>
        <w:t>I.</w:t>
      </w:r>
    </w:p>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b/>
          <w:sz w:val="24"/>
          <w:szCs w:val="24"/>
        </w:rPr>
      </w:pPr>
      <w:r w:rsidRPr="00600644">
        <w:rPr>
          <w:rFonts w:ascii="Calibri" w:eastAsia="Calibri" w:hAnsi="Calibri" w:cs="Calibri"/>
          <w:b/>
          <w:sz w:val="24"/>
          <w:szCs w:val="24"/>
        </w:rPr>
        <w:t>1. Uvod</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Sukladno članku 17. Zakona o sustavu civilne zaštite, predstavničko tijelo, na prijedlog izvršnog tijela jedinice lokalne i područne (regionalne) samouprave u postupku donošenja proračuna razmatra i usvaja godišnju analizu stanja i godišnji plan razvoja sustava civilne zaštite s financijskim učincima za trogodišnje razdoblje.</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Jedinice lokalne i područne (regionalne) samouprave dužne su organizirati poslove iz svog samoupravnog djelokruga koji se odnose na planiranje, razvoj, učinkovito funkcioniranje i financiranje sustava civilne zaštite.</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Jedinice lokalne i područne (regionalne) samouprave  dužne su jačati i nadopunjavati spremnost postojećih operativnih snaga sustava civilne zaštite na njihovom području sukladno procjeni rizika od velikih nesreća i planu djelovanja civilne zaštite, a ako postojećim operativnim snagama ne mogu odgovoriti na posljedice utvrđene procjenom rizika, dužni su osnovati dodatne postrojbe civilne zaštite.</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Ovaj plan razvoja sustava civilne zaštite za 2020. godinu sadrži pravac razvoja civilne zaštite s planovima njihove realizacije radi ostvarivanja željenih rezultata.</w:t>
      </w:r>
    </w:p>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b/>
          <w:sz w:val="24"/>
          <w:szCs w:val="24"/>
        </w:rPr>
      </w:pPr>
      <w:r w:rsidRPr="00600644">
        <w:rPr>
          <w:rFonts w:ascii="Calibri" w:eastAsia="Calibri" w:hAnsi="Calibri" w:cs="Calibri"/>
          <w:b/>
          <w:sz w:val="24"/>
          <w:szCs w:val="24"/>
        </w:rPr>
        <w:t>2. Planski dokumenti</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Sukladno godišnjem Programu aktivnosti u provedbi posebnih mjera zaštite od požara od interesa za Republiku  Hrvatsku koji donosi Vlada RH, u narednoj godini biti će potrebno Planom operativne provedbe utvrditi osnovne pretpostavke, planiranje i provedbu preventivne i operativne aktivnosti, ustrojavanje i organizaciju, uporabu vatrogasnih snaga i opreme, financiranje, zapovijedanje i nadzor u provedbi posebnih mjera na otklanjanju opasnosti od nastanka i širenja požara na području općine Postira u 2020. godini.</w:t>
      </w:r>
    </w:p>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b/>
          <w:sz w:val="24"/>
          <w:szCs w:val="24"/>
        </w:rPr>
      </w:pPr>
      <w:r w:rsidRPr="00600644">
        <w:rPr>
          <w:rFonts w:ascii="Calibri" w:eastAsia="Calibri" w:hAnsi="Calibri" w:cs="Calibri"/>
          <w:b/>
          <w:sz w:val="24"/>
          <w:szCs w:val="24"/>
        </w:rPr>
        <w:t>3. Stožer civilne zaštite</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 xml:space="preserve">Stožer civilne zaštite završio je Program osposobljavanja stožera civilne zaštite Općine Postira. </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Članove Stožera potrebno je i nadalje upoznavati  sa važećim zakonskim odredbama, odnosno sa mjerama , ustrojavanjem, djelovanjem i načelima sustava civilne zaštite, sudionicima u sustavu civilne zaštite, te obvezama jedinica lokalne samouprave u provođenju zakonskih obveza utvrđenih Zakonom.</w:t>
      </w:r>
    </w:p>
    <w:p w:rsidR="00600644" w:rsidRPr="00600644" w:rsidRDefault="00600644" w:rsidP="00600644">
      <w:pPr>
        <w:spacing w:after="160" w:line="240" w:lineRule="auto"/>
        <w:jc w:val="both"/>
        <w:rPr>
          <w:rFonts w:ascii="Calibri" w:eastAsia="Calibri" w:hAnsi="Calibri" w:cs="Calibri"/>
          <w:b/>
          <w:sz w:val="24"/>
          <w:szCs w:val="24"/>
        </w:rPr>
      </w:pPr>
    </w:p>
    <w:p w:rsidR="00600644" w:rsidRPr="00600644" w:rsidRDefault="00600644" w:rsidP="00600644">
      <w:pPr>
        <w:spacing w:after="160" w:line="240" w:lineRule="auto"/>
        <w:jc w:val="both"/>
        <w:rPr>
          <w:rFonts w:ascii="Calibri" w:eastAsia="Calibri" w:hAnsi="Calibri" w:cs="Calibri"/>
          <w:b/>
          <w:sz w:val="24"/>
          <w:szCs w:val="24"/>
        </w:rPr>
      </w:pPr>
      <w:r w:rsidRPr="00600644">
        <w:rPr>
          <w:rFonts w:ascii="Calibri" w:eastAsia="Calibri" w:hAnsi="Calibri" w:cs="Calibri"/>
          <w:b/>
          <w:sz w:val="24"/>
          <w:szCs w:val="24"/>
        </w:rPr>
        <w:t>4. Postrojbe i povjerenici civilne zaštite</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Za unapređenje postojećeg stanja u promatranom periodu potrebno je:</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-vršiti obuku povjerenika civilne zaštite</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-vršiti smotru povjerenika civilne zaštite te provjeru mobilizacijske spremnosti,</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-sukladno Planu vježbi ih uključiti u organizirane pokazne vježbe.</w:t>
      </w:r>
    </w:p>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b/>
          <w:sz w:val="24"/>
          <w:szCs w:val="24"/>
        </w:rPr>
      </w:pPr>
      <w:r w:rsidRPr="00600644">
        <w:rPr>
          <w:rFonts w:ascii="Calibri" w:eastAsia="Calibri" w:hAnsi="Calibri" w:cs="Calibri"/>
          <w:b/>
          <w:sz w:val="24"/>
          <w:szCs w:val="24"/>
        </w:rPr>
        <w:t>5. Operativne snage vatrogastva i HGSS-a</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U skladu s postojećim zakonskim odredbama i obvezama, Općina Postira nastaviti će izvršavati svoje financijske obveze prema DVD-u Supetar te HGSS-u. Nastavak suradnje očekuje se upravo kroz financiranje te sudjelovanje u strukturama civilne zaštite (Stožer).</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S druge strane, operativne snage vatrogastva i HGSS-a nastavit će izvršavati svoje djelatnosti te provoditi daljnje osposobljavanje i obuku svojih kadrova, a sve sukladno zakonskim propisima te drugim aktima kojima se uređuje njihovo djelovanje.</w:t>
      </w:r>
    </w:p>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b/>
          <w:sz w:val="24"/>
          <w:szCs w:val="24"/>
        </w:rPr>
      </w:pPr>
      <w:r w:rsidRPr="00600644">
        <w:rPr>
          <w:rFonts w:ascii="Calibri" w:eastAsia="Calibri" w:hAnsi="Calibri" w:cs="Calibri"/>
          <w:b/>
          <w:sz w:val="24"/>
          <w:szCs w:val="24"/>
        </w:rPr>
        <w:t>6. Sustav uzbunjivanja građana</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Sustav javnog uzbunjivanja i obavještavanja građana razvijat će se u cilju omogućavanja pravovremenog sklanjanja, evakuacije ili nekog drugog oblika zaštite u slučaju veće nesreće ili katastrofe. Nositelj ukupnog sustava uzbunjivanja građana na području županije je Županijski centar 112 koji osigurava stabilnost sustava uzbunjivanja ali i obavijesti građanima. Postojeći sustav za sada zadovoljava potrebe poglavito u slučaju požara. Redovito će se provjeravati čujnost sirena te se nastaviti aktivnost na unaprjeđenju sustava uzbunjivanja stanovništva.</w:t>
      </w:r>
    </w:p>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b/>
          <w:sz w:val="24"/>
          <w:szCs w:val="24"/>
        </w:rPr>
      </w:pPr>
      <w:r w:rsidRPr="00600644">
        <w:rPr>
          <w:rFonts w:ascii="Calibri" w:eastAsia="Calibri" w:hAnsi="Calibri" w:cs="Calibri"/>
          <w:b/>
          <w:sz w:val="24"/>
          <w:szCs w:val="24"/>
        </w:rPr>
        <w:t>7. Edukacija stanovništva</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 xml:space="preserve">Cilj edukacije stanovništva je podizanje ukupne razine svijesti građana kao sudionika ili korisnika sustava zaštite i spašavanja o mogućnosti ugroza i borbe protiv njihovog djelovanja. Pored edukacija članova operativnih snaga civilne zaštite, kontinuirano će se provoditi: </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lastRenderedPageBreak/>
        <w:t>- edukacija građana, posebno najmlađih, putem subjekata koji se bave civilnom zaštitom (DVD Supetar, udruge građana i sl.)</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 osposobljavanja pučanstva za provedbu preventivnih mjera zaštite od požara, gašenja početnih požara i spašavanja ljudi i imovine ugroženih požarom sukladno posebnim propisima,</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 informiranje građana putem sredstava javnog informiranja,</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 obilježavanje važnih datuma civilne zaštite u funkciji edukacije stanovništva.</w:t>
      </w:r>
    </w:p>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b/>
          <w:sz w:val="24"/>
          <w:szCs w:val="24"/>
        </w:rPr>
      </w:pPr>
      <w:r w:rsidRPr="00600644">
        <w:rPr>
          <w:rFonts w:ascii="Calibri" w:eastAsia="Calibri" w:hAnsi="Calibri" w:cs="Calibri"/>
          <w:b/>
          <w:sz w:val="24"/>
          <w:szCs w:val="24"/>
        </w:rPr>
        <w:t>8. Suradnja u sustavu civilne zaštite</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Razmjenom iskustava, podataka, znanja i vještina s odgovarajućim institucijama civilne zaštite iste ili više razine potrebno je postići podizanje razine sigurnosti civilnog stanovništva.</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Suradnja svih sudionika civilne zaštite na području Općine Postira je zadovoljavajuća te je potrebno istu nastaviti posebno kroz poduzimanje zajedničkih napora za dodatnu edukaciju članova različitih sudionika civilne zaštite, te osobito civilnog stanovništva. Općina Postira će nastaviti suradnju s Područnim uredom Ravnateljstva civilne zaštite u svim područjima i aktivnostima predviđenima Zakonom o sustavu civilne zaštite te ostalim podzakonskim propisima, sa službom za civilnu zaštitu Splitsko-dalmatinske županije, te sa svim operativnim snagama civilne zaštite te drugim pravnim subjektima kojima je civilna zaštita redovna djelatnost.</w:t>
      </w:r>
    </w:p>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b/>
          <w:sz w:val="24"/>
          <w:szCs w:val="24"/>
        </w:rPr>
      </w:pPr>
      <w:r w:rsidRPr="00600644">
        <w:rPr>
          <w:rFonts w:ascii="Calibri" w:eastAsia="Calibri" w:hAnsi="Calibri" w:cs="Calibri"/>
          <w:b/>
          <w:sz w:val="24"/>
          <w:szCs w:val="24"/>
        </w:rPr>
        <w:t>9. Financiranje sustava civilne zaštite</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U skladu s člankom 72. Zakona o sustavu civilne zaštite, u Proračunu Općine Postira osiguravaju se financijska sredstva za izvršavanje mjera i aktivnosti u sustavu civilne zaštite, a može se planirati i sufinanciranje programa i projekata za razvoj udruga koje su od važnosti za  sustav civilne zaštite. U cilju osiguravanja racionalnog i učinkovitog djelovanja sustava civilne zaštite na području Općine Postira, u skladu s zakonskim propisima i financijskim mogućnostima, u Proračunu Općine Postira za 2020. godinu i projekcijama za 2021. i 2022. godinu planirana su sljedeća sredstva:</w:t>
      </w:r>
    </w:p>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b/>
          <w:i/>
          <w:sz w:val="24"/>
          <w:szCs w:val="24"/>
        </w:rPr>
      </w:pPr>
      <w:r w:rsidRPr="00600644">
        <w:rPr>
          <w:rFonts w:ascii="Calibri" w:eastAsia="Calibri" w:hAnsi="Calibri" w:cs="Calibri"/>
          <w:b/>
          <w:i/>
          <w:sz w:val="24"/>
          <w:szCs w:val="24"/>
        </w:rPr>
        <w:t>Pregled financijskih učinaka sustava civilne zaštite za trogodišnje razdoblje</w:t>
      </w:r>
    </w:p>
    <w:p w:rsidR="00600644" w:rsidRPr="00600644" w:rsidRDefault="00600644" w:rsidP="00600644">
      <w:pPr>
        <w:spacing w:after="160" w:line="240" w:lineRule="auto"/>
        <w:jc w:val="both"/>
        <w:rPr>
          <w:rFonts w:ascii="Calibri" w:eastAsia="Calibri" w:hAnsi="Calibri" w:cs="Calibri"/>
          <w:sz w:val="24"/>
          <w:szCs w:val="24"/>
        </w:rPr>
      </w:pPr>
    </w:p>
    <w:tbl>
      <w:tblPr>
        <w:tblW w:w="0" w:type="auto"/>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0"/>
        <w:gridCol w:w="2760"/>
        <w:gridCol w:w="1800"/>
        <w:gridCol w:w="2010"/>
        <w:gridCol w:w="1785"/>
      </w:tblGrid>
      <w:tr w:rsidR="00600644" w:rsidRPr="00600644" w:rsidTr="00600644">
        <w:trPr>
          <w:trHeight w:val="637"/>
        </w:trPr>
        <w:tc>
          <w:tcPr>
            <w:tcW w:w="603" w:type="dxa"/>
            <w:tcBorders>
              <w:top w:val="single" w:sz="4" w:space="0" w:color="auto"/>
              <w:left w:val="single" w:sz="4" w:space="0" w:color="auto"/>
              <w:bottom w:val="single" w:sz="4" w:space="0" w:color="auto"/>
              <w:right w:val="single" w:sz="4" w:space="0" w:color="auto"/>
            </w:tcBorders>
            <w:hideMark/>
          </w:tcPr>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red. broj</w:t>
            </w:r>
          </w:p>
        </w:tc>
        <w:tc>
          <w:tcPr>
            <w:tcW w:w="2760"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center"/>
              <w:rPr>
                <w:rFonts w:ascii="Calibri" w:eastAsia="Calibri" w:hAnsi="Calibri" w:cs="Calibri"/>
                <w:b/>
                <w:sz w:val="24"/>
                <w:szCs w:val="24"/>
              </w:rPr>
            </w:pPr>
          </w:p>
          <w:p w:rsidR="00600644" w:rsidRPr="00600644" w:rsidRDefault="00600644" w:rsidP="00600644">
            <w:pPr>
              <w:spacing w:after="160" w:line="240" w:lineRule="auto"/>
              <w:jc w:val="center"/>
              <w:rPr>
                <w:rFonts w:ascii="Calibri" w:eastAsia="Calibri" w:hAnsi="Calibri" w:cs="Calibri"/>
                <w:b/>
                <w:sz w:val="24"/>
                <w:szCs w:val="24"/>
              </w:rPr>
            </w:pPr>
            <w:r w:rsidRPr="00600644">
              <w:rPr>
                <w:rFonts w:ascii="Calibri" w:eastAsia="Calibri" w:hAnsi="Calibri" w:cs="Calibri"/>
                <w:b/>
                <w:sz w:val="24"/>
                <w:szCs w:val="24"/>
              </w:rPr>
              <w:t>OPIS POZICIJE</w:t>
            </w:r>
          </w:p>
        </w:tc>
        <w:tc>
          <w:tcPr>
            <w:tcW w:w="1800"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center"/>
              <w:rPr>
                <w:rFonts w:ascii="Calibri" w:eastAsia="Calibri" w:hAnsi="Calibri" w:cs="Calibri"/>
                <w:b/>
                <w:sz w:val="24"/>
                <w:szCs w:val="24"/>
              </w:rPr>
            </w:pPr>
          </w:p>
          <w:p w:rsidR="00600644" w:rsidRPr="00600644" w:rsidRDefault="00600644" w:rsidP="00600644">
            <w:pPr>
              <w:spacing w:after="160" w:line="240" w:lineRule="auto"/>
              <w:jc w:val="center"/>
              <w:rPr>
                <w:rFonts w:ascii="Calibri" w:eastAsia="Calibri" w:hAnsi="Calibri" w:cs="Calibri"/>
                <w:b/>
                <w:sz w:val="24"/>
                <w:szCs w:val="24"/>
              </w:rPr>
            </w:pPr>
            <w:r w:rsidRPr="00600644">
              <w:rPr>
                <w:rFonts w:ascii="Calibri" w:eastAsia="Calibri" w:hAnsi="Calibri" w:cs="Calibri"/>
                <w:b/>
                <w:sz w:val="24"/>
                <w:szCs w:val="24"/>
              </w:rPr>
              <w:t>2020.g.</w:t>
            </w:r>
          </w:p>
        </w:tc>
        <w:tc>
          <w:tcPr>
            <w:tcW w:w="2010"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center"/>
              <w:rPr>
                <w:rFonts w:ascii="Calibri" w:eastAsia="Calibri" w:hAnsi="Calibri" w:cs="Calibri"/>
                <w:b/>
                <w:sz w:val="24"/>
                <w:szCs w:val="24"/>
              </w:rPr>
            </w:pPr>
          </w:p>
          <w:p w:rsidR="00600644" w:rsidRPr="00600644" w:rsidRDefault="00600644" w:rsidP="00600644">
            <w:pPr>
              <w:spacing w:after="160" w:line="240" w:lineRule="auto"/>
              <w:jc w:val="center"/>
              <w:rPr>
                <w:rFonts w:ascii="Calibri" w:eastAsia="Calibri" w:hAnsi="Calibri" w:cs="Calibri"/>
                <w:b/>
                <w:sz w:val="24"/>
                <w:szCs w:val="24"/>
              </w:rPr>
            </w:pPr>
            <w:r w:rsidRPr="00600644">
              <w:rPr>
                <w:rFonts w:ascii="Calibri" w:eastAsia="Calibri" w:hAnsi="Calibri" w:cs="Calibri"/>
                <w:b/>
                <w:sz w:val="24"/>
                <w:szCs w:val="24"/>
              </w:rPr>
              <w:t>2021.g.</w:t>
            </w:r>
          </w:p>
        </w:tc>
        <w:tc>
          <w:tcPr>
            <w:tcW w:w="1785"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center"/>
              <w:rPr>
                <w:rFonts w:ascii="Calibri" w:eastAsia="Calibri" w:hAnsi="Calibri" w:cs="Calibri"/>
                <w:b/>
                <w:sz w:val="24"/>
                <w:szCs w:val="24"/>
              </w:rPr>
            </w:pPr>
          </w:p>
          <w:p w:rsidR="00600644" w:rsidRPr="00600644" w:rsidRDefault="00600644" w:rsidP="00600644">
            <w:pPr>
              <w:spacing w:after="160" w:line="240" w:lineRule="auto"/>
              <w:jc w:val="center"/>
              <w:rPr>
                <w:rFonts w:ascii="Calibri" w:eastAsia="Calibri" w:hAnsi="Calibri" w:cs="Calibri"/>
                <w:b/>
                <w:sz w:val="24"/>
                <w:szCs w:val="24"/>
              </w:rPr>
            </w:pPr>
            <w:r w:rsidRPr="00600644">
              <w:rPr>
                <w:rFonts w:ascii="Calibri" w:eastAsia="Calibri" w:hAnsi="Calibri" w:cs="Calibri"/>
                <w:b/>
                <w:sz w:val="24"/>
                <w:szCs w:val="24"/>
              </w:rPr>
              <w:t>2022.g.</w:t>
            </w:r>
          </w:p>
        </w:tc>
      </w:tr>
      <w:tr w:rsidR="00600644" w:rsidRPr="00600644" w:rsidTr="00600644">
        <w:trPr>
          <w:trHeight w:val="703"/>
        </w:trPr>
        <w:tc>
          <w:tcPr>
            <w:tcW w:w="603"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1.</w:t>
            </w:r>
          </w:p>
        </w:tc>
        <w:tc>
          <w:tcPr>
            <w:tcW w:w="2760"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b/>
                <w:sz w:val="24"/>
                <w:szCs w:val="24"/>
              </w:rPr>
            </w:pPr>
            <w:r w:rsidRPr="00600644">
              <w:rPr>
                <w:rFonts w:ascii="Calibri" w:eastAsia="Calibri" w:hAnsi="Calibri" w:cs="Calibri"/>
                <w:b/>
                <w:sz w:val="24"/>
                <w:szCs w:val="24"/>
              </w:rPr>
              <w:t>Civilna zaštita i HGSS**</w:t>
            </w:r>
          </w:p>
        </w:tc>
        <w:tc>
          <w:tcPr>
            <w:tcW w:w="1800"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r w:rsidRPr="00600644">
              <w:rPr>
                <w:rFonts w:ascii="Calibri" w:eastAsia="Calibri" w:hAnsi="Calibri" w:cs="Calibri"/>
                <w:sz w:val="24"/>
                <w:szCs w:val="24"/>
              </w:rPr>
              <w:t>3.000,00</w:t>
            </w:r>
          </w:p>
        </w:tc>
        <w:tc>
          <w:tcPr>
            <w:tcW w:w="2010"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r w:rsidRPr="00600644">
              <w:rPr>
                <w:rFonts w:ascii="Calibri" w:eastAsia="Calibri" w:hAnsi="Calibri" w:cs="Calibri"/>
                <w:sz w:val="24"/>
                <w:szCs w:val="24"/>
              </w:rPr>
              <w:t>3.000,00</w:t>
            </w:r>
          </w:p>
          <w:p w:rsidR="00600644" w:rsidRPr="00600644" w:rsidRDefault="00600644" w:rsidP="00600644">
            <w:pPr>
              <w:spacing w:after="160" w:line="240" w:lineRule="auto"/>
              <w:jc w:val="center"/>
              <w:rPr>
                <w:rFonts w:ascii="Calibri" w:eastAsia="Calibri" w:hAnsi="Calibri" w:cs="Calibri"/>
                <w:sz w:val="24"/>
                <w:szCs w:val="24"/>
              </w:rPr>
            </w:pPr>
          </w:p>
        </w:tc>
        <w:tc>
          <w:tcPr>
            <w:tcW w:w="1785"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r w:rsidRPr="00600644">
              <w:rPr>
                <w:rFonts w:ascii="Calibri" w:eastAsia="Calibri" w:hAnsi="Calibri" w:cs="Calibri"/>
                <w:sz w:val="24"/>
                <w:szCs w:val="24"/>
              </w:rPr>
              <w:t>3.000,00</w:t>
            </w:r>
          </w:p>
        </w:tc>
      </w:tr>
      <w:tr w:rsidR="00600644" w:rsidRPr="00600644" w:rsidTr="00600644">
        <w:trPr>
          <w:trHeight w:val="745"/>
        </w:trPr>
        <w:tc>
          <w:tcPr>
            <w:tcW w:w="603"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2.</w:t>
            </w:r>
          </w:p>
        </w:tc>
        <w:tc>
          <w:tcPr>
            <w:tcW w:w="2760"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both"/>
              <w:rPr>
                <w:rFonts w:ascii="Calibri" w:eastAsia="Calibri" w:hAnsi="Calibri" w:cs="Calibri"/>
                <w:b/>
                <w:sz w:val="24"/>
                <w:szCs w:val="24"/>
              </w:rPr>
            </w:pPr>
          </w:p>
          <w:p w:rsidR="00600644" w:rsidRPr="00600644" w:rsidRDefault="00600644" w:rsidP="00600644">
            <w:pPr>
              <w:spacing w:after="160" w:line="240" w:lineRule="auto"/>
              <w:jc w:val="both"/>
              <w:rPr>
                <w:rFonts w:ascii="Calibri" w:eastAsia="Calibri" w:hAnsi="Calibri" w:cs="Calibri"/>
                <w:b/>
                <w:sz w:val="24"/>
                <w:szCs w:val="24"/>
              </w:rPr>
            </w:pPr>
            <w:r w:rsidRPr="00600644">
              <w:rPr>
                <w:rFonts w:ascii="Calibri" w:eastAsia="Calibri" w:hAnsi="Calibri" w:cs="Calibri"/>
                <w:b/>
                <w:sz w:val="24"/>
                <w:szCs w:val="24"/>
              </w:rPr>
              <w:t>DVD Supetar*</w:t>
            </w:r>
          </w:p>
        </w:tc>
        <w:tc>
          <w:tcPr>
            <w:tcW w:w="1800"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r w:rsidRPr="00600644">
              <w:rPr>
                <w:rFonts w:ascii="Calibri" w:eastAsia="Calibri" w:hAnsi="Calibri" w:cs="Calibri"/>
                <w:sz w:val="24"/>
                <w:szCs w:val="24"/>
              </w:rPr>
              <w:t>230.000,00</w:t>
            </w:r>
          </w:p>
        </w:tc>
        <w:tc>
          <w:tcPr>
            <w:tcW w:w="2010"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r w:rsidRPr="00600644">
              <w:rPr>
                <w:rFonts w:ascii="Calibri" w:eastAsia="Calibri" w:hAnsi="Calibri" w:cs="Calibri"/>
                <w:sz w:val="24"/>
                <w:szCs w:val="24"/>
              </w:rPr>
              <w:t>230.000,00</w:t>
            </w:r>
          </w:p>
        </w:tc>
        <w:tc>
          <w:tcPr>
            <w:tcW w:w="1785"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r w:rsidRPr="00600644">
              <w:rPr>
                <w:rFonts w:ascii="Calibri" w:eastAsia="Calibri" w:hAnsi="Calibri" w:cs="Calibri"/>
                <w:sz w:val="24"/>
                <w:szCs w:val="24"/>
              </w:rPr>
              <w:t>230.000,00</w:t>
            </w:r>
          </w:p>
        </w:tc>
      </w:tr>
      <w:tr w:rsidR="00600644" w:rsidRPr="00600644" w:rsidTr="00600644">
        <w:trPr>
          <w:trHeight w:val="857"/>
        </w:trPr>
        <w:tc>
          <w:tcPr>
            <w:tcW w:w="603"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3.</w:t>
            </w:r>
          </w:p>
        </w:tc>
        <w:tc>
          <w:tcPr>
            <w:tcW w:w="2760"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b/>
                <w:sz w:val="24"/>
                <w:szCs w:val="24"/>
              </w:rPr>
            </w:pPr>
            <w:r w:rsidRPr="00600644">
              <w:rPr>
                <w:rFonts w:ascii="Calibri" w:eastAsia="Calibri" w:hAnsi="Calibri" w:cs="Calibri"/>
                <w:b/>
                <w:sz w:val="24"/>
                <w:szCs w:val="24"/>
              </w:rPr>
              <w:t>Crveni križ**</w:t>
            </w:r>
          </w:p>
        </w:tc>
        <w:tc>
          <w:tcPr>
            <w:tcW w:w="1800"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r w:rsidRPr="00600644">
              <w:rPr>
                <w:rFonts w:ascii="Calibri" w:eastAsia="Calibri" w:hAnsi="Calibri" w:cs="Calibri"/>
                <w:sz w:val="24"/>
                <w:szCs w:val="24"/>
              </w:rPr>
              <w:t>20.000,00</w:t>
            </w:r>
          </w:p>
        </w:tc>
        <w:tc>
          <w:tcPr>
            <w:tcW w:w="2010"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r w:rsidRPr="00600644">
              <w:rPr>
                <w:rFonts w:ascii="Calibri" w:eastAsia="Calibri" w:hAnsi="Calibri" w:cs="Calibri"/>
                <w:sz w:val="24"/>
                <w:szCs w:val="24"/>
              </w:rPr>
              <w:t>20.000,00</w:t>
            </w:r>
          </w:p>
        </w:tc>
        <w:tc>
          <w:tcPr>
            <w:tcW w:w="1785"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r w:rsidRPr="00600644">
              <w:rPr>
                <w:rFonts w:ascii="Calibri" w:eastAsia="Calibri" w:hAnsi="Calibri" w:cs="Calibri"/>
                <w:sz w:val="24"/>
                <w:szCs w:val="24"/>
              </w:rPr>
              <w:t>20.000,00</w:t>
            </w:r>
          </w:p>
        </w:tc>
      </w:tr>
      <w:tr w:rsidR="00600644" w:rsidRPr="00600644" w:rsidTr="00600644">
        <w:trPr>
          <w:trHeight w:val="1080"/>
        </w:trPr>
        <w:tc>
          <w:tcPr>
            <w:tcW w:w="603"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4.</w:t>
            </w:r>
          </w:p>
        </w:tc>
        <w:tc>
          <w:tcPr>
            <w:tcW w:w="2760" w:type="dxa"/>
            <w:tcBorders>
              <w:top w:val="single" w:sz="4" w:space="0" w:color="auto"/>
              <w:left w:val="single" w:sz="4" w:space="0" w:color="auto"/>
              <w:bottom w:val="single" w:sz="4" w:space="0" w:color="auto"/>
              <w:right w:val="single" w:sz="4" w:space="0" w:color="auto"/>
            </w:tcBorders>
            <w:hideMark/>
          </w:tcPr>
          <w:p w:rsidR="00600644" w:rsidRPr="00600644" w:rsidRDefault="00600644" w:rsidP="00600644">
            <w:pPr>
              <w:spacing w:after="160" w:line="240" w:lineRule="auto"/>
              <w:jc w:val="both"/>
              <w:rPr>
                <w:rFonts w:ascii="Calibri" w:eastAsia="Calibri" w:hAnsi="Calibri" w:cs="Calibri"/>
                <w:b/>
                <w:sz w:val="24"/>
                <w:szCs w:val="24"/>
              </w:rPr>
            </w:pPr>
            <w:r w:rsidRPr="00600644">
              <w:rPr>
                <w:rFonts w:ascii="Calibri" w:eastAsia="Calibri" w:hAnsi="Calibri" w:cs="Calibri"/>
                <w:b/>
                <w:sz w:val="24"/>
                <w:szCs w:val="24"/>
              </w:rPr>
              <w:t>Pravne osobe u sustavu civilne zaštite</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Među pravnim osobama u sustavu CZ trenutno nema onih koje se izravno financiraju iz Proračuna Općine Postira.</w:t>
            </w:r>
          </w:p>
        </w:tc>
        <w:tc>
          <w:tcPr>
            <w:tcW w:w="1800"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r w:rsidRPr="00600644">
              <w:rPr>
                <w:rFonts w:ascii="Calibri" w:eastAsia="Calibri" w:hAnsi="Calibri" w:cs="Calibri"/>
                <w:sz w:val="24"/>
                <w:szCs w:val="24"/>
              </w:rPr>
              <w:t>__</w:t>
            </w:r>
          </w:p>
        </w:tc>
        <w:tc>
          <w:tcPr>
            <w:tcW w:w="2010"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r w:rsidRPr="00600644">
              <w:rPr>
                <w:rFonts w:ascii="Calibri" w:eastAsia="Calibri" w:hAnsi="Calibri" w:cs="Calibri"/>
                <w:sz w:val="24"/>
                <w:szCs w:val="24"/>
              </w:rPr>
              <w:t>__</w:t>
            </w:r>
          </w:p>
        </w:tc>
        <w:tc>
          <w:tcPr>
            <w:tcW w:w="1785"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r w:rsidRPr="00600644">
              <w:rPr>
                <w:rFonts w:ascii="Calibri" w:eastAsia="Calibri" w:hAnsi="Calibri" w:cs="Calibri"/>
                <w:sz w:val="24"/>
                <w:szCs w:val="24"/>
              </w:rPr>
              <w:t>__</w:t>
            </w:r>
          </w:p>
        </w:tc>
      </w:tr>
      <w:tr w:rsidR="00600644" w:rsidRPr="00600644" w:rsidTr="00600644">
        <w:trPr>
          <w:trHeight w:val="1605"/>
        </w:trPr>
        <w:tc>
          <w:tcPr>
            <w:tcW w:w="603"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5.</w:t>
            </w:r>
          </w:p>
        </w:tc>
        <w:tc>
          <w:tcPr>
            <w:tcW w:w="2760" w:type="dxa"/>
            <w:tcBorders>
              <w:top w:val="single" w:sz="4" w:space="0" w:color="auto"/>
              <w:left w:val="single" w:sz="4" w:space="0" w:color="auto"/>
              <w:bottom w:val="single" w:sz="4" w:space="0" w:color="auto"/>
              <w:right w:val="single" w:sz="4" w:space="0" w:color="auto"/>
            </w:tcBorders>
            <w:hideMark/>
          </w:tcPr>
          <w:p w:rsidR="00600644" w:rsidRPr="00600644" w:rsidRDefault="00600644" w:rsidP="00600644">
            <w:pPr>
              <w:spacing w:after="160" w:line="240" w:lineRule="auto"/>
              <w:jc w:val="both"/>
              <w:rPr>
                <w:rFonts w:ascii="Calibri" w:eastAsia="Calibri" w:hAnsi="Calibri" w:cs="Calibri"/>
                <w:b/>
                <w:sz w:val="24"/>
                <w:szCs w:val="24"/>
              </w:rPr>
            </w:pPr>
            <w:r w:rsidRPr="00600644">
              <w:rPr>
                <w:rFonts w:ascii="Calibri" w:eastAsia="Calibri" w:hAnsi="Calibri" w:cs="Calibri"/>
                <w:b/>
                <w:sz w:val="24"/>
                <w:szCs w:val="24"/>
              </w:rPr>
              <w:t>Udruge od interesa za sustav civilne zaštite</w:t>
            </w:r>
          </w:p>
          <w:p w:rsidR="00600644" w:rsidRPr="00600644" w:rsidRDefault="00600644" w:rsidP="00600644">
            <w:pPr>
              <w:spacing w:after="160" w:line="240" w:lineRule="auto"/>
              <w:rPr>
                <w:rFonts w:ascii="Calibri" w:eastAsia="Calibri" w:hAnsi="Calibri" w:cs="Calibri"/>
                <w:sz w:val="24"/>
                <w:szCs w:val="24"/>
              </w:rPr>
            </w:pPr>
            <w:r w:rsidRPr="00600644">
              <w:rPr>
                <w:rFonts w:ascii="Calibri" w:eastAsia="Calibri" w:hAnsi="Calibri" w:cs="Calibri"/>
                <w:sz w:val="24"/>
                <w:szCs w:val="24"/>
              </w:rPr>
              <w:t>Sve udruge na području općine Postira, uključujući i one od interesa za sustav civilne zaštite, financiraju se sukladno odredbama Uredbe o kriterijima, mjerilima i postupcima financiranja i ugovaranja programa i projekata za opće dobro koje provode udruge (NN 26/15)</w:t>
            </w:r>
          </w:p>
        </w:tc>
        <w:tc>
          <w:tcPr>
            <w:tcW w:w="1800"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r w:rsidRPr="00600644">
              <w:rPr>
                <w:rFonts w:ascii="Calibri" w:eastAsia="Calibri" w:hAnsi="Calibri" w:cs="Calibri"/>
                <w:sz w:val="24"/>
                <w:szCs w:val="24"/>
              </w:rPr>
              <w:t>__</w:t>
            </w:r>
          </w:p>
        </w:tc>
        <w:tc>
          <w:tcPr>
            <w:tcW w:w="2010"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r w:rsidRPr="00600644">
              <w:rPr>
                <w:rFonts w:ascii="Calibri" w:eastAsia="Calibri" w:hAnsi="Calibri" w:cs="Calibri"/>
                <w:sz w:val="24"/>
                <w:szCs w:val="24"/>
              </w:rPr>
              <w:t>__</w:t>
            </w:r>
          </w:p>
        </w:tc>
        <w:tc>
          <w:tcPr>
            <w:tcW w:w="1785" w:type="dxa"/>
            <w:tcBorders>
              <w:top w:val="single" w:sz="4" w:space="0" w:color="auto"/>
              <w:left w:val="single" w:sz="4" w:space="0" w:color="auto"/>
              <w:bottom w:val="single" w:sz="4" w:space="0" w:color="auto"/>
              <w:right w:val="single" w:sz="4" w:space="0" w:color="auto"/>
            </w:tcBorders>
          </w:tcPr>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p>
          <w:p w:rsidR="00600644" w:rsidRPr="00600644" w:rsidRDefault="00600644" w:rsidP="00600644">
            <w:pPr>
              <w:spacing w:after="160" w:line="240" w:lineRule="auto"/>
              <w:jc w:val="center"/>
              <w:rPr>
                <w:rFonts w:ascii="Calibri" w:eastAsia="Calibri" w:hAnsi="Calibri" w:cs="Calibri"/>
                <w:sz w:val="24"/>
                <w:szCs w:val="24"/>
              </w:rPr>
            </w:pPr>
            <w:r w:rsidRPr="00600644">
              <w:rPr>
                <w:rFonts w:ascii="Calibri" w:eastAsia="Calibri" w:hAnsi="Calibri" w:cs="Calibri"/>
                <w:sz w:val="24"/>
                <w:szCs w:val="24"/>
              </w:rPr>
              <w:t>__</w:t>
            </w:r>
          </w:p>
        </w:tc>
      </w:tr>
    </w:tbl>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*DVD Supetar financira se iz Proračuna Općine Postira sukladno odredbama Zakona o vatrogastvu (NN 06/99, 117/01, 36/02, 96/03, 139/04, 174/04, 38/09, 80/10)</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**Financiranje iz Proračuna Općine Postira sukladno odredbama Zakona o Hrvatskoj gorskoj službi spašavanja (NN 79/06 i 110/15) te Zakona o Hrvatskom crvenom križu (NN 71/10)</w:t>
      </w:r>
    </w:p>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 xml:space="preserve"> </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Planirani iznosi utvrđeni su sukladno zakonskim osnovama financiranja kako je to u tablici i navedeno te će ovisiti isključivo o visini svakog godišnjeg proračuna čime Općina Postira pridržava pravo revalorizacije utvrđenih iznosa u odnosu na stanje općinskog proračuna svake godine u vrijeme njegovog donošenja.</w:t>
      </w:r>
    </w:p>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b/>
          <w:sz w:val="24"/>
          <w:szCs w:val="24"/>
        </w:rPr>
      </w:pPr>
      <w:r w:rsidRPr="00600644">
        <w:rPr>
          <w:rFonts w:ascii="Calibri" w:eastAsia="Calibri" w:hAnsi="Calibri" w:cs="Calibri"/>
          <w:b/>
          <w:sz w:val="24"/>
          <w:szCs w:val="24"/>
        </w:rPr>
        <w:t>Zaključak</w:t>
      </w:r>
    </w:p>
    <w:p w:rsidR="00600644" w:rsidRPr="00600644" w:rsidRDefault="00600644" w:rsidP="00600644">
      <w:pPr>
        <w:spacing w:after="160" w:line="240" w:lineRule="auto"/>
        <w:jc w:val="both"/>
        <w:rPr>
          <w:rFonts w:ascii="Calibri" w:eastAsia="Calibri" w:hAnsi="Calibri" w:cs="Calibri"/>
          <w:b/>
          <w:sz w:val="24"/>
          <w:szCs w:val="24"/>
        </w:rPr>
      </w:pP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Zakon o sustavu civilne zaštite i postojeći podzakonski akti utvrđuju zadaće i okvirnu dinamiku provođenja aktivnosti u sustavu civilne zaštite Općine Postira za 2020. godinu te naredno trogodišnje razdoblje. Općina Postira nastavit će s provođenjem osnovnih zadaća u organizaciji sustava civilne zaštite, a najvažnije aktivnosti bit će:</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 izrada potrebnih planskih dokumenata predviđenih Zakonom o sustavu civilne zaštite te ostalim zakonskim i podzakonskim aktima,</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 priprema protupožarne sezone u suradnji s Državnom upravom za zaštitu i spašavanje,</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 opremanje postrojbi civilne zaštite,</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 razmatranje i usvajanje godišnje analize stanja i godišnjeg plana razvoja sustava civilne zaštite,</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 daljnja suradnja svih subjekata u sustavu civilne zaštite Općine Postira.</w:t>
      </w:r>
    </w:p>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Nove obveze Općine Postira u razvoju sustava civilne zaštite zahtijevaju sve veća financijska i materijalna sredstva te angažman ljudskih potencijala za učinkovito funkcioniranje sustava civilne zaštite. Temelj svih aktivnosti u sustavu civilne zaštite i dalje će biti operativne snage civilne zaštite, odnosno subjekti koji se civilnom zaštitom bave kao redovnom djelatnošću.</w:t>
      </w:r>
    </w:p>
    <w:p w:rsidR="00600644" w:rsidRPr="00600644" w:rsidRDefault="00600644" w:rsidP="00600644">
      <w:pPr>
        <w:spacing w:after="160" w:line="240" w:lineRule="auto"/>
        <w:jc w:val="center"/>
        <w:rPr>
          <w:rFonts w:ascii="Calibri" w:eastAsia="Calibri" w:hAnsi="Calibri" w:cs="Calibri"/>
          <w:b/>
          <w:sz w:val="24"/>
          <w:szCs w:val="24"/>
        </w:rPr>
      </w:pPr>
    </w:p>
    <w:p w:rsidR="00600644" w:rsidRPr="00600644" w:rsidRDefault="00600644" w:rsidP="00600644">
      <w:pPr>
        <w:spacing w:after="160" w:line="240" w:lineRule="auto"/>
        <w:jc w:val="center"/>
        <w:rPr>
          <w:rFonts w:ascii="Calibri" w:eastAsia="Calibri" w:hAnsi="Calibri" w:cs="Calibri"/>
          <w:b/>
          <w:sz w:val="24"/>
          <w:szCs w:val="24"/>
        </w:rPr>
      </w:pPr>
      <w:r w:rsidRPr="00600644">
        <w:rPr>
          <w:rFonts w:ascii="Calibri" w:eastAsia="Calibri" w:hAnsi="Calibri" w:cs="Calibri"/>
          <w:b/>
          <w:sz w:val="24"/>
          <w:szCs w:val="24"/>
        </w:rPr>
        <w:t>II.</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Ovaj dokument stupa na snagu osmog dana od dana objave u „Službenom glasniku Općine Postira “</w:t>
      </w:r>
    </w:p>
    <w:p w:rsidR="00600644" w:rsidRPr="00600644" w:rsidRDefault="00600644" w:rsidP="00600644">
      <w:pPr>
        <w:spacing w:after="160" w:line="240" w:lineRule="auto"/>
        <w:jc w:val="both"/>
        <w:rPr>
          <w:rFonts w:ascii="Calibri" w:eastAsia="Calibri" w:hAnsi="Calibri" w:cs="Calibri"/>
          <w:sz w:val="24"/>
          <w:szCs w:val="24"/>
        </w:rPr>
      </w:pP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KLASA: 021-05/20-01/09</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URBROJ: 2104/05-01-20-1</w:t>
      </w:r>
    </w:p>
    <w:p w:rsidR="00600644" w:rsidRPr="00600644" w:rsidRDefault="00600644" w:rsidP="00600644">
      <w:pPr>
        <w:spacing w:after="160" w:line="240" w:lineRule="auto"/>
        <w:jc w:val="both"/>
        <w:rPr>
          <w:rFonts w:ascii="Calibri" w:eastAsia="Calibri" w:hAnsi="Calibri" w:cs="Calibri"/>
          <w:sz w:val="24"/>
          <w:szCs w:val="24"/>
        </w:rPr>
      </w:pPr>
      <w:r w:rsidRPr="00600644">
        <w:rPr>
          <w:rFonts w:ascii="Calibri" w:eastAsia="Calibri" w:hAnsi="Calibri" w:cs="Calibri"/>
          <w:sz w:val="24"/>
          <w:szCs w:val="24"/>
        </w:rPr>
        <w:t xml:space="preserve">Postira, 18. veljače 2020. godine                                                                                   </w:t>
      </w:r>
    </w:p>
    <w:p w:rsidR="00600644" w:rsidRPr="00600644" w:rsidRDefault="00600644" w:rsidP="00600644">
      <w:pPr>
        <w:tabs>
          <w:tab w:val="left" w:pos="5520"/>
        </w:tabs>
        <w:spacing w:after="160" w:line="240" w:lineRule="auto"/>
        <w:jc w:val="both"/>
        <w:rPr>
          <w:rFonts w:ascii="Calibri" w:eastAsia="Calibri" w:hAnsi="Calibri" w:cs="Calibri"/>
          <w:sz w:val="24"/>
          <w:szCs w:val="24"/>
        </w:rPr>
      </w:pPr>
    </w:p>
    <w:p w:rsidR="00600644" w:rsidRPr="00600644" w:rsidRDefault="00600644" w:rsidP="00600644">
      <w:pPr>
        <w:tabs>
          <w:tab w:val="left" w:pos="5520"/>
        </w:tabs>
        <w:spacing w:after="160" w:line="240" w:lineRule="auto"/>
        <w:jc w:val="center"/>
        <w:rPr>
          <w:rFonts w:ascii="Calibri" w:eastAsia="Calibri" w:hAnsi="Calibri" w:cs="Calibri"/>
          <w:sz w:val="24"/>
          <w:szCs w:val="24"/>
        </w:rPr>
      </w:pPr>
      <w:r w:rsidRPr="00600644">
        <w:rPr>
          <w:rFonts w:ascii="Calibri" w:eastAsia="Calibri" w:hAnsi="Calibri" w:cs="Calibri"/>
          <w:b/>
          <w:sz w:val="24"/>
          <w:szCs w:val="24"/>
        </w:rPr>
        <w:t xml:space="preserve">                                                   </w:t>
      </w:r>
      <w:r>
        <w:rPr>
          <w:rFonts w:ascii="Calibri" w:eastAsia="Calibri" w:hAnsi="Calibri" w:cs="Calibri"/>
          <w:b/>
          <w:sz w:val="24"/>
          <w:szCs w:val="24"/>
        </w:rPr>
        <w:t xml:space="preserve">  </w:t>
      </w:r>
      <w:r w:rsidRPr="00600644">
        <w:rPr>
          <w:rFonts w:ascii="Calibri" w:eastAsia="Calibri" w:hAnsi="Calibri" w:cs="Calibri"/>
          <w:b/>
          <w:sz w:val="24"/>
          <w:szCs w:val="24"/>
        </w:rPr>
        <w:t xml:space="preserve">      </w:t>
      </w:r>
      <w:r w:rsidRPr="00600644">
        <w:rPr>
          <w:rFonts w:ascii="Calibri" w:eastAsia="Calibri" w:hAnsi="Calibri" w:cs="Calibri"/>
          <w:sz w:val="24"/>
          <w:szCs w:val="24"/>
        </w:rPr>
        <w:t xml:space="preserve">Općinsko vijeće općine Postira </w:t>
      </w:r>
    </w:p>
    <w:p w:rsidR="00600644" w:rsidRPr="00600644" w:rsidRDefault="00600644" w:rsidP="00600644">
      <w:pPr>
        <w:shd w:val="clear" w:color="auto" w:fill="FFFFFF"/>
        <w:spacing w:before="223" w:after="0" w:line="240" w:lineRule="auto"/>
        <w:ind w:left="5620" w:right="432"/>
        <w:jc w:val="both"/>
        <w:rPr>
          <w:rFonts w:ascii="Calibri" w:eastAsia="Calibri" w:hAnsi="Calibri" w:cs="Calibri"/>
          <w:sz w:val="24"/>
          <w:szCs w:val="24"/>
        </w:rPr>
      </w:pPr>
      <w:r w:rsidRPr="00600644">
        <w:rPr>
          <w:rFonts w:ascii="Calibri" w:eastAsia="Calibri" w:hAnsi="Calibri" w:cs="Calibri"/>
          <w:sz w:val="24"/>
          <w:szCs w:val="24"/>
        </w:rPr>
        <w:t xml:space="preserve">Predsjednik </w:t>
      </w:r>
    </w:p>
    <w:p w:rsidR="00600644" w:rsidRPr="00600644" w:rsidRDefault="00600644" w:rsidP="00600644">
      <w:pPr>
        <w:shd w:val="clear" w:color="auto" w:fill="FFFFFF"/>
        <w:spacing w:before="223" w:after="160" w:line="240" w:lineRule="auto"/>
        <w:ind w:right="432"/>
        <w:jc w:val="both"/>
        <w:rPr>
          <w:rFonts w:ascii="Calibri" w:eastAsia="Calibri" w:hAnsi="Calibri" w:cs="Calibri"/>
          <w:spacing w:val="-5"/>
          <w:sz w:val="24"/>
          <w:szCs w:val="24"/>
        </w:rPr>
      </w:pPr>
      <w:r w:rsidRPr="00600644">
        <w:rPr>
          <w:rFonts w:ascii="Calibri" w:eastAsia="Calibri" w:hAnsi="Calibri" w:cs="Calibri"/>
          <w:spacing w:val="-5"/>
          <w:sz w:val="24"/>
          <w:szCs w:val="24"/>
        </w:rPr>
        <w:t xml:space="preserve">                                                                          </w:t>
      </w:r>
      <w:r w:rsidRPr="00600644">
        <w:rPr>
          <w:rFonts w:ascii="Calibri" w:eastAsia="Calibri" w:hAnsi="Calibri" w:cs="Calibri"/>
          <w:spacing w:val="-5"/>
          <w:sz w:val="24"/>
          <w:szCs w:val="24"/>
        </w:rPr>
        <w:tab/>
        <w:t xml:space="preserve">          </w:t>
      </w:r>
      <w:r>
        <w:rPr>
          <w:rFonts w:ascii="Calibri" w:eastAsia="Calibri" w:hAnsi="Calibri" w:cs="Calibri"/>
          <w:spacing w:val="-5"/>
          <w:sz w:val="24"/>
          <w:szCs w:val="24"/>
        </w:rPr>
        <w:t xml:space="preserve">     </w:t>
      </w:r>
      <w:r w:rsidRPr="00600644">
        <w:rPr>
          <w:rFonts w:ascii="Calibri" w:eastAsia="Calibri" w:hAnsi="Calibri" w:cs="Calibri"/>
          <w:spacing w:val="-5"/>
          <w:sz w:val="24"/>
          <w:szCs w:val="24"/>
        </w:rPr>
        <w:t xml:space="preserve">              Marko Radić</w:t>
      </w:r>
    </w:p>
    <w:p w:rsidR="00600644" w:rsidRPr="00600644" w:rsidRDefault="00600644" w:rsidP="00600644">
      <w:pPr>
        <w:tabs>
          <w:tab w:val="left" w:pos="7785"/>
        </w:tabs>
        <w:spacing w:after="160" w:line="240" w:lineRule="auto"/>
        <w:jc w:val="both"/>
        <w:rPr>
          <w:rFonts w:ascii="Calibri" w:eastAsia="Calibri" w:hAnsi="Calibri" w:cs="Calibri"/>
          <w:sz w:val="24"/>
          <w:szCs w:val="24"/>
        </w:rPr>
      </w:pPr>
    </w:p>
    <w:p w:rsidR="00387335" w:rsidRPr="00387335" w:rsidRDefault="00387335" w:rsidP="00387335">
      <w:pPr>
        <w:spacing w:after="0" w:line="240" w:lineRule="auto"/>
        <w:rPr>
          <w:rFonts w:ascii="Calibri" w:eastAsia="Times New Roman" w:hAnsi="Calibri" w:cs="Calibri"/>
          <w:b/>
          <w:sz w:val="24"/>
          <w:szCs w:val="24"/>
          <w:lang w:eastAsia="hr-HR"/>
        </w:rPr>
      </w:pPr>
    </w:p>
    <w:p w:rsidR="00387335" w:rsidRPr="00387335" w:rsidRDefault="00387335" w:rsidP="00387335">
      <w:pPr>
        <w:spacing w:after="0" w:line="240" w:lineRule="auto"/>
        <w:rPr>
          <w:rFonts w:ascii="Calibri" w:eastAsia="Times New Roman" w:hAnsi="Calibri" w:cs="Calibri"/>
          <w:sz w:val="24"/>
          <w:szCs w:val="24"/>
          <w:lang w:eastAsia="hr-HR"/>
        </w:rPr>
      </w:pPr>
      <w:r w:rsidRPr="00387335">
        <w:rPr>
          <w:rFonts w:ascii="Calibri" w:eastAsia="Times New Roman" w:hAnsi="Calibri" w:cs="Calibri"/>
          <w:sz w:val="24"/>
          <w:szCs w:val="24"/>
          <w:lang w:eastAsia="hr-HR"/>
        </w:rPr>
        <w:t xml:space="preserve">                          </w:t>
      </w:r>
      <w:r w:rsidRPr="00387335">
        <w:rPr>
          <w:rFonts w:ascii="Calibri" w:eastAsia="Times New Roman" w:hAnsi="Calibri" w:cs="Calibri"/>
          <w:noProof/>
          <w:sz w:val="24"/>
          <w:szCs w:val="24"/>
          <w:lang w:eastAsia="hr-HR"/>
        </w:rPr>
        <w:drawing>
          <wp:inline distT="0" distB="0" distL="0" distR="0">
            <wp:extent cx="495300" cy="733425"/>
            <wp:effectExtent l="0" t="0" r="0" b="9525"/>
            <wp:docPr id="26" name="Slika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387335" w:rsidRPr="00387335" w:rsidRDefault="00387335" w:rsidP="00387335">
      <w:pPr>
        <w:spacing w:after="0" w:line="240" w:lineRule="auto"/>
        <w:rPr>
          <w:rFonts w:ascii="Calibri" w:eastAsia="Times New Roman" w:hAnsi="Calibri" w:cs="Calibri"/>
          <w:b/>
          <w:sz w:val="24"/>
          <w:szCs w:val="24"/>
          <w:lang w:eastAsia="hr-HR"/>
        </w:rPr>
      </w:pPr>
      <w:r w:rsidRPr="00387335">
        <w:rPr>
          <w:rFonts w:ascii="Calibri" w:eastAsia="Times New Roman" w:hAnsi="Calibri" w:cs="Calibri"/>
          <w:b/>
          <w:sz w:val="24"/>
          <w:szCs w:val="24"/>
          <w:lang w:eastAsia="hr-HR"/>
        </w:rPr>
        <w:t xml:space="preserve">         </w:t>
      </w:r>
      <w:r w:rsidRPr="00387335">
        <w:rPr>
          <w:rFonts w:ascii="Calibri" w:eastAsia="Times New Roman" w:hAnsi="Calibri" w:cs="Calibri"/>
          <w:b/>
          <w:sz w:val="24"/>
          <w:szCs w:val="24"/>
          <w:lang w:val="de-DE" w:eastAsia="hr-HR"/>
        </w:rPr>
        <w:t>REPUBLIKA</w:t>
      </w:r>
      <w:r w:rsidRPr="00387335">
        <w:rPr>
          <w:rFonts w:ascii="Calibri" w:eastAsia="Times New Roman" w:hAnsi="Calibri" w:cs="Calibri"/>
          <w:b/>
          <w:sz w:val="24"/>
          <w:szCs w:val="24"/>
          <w:lang w:eastAsia="hr-HR"/>
        </w:rPr>
        <w:t xml:space="preserve"> </w:t>
      </w:r>
      <w:r w:rsidRPr="00387335">
        <w:rPr>
          <w:rFonts w:ascii="Calibri" w:eastAsia="Times New Roman" w:hAnsi="Calibri" w:cs="Calibri"/>
          <w:b/>
          <w:sz w:val="24"/>
          <w:szCs w:val="24"/>
          <w:lang w:val="de-DE" w:eastAsia="hr-HR"/>
        </w:rPr>
        <w:t>HRVATSKA</w:t>
      </w:r>
    </w:p>
    <w:p w:rsidR="00387335" w:rsidRPr="00387335" w:rsidRDefault="00387335" w:rsidP="00387335">
      <w:pPr>
        <w:spacing w:after="0" w:line="240" w:lineRule="auto"/>
        <w:rPr>
          <w:rFonts w:ascii="Calibri" w:eastAsia="Times New Roman" w:hAnsi="Calibri" w:cs="Calibri"/>
          <w:b/>
          <w:sz w:val="24"/>
          <w:szCs w:val="24"/>
          <w:lang w:eastAsia="hr-HR"/>
        </w:rPr>
      </w:pPr>
      <w:r w:rsidRPr="00387335">
        <w:rPr>
          <w:rFonts w:ascii="Calibri" w:eastAsia="Times New Roman" w:hAnsi="Calibri" w:cs="Calibri"/>
          <w:b/>
          <w:sz w:val="24"/>
          <w:szCs w:val="24"/>
          <w:lang w:eastAsia="hr-HR"/>
        </w:rPr>
        <w:t>Ž</w:t>
      </w:r>
      <w:r w:rsidRPr="00387335">
        <w:rPr>
          <w:rFonts w:ascii="Calibri" w:eastAsia="Times New Roman" w:hAnsi="Calibri" w:cs="Calibri"/>
          <w:b/>
          <w:sz w:val="24"/>
          <w:szCs w:val="24"/>
          <w:lang w:val="de-DE" w:eastAsia="hr-HR"/>
        </w:rPr>
        <w:t>UPANIJA</w:t>
      </w:r>
      <w:r w:rsidRPr="00387335">
        <w:rPr>
          <w:rFonts w:ascii="Calibri" w:eastAsia="Times New Roman" w:hAnsi="Calibri" w:cs="Calibri"/>
          <w:b/>
          <w:sz w:val="24"/>
          <w:szCs w:val="24"/>
          <w:lang w:eastAsia="hr-HR"/>
        </w:rPr>
        <w:t xml:space="preserve"> </w:t>
      </w:r>
      <w:r w:rsidRPr="00387335">
        <w:rPr>
          <w:rFonts w:ascii="Calibri" w:eastAsia="Times New Roman" w:hAnsi="Calibri" w:cs="Calibri"/>
          <w:b/>
          <w:sz w:val="24"/>
          <w:szCs w:val="24"/>
          <w:lang w:val="de-DE" w:eastAsia="hr-HR"/>
        </w:rPr>
        <w:t>SPLITSKO</w:t>
      </w:r>
      <w:r w:rsidRPr="00387335">
        <w:rPr>
          <w:rFonts w:ascii="Calibri" w:eastAsia="Times New Roman" w:hAnsi="Calibri" w:cs="Calibri"/>
          <w:b/>
          <w:sz w:val="24"/>
          <w:szCs w:val="24"/>
          <w:lang w:eastAsia="hr-HR"/>
        </w:rPr>
        <w:t>-</w:t>
      </w:r>
      <w:r w:rsidRPr="00387335">
        <w:rPr>
          <w:rFonts w:ascii="Calibri" w:eastAsia="Times New Roman" w:hAnsi="Calibri" w:cs="Calibri"/>
          <w:b/>
          <w:sz w:val="24"/>
          <w:szCs w:val="24"/>
          <w:lang w:val="de-DE" w:eastAsia="hr-HR"/>
        </w:rPr>
        <w:t>DALMATINSKA</w:t>
      </w:r>
    </w:p>
    <w:p w:rsidR="00387335" w:rsidRPr="00387335" w:rsidRDefault="00387335" w:rsidP="00387335">
      <w:pPr>
        <w:spacing w:after="0" w:line="240" w:lineRule="auto"/>
        <w:rPr>
          <w:rFonts w:ascii="Calibri" w:eastAsia="Times New Roman" w:hAnsi="Calibri" w:cs="Calibri"/>
          <w:sz w:val="24"/>
          <w:szCs w:val="24"/>
          <w:lang w:val="de-DE" w:eastAsia="hr-HR"/>
        </w:rPr>
      </w:pPr>
      <w:r w:rsidRPr="00387335">
        <w:rPr>
          <w:rFonts w:ascii="Calibri" w:eastAsia="Times New Roman" w:hAnsi="Calibri" w:cs="Calibri"/>
          <w:sz w:val="24"/>
          <w:szCs w:val="24"/>
          <w:lang w:val="de-DE" w:eastAsia="hr-HR"/>
        </w:rPr>
        <w:t xml:space="preserve">      Jedinstveni upravni odjel</w:t>
      </w:r>
    </w:p>
    <w:p w:rsidR="00387335" w:rsidRPr="00387335" w:rsidRDefault="00387335" w:rsidP="00387335">
      <w:pPr>
        <w:spacing w:after="0" w:line="240" w:lineRule="auto"/>
        <w:rPr>
          <w:rFonts w:ascii="Calibri" w:eastAsia="Times New Roman" w:hAnsi="Calibri" w:cs="Calibri"/>
          <w:sz w:val="24"/>
          <w:szCs w:val="24"/>
          <w:lang w:eastAsia="hr-HR"/>
        </w:rPr>
      </w:pPr>
    </w:p>
    <w:p w:rsidR="00387335" w:rsidRPr="00387335" w:rsidRDefault="00387335" w:rsidP="00387335">
      <w:pPr>
        <w:spacing w:after="0" w:line="240" w:lineRule="auto"/>
        <w:rPr>
          <w:rFonts w:ascii="Calibri" w:eastAsia="Times New Roman" w:hAnsi="Calibri" w:cs="Calibri"/>
          <w:sz w:val="24"/>
          <w:szCs w:val="24"/>
          <w:lang w:eastAsia="hr-HR"/>
        </w:rPr>
      </w:pPr>
      <w:r w:rsidRPr="00387335">
        <w:rPr>
          <w:rFonts w:ascii="Calibri" w:eastAsia="Times New Roman" w:hAnsi="Calibri" w:cs="Calibri"/>
          <w:sz w:val="24"/>
          <w:szCs w:val="24"/>
          <w:lang w:val="it-IT" w:eastAsia="hr-HR"/>
        </w:rPr>
        <w:t>Klasa</w:t>
      </w:r>
      <w:r w:rsidRPr="00387335">
        <w:rPr>
          <w:rFonts w:ascii="Calibri" w:eastAsia="Times New Roman" w:hAnsi="Calibri" w:cs="Calibri"/>
          <w:sz w:val="24"/>
          <w:szCs w:val="24"/>
          <w:lang w:eastAsia="hr-HR"/>
        </w:rPr>
        <w:t>: UP/I-112-01/20-01/06</w:t>
      </w:r>
    </w:p>
    <w:p w:rsidR="00387335" w:rsidRPr="00387335" w:rsidRDefault="00387335" w:rsidP="00387335">
      <w:pPr>
        <w:spacing w:after="0" w:line="240" w:lineRule="auto"/>
        <w:rPr>
          <w:rFonts w:ascii="Calibri" w:eastAsia="Times New Roman" w:hAnsi="Calibri" w:cs="Calibri"/>
          <w:sz w:val="24"/>
          <w:szCs w:val="24"/>
          <w:lang w:eastAsia="hr-HR"/>
        </w:rPr>
      </w:pPr>
      <w:r w:rsidRPr="00387335">
        <w:rPr>
          <w:rFonts w:ascii="Calibri" w:eastAsia="Times New Roman" w:hAnsi="Calibri" w:cs="Calibri"/>
          <w:sz w:val="24"/>
          <w:szCs w:val="24"/>
          <w:lang w:val="it-IT" w:eastAsia="hr-HR"/>
        </w:rPr>
        <w:t>Ur</w:t>
      </w:r>
      <w:r w:rsidRPr="00387335">
        <w:rPr>
          <w:rFonts w:ascii="Calibri" w:eastAsia="Times New Roman" w:hAnsi="Calibri" w:cs="Calibri"/>
          <w:sz w:val="24"/>
          <w:szCs w:val="24"/>
          <w:lang w:eastAsia="hr-HR"/>
        </w:rPr>
        <w:t>.</w:t>
      </w:r>
      <w:r w:rsidRPr="00387335">
        <w:rPr>
          <w:rFonts w:ascii="Calibri" w:eastAsia="Times New Roman" w:hAnsi="Calibri" w:cs="Calibri"/>
          <w:sz w:val="24"/>
          <w:szCs w:val="24"/>
          <w:lang w:val="it-IT" w:eastAsia="hr-HR"/>
        </w:rPr>
        <w:t>br</w:t>
      </w:r>
      <w:r w:rsidRPr="00387335">
        <w:rPr>
          <w:rFonts w:ascii="Calibri" w:eastAsia="Times New Roman" w:hAnsi="Calibri" w:cs="Calibri"/>
          <w:sz w:val="24"/>
          <w:szCs w:val="24"/>
          <w:lang w:eastAsia="hr-HR"/>
        </w:rPr>
        <w:t>: 2104/05-03/1-20-01</w:t>
      </w:r>
    </w:p>
    <w:p w:rsidR="00387335" w:rsidRPr="00387335" w:rsidRDefault="00387335" w:rsidP="00387335">
      <w:pPr>
        <w:spacing w:after="0" w:line="240" w:lineRule="auto"/>
        <w:rPr>
          <w:rFonts w:ascii="Calibri" w:eastAsia="Times New Roman" w:hAnsi="Calibri" w:cs="Calibri"/>
          <w:sz w:val="24"/>
          <w:szCs w:val="24"/>
          <w:lang w:eastAsia="hr-HR"/>
        </w:rPr>
      </w:pPr>
      <w:r w:rsidRPr="00387335">
        <w:rPr>
          <w:rFonts w:ascii="Calibri" w:eastAsia="Times New Roman" w:hAnsi="Calibri" w:cs="Calibri"/>
          <w:sz w:val="24"/>
          <w:szCs w:val="24"/>
          <w:lang w:val="it-IT" w:eastAsia="hr-HR"/>
        </w:rPr>
        <w:t>Postira</w:t>
      </w:r>
      <w:r w:rsidRPr="00387335">
        <w:rPr>
          <w:rFonts w:ascii="Calibri" w:eastAsia="Times New Roman" w:hAnsi="Calibri" w:cs="Calibri"/>
          <w:sz w:val="24"/>
          <w:szCs w:val="24"/>
          <w:lang w:eastAsia="hr-HR"/>
        </w:rPr>
        <w:t xml:space="preserve">, 27. veljače 2020. </w:t>
      </w:r>
      <w:r w:rsidRPr="00387335">
        <w:rPr>
          <w:rFonts w:ascii="Calibri" w:eastAsia="Times New Roman" w:hAnsi="Calibri" w:cs="Calibri"/>
          <w:sz w:val="24"/>
          <w:szCs w:val="24"/>
          <w:lang w:val="it-IT" w:eastAsia="hr-HR"/>
        </w:rPr>
        <w:t>god</w:t>
      </w:r>
      <w:r w:rsidRPr="00387335">
        <w:rPr>
          <w:rFonts w:ascii="Calibri" w:eastAsia="Times New Roman" w:hAnsi="Calibri" w:cs="Calibri"/>
          <w:sz w:val="24"/>
          <w:szCs w:val="24"/>
          <w:lang w:eastAsia="hr-HR"/>
        </w:rPr>
        <w:t>.</w:t>
      </w:r>
    </w:p>
    <w:p w:rsidR="00387335" w:rsidRPr="00387335" w:rsidRDefault="00387335" w:rsidP="00387335">
      <w:pPr>
        <w:tabs>
          <w:tab w:val="left" w:pos="6480"/>
        </w:tabs>
        <w:spacing w:after="0" w:line="240" w:lineRule="auto"/>
        <w:rPr>
          <w:rFonts w:ascii="Calibri" w:eastAsia="Times New Roman" w:hAnsi="Calibri" w:cs="Calibri"/>
          <w:sz w:val="24"/>
          <w:szCs w:val="24"/>
          <w:lang w:eastAsia="hr-HR"/>
        </w:rPr>
      </w:pPr>
    </w:p>
    <w:p w:rsidR="00387335" w:rsidRPr="00387335" w:rsidRDefault="00387335" w:rsidP="00387335">
      <w:pPr>
        <w:tabs>
          <w:tab w:val="left" w:pos="6480"/>
        </w:tabs>
        <w:spacing w:after="0" w:line="240" w:lineRule="auto"/>
        <w:jc w:val="both"/>
        <w:rPr>
          <w:rFonts w:ascii="Calibri" w:eastAsia="Times New Roman" w:hAnsi="Calibri" w:cs="Calibri"/>
          <w:sz w:val="24"/>
          <w:szCs w:val="24"/>
          <w:lang w:eastAsia="hr-HR"/>
        </w:rPr>
      </w:pPr>
      <w:r w:rsidRPr="00387335">
        <w:rPr>
          <w:rFonts w:ascii="Calibri" w:eastAsia="Times New Roman" w:hAnsi="Calibri" w:cs="Calibri"/>
          <w:sz w:val="24"/>
          <w:szCs w:val="24"/>
          <w:lang w:eastAsia="hr-HR"/>
        </w:rPr>
        <w:t xml:space="preserve">              Na temelju članka 27. Zakona o državnim službenicima i namještenicima ( Narodne novine br. 86/08, 61/11, 04/18, 112/19 - pročišćeni tekst), te članka 7. Pravilnika o unutarnjem redu Jedinstvenog upravnog odjela Općine Postira („Sl. glasnik Općine Postira 1/18), pročelnik JUO Općine Postira dana 27. veljače 2020. godine donosi slijedeće</w:t>
      </w:r>
    </w:p>
    <w:p w:rsidR="00387335" w:rsidRPr="00387335" w:rsidRDefault="00387335" w:rsidP="00387335">
      <w:pPr>
        <w:tabs>
          <w:tab w:val="left" w:pos="6480"/>
        </w:tabs>
        <w:spacing w:after="0" w:line="240" w:lineRule="auto"/>
        <w:rPr>
          <w:rFonts w:ascii="Calibri" w:eastAsia="Times New Roman" w:hAnsi="Calibri" w:cs="Calibri"/>
          <w:sz w:val="24"/>
          <w:szCs w:val="24"/>
          <w:lang w:eastAsia="hr-HR"/>
        </w:rPr>
      </w:pPr>
    </w:p>
    <w:p w:rsidR="00387335" w:rsidRPr="00387335" w:rsidRDefault="00387335" w:rsidP="00387335">
      <w:pPr>
        <w:spacing w:after="0" w:line="240" w:lineRule="auto"/>
        <w:jc w:val="center"/>
        <w:rPr>
          <w:rFonts w:ascii="Calibri" w:eastAsia="Times New Roman" w:hAnsi="Calibri" w:cs="Calibri"/>
          <w:b/>
          <w:sz w:val="24"/>
          <w:szCs w:val="24"/>
          <w:lang w:eastAsia="hr-HR"/>
        </w:rPr>
      </w:pPr>
      <w:r w:rsidRPr="00387335">
        <w:rPr>
          <w:rFonts w:ascii="Calibri" w:eastAsia="Times New Roman" w:hAnsi="Calibri" w:cs="Calibri"/>
          <w:b/>
          <w:sz w:val="24"/>
          <w:szCs w:val="24"/>
          <w:lang w:eastAsia="hr-HR"/>
        </w:rPr>
        <w:t>RJEŠENJE</w:t>
      </w:r>
    </w:p>
    <w:p w:rsidR="00387335" w:rsidRPr="00387335" w:rsidRDefault="00387335" w:rsidP="00387335">
      <w:pPr>
        <w:spacing w:after="0" w:line="240" w:lineRule="auto"/>
        <w:jc w:val="center"/>
        <w:rPr>
          <w:rFonts w:ascii="Calibri" w:eastAsia="Times New Roman" w:hAnsi="Calibri" w:cs="Calibri"/>
          <w:b/>
          <w:sz w:val="24"/>
          <w:szCs w:val="24"/>
          <w:lang w:eastAsia="hr-HR"/>
        </w:rPr>
      </w:pPr>
      <w:r w:rsidRPr="00387335">
        <w:rPr>
          <w:rFonts w:ascii="Calibri" w:eastAsia="Times New Roman" w:hAnsi="Calibri" w:cs="Calibri"/>
          <w:b/>
          <w:sz w:val="24"/>
          <w:szCs w:val="24"/>
          <w:lang w:eastAsia="hr-HR"/>
        </w:rPr>
        <w:t>o rasporedu na radno mjesto</w:t>
      </w:r>
    </w:p>
    <w:p w:rsidR="00387335" w:rsidRPr="00387335" w:rsidRDefault="00387335" w:rsidP="00387335">
      <w:pPr>
        <w:spacing w:after="0" w:line="240" w:lineRule="auto"/>
        <w:rPr>
          <w:rFonts w:ascii="Calibri" w:eastAsia="Times New Roman" w:hAnsi="Calibri" w:cs="Calibri"/>
          <w:b/>
          <w:sz w:val="24"/>
          <w:szCs w:val="24"/>
          <w:lang w:eastAsia="hr-HR"/>
        </w:rPr>
      </w:pPr>
      <w:r w:rsidRPr="00387335">
        <w:rPr>
          <w:rFonts w:ascii="Calibri" w:eastAsia="Times New Roman" w:hAnsi="Calibri" w:cs="Calibri"/>
          <w:b/>
          <w:sz w:val="24"/>
          <w:szCs w:val="24"/>
          <w:lang w:eastAsia="hr-HR"/>
        </w:rPr>
        <w:t xml:space="preserve">                                                         </w:t>
      </w:r>
    </w:p>
    <w:p w:rsidR="00387335" w:rsidRPr="00387335" w:rsidRDefault="00387335" w:rsidP="00387335">
      <w:pPr>
        <w:spacing w:after="0" w:line="240" w:lineRule="auto"/>
        <w:jc w:val="center"/>
        <w:rPr>
          <w:rFonts w:ascii="Calibri" w:eastAsia="Times New Roman" w:hAnsi="Calibri" w:cs="Calibri"/>
          <w:sz w:val="24"/>
          <w:szCs w:val="24"/>
          <w:lang w:eastAsia="hr-HR"/>
        </w:rPr>
      </w:pPr>
    </w:p>
    <w:p w:rsidR="00387335" w:rsidRPr="00387335" w:rsidRDefault="00387335" w:rsidP="001C6093">
      <w:pPr>
        <w:numPr>
          <w:ilvl w:val="0"/>
          <w:numId w:val="23"/>
        </w:numPr>
        <w:spacing w:after="0" w:line="240" w:lineRule="auto"/>
        <w:ind w:left="709" w:hanging="387"/>
        <w:jc w:val="both"/>
        <w:rPr>
          <w:rFonts w:ascii="Calibri" w:eastAsia="Times New Roman" w:hAnsi="Calibri" w:cs="Calibri"/>
          <w:sz w:val="24"/>
          <w:szCs w:val="24"/>
          <w:lang w:eastAsia="hr-HR"/>
        </w:rPr>
      </w:pPr>
      <w:r w:rsidRPr="00387335">
        <w:rPr>
          <w:rFonts w:ascii="Calibri" w:eastAsia="Times New Roman" w:hAnsi="Calibri" w:cs="Calibri"/>
          <w:sz w:val="24"/>
          <w:szCs w:val="24"/>
          <w:lang w:eastAsia="hr-HR"/>
        </w:rPr>
        <w:t>Ovim rješenjem Ante Matulić, OIB:71074621503, SSS - klesarski tehničar sa radnim stažom od 1 mjeseca, raspoređuje se na radno mjesto Pomoćni radnik na neodređeno vrijeme, počevši od 02. ožujka 2020. godine.</w:t>
      </w:r>
    </w:p>
    <w:p w:rsidR="00387335" w:rsidRPr="00387335" w:rsidRDefault="00387335" w:rsidP="001C6093">
      <w:pPr>
        <w:numPr>
          <w:ilvl w:val="0"/>
          <w:numId w:val="23"/>
        </w:numPr>
        <w:tabs>
          <w:tab w:val="num" w:pos="709"/>
        </w:tabs>
        <w:spacing w:after="0" w:line="240" w:lineRule="auto"/>
        <w:ind w:hanging="954"/>
        <w:jc w:val="both"/>
        <w:rPr>
          <w:rFonts w:ascii="Calibri" w:eastAsia="Times New Roman" w:hAnsi="Calibri" w:cs="Calibri"/>
          <w:sz w:val="24"/>
          <w:szCs w:val="24"/>
          <w:lang w:eastAsia="hr-HR"/>
        </w:rPr>
      </w:pPr>
      <w:r w:rsidRPr="00387335">
        <w:rPr>
          <w:rFonts w:ascii="Calibri" w:eastAsia="Times New Roman" w:hAnsi="Calibri" w:cs="Calibri"/>
          <w:sz w:val="24"/>
          <w:szCs w:val="24"/>
          <w:lang w:eastAsia="hr-HR"/>
        </w:rPr>
        <w:t>Koeficijent za obračun plaće je 0,85.</w:t>
      </w:r>
    </w:p>
    <w:p w:rsidR="00387335" w:rsidRPr="00387335" w:rsidRDefault="00387335" w:rsidP="001C6093">
      <w:pPr>
        <w:numPr>
          <w:ilvl w:val="0"/>
          <w:numId w:val="23"/>
        </w:numPr>
        <w:spacing w:after="0" w:line="240" w:lineRule="auto"/>
        <w:ind w:left="709" w:hanging="283"/>
        <w:jc w:val="both"/>
        <w:rPr>
          <w:rFonts w:ascii="Calibri" w:eastAsia="Times New Roman" w:hAnsi="Calibri" w:cs="Calibri"/>
          <w:sz w:val="24"/>
          <w:szCs w:val="24"/>
          <w:lang w:eastAsia="hr-HR"/>
        </w:rPr>
      </w:pPr>
      <w:r w:rsidRPr="00387335">
        <w:rPr>
          <w:rFonts w:ascii="Calibri" w:eastAsia="Times New Roman" w:hAnsi="Calibri" w:cs="Calibri"/>
          <w:sz w:val="24"/>
          <w:szCs w:val="24"/>
          <w:lang w:eastAsia="hr-HR"/>
        </w:rPr>
        <w:t>Osnovica za obračun plaće utvrđena je Odlukom o plaćama , dodacima na plaću, i drugim materijalnim pravima službenika i namještenika, te o radnom vremenu Jedinstvenog upravnog odjela.</w:t>
      </w:r>
    </w:p>
    <w:p w:rsidR="00387335" w:rsidRPr="00387335" w:rsidRDefault="00387335" w:rsidP="001C6093">
      <w:pPr>
        <w:numPr>
          <w:ilvl w:val="0"/>
          <w:numId w:val="23"/>
        </w:numPr>
        <w:tabs>
          <w:tab w:val="num" w:pos="709"/>
        </w:tabs>
        <w:spacing w:after="0" w:line="240" w:lineRule="auto"/>
        <w:ind w:hanging="1096"/>
        <w:jc w:val="both"/>
        <w:rPr>
          <w:rFonts w:ascii="Calibri" w:eastAsia="Times New Roman" w:hAnsi="Calibri" w:cs="Calibri"/>
          <w:sz w:val="24"/>
          <w:szCs w:val="24"/>
          <w:lang w:eastAsia="hr-HR"/>
        </w:rPr>
      </w:pPr>
      <w:r w:rsidRPr="00387335">
        <w:rPr>
          <w:rFonts w:ascii="Calibri" w:eastAsia="Times New Roman" w:hAnsi="Calibri" w:cs="Calibri"/>
          <w:sz w:val="24"/>
          <w:szCs w:val="24"/>
          <w:lang w:eastAsia="hr-HR"/>
        </w:rPr>
        <w:t>Ovo Rješenje objaviti će se u službenom glasniku Općine Postira.</w:t>
      </w:r>
    </w:p>
    <w:p w:rsidR="00387335" w:rsidRPr="00387335" w:rsidRDefault="00387335" w:rsidP="00387335">
      <w:pPr>
        <w:spacing w:after="0" w:line="240" w:lineRule="auto"/>
        <w:ind w:left="1380"/>
        <w:jc w:val="both"/>
        <w:rPr>
          <w:rFonts w:ascii="Calibri" w:eastAsia="Times New Roman" w:hAnsi="Calibri" w:cs="Calibri"/>
          <w:sz w:val="24"/>
          <w:szCs w:val="24"/>
          <w:lang w:eastAsia="hr-HR"/>
        </w:rPr>
      </w:pPr>
    </w:p>
    <w:p w:rsidR="00387335" w:rsidRPr="00387335" w:rsidRDefault="00387335" w:rsidP="00387335">
      <w:pPr>
        <w:spacing w:after="0" w:line="240" w:lineRule="auto"/>
        <w:ind w:left="720"/>
        <w:jc w:val="both"/>
        <w:rPr>
          <w:rFonts w:ascii="Calibri" w:eastAsia="Times New Roman" w:hAnsi="Calibri" w:cs="Calibri"/>
          <w:b/>
          <w:lang w:eastAsia="hr-HR"/>
        </w:rPr>
      </w:pPr>
    </w:p>
    <w:p w:rsidR="00387335" w:rsidRPr="00387335" w:rsidRDefault="00387335" w:rsidP="00387335">
      <w:pPr>
        <w:spacing w:after="0" w:line="240" w:lineRule="auto"/>
        <w:ind w:left="720"/>
        <w:jc w:val="both"/>
        <w:rPr>
          <w:rFonts w:ascii="Calibri" w:eastAsia="Times New Roman" w:hAnsi="Calibri" w:cs="Calibri"/>
          <w:b/>
          <w:lang w:eastAsia="hr-HR"/>
        </w:rPr>
      </w:pPr>
      <w:r w:rsidRPr="00387335">
        <w:rPr>
          <w:rFonts w:ascii="Calibri" w:eastAsia="Times New Roman" w:hAnsi="Calibri" w:cs="Calibri"/>
          <w:b/>
          <w:lang w:eastAsia="hr-HR"/>
        </w:rPr>
        <w:t>UPUTA O PRAVNOM LIJEKU</w:t>
      </w:r>
    </w:p>
    <w:p w:rsidR="00387335" w:rsidRPr="00387335" w:rsidRDefault="00387335" w:rsidP="00387335">
      <w:pPr>
        <w:spacing w:after="0" w:line="240" w:lineRule="auto"/>
        <w:jc w:val="both"/>
        <w:rPr>
          <w:rFonts w:ascii="Calibri" w:eastAsia="Times New Roman" w:hAnsi="Calibri" w:cs="Calibri"/>
          <w:b/>
          <w:lang w:eastAsia="hr-HR"/>
        </w:rPr>
      </w:pPr>
    </w:p>
    <w:p w:rsidR="00387335" w:rsidRPr="00387335" w:rsidRDefault="00387335" w:rsidP="00387335">
      <w:pPr>
        <w:spacing w:after="0" w:line="240" w:lineRule="auto"/>
        <w:jc w:val="both"/>
        <w:rPr>
          <w:rFonts w:ascii="Calibri" w:eastAsia="Times New Roman" w:hAnsi="Calibri" w:cs="Calibri"/>
          <w:lang w:eastAsia="hr-HR"/>
        </w:rPr>
      </w:pPr>
      <w:r w:rsidRPr="00387335">
        <w:rPr>
          <w:rFonts w:ascii="Calibri" w:eastAsia="Times New Roman" w:hAnsi="Calibri" w:cs="Calibri"/>
          <w:lang w:eastAsia="hr-HR"/>
        </w:rPr>
        <w:t>Protiv ovog Rješenja može se podnijeti prigovor Općinskom načelniku  u roku od 15 dana od dana primitka ovog Rješenja. Prigovor ne odgađa izvršenje.</w:t>
      </w:r>
    </w:p>
    <w:p w:rsidR="00387335" w:rsidRPr="00387335" w:rsidRDefault="00387335" w:rsidP="00387335">
      <w:pPr>
        <w:spacing w:after="0" w:line="240" w:lineRule="auto"/>
        <w:ind w:left="1380" w:hanging="1380"/>
        <w:jc w:val="both"/>
        <w:rPr>
          <w:rFonts w:ascii="Calibri" w:eastAsia="Times New Roman" w:hAnsi="Calibri" w:cs="Calibri"/>
          <w:lang w:eastAsia="hr-HR"/>
        </w:rPr>
      </w:pPr>
    </w:p>
    <w:p w:rsidR="00387335" w:rsidRPr="00387335" w:rsidRDefault="00387335" w:rsidP="00387335">
      <w:pPr>
        <w:spacing w:after="0" w:line="240" w:lineRule="auto"/>
        <w:rPr>
          <w:rFonts w:ascii="Calibri" w:eastAsia="Times New Roman" w:hAnsi="Calibri" w:cs="Calibri"/>
          <w:sz w:val="24"/>
          <w:szCs w:val="24"/>
          <w:lang w:eastAsia="hr-HR"/>
        </w:rPr>
      </w:pPr>
      <w:r w:rsidRPr="00387335">
        <w:rPr>
          <w:rFonts w:ascii="Calibri" w:eastAsia="Times New Roman" w:hAnsi="Calibri" w:cs="Calibri"/>
          <w:sz w:val="24"/>
          <w:szCs w:val="24"/>
          <w:lang w:eastAsia="hr-HR"/>
        </w:rPr>
        <w:t xml:space="preserve"> </w:t>
      </w:r>
    </w:p>
    <w:p w:rsidR="00387335" w:rsidRPr="00387335" w:rsidRDefault="00387335" w:rsidP="00387335">
      <w:pPr>
        <w:spacing w:after="0" w:line="240" w:lineRule="auto"/>
        <w:jc w:val="both"/>
        <w:rPr>
          <w:rFonts w:ascii="Calibri" w:eastAsia="Times New Roman" w:hAnsi="Calibri" w:cs="Calibri"/>
          <w:sz w:val="24"/>
          <w:szCs w:val="24"/>
          <w:lang w:eastAsia="hr-HR"/>
        </w:rPr>
      </w:pPr>
    </w:p>
    <w:p w:rsidR="00387335" w:rsidRPr="00387335" w:rsidRDefault="00387335" w:rsidP="00387335">
      <w:pPr>
        <w:spacing w:after="0" w:line="240" w:lineRule="auto"/>
        <w:jc w:val="center"/>
        <w:rPr>
          <w:rFonts w:ascii="Calibri" w:eastAsia="Times New Roman" w:hAnsi="Calibri" w:cs="Calibri"/>
          <w:sz w:val="24"/>
          <w:szCs w:val="24"/>
          <w:lang w:eastAsia="hr-HR"/>
        </w:rPr>
      </w:pPr>
      <w:r w:rsidRPr="00387335">
        <w:rPr>
          <w:rFonts w:ascii="Calibri" w:eastAsia="Times New Roman" w:hAnsi="Calibri" w:cs="Calibri"/>
          <w:sz w:val="24"/>
          <w:szCs w:val="24"/>
          <w:lang w:eastAsia="hr-HR"/>
        </w:rPr>
        <w:t xml:space="preserve">                                                                              Pročelnik JUO Općine Postira</w:t>
      </w:r>
    </w:p>
    <w:p w:rsidR="00387335" w:rsidRPr="00387335" w:rsidRDefault="00387335" w:rsidP="00387335">
      <w:pPr>
        <w:spacing w:after="0" w:line="240" w:lineRule="auto"/>
        <w:jc w:val="center"/>
        <w:rPr>
          <w:rFonts w:ascii="Calibri" w:eastAsia="Times New Roman" w:hAnsi="Calibri" w:cs="Calibri"/>
          <w:sz w:val="24"/>
          <w:szCs w:val="24"/>
          <w:lang w:eastAsia="hr-HR"/>
        </w:rPr>
      </w:pPr>
      <w:r w:rsidRPr="00387335">
        <w:rPr>
          <w:rFonts w:ascii="Calibri" w:eastAsia="Times New Roman" w:hAnsi="Calibri" w:cs="Calibri"/>
          <w:sz w:val="24"/>
          <w:szCs w:val="24"/>
          <w:lang w:eastAsia="hr-HR"/>
        </w:rPr>
        <w:t xml:space="preserve">                                                                          Ivo Matulić, dipl.oec</w:t>
      </w:r>
    </w:p>
    <w:p w:rsidR="00387335" w:rsidRPr="00387335" w:rsidRDefault="00387335" w:rsidP="00387335">
      <w:pPr>
        <w:spacing w:after="0" w:line="240" w:lineRule="auto"/>
        <w:rPr>
          <w:rFonts w:ascii="Calibri" w:eastAsia="Times New Roman" w:hAnsi="Calibri" w:cs="Calibri"/>
          <w:b/>
          <w:sz w:val="24"/>
          <w:szCs w:val="24"/>
          <w:lang w:eastAsia="hr-HR"/>
        </w:rPr>
      </w:pPr>
    </w:p>
    <w:p w:rsidR="00387335" w:rsidRPr="00387335" w:rsidRDefault="00387335" w:rsidP="00387335">
      <w:pPr>
        <w:spacing w:after="0" w:line="240" w:lineRule="auto"/>
        <w:rPr>
          <w:rFonts w:ascii="Calibri" w:eastAsia="Times New Roman" w:hAnsi="Calibri" w:cs="Calibri"/>
          <w:sz w:val="24"/>
          <w:szCs w:val="24"/>
          <w:lang w:eastAsia="hr-HR"/>
        </w:rPr>
      </w:pPr>
      <w:r w:rsidRPr="00387335">
        <w:rPr>
          <w:rFonts w:ascii="Calibri" w:eastAsia="Times New Roman" w:hAnsi="Calibri" w:cs="Calibri"/>
          <w:b/>
          <w:sz w:val="24"/>
          <w:szCs w:val="24"/>
          <w:lang w:eastAsia="hr-HR"/>
        </w:rPr>
        <w:t>Dostaviti:</w:t>
      </w:r>
    </w:p>
    <w:p w:rsidR="00387335" w:rsidRPr="00387335" w:rsidRDefault="00387335" w:rsidP="001C6093">
      <w:pPr>
        <w:numPr>
          <w:ilvl w:val="0"/>
          <w:numId w:val="24"/>
        </w:numPr>
        <w:spacing w:after="0" w:line="240" w:lineRule="auto"/>
        <w:rPr>
          <w:rFonts w:ascii="Calibri" w:eastAsia="Times New Roman" w:hAnsi="Calibri" w:cs="Calibri"/>
          <w:sz w:val="24"/>
          <w:szCs w:val="24"/>
          <w:lang w:eastAsia="hr-HR"/>
        </w:rPr>
      </w:pPr>
      <w:r w:rsidRPr="00387335">
        <w:rPr>
          <w:rFonts w:ascii="Calibri" w:eastAsia="Times New Roman" w:hAnsi="Calibri" w:cs="Calibri"/>
          <w:sz w:val="24"/>
          <w:szCs w:val="24"/>
          <w:lang w:eastAsia="hr-HR"/>
        </w:rPr>
        <w:t>Ante Matulić;</w:t>
      </w:r>
    </w:p>
    <w:p w:rsidR="00387335" w:rsidRPr="00387335" w:rsidRDefault="00387335" w:rsidP="001C6093">
      <w:pPr>
        <w:numPr>
          <w:ilvl w:val="0"/>
          <w:numId w:val="24"/>
        </w:numPr>
        <w:spacing w:after="0" w:line="240" w:lineRule="auto"/>
        <w:rPr>
          <w:rFonts w:ascii="Calibri" w:eastAsia="Times New Roman" w:hAnsi="Calibri" w:cs="Calibri"/>
          <w:sz w:val="24"/>
          <w:szCs w:val="24"/>
          <w:lang w:eastAsia="hr-HR"/>
        </w:rPr>
      </w:pPr>
      <w:r w:rsidRPr="00387335">
        <w:rPr>
          <w:rFonts w:ascii="Calibri" w:eastAsia="Times New Roman" w:hAnsi="Calibri" w:cs="Calibri"/>
          <w:sz w:val="24"/>
          <w:szCs w:val="24"/>
          <w:lang w:eastAsia="hr-HR"/>
        </w:rPr>
        <w:t>Dosje službenika;</w:t>
      </w:r>
    </w:p>
    <w:p w:rsidR="00387335" w:rsidRPr="00387335" w:rsidRDefault="00387335" w:rsidP="001C6093">
      <w:pPr>
        <w:numPr>
          <w:ilvl w:val="0"/>
          <w:numId w:val="24"/>
        </w:numPr>
        <w:spacing w:after="0" w:line="240" w:lineRule="auto"/>
        <w:rPr>
          <w:rFonts w:ascii="Calibri" w:eastAsia="Times New Roman" w:hAnsi="Calibri" w:cs="Calibri"/>
          <w:sz w:val="24"/>
          <w:szCs w:val="24"/>
          <w:lang w:eastAsia="hr-HR"/>
        </w:rPr>
      </w:pPr>
      <w:r w:rsidRPr="00387335">
        <w:rPr>
          <w:rFonts w:ascii="Calibri" w:eastAsia="Times New Roman" w:hAnsi="Calibri" w:cs="Calibri"/>
          <w:sz w:val="24"/>
          <w:szCs w:val="24"/>
          <w:lang w:eastAsia="hr-HR"/>
        </w:rPr>
        <w:t>Pismohrana</w:t>
      </w:r>
    </w:p>
    <w:p w:rsidR="00ED688A" w:rsidRPr="00ED76D7" w:rsidRDefault="00ED688A" w:rsidP="00ED76D7">
      <w:pPr>
        <w:spacing w:after="0"/>
        <w:rPr>
          <w:rFonts w:ascii="Calibri" w:eastAsia="Times New Roman" w:hAnsi="Calibri" w:cs="Calibri"/>
          <w:sz w:val="24"/>
          <w:szCs w:val="24"/>
        </w:rPr>
      </w:pPr>
    </w:p>
    <w:p w:rsidR="00F52C21" w:rsidRDefault="00F52C21" w:rsidP="00ED76D7">
      <w:pPr>
        <w:pBdr>
          <w:top w:val="double" w:sz="12" w:space="0" w:color="auto" w:shadow="1"/>
          <w:left w:val="double" w:sz="12" w:space="0" w:color="auto" w:shadow="1"/>
          <w:bottom w:val="double" w:sz="12" w:space="31" w:color="auto" w:shadow="1"/>
          <w:right w:val="double" w:sz="12" w:space="16" w:color="auto" w:shadow="1"/>
        </w:pBdr>
        <w:rPr>
          <w:rFonts w:ascii="Calibri" w:hAnsi="Calibri" w:cs="Calibri"/>
          <w:i/>
          <w:u w:val="single"/>
        </w:rPr>
      </w:pPr>
      <w:r>
        <w:rPr>
          <w:rFonts w:ascii="Calibri" w:hAnsi="Calibri" w:cs="Calibri"/>
          <w:b/>
          <w:i/>
          <w:u w:val="single"/>
          <w:lang w:val="it-IT"/>
        </w:rPr>
        <w:t>Izdava</w:t>
      </w:r>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ina Postira</w:t>
      </w:r>
      <w:r>
        <w:rPr>
          <w:rFonts w:ascii="Calibri" w:hAnsi="Calibri" w:cs="Calibri"/>
          <w:b/>
          <w:i/>
          <w:u w:val="single"/>
        </w:rPr>
        <w:t>,</w:t>
      </w:r>
      <w:r w:rsidR="008E09F5">
        <w:rPr>
          <w:rFonts w:ascii="Calibri" w:hAnsi="Calibri" w:cs="Calibri"/>
          <w:b/>
          <w:i/>
          <w:u w:val="single"/>
        </w:rPr>
        <w:t xml:space="preserve"> </w:t>
      </w:r>
      <w:r>
        <w:rPr>
          <w:rFonts w:ascii="Calibri" w:hAnsi="Calibri" w:cs="Calibri"/>
          <w:b/>
          <w:i/>
          <w:u w:val="single"/>
          <w:lang w:val="it-IT"/>
        </w:rPr>
        <w:t>Splitsko</w:t>
      </w:r>
      <w:r>
        <w:rPr>
          <w:rFonts w:ascii="Calibri" w:hAnsi="Calibri" w:cs="Calibri"/>
          <w:b/>
          <w:i/>
          <w:u w:val="single"/>
        </w:rPr>
        <w:t>-</w:t>
      </w:r>
      <w:r>
        <w:rPr>
          <w:rFonts w:ascii="Calibri" w:hAnsi="Calibri" w:cs="Calibri"/>
          <w:b/>
          <w:i/>
          <w:u w:val="single"/>
          <w:lang w:val="it-IT"/>
        </w:rPr>
        <w:t>Dalmatinska Županija</w:t>
      </w:r>
    </w:p>
    <w:p w:rsidR="00683D4B" w:rsidRDefault="00683D4B"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lang w:val="it-IT"/>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i/>
          <w:u w:val="single"/>
          <w:lang w:val="it-IT"/>
        </w:rPr>
        <w:t>Glavni i odgovorni urednik</w:t>
      </w:r>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r>
        <w:rPr>
          <w:rFonts w:ascii="Calibri" w:hAnsi="Calibri" w:cs="Calibri"/>
          <w:i/>
          <w:u w:val="single"/>
          <w:lang w:val="it-IT"/>
        </w:rPr>
        <w:t>Tehni</w:t>
      </w:r>
      <w:r>
        <w:rPr>
          <w:rFonts w:ascii="Calibri" w:hAnsi="Calibri" w:cs="Calibri"/>
          <w:i/>
          <w:u w:val="single"/>
        </w:rPr>
        <w:t>č</w:t>
      </w:r>
      <w:r>
        <w:rPr>
          <w:rFonts w:ascii="Calibri" w:hAnsi="Calibri" w:cs="Calibri"/>
          <w:i/>
          <w:u w:val="single"/>
          <w:lang w:val="it-IT"/>
        </w:rPr>
        <w:t>ki urednik</w:t>
      </w:r>
      <w:r>
        <w:rPr>
          <w:rFonts w:ascii="Calibri" w:hAnsi="Calibri" w:cs="Calibri"/>
          <w:i/>
          <w:u w:val="single"/>
        </w:rPr>
        <w:t xml:space="preserve">: </w:t>
      </w:r>
      <w:r>
        <w:rPr>
          <w:rFonts w:ascii="Calibri" w:hAnsi="Calibri" w:cs="Calibri"/>
          <w:b/>
          <w:i/>
          <w:u w:val="single"/>
        </w:rPr>
        <w:t>Ivo Matulić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762343" w:rsidRPr="00F04A98" w:rsidRDefault="00F52C21" w:rsidP="00F04A98">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r>
        <w:rPr>
          <w:rFonts w:ascii="Calibri" w:hAnsi="Calibri" w:cs="Calibri"/>
          <w:i/>
          <w:lang w:val="it-IT"/>
        </w:rPr>
        <w:t>Lektori</w:t>
      </w:r>
      <w:r>
        <w:rPr>
          <w:rFonts w:ascii="Calibri" w:hAnsi="Calibri" w:cs="Calibri"/>
          <w:i/>
        </w:rPr>
        <w:t xml:space="preserve">: </w:t>
      </w:r>
      <w:r>
        <w:rPr>
          <w:rFonts w:ascii="Calibri" w:hAnsi="Calibri" w:cs="Calibri"/>
          <w:b/>
          <w:i/>
          <w:lang w:val="it-IT"/>
        </w:rPr>
        <w:t>Marija Galetovi</w:t>
      </w:r>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Ivan Matulić</w:t>
      </w:r>
    </w:p>
    <w:p w:rsidR="002D2477" w:rsidRDefault="002D2477" w:rsidP="00747718"/>
    <w:sectPr w:rsidR="002D2477" w:rsidSect="00AE06C7">
      <w:headerReference w:type="even" r:id="rId11"/>
      <w:headerReference w:type="default" r:id="rId12"/>
      <w:footerReference w:type="even" r:id="rId13"/>
      <w:footerReference w:type="default" r:id="rId14"/>
      <w:headerReference w:type="first" r:id="rId15"/>
      <w:footerReference w:type="first" r:id="rId16"/>
      <w:pgSz w:w="11906" w:h="16838"/>
      <w:pgMar w:top="284" w:right="1418" w:bottom="284" w:left="1418" w:header="454"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0E16" w:rsidRDefault="002A0E16" w:rsidP="004A4075">
      <w:pPr>
        <w:spacing w:after="0" w:line="240" w:lineRule="auto"/>
      </w:pPr>
      <w:r>
        <w:separator/>
      </w:r>
    </w:p>
  </w:endnote>
  <w:endnote w:type="continuationSeparator" w:id="0">
    <w:p w:rsidR="002A0E16" w:rsidRDefault="002A0E16" w:rsidP="004A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G Times">
    <w:altName w:val="Times New Roman"/>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ldine401 BT">
    <w:altName w:val="Book Antiqua"/>
    <w:charset w:val="00"/>
    <w:family w:val="roman"/>
    <w:pitch w:val="variable"/>
    <w:sig w:usb0="00000007" w:usb1="00000000" w:usb2="00000000" w:usb3="00000000" w:csb0="00000011" w:csb1="00000000"/>
  </w:font>
  <w:font w:name="Arial Narrow">
    <w:panose1 w:val="020B0606020202030204"/>
    <w:charset w:val="EE"/>
    <w:family w:val="swiss"/>
    <w:pitch w:val="variable"/>
    <w:sig w:usb0="00000287" w:usb1="00000800" w:usb2="00000000" w:usb3="00000000" w:csb0="0000009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Narrow">
    <w:altName w:val="Times New Roman"/>
    <w:panose1 w:val="00000000000000000000"/>
    <w:charset w:val="00"/>
    <w:family w:val="roman"/>
    <w:notTrueType/>
    <w:pitch w:val="default"/>
  </w:font>
  <w:font w:name="ArialNarrow-Italic">
    <w:altName w:val="Times New Roman"/>
    <w:panose1 w:val="00000000000000000000"/>
    <w:charset w:val="00"/>
    <w:family w:val="roman"/>
    <w:notTrueType/>
    <w:pitch w:val="default"/>
  </w:font>
  <w:font w:name="ArialNarrow-Bold">
    <w:altName w:val="Times New Roman"/>
    <w:panose1 w:val="00000000000000000000"/>
    <w:charset w:val="00"/>
    <w:family w:val="roman"/>
    <w:notTrueType/>
    <w:pitch w:val="default"/>
  </w:font>
  <w:font w:name="Lucida Sans Unicode">
    <w:panose1 w:val="020B0602030504020204"/>
    <w:charset w:val="EE"/>
    <w:family w:val="swiss"/>
    <w:pitch w:val="variable"/>
    <w:sig w:usb0="80000AFF" w:usb1="0000396B" w:usb2="00000000" w:usb3="00000000" w:csb0="000000BF" w:csb1="00000000"/>
  </w:font>
  <w:font w:name="F">
    <w:altName w:val="Times New Roman"/>
    <w:charset w:val="00"/>
    <w:family w:val="auto"/>
    <w:pitch w:val="variable"/>
  </w:font>
  <w:font w:name="MS Gothic">
    <w:altName w:val="ＭＳ ゴシック"/>
    <w:panose1 w:val="020B0609070205080204"/>
    <w:charset w:val="80"/>
    <w:family w:val="modern"/>
    <w:pitch w:val="fixed"/>
    <w:sig w:usb0="E00002FF" w:usb1="6AC7FDFB" w:usb2="08000012" w:usb3="00000000" w:csb0="0002009F" w:csb1="00000000"/>
  </w:font>
  <w:font w:name="DengXian">
    <w:altName w:val="等线"/>
    <w:panose1 w:val="02010600030101010101"/>
    <w:charset w:val="86"/>
    <w:family w:val="auto"/>
    <w:pitch w:val="default"/>
  </w:font>
  <w:font w:name="Segoe UI">
    <w:panose1 w:val="020B0502040204020203"/>
    <w:charset w:val="EE"/>
    <w:family w:val="swiss"/>
    <w:pitch w:val="variable"/>
    <w:sig w:usb0="E4002EFF" w:usb1="C000E47F" w:usb2="00000009" w:usb3="00000000" w:csb0="000001FF" w:csb1="00000000"/>
  </w:font>
  <w:font w:name="Monitorica">
    <w:altName w:val="MS Gothic"/>
    <w:panose1 w:val="00000000000000000000"/>
    <w:charset w:val="00"/>
    <w:family w:val="swiss"/>
    <w:notTrueType/>
    <w:pitch w:val="variable"/>
    <w:sig w:usb0="00000001" w:usb1="1000006A" w:usb2="00000000" w:usb3="00000000" w:csb0="00000097" w:csb1="00000000"/>
  </w:font>
  <w:font w:name="Monitorica-Bold">
    <w:altName w:val="MS Gothic"/>
    <w:panose1 w:val="00000000000000000000"/>
    <w:charset w:val="80"/>
    <w:family w:val="auto"/>
    <w:notTrueType/>
    <w:pitch w:val="default"/>
    <w:sig w:usb0="00000000" w:usb1="08070000" w:usb2="00000010" w:usb3="00000000" w:csb0="00020000" w:csb1="00000000"/>
  </w:font>
  <w:font w:name="TimesNewRoman">
    <w:altName w:val="MS Gothic"/>
    <w:panose1 w:val="00000000000000000000"/>
    <w:charset w:val="80"/>
    <w:family w:val="auto"/>
    <w:notTrueType/>
    <w:pitch w:val="default"/>
    <w:sig w:usb0="00000000" w:usb1="08070000" w:usb2="00000010" w:usb3="00000000" w:csb0="00020000" w:csb1="00000000"/>
  </w:font>
  <w:font w:name="Times-Roman">
    <w:altName w:val="Arial Unicode MS"/>
    <w:panose1 w:val="00000000000000000000"/>
    <w:charset w:val="80"/>
    <w:family w:val="auto"/>
    <w:notTrueType/>
    <w:pitch w:val="default"/>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688A" w:rsidRDefault="00ED688A" w:rsidP="00DC2329">
    <w:pPr>
      <w:pStyle w:val="Podnoje"/>
      <w:framePr w:wrap="around" w:vAnchor="text" w:hAnchor="margin" w:xAlign="right" w:y="1"/>
      <w:rPr>
        <w:rStyle w:val="Brojstranice"/>
      </w:rPr>
    </w:pPr>
    <w:r>
      <w:rPr>
        <w:rStyle w:val="Brojstranice"/>
      </w:rPr>
      <w:fldChar w:fldCharType="begin"/>
    </w:r>
    <w:r>
      <w:rPr>
        <w:rStyle w:val="Brojstranice"/>
      </w:rPr>
      <w:instrText xml:space="preserve">PAGE  </w:instrText>
    </w:r>
    <w:r>
      <w:rPr>
        <w:rStyle w:val="Brojstranice"/>
      </w:rPr>
      <w:fldChar w:fldCharType="end"/>
    </w:r>
  </w:p>
  <w:p w:rsidR="00ED688A" w:rsidRDefault="00ED688A" w:rsidP="006A530E">
    <w:pPr>
      <w:pStyle w:val="Podnoje"/>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688A" w:rsidRDefault="00ED688A" w:rsidP="00DC2329">
    <w:pPr>
      <w:pStyle w:val="Podnoje"/>
      <w:framePr w:wrap="around" w:vAnchor="text" w:hAnchor="margin" w:xAlign="right" w:y="1"/>
      <w:rPr>
        <w:rStyle w:val="Brojstranice"/>
      </w:rPr>
    </w:pPr>
    <w:r>
      <w:rPr>
        <w:rStyle w:val="Brojstranice"/>
      </w:rPr>
      <w:fldChar w:fldCharType="begin"/>
    </w:r>
    <w:r>
      <w:rPr>
        <w:rStyle w:val="Brojstranice"/>
      </w:rPr>
      <w:instrText xml:space="preserve">PAGE  </w:instrText>
    </w:r>
    <w:r>
      <w:rPr>
        <w:rStyle w:val="Brojstranice"/>
      </w:rPr>
      <w:fldChar w:fldCharType="separate"/>
    </w:r>
    <w:r w:rsidR="008E0EFD">
      <w:rPr>
        <w:rStyle w:val="Brojstranice"/>
        <w:noProof/>
      </w:rPr>
      <w:t>12</w:t>
    </w:r>
    <w:r>
      <w:rPr>
        <w:rStyle w:val="Brojstranice"/>
      </w:rPr>
      <w:fldChar w:fldCharType="end"/>
    </w:r>
  </w:p>
  <w:p w:rsidR="00ED688A" w:rsidRDefault="00ED688A" w:rsidP="006A530E">
    <w:pPr>
      <w:pStyle w:val="Podnoje"/>
      <w:ind w:right="36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C17" w:rsidRPr="00F23B51" w:rsidRDefault="00AE1C17" w:rsidP="00507061">
    <w:pPr>
      <w:pStyle w:val="Podnoje"/>
      <w:spacing w:line="216" w:lineRule="auto"/>
      <w:rPr>
        <w:rFonts w:ascii="Monitorica" w:hAnsi="Monitorica"/>
        <w:sz w:val="16"/>
        <w:szCs w:val="16"/>
      </w:rPr>
    </w:pPr>
  </w:p>
  <w:p w:rsidR="00AE1C17" w:rsidRPr="00F23B51" w:rsidRDefault="00AE1C17" w:rsidP="00507061">
    <w:pPr>
      <w:pStyle w:val="Podnoje"/>
      <w:pBdr>
        <w:top w:val="single" w:sz="4" w:space="1" w:color="auto"/>
      </w:pBdr>
      <w:spacing w:line="216" w:lineRule="auto"/>
      <w:jc w:val="right"/>
      <w:rPr>
        <w:rFonts w:ascii="Monitorica" w:hAnsi="Monitorica"/>
        <w:sz w:val="16"/>
        <w:szCs w:val="16"/>
      </w:rPr>
    </w:pPr>
    <w:r>
      <w:rPr>
        <w:rFonts w:ascii="Monitorica" w:hAnsi="Monitorica"/>
        <w:sz w:val="16"/>
        <w:szCs w:val="16"/>
      </w:rPr>
      <w:t>Sveučilište</w:t>
    </w:r>
    <w:r w:rsidRPr="00F23B51">
      <w:rPr>
        <w:rFonts w:ascii="Monitorica" w:hAnsi="Monitorica"/>
        <w:sz w:val="16"/>
        <w:szCs w:val="16"/>
      </w:rPr>
      <w:t xml:space="preserve"> u Zagrebu</w:t>
    </w:r>
    <w:r>
      <w:rPr>
        <w:rFonts w:ascii="Monitorica" w:hAnsi="Monitorica"/>
        <w:sz w:val="16"/>
        <w:szCs w:val="16"/>
      </w:rPr>
      <w:t>,</w:t>
    </w:r>
    <w:r w:rsidRPr="00F23B51">
      <w:rPr>
        <w:rFonts w:ascii="Monitorica" w:hAnsi="Monitorica"/>
        <w:sz w:val="16"/>
        <w:szCs w:val="16"/>
      </w:rPr>
      <w:t xml:space="preserve"> Arhitektonski fakultet </w:t>
    </w:r>
  </w:p>
  <w:p w:rsidR="00AE1C17" w:rsidRPr="00F23B51" w:rsidRDefault="00AE1C17" w:rsidP="00507061">
    <w:pPr>
      <w:pStyle w:val="Podnoje"/>
      <w:tabs>
        <w:tab w:val="right" w:pos="9639"/>
      </w:tabs>
      <w:spacing w:line="216" w:lineRule="auto"/>
      <w:rPr>
        <w:rFonts w:ascii="Monitorica" w:hAnsi="Monitorica"/>
        <w:sz w:val="16"/>
        <w:szCs w:val="16"/>
      </w:rPr>
    </w:pPr>
    <w:r w:rsidRPr="00F23B51">
      <w:rPr>
        <w:rFonts w:ascii="Monitorica" w:hAnsi="Monitorica"/>
      </w:rPr>
      <w:fldChar w:fldCharType="begin"/>
    </w:r>
    <w:r w:rsidRPr="00F23B51">
      <w:rPr>
        <w:rFonts w:ascii="Monitorica" w:hAnsi="Monitorica"/>
      </w:rPr>
      <w:instrText xml:space="preserve"> PAGE   \* MERGEFORMAT </w:instrText>
    </w:r>
    <w:r w:rsidRPr="00F23B51">
      <w:rPr>
        <w:rFonts w:ascii="Monitorica" w:hAnsi="Monitorica"/>
      </w:rPr>
      <w:fldChar w:fldCharType="separate"/>
    </w:r>
    <w:r>
      <w:rPr>
        <w:rFonts w:ascii="Monitorica" w:hAnsi="Monitorica"/>
        <w:noProof/>
      </w:rPr>
      <w:t>2</w:t>
    </w:r>
    <w:r w:rsidRPr="00F23B51">
      <w:rPr>
        <w:rFonts w:ascii="Monitorica" w:hAnsi="Monitorica"/>
      </w:rPr>
      <w:fldChar w:fldCharType="end"/>
    </w:r>
    <w:r>
      <w:rPr>
        <w:rFonts w:ascii="Monitorica" w:hAnsi="Monitorica"/>
      </w:rPr>
      <w:tab/>
    </w:r>
    <w:r w:rsidRPr="00F23B51">
      <w:rPr>
        <w:rFonts w:ascii="Monitorica" w:hAnsi="Monitorica"/>
        <w:sz w:val="16"/>
        <w:szCs w:val="16"/>
      </w:rPr>
      <w:t>Zavod za urbanizam, prostorno planiranje i pejzažnu arhitekturu</w:t>
    </w:r>
  </w:p>
  <w:p w:rsidR="00AE1C17" w:rsidRPr="0066040E" w:rsidRDefault="00AE1C17" w:rsidP="00507061">
    <w:pPr>
      <w:pStyle w:val="Podnoje"/>
      <w:tabs>
        <w:tab w:val="right" w:pos="9639"/>
      </w:tabs>
      <w:spacing w:line="216" w:lineRule="auto"/>
      <w:jc w:val="right"/>
      <w:rPr>
        <w:rFonts w:ascii="Monitorica" w:hAnsi="Monitorica"/>
        <w:sz w:val="16"/>
        <w:szCs w:val="16"/>
      </w:rPr>
    </w:pPr>
    <w:r>
      <w:rPr>
        <w:rFonts w:ascii="Monitorica" w:hAnsi="Monitorica"/>
        <w:sz w:val="16"/>
        <w:szCs w:val="16"/>
        <w:lang w:val="hr-HR"/>
      </w:rPr>
      <w:t>rujan</w:t>
    </w:r>
    <w:r>
      <w:rPr>
        <w:rFonts w:ascii="Monitorica" w:hAnsi="Monitorica"/>
        <w:sz w:val="16"/>
        <w:szCs w:val="16"/>
      </w:rPr>
      <w:t xml:space="preserve"> 2018.</w:t>
    </w:r>
  </w:p>
  <w:p w:rsidR="00AE1C17" w:rsidRDefault="00AE1C17"/>
  <w:p w:rsidR="00AE1C17" w:rsidRDefault="00AE1C17"/>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C17" w:rsidRPr="00D943EC" w:rsidRDefault="00AE1C17" w:rsidP="00507061">
    <w:pPr>
      <w:pStyle w:val="Podnoje"/>
      <w:tabs>
        <w:tab w:val="right" w:pos="9639"/>
      </w:tabs>
      <w:spacing w:line="216" w:lineRule="auto"/>
      <w:rPr>
        <w:rFonts w:ascii="Monitorica" w:hAnsi="Monitorica"/>
        <w:sz w:val="16"/>
        <w:szCs w:val="16"/>
      </w:rPr>
    </w:pPr>
  </w:p>
  <w:p w:rsidR="00AE1C17" w:rsidRDefault="00AE1C17"/>
  <w:p w:rsidR="00AE1C17" w:rsidRDefault="00AE1C17"/>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C17" w:rsidRDefault="00AE1C17" w:rsidP="00507061">
    <w:pPr>
      <w:pStyle w:val="Podnoje"/>
      <w:spacing w:line="216" w:lineRule="auto"/>
      <w:rPr>
        <w:rFonts w:ascii="Monitorica" w:hAnsi="Monitorica"/>
        <w:sz w:val="16"/>
        <w:szCs w:val="16"/>
        <w:lang w:val="hr-HR"/>
      </w:rPr>
    </w:pPr>
  </w:p>
  <w:p w:rsidR="00AE1C17" w:rsidRPr="00D943EC" w:rsidRDefault="00AE1C17" w:rsidP="00507061">
    <w:pPr>
      <w:pStyle w:val="Podnoje"/>
      <w:pBdr>
        <w:top w:val="single" w:sz="4" w:space="1" w:color="auto"/>
      </w:pBdr>
      <w:spacing w:line="216" w:lineRule="auto"/>
      <w:rPr>
        <w:rFonts w:ascii="Monitorica" w:hAnsi="Monitorica"/>
        <w:sz w:val="16"/>
        <w:szCs w:val="16"/>
      </w:rPr>
    </w:pPr>
    <w:r w:rsidRPr="00D943EC">
      <w:rPr>
        <w:rFonts w:ascii="Monitorica" w:hAnsi="Monitorica"/>
        <w:sz w:val="16"/>
        <w:szCs w:val="16"/>
      </w:rPr>
      <w:t>Sveučilište u Zagrebu, Arhitektonski fakultet</w:t>
    </w:r>
  </w:p>
  <w:p w:rsidR="00AE1C17" w:rsidRPr="001A580C" w:rsidRDefault="00AE1C17" w:rsidP="00507061">
    <w:pPr>
      <w:pStyle w:val="Podnoje"/>
      <w:tabs>
        <w:tab w:val="right" w:pos="9639"/>
      </w:tabs>
      <w:spacing w:line="216" w:lineRule="auto"/>
      <w:rPr>
        <w:rFonts w:ascii="Monitorica" w:hAnsi="Monitorica"/>
        <w:sz w:val="16"/>
        <w:szCs w:val="16"/>
        <w:lang w:val="hr-HR"/>
      </w:rPr>
    </w:pPr>
    <w:r w:rsidRPr="006D5866">
      <w:rPr>
        <w:rFonts w:ascii="Monitorica" w:hAnsi="Monitorica"/>
        <w:sz w:val="16"/>
        <w:szCs w:val="16"/>
      </w:rPr>
      <w:t>Zavod za urbanizam, prostorno planiranje i pejzažnu arhitekturu</w:t>
    </w:r>
    <w:r>
      <w:rPr>
        <w:rFonts w:ascii="Monitorica" w:hAnsi="Monitorica"/>
        <w:sz w:val="16"/>
        <w:szCs w:val="16"/>
        <w:lang w:val="hr-HR"/>
      </w:rPr>
      <w:tab/>
    </w:r>
    <w:r w:rsidRPr="001A580C">
      <w:rPr>
        <w:rFonts w:ascii="Monitorica" w:hAnsi="Monitorica"/>
        <w:sz w:val="16"/>
        <w:szCs w:val="16"/>
        <w:lang w:val="hr-HR"/>
      </w:rPr>
      <w:fldChar w:fldCharType="begin"/>
    </w:r>
    <w:r w:rsidRPr="001A580C">
      <w:rPr>
        <w:rFonts w:ascii="Monitorica" w:hAnsi="Monitorica"/>
        <w:sz w:val="16"/>
        <w:szCs w:val="16"/>
        <w:lang w:val="hr-HR"/>
      </w:rPr>
      <w:instrText xml:space="preserve"> PAGE   \* MERGEFORMAT </w:instrText>
    </w:r>
    <w:r w:rsidRPr="001A580C">
      <w:rPr>
        <w:rFonts w:ascii="Monitorica" w:hAnsi="Monitorica"/>
        <w:sz w:val="16"/>
        <w:szCs w:val="16"/>
        <w:lang w:val="hr-HR"/>
      </w:rPr>
      <w:fldChar w:fldCharType="separate"/>
    </w:r>
    <w:r>
      <w:rPr>
        <w:rFonts w:ascii="Monitorica" w:hAnsi="Monitorica"/>
        <w:noProof/>
        <w:sz w:val="16"/>
        <w:szCs w:val="16"/>
        <w:lang w:val="hr-HR"/>
      </w:rPr>
      <w:t>1</w:t>
    </w:r>
    <w:r w:rsidRPr="001A580C">
      <w:rPr>
        <w:rFonts w:ascii="Monitorica" w:hAnsi="Monitorica"/>
        <w:sz w:val="16"/>
        <w:szCs w:val="16"/>
        <w:lang w:val="hr-HR"/>
      </w:rPr>
      <w:fldChar w:fldCharType="end"/>
    </w:r>
  </w:p>
  <w:p w:rsidR="00AE1C17" w:rsidRPr="0066040E" w:rsidRDefault="00AE1C17" w:rsidP="00507061">
    <w:pPr>
      <w:pStyle w:val="Podnoje"/>
      <w:tabs>
        <w:tab w:val="right" w:pos="9639"/>
      </w:tabs>
      <w:spacing w:line="216" w:lineRule="auto"/>
      <w:rPr>
        <w:rFonts w:ascii="Monitorica" w:hAnsi="Monitorica"/>
        <w:sz w:val="16"/>
        <w:szCs w:val="16"/>
      </w:rPr>
    </w:pPr>
    <w:r>
      <w:rPr>
        <w:rFonts w:ascii="Monitorica" w:hAnsi="Monitorica"/>
        <w:sz w:val="16"/>
        <w:szCs w:val="16"/>
        <w:lang w:val="hr-HR"/>
      </w:rPr>
      <w:t>kolovoz</w:t>
    </w:r>
    <w:r>
      <w:rPr>
        <w:rFonts w:ascii="Monitorica" w:hAnsi="Monitorica"/>
        <w:sz w:val="16"/>
        <w:szCs w:val="16"/>
      </w:rPr>
      <w:t xml:space="preserve"> 2018.</w:t>
    </w:r>
  </w:p>
  <w:p w:rsidR="00AE1C17" w:rsidRDefault="00AE1C17"/>
  <w:p w:rsidR="00AE1C17" w:rsidRDefault="00AE1C17"/>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0E16" w:rsidRDefault="002A0E16" w:rsidP="004A4075">
      <w:pPr>
        <w:spacing w:after="0" w:line="240" w:lineRule="auto"/>
      </w:pPr>
      <w:r>
        <w:separator/>
      </w:r>
    </w:p>
  </w:footnote>
  <w:footnote w:type="continuationSeparator" w:id="0">
    <w:p w:rsidR="002A0E16" w:rsidRDefault="002A0E16" w:rsidP="004A40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C17" w:rsidRDefault="00AE1C17" w:rsidP="00507061">
    <w:pPr>
      <w:pStyle w:val="Zaglavlje"/>
      <w:spacing w:line="216" w:lineRule="auto"/>
      <w:jc w:val="right"/>
      <w:rPr>
        <w:rFonts w:ascii="Monitorica" w:hAnsi="Monitorica"/>
        <w:sz w:val="16"/>
        <w:szCs w:val="16"/>
      </w:rPr>
    </w:pPr>
    <w:r>
      <w:rPr>
        <w:rFonts w:ascii="Monitorica" w:hAnsi="Monitorica"/>
        <w:sz w:val="16"/>
        <w:szCs w:val="16"/>
      </w:rPr>
      <w:t>Splitsko-dalmatinska županija</w:t>
    </w:r>
  </w:p>
  <w:p w:rsidR="00AE1C17" w:rsidRPr="00824E4A" w:rsidRDefault="00AE1C17" w:rsidP="00507061">
    <w:pPr>
      <w:pStyle w:val="Zaglavlje"/>
      <w:spacing w:line="216" w:lineRule="auto"/>
      <w:jc w:val="right"/>
      <w:rPr>
        <w:rFonts w:ascii="Monitorica" w:hAnsi="Monitorica"/>
        <w:b/>
        <w:sz w:val="16"/>
        <w:szCs w:val="16"/>
      </w:rPr>
    </w:pPr>
    <w:r w:rsidRPr="00824E4A">
      <w:rPr>
        <w:rFonts w:ascii="Monitorica" w:hAnsi="Monitorica"/>
        <w:b/>
        <w:sz w:val="16"/>
        <w:szCs w:val="16"/>
      </w:rPr>
      <w:t xml:space="preserve">OPĆINA </w:t>
    </w:r>
    <w:r>
      <w:rPr>
        <w:rFonts w:ascii="Monitorica" w:hAnsi="Monitorica"/>
        <w:b/>
        <w:sz w:val="16"/>
        <w:szCs w:val="16"/>
      </w:rPr>
      <w:t>POSTIRA</w:t>
    </w:r>
  </w:p>
  <w:p w:rsidR="00AE1C17" w:rsidRPr="00824E4A" w:rsidRDefault="00AE1C17" w:rsidP="00507061">
    <w:pPr>
      <w:pStyle w:val="Zaglavlje"/>
      <w:pBdr>
        <w:bottom w:val="single" w:sz="4" w:space="1" w:color="auto"/>
      </w:pBdr>
      <w:tabs>
        <w:tab w:val="right" w:pos="9639"/>
      </w:tabs>
      <w:spacing w:line="216" w:lineRule="auto"/>
      <w:rPr>
        <w:rFonts w:ascii="Monitorica" w:hAnsi="Monitorica"/>
        <w:b/>
        <w:sz w:val="16"/>
        <w:szCs w:val="16"/>
      </w:rPr>
    </w:pPr>
    <w:r>
      <w:rPr>
        <w:rFonts w:ascii="Monitorica" w:hAnsi="Monitorica"/>
        <w:b/>
        <w:sz w:val="16"/>
        <w:szCs w:val="16"/>
        <w:lang w:val="hr-HR"/>
      </w:rPr>
      <w:t>ODLUKA O DONOŠENJU</w:t>
    </w:r>
    <w:r w:rsidRPr="00F23B51">
      <w:rPr>
        <w:rFonts w:ascii="Monitorica" w:hAnsi="Monitorica"/>
        <w:sz w:val="16"/>
        <w:szCs w:val="16"/>
      </w:rPr>
      <w:t xml:space="preserve"> </w:t>
    </w:r>
    <w:r>
      <w:rPr>
        <w:rFonts w:ascii="Monitorica" w:hAnsi="Monitorica"/>
        <w:sz w:val="16"/>
        <w:szCs w:val="16"/>
      </w:rPr>
      <w:tab/>
    </w:r>
    <w:r w:rsidRPr="006D5866">
      <w:rPr>
        <w:rFonts w:ascii="Monitorica" w:hAnsi="Monitorica"/>
        <w:b/>
        <w:sz w:val="16"/>
        <w:szCs w:val="16"/>
      </w:rPr>
      <w:t>II. Izmjene i dopune Prostornog plana uređenja Općine Postira</w:t>
    </w:r>
  </w:p>
  <w:p w:rsidR="00AE1C17" w:rsidRPr="001A580C" w:rsidRDefault="00AE1C17" w:rsidP="00507061">
    <w:pPr>
      <w:pStyle w:val="Zaglavlje"/>
      <w:rPr>
        <w:rFonts w:ascii="Monitorica" w:hAnsi="Monitorica"/>
        <w:sz w:val="16"/>
        <w:szCs w:val="16"/>
      </w:rPr>
    </w:pPr>
  </w:p>
  <w:p w:rsidR="00AE1C17" w:rsidRDefault="00AE1C17"/>
  <w:p w:rsidR="00AE1C17" w:rsidRDefault="00AE1C17"/>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C17" w:rsidRPr="00D94C82" w:rsidRDefault="00AE1C17" w:rsidP="00D94C82">
    <w:pPr>
      <w:pStyle w:val="Zaglavlje"/>
    </w:pPr>
  </w:p>
  <w:p w:rsidR="00AE1C17" w:rsidRDefault="00AE1C17"/>
  <w:p w:rsidR="00AE1C17" w:rsidRDefault="00AE1C17"/>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E1C17" w:rsidRPr="000C42AB" w:rsidRDefault="00AE1C17" w:rsidP="00507061">
    <w:pPr>
      <w:pStyle w:val="Zaglavlje"/>
      <w:spacing w:line="216" w:lineRule="auto"/>
      <w:rPr>
        <w:rFonts w:ascii="Monitorica" w:hAnsi="Monitorica"/>
        <w:sz w:val="16"/>
        <w:szCs w:val="16"/>
      </w:rPr>
    </w:pPr>
    <w:r w:rsidRPr="000C42AB">
      <w:rPr>
        <w:rFonts w:ascii="Monitorica" w:hAnsi="Monitorica"/>
        <w:sz w:val="16"/>
        <w:szCs w:val="16"/>
      </w:rPr>
      <w:t>Splitsko-dalmatinska županija</w:t>
    </w:r>
  </w:p>
  <w:p w:rsidR="00AE1C17" w:rsidRPr="000C42AB" w:rsidRDefault="00AE1C17" w:rsidP="00507061">
    <w:pPr>
      <w:pStyle w:val="Zaglavlje"/>
      <w:spacing w:line="216" w:lineRule="auto"/>
      <w:rPr>
        <w:rFonts w:ascii="Monitorica" w:hAnsi="Monitorica"/>
        <w:b/>
        <w:sz w:val="16"/>
        <w:szCs w:val="16"/>
      </w:rPr>
    </w:pPr>
    <w:r w:rsidRPr="000C42AB">
      <w:rPr>
        <w:rFonts w:ascii="Monitorica" w:hAnsi="Monitorica"/>
        <w:b/>
        <w:sz w:val="16"/>
        <w:szCs w:val="16"/>
      </w:rPr>
      <w:t>OPĆINA POSTIRA</w:t>
    </w:r>
  </w:p>
  <w:p w:rsidR="00AE1C17" w:rsidRPr="00913745" w:rsidRDefault="00AE1C17" w:rsidP="00507061">
    <w:pPr>
      <w:pStyle w:val="Zaglavlje"/>
      <w:pBdr>
        <w:bottom w:val="single" w:sz="4" w:space="1" w:color="auto"/>
      </w:pBdr>
      <w:tabs>
        <w:tab w:val="right" w:pos="9639"/>
      </w:tabs>
      <w:spacing w:line="216" w:lineRule="auto"/>
      <w:rPr>
        <w:rFonts w:ascii="Monitorica" w:hAnsi="Monitorica"/>
        <w:b/>
        <w:sz w:val="16"/>
        <w:szCs w:val="16"/>
        <w:lang w:val="hr-HR"/>
      </w:rPr>
    </w:pPr>
    <w:r w:rsidRPr="006D5866">
      <w:rPr>
        <w:rFonts w:ascii="Monitorica" w:hAnsi="Monitorica"/>
        <w:b/>
        <w:sz w:val="16"/>
        <w:szCs w:val="16"/>
      </w:rPr>
      <w:t>II. Izmjene i dopune Prostornog plana uređenja Općine Postira</w:t>
    </w:r>
    <w:r w:rsidRPr="000C42AB">
      <w:rPr>
        <w:rFonts w:ascii="Monitorica" w:hAnsi="Monitorica"/>
        <w:b/>
        <w:sz w:val="16"/>
        <w:szCs w:val="16"/>
      </w:rPr>
      <w:tab/>
    </w:r>
    <w:r>
      <w:rPr>
        <w:rFonts w:ascii="Monitorica" w:hAnsi="Monitorica"/>
        <w:b/>
        <w:sz w:val="16"/>
        <w:szCs w:val="16"/>
      </w:rPr>
      <w:tab/>
    </w:r>
    <w:r>
      <w:rPr>
        <w:rFonts w:ascii="Monitorica" w:hAnsi="Monitorica"/>
        <w:b/>
        <w:sz w:val="16"/>
        <w:szCs w:val="16"/>
        <w:lang w:val="hr-HR"/>
      </w:rPr>
      <w:t>ODLUKA O DONOŠENJU</w:t>
    </w:r>
  </w:p>
  <w:p w:rsidR="00AE1C17" w:rsidRDefault="00AE1C17" w:rsidP="00507061">
    <w:pPr>
      <w:pStyle w:val="Zaglavlje"/>
      <w:rPr>
        <w:rFonts w:ascii="Monitorica" w:hAnsi="Monitorica" w:cs="Arial"/>
        <w:color w:val="FF0000"/>
        <w:sz w:val="16"/>
        <w:szCs w:val="16"/>
        <w:lang w:val="pl-PL"/>
      </w:rPr>
    </w:pPr>
    <w:r>
      <w:rPr>
        <w:rFonts w:ascii="Monitorica" w:hAnsi="Monitorica" w:cs="Arial"/>
        <w:color w:val="FF0000"/>
        <w:sz w:val="16"/>
        <w:szCs w:val="16"/>
        <w:lang w:val="pl-PL"/>
      </w:rPr>
      <w:t>konačni prijedlog plana</w:t>
    </w:r>
  </w:p>
  <w:p w:rsidR="00AE1C17" w:rsidRPr="001A580C" w:rsidRDefault="00AE1C17">
    <w:pPr>
      <w:pStyle w:val="Zaglavlje"/>
      <w:rPr>
        <w:rFonts w:ascii="Monitorica" w:hAnsi="Monitorica"/>
        <w:sz w:val="16"/>
        <w:szCs w:val="16"/>
      </w:rPr>
    </w:pPr>
  </w:p>
  <w:p w:rsidR="00AE1C17" w:rsidRDefault="00AE1C17"/>
  <w:p w:rsidR="00AE1C17" w:rsidRDefault="00AE1C17"/>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upperRoman"/>
      <w:lvlText w:val="%1."/>
      <w:lvlJc w:val="left"/>
      <w:pPr>
        <w:tabs>
          <w:tab w:val="num" w:pos="1620"/>
        </w:tabs>
        <w:ind w:left="1620" w:hanging="720"/>
      </w:pPr>
    </w:lvl>
  </w:abstractNum>
  <w:abstractNum w:abstractNumId="1" w15:restartNumberingAfterBreak="0">
    <w:nsid w:val="00000029"/>
    <w:multiLevelType w:val="hybridMultilevel"/>
    <w:tmpl w:val="00004823"/>
    <w:lvl w:ilvl="0" w:tplc="000018BE">
      <w:start w:val="2"/>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15:restartNumberingAfterBreak="0">
    <w:nsid w:val="00BB2F60"/>
    <w:multiLevelType w:val="hybridMultilevel"/>
    <w:tmpl w:val="2ED88CAE"/>
    <w:lvl w:ilvl="0" w:tplc="F1EA5E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16F3516"/>
    <w:multiLevelType w:val="multilevel"/>
    <w:tmpl w:val="5FA24E86"/>
    <w:styleLink w:val="1ai1"/>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037A1F9D"/>
    <w:multiLevelType w:val="multilevel"/>
    <w:tmpl w:val="4606A7CA"/>
    <w:styleLink w:val="Style6"/>
    <w:lvl w:ilvl="0">
      <w:start w:val="1"/>
      <w:numFmt w:val="bullet"/>
      <w:lvlText w:val=""/>
      <w:lvlJc w:val="left"/>
      <w:pPr>
        <w:tabs>
          <w:tab w:val="num" w:pos="1701"/>
        </w:tabs>
        <w:ind w:left="1701"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09C04911"/>
    <w:multiLevelType w:val="hybridMultilevel"/>
    <w:tmpl w:val="0AA4BA7A"/>
    <w:lvl w:ilvl="0" w:tplc="5386B646">
      <w:numFmt w:val="bullet"/>
      <w:lvlText w:val="-"/>
      <w:lvlJc w:val="left"/>
      <w:pPr>
        <w:ind w:left="720" w:hanging="360"/>
      </w:pPr>
      <w:rPr>
        <w:rFonts w:ascii="Arial" w:eastAsia="Times New Roman" w:hAnsi="Arial"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4117858"/>
    <w:multiLevelType w:val="hybridMultilevel"/>
    <w:tmpl w:val="11C06D50"/>
    <w:styleLink w:val="Style42"/>
    <w:lvl w:ilvl="0" w:tplc="D8E21622">
      <w:start w:val="1"/>
      <w:numFmt w:val="lowerLetter"/>
      <w:lvlText w:val="%1)"/>
      <w:lvlJc w:val="left"/>
      <w:pPr>
        <w:tabs>
          <w:tab w:val="num" w:pos="360"/>
        </w:tabs>
        <w:ind w:left="1134"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153AAC"/>
    <w:multiLevelType w:val="singleLevel"/>
    <w:tmpl w:val="CB007852"/>
    <w:styleLink w:val="1ai2"/>
    <w:lvl w:ilvl="0">
      <w:start w:val="1"/>
      <w:numFmt w:val="lowerLetter"/>
      <w:lvlText w:val="%1)"/>
      <w:lvlJc w:val="left"/>
      <w:pPr>
        <w:tabs>
          <w:tab w:val="num" w:pos="1134"/>
        </w:tabs>
        <w:ind w:left="1134" w:hanging="567"/>
      </w:pPr>
      <w:rPr>
        <w:rFonts w:hint="default"/>
      </w:rPr>
    </w:lvl>
  </w:abstractNum>
  <w:abstractNum w:abstractNumId="8" w15:restartNumberingAfterBreak="0">
    <w:nsid w:val="18773503"/>
    <w:multiLevelType w:val="hybridMultilevel"/>
    <w:tmpl w:val="D79CF912"/>
    <w:styleLink w:val="Style22"/>
    <w:lvl w:ilvl="0" w:tplc="FFFFFFFF">
      <w:start w:val="1"/>
      <w:numFmt w:val="lowerLetter"/>
      <w:lvlText w:val="%1)"/>
      <w:lvlJc w:val="left"/>
      <w:pPr>
        <w:tabs>
          <w:tab w:val="num" w:pos="1134"/>
        </w:tabs>
        <w:ind w:left="1134" w:hanging="567"/>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9" w15:restartNumberingAfterBreak="0">
    <w:nsid w:val="1E821778"/>
    <w:multiLevelType w:val="hybridMultilevel"/>
    <w:tmpl w:val="F948C190"/>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0" w15:restartNumberingAfterBreak="0">
    <w:nsid w:val="2DC47E96"/>
    <w:multiLevelType w:val="hybridMultilevel"/>
    <w:tmpl w:val="BDF26756"/>
    <w:lvl w:ilvl="0" w:tplc="ED5A5F34">
      <w:start w:val="1"/>
      <w:numFmt w:val="upperRoman"/>
      <w:lvlText w:val="%1."/>
      <w:lvlJc w:val="left"/>
      <w:pPr>
        <w:ind w:left="1004" w:hanging="720"/>
      </w:pPr>
      <w:rPr>
        <w:rFonts w:hint="default"/>
        <w:b/>
      </w:rPr>
    </w:lvl>
    <w:lvl w:ilvl="1" w:tplc="041A0019" w:tentative="1">
      <w:start w:val="1"/>
      <w:numFmt w:val="lowerLetter"/>
      <w:lvlText w:val="%2."/>
      <w:lvlJc w:val="left"/>
      <w:pPr>
        <w:ind w:left="1130" w:hanging="360"/>
      </w:pPr>
    </w:lvl>
    <w:lvl w:ilvl="2" w:tplc="041A001B" w:tentative="1">
      <w:start w:val="1"/>
      <w:numFmt w:val="lowerRoman"/>
      <w:lvlText w:val="%3."/>
      <w:lvlJc w:val="right"/>
      <w:pPr>
        <w:ind w:left="1850" w:hanging="180"/>
      </w:pPr>
    </w:lvl>
    <w:lvl w:ilvl="3" w:tplc="041A000F" w:tentative="1">
      <w:start w:val="1"/>
      <w:numFmt w:val="decimal"/>
      <w:lvlText w:val="%4."/>
      <w:lvlJc w:val="left"/>
      <w:pPr>
        <w:ind w:left="2570" w:hanging="360"/>
      </w:pPr>
    </w:lvl>
    <w:lvl w:ilvl="4" w:tplc="041A0019" w:tentative="1">
      <w:start w:val="1"/>
      <w:numFmt w:val="lowerLetter"/>
      <w:lvlText w:val="%5."/>
      <w:lvlJc w:val="left"/>
      <w:pPr>
        <w:ind w:left="3290" w:hanging="360"/>
      </w:pPr>
    </w:lvl>
    <w:lvl w:ilvl="5" w:tplc="041A001B" w:tentative="1">
      <w:start w:val="1"/>
      <w:numFmt w:val="lowerRoman"/>
      <w:lvlText w:val="%6."/>
      <w:lvlJc w:val="right"/>
      <w:pPr>
        <w:ind w:left="4010" w:hanging="180"/>
      </w:pPr>
    </w:lvl>
    <w:lvl w:ilvl="6" w:tplc="041A000F" w:tentative="1">
      <w:start w:val="1"/>
      <w:numFmt w:val="decimal"/>
      <w:lvlText w:val="%7."/>
      <w:lvlJc w:val="left"/>
      <w:pPr>
        <w:ind w:left="4730" w:hanging="360"/>
      </w:pPr>
    </w:lvl>
    <w:lvl w:ilvl="7" w:tplc="041A0019" w:tentative="1">
      <w:start w:val="1"/>
      <w:numFmt w:val="lowerLetter"/>
      <w:lvlText w:val="%8."/>
      <w:lvlJc w:val="left"/>
      <w:pPr>
        <w:ind w:left="5450" w:hanging="360"/>
      </w:pPr>
    </w:lvl>
    <w:lvl w:ilvl="8" w:tplc="041A001B" w:tentative="1">
      <w:start w:val="1"/>
      <w:numFmt w:val="lowerRoman"/>
      <w:lvlText w:val="%9."/>
      <w:lvlJc w:val="right"/>
      <w:pPr>
        <w:ind w:left="6170" w:hanging="180"/>
      </w:pPr>
    </w:lvl>
  </w:abstractNum>
  <w:abstractNum w:abstractNumId="11" w15:restartNumberingAfterBreak="0">
    <w:nsid w:val="2E7F04D6"/>
    <w:multiLevelType w:val="multilevel"/>
    <w:tmpl w:val="3D6A8368"/>
    <w:styleLink w:val="Style5"/>
    <w:lvl w:ilvl="0">
      <w:start w:val="1"/>
      <w:numFmt w:val="bullet"/>
      <w:lvlText w:val=""/>
      <w:lvlJc w:val="left"/>
      <w:pPr>
        <w:tabs>
          <w:tab w:val="num" w:pos="1134"/>
        </w:tabs>
        <w:ind w:left="1134"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2FEA64F0"/>
    <w:multiLevelType w:val="multilevel"/>
    <w:tmpl w:val="0409001D"/>
    <w:styleLink w:val="Style4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35443C33"/>
    <w:multiLevelType w:val="multilevel"/>
    <w:tmpl w:val="54F83374"/>
    <w:styleLink w:val="Style2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36854CF7"/>
    <w:multiLevelType w:val="singleLevel"/>
    <w:tmpl w:val="5038CEF0"/>
    <w:styleLink w:val="Style32"/>
    <w:lvl w:ilvl="0">
      <w:start w:val="1"/>
      <w:numFmt w:val="lowerLetter"/>
      <w:lvlText w:val="%1)"/>
      <w:lvlJc w:val="left"/>
      <w:pPr>
        <w:tabs>
          <w:tab w:val="num" w:pos="1134"/>
        </w:tabs>
        <w:ind w:left="1134" w:hanging="567"/>
      </w:pPr>
      <w:rPr>
        <w:rFonts w:hint="default"/>
      </w:rPr>
    </w:lvl>
  </w:abstractNum>
  <w:abstractNum w:abstractNumId="15" w15:restartNumberingAfterBreak="0">
    <w:nsid w:val="382B1388"/>
    <w:multiLevelType w:val="hybridMultilevel"/>
    <w:tmpl w:val="FAF4211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39BB7366"/>
    <w:multiLevelType w:val="multilevel"/>
    <w:tmpl w:val="0409001D"/>
    <w:styleLink w:val="Style3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18" w15:restartNumberingAfterBreak="0">
    <w:nsid w:val="4328145B"/>
    <w:multiLevelType w:val="hybridMultilevel"/>
    <w:tmpl w:val="5810B8D8"/>
    <w:lvl w:ilvl="0" w:tplc="A80C56CA">
      <w:start w:val="1"/>
      <w:numFmt w:val="bullet"/>
      <w:lvlText w:val="-"/>
      <w:lvlJc w:val="left"/>
      <w:pPr>
        <w:ind w:left="3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9E788C">
      <w:start w:val="1"/>
      <w:numFmt w:val="bullet"/>
      <w:lvlText w:val="o"/>
      <w:lvlJc w:val="left"/>
      <w:pPr>
        <w:ind w:left="13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5A8AF1C">
      <w:start w:val="1"/>
      <w:numFmt w:val="bullet"/>
      <w:lvlText w:val="▪"/>
      <w:lvlJc w:val="left"/>
      <w:pPr>
        <w:ind w:left="21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21C817E">
      <w:start w:val="1"/>
      <w:numFmt w:val="bullet"/>
      <w:lvlText w:val="•"/>
      <w:lvlJc w:val="left"/>
      <w:pPr>
        <w:ind w:left="28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63071D6">
      <w:start w:val="1"/>
      <w:numFmt w:val="bullet"/>
      <w:lvlText w:val="o"/>
      <w:lvlJc w:val="left"/>
      <w:pPr>
        <w:ind w:left="35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0381DDE">
      <w:start w:val="1"/>
      <w:numFmt w:val="bullet"/>
      <w:lvlText w:val="▪"/>
      <w:lvlJc w:val="left"/>
      <w:pPr>
        <w:ind w:left="42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4FAAE04">
      <w:start w:val="1"/>
      <w:numFmt w:val="bullet"/>
      <w:lvlText w:val="•"/>
      <w:lvlJc w:val="left"/>
      <w:pPr>
        <w:ind w:left="49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F583D3A">
      <w:start w:val="1"/>
      <w:numFmt w:val="bullet"/>
      <w:lvlText w:val="o"/>
      <w:lvlJc w:val="left"/>
      <w:pPr>
        <w:ind w:left="57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EB49400">
      <w:start w:val="1"/>
      <w:numFmt w:val="bullet"/>
      <w:lvlText w:val="▪"/>
      <w:lvlJc w:val="left"/>
      <w:pPr>
        <w:ind w:left="64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447F6D33"/>
    <w:multiLevelType w:val="multilevel"/>
    <w:tmpl w:val="0409001D"/>
    <w:styleLink w:val="Style6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4ADD33D8"/>
    <w:multiLevelType w:val="hybridMultilevel"/>
    <w:tmpl w:val="55DAE2DA"/>
    <w:lvl w:ilvl="0" w:tplc="B066B578">
      <w:start w:val="1"/>
      <w:numFmt w:val="decimal"/>
      <w:lvlText w:val="%1."/>
      <w:lvlJc w:val="left"/>
      <w:pPr>
        <w:tabs>
          <w:tab w:val="num" w:pos="1380"/>
        </w:tabs>
        <w:ind w:left="1380" w:hanging="360"/>
      </w:pPr>
      <w:rPr>
        <w:rFonts w:hint="default"/>
      </w:rPr>
    </w:lvl>
    <w:lvl w:ilvl="1" w:tplc="041A0019" w:tentative="1">
      <w:start w:val="1"/>
      <w:numFmt w:val="lowerLetter"/>
      <w:lvlText w:val="%2."/>
      <w:lvlJc w:val="left"/>
      <w:pPr>
        <w:tabs>
          <w:tab w:val="num" w:pos="2100"/>
        </w:tabs>
        <w:ind w:left="2100" w:hanging="360"/>
      </w:pPr>
    </w:lvl>
    <w:lvl w:ilvl="2" w:tplc="041A001B" w:tentative="1">
      <w:start w:val="1"/>
      <w:numFmt w:val="lowerRoman"/>
      <w:lvlText w:val="%3."/>
      <w:lvlJc w:val="right"/>
      <w:pPr>
        <w:tabs>
          <w:tab w:val="num" w:pos="2820"/>
        </w:tabs>
        <w:ind w:left="2820" w:hanging="180"/>
      </w:pPr>
    </w:lvl>
    <w:lvl w:ilvl="3" w:tplc="041A000F" w:tentative="1">
      <w:start w:val="1"/>
      <w:numFmt w:val="decimal"/>
      <w:lvlText w:val="%4."/>
      <w:lvlJc w:val="left"/>
      <w:pPr>
        <w:tabs>
          <w:tab w:val="num" w:pos="3540"/>
        </w:tabs>
        <w:ind w:left="3540" w:hanging="360"/>
      </w:pPr>
    </w:lvl>
    <w:lvl w:ilvl="4" w:tplc="041A0019" w:tentative="1">
      <w:start w:val="1"/>
      <w:numFmt w:val="lowerLetter"/>
      <w:lvlText w:val="%5."/>
      <w:lvlJc w:val="left"/>
      <w:pPr>
        <w:tabs>
          <w:tab w:val="num" w:pos="4260"/>
        </w:tabs>
        <w:ind w:left="4260" w:hanging="360"/>
      </w:pPr>
    </w:lvl>
    <w:lvl w:ilvl="5" w:tplc="041A001B" w:tentative="1">
      <w:start w:val="1"/>
      <w:numFmt w:val="lowerRoman"/>
      <w:lvlText w:val="%6."/>
      <w:lvlJc w:val="right"/>
      <w:pPr>
        <w:tabs>
          <w:tab w:val="num" w:pos="4980"/>
        </w:tabs>
        <w:ind w:left="4980" w:hanging="180"/>
      </w:pPr>
    </w:lvl>
    <w:lvl w:ilvl="6" w:tplc="041A000F" w:tentative="1">
      <w:start w:val="1"/>
      <w:numFmt w:val="decimal"/>
      <w:lvlText w:val="%7."/>
      <w:lvlJc w:val="left"/>
      <w:pPr>
        <w:tabs>
          <w:tab w:val="num" w:pos="5700"/>
        </w:tabs>
        <w:ind w:left="5700" w:hanging="360"/>
      </w:pPr>
    </w:lvl>
    <w:lvl w:ilvl="7" w:tplc="041A0019" w:tentative="1">
      <w:start w:val="1"/>
      <w:numFmt w:val="lowerLetter"/>
      <w:lvlText w:val="%8."/>
      <w:lvlJc w:val="left"/>
      <w:pPr>
        <w:tabs>
          <w:tab w:val="num" w:pos="6420"/>
        </w:tabs>
        <w:ind w:left="6420" w:hanging="360"/>
      </w:pPr>
    </w:lvl>
    <w:lvl w:ilvl="8" w:tplc="041A001B" w:tentative="1">
      <w:start w:val="1"/>
      <w:numFmt w:val="lowerRoman"/>
      <w:lvlText w:val="%9."/>
      <w:lvlJc w:val="right"/>
      <w:pPr>
        <w:tabs>
          <w:tab w:val="num" w:pos="7140"/>
        </w:tabs>
        <w:ind w:left="7140" w:hanging="180"/>
      </w:pPr>
    </w:lvl>
  </w:abstractNum>
  <w:abstractNum w:abstractNumId="21" w15:restartNumberingAfterBreak="0">
    <w:nsid w:val="608050D9"/>
    <w:multiLevelType w:val="singleLevel"/>
    <w:tmpl w:val="580AE736"/>
    <w:styleLink w:val="Style62"/>
    <w:lvl w:ilvl="0">
      <w:start w:val="1"/>
      <w:numFmt w:val="lowerLetter"/>
      <w:lvlText w:val="%1)"/>
      <w:legacy w:legacy="1" w:legacySpace="0" w:legacyIndent="360"/>
      <w:lvlJc w:val="left"/>
      <w:pPr>
        <w:ind w:left="360" w:hanging="360"/>
      </w:pPr>
    </w:lvl>
  </w:abstractNum>
  <w:abstractNum w:abstractNumId="22" w15:restartNumberingAfterBreak="0">
    <w:nsid w:val="61496F95"/>
    <w:multiLevelType w:val="multilevel"/>
    <w:tmpl w:val="D862C53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15:restartNumberingAfterBreak="0">
    <w:nsid w:val="6F0F5A4F"/>
    <w:multiLevelType w:val="hybridMultilevel"/>
    <w:tmpl w:val="AD30AF2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15:restartNumberingAfterBreak="0">
    <w:nsid w:val="75D41A38"/>
    <w:multiLevelType w:val="multilevel"/>
    <w:tmpl w:val="0409001D"/>
    <w:styleLink w:val="Style5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7A2062E1"/>
    <w:multiLevelType w:val="hybridMultilevel"/>
    <w:tmpl w:val="60089A5A"/>
    <w:styleLink w:val="Style52"/>
    <w:lvl w:ilvl="0" w:tplc="FFFFFFFF">
      <w:start w:val="1"/>
      <w:numFmt w:val="lowerLetter"/>
      <w:lvlText w:val="%1)"/>
      <w:lvlJc w:val="left"/>
      <w:pPr>
        <w:tabs>
          <w:tab w:val="num" w:pos="1134"/>
        </w:tabs>
        <w:ind w:left="1134"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7"/>
  </w:num>
  <w:num w:numId="3">
    <w:abstractNumId w:val="13"/>
  </w:num>
  <w:num w:numId="4">
    <w:abstractNumId w:val="16"/>
  </w:num>
  <w:num w:numId="5">
    <w:abstractNumId w:val="12"/>
  </w:num>
  <w:num w:numId="6">
    <w:abstractNumId w:val="24"/>
  </w:num>
  <w:num w:numId="7">
    <w:abstractNumId w:val="19"/>
  </w:num>
  <w:num w:numId="8">
    <w:abstractNumId w:val="11"/>
  </w:num>
  <w:num w:numId="9">
    <w:abstractNumId w:val="4"/>
  </w:num>
  <w:num w:numId="10">
    <w:abstractNumId w:val="7"/>
  </w:num>
  <w:num w:numId="11">
    <w:abstractNumId w:val="8"/>
  </w:num>
  <w:num w:numId="12">
    <w:abstractNumId w:val="14"/>
  </w:num>
  <w:num w:numId="13">
    <w:abstractNumId w:val="6"/>
  </w:num>
  <w:num w:numId="14">
    <w:abstractNumId w:val="25"/>
  </w:num>
  <w:num w:numId="15">
    <w:abstractNumId w:val="21"/>
  </w:num>
  <w:num w:numId="16">
    <w:abstractNumId w:val="23"/>
  </w:num>
  <w:num w:numId="17">
    <w:abstractNumId w:val="1"/>
  </w:num>
  <w:num w:numId="18">
    <w:abstractNumId w:val="18"/>
  </w:num>
  <w:num w:numId="19">
    <w:abstractNumId w:val="5"/>
  </w:num>
  <w:num w:numId="20">
    <w:abstractNumId w:val="10"/>
  </w:num>
  <w:num w:numId="21">
    <w:abstractNumId w:val="22"/>
  </w:num>
  <w:num w:numId="22">
    <w:abstractNumId w:val="2"/>
  </w:num>
  <w:num w:numId="23">
    <w:abstractNumId w:val="20"/>
  </w:num>
  <w:num w:numId="24">
    <w:abstractNumId w:val="9"/>
  </w:num>
  <w:num w:numId="25">
    <w:abstractNumId w:val="15"/>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025DA"/>
    <w:rsid w:val="00016256"/>
    <w:rsid w:val="000228DC"/>
    <w:rsid w:val="00024C3D"/>
    <w:rsid w:val="0003210D"/>
    <w:rsid w:val="00037EB7"/>
    <w:rsid w:val="00046529"/>
    <w:rsid w:val="000608D5"/>
    <w:rsid w:val="00063D63"/>
    <w:rsid w:val="00077974"/>
    <w:rsid w:val="00092A35"/>
    <w:rsid w:val="00096B11"/>
    <w:rsid w:val="000A4D40"/>
    <w:rsid w:val="000C01DC"/>
    <w:rsid w:val="000D6F27"/>
    <w:rsid w:val="000E31C0"/>
    <w:rsid w:val="000F5AC4"/>
    <w:rsid w:val="000F68EC"/>
    <w:rsid w:val="001045E0"/>
    <w:rsid w:val="00107CFD"/>
    <w:rsid w:val="00111E9F"/>
    <w:rsid w:val="00112715"/>
    <w:rsid w:val="0011718D"/>
    <w:rsid w:val="001268C4"/>
    <w:rsid w:val="001317A6"/>
    <w:rsid w:val="00152A9D"/>
    <w:rsid w:val="0015583B"/>
    <w:rsid w:val="0015696D"/>
    <w:rsid w:val="00167ACD"/>
    <w:rsid w:val="00184379"/>
    <w:rsid w:val="001874A8"/>
    <w:rsid w:val="0019369E"/>
    <w:rsid w:val="001A43EF"/>
    <w:rsid w:val="001C3C45"/>
    <w:rsid w:val="001C6093"/>
    <w:rsid w:val="001D0E32"/>
    <w:rsid w:val="001D6B2B"/>
    <w:rsid w:val="001D73E9"/>
    <w:rsid w:val="001E4CB4"/>
    <w:rsid w:val="001F326F"/>
    <w:rsid w:val="001F45F2"/>
    <w:rsid w:val="001F7773"/>
    <w:rsid w:val="00216B94"/>
    <w:rsid w:val="002230BC"/>
    <w:rsid w:val="002261F4"/>
    <w:rsid w:val="00227958"/>
    <w:rsid w:val="0023505B"/>
    <w:rsid w:val="00251107"/>
    <w:rsid w:val="002643EF"/>
    <w:rsid w:val="002712C2"/>
    <w:rsid w:val="002714F4"/>
    <w:rsid w:val="002719BD"/>
    <w:rsid w:val="002767DB"/>
    <w:rsid w:val="00286E51"/>
    <w:rsid w:val="002A0E16"/>
    <w:rsid w:val="002A4D0E"/>
    <w:rsid w:val="002B5DD5"/>
    <w:rsid w:val="002C040D"/>
    <w:rsid w:val="002D2477"/>
    <w:rsid w:val="002D76D2"/>
    <w:rsid w:val="002E2A14"/>
    <w:rsid w:val="00300C00"/>
    <w:rsid w:val="003060FD"/>
    <w:rsid w:val="00317BC2"/>
    <w:rsid w:val="00325176"/>
    <w:rsid w:val="003312F4"/>
    <w:rsid w:val="00340908"/>
    <w:rsid w:val="00347796"/>
    <w:rsid w:val="00362D67"/>
    <w:rsid w:val="00371FCB"/>
    <w:rsid w:val="00375D8D"/>
    <w:rsid w:val="00377D54"/>
    <w:rsid w:val="003835DF"/>
    <w:rsid w:val="00387335"/>
    <w:rsid w:val="00393C2B"/>
    <w:rsid w:val="003B0D53"/>
    <w:rsid w:val="003B3DFE"/>
    <w:rsid w:val="003C31AB"/>
    <w:rsid w:val="003D4F36"/>
    <w:rsid w:val="003D68BA"/>
    <w:rsid w:val="003F4D34"/>
    <w:rsid w:val="003F69D5"/>
    <w:rsid w:val="004031F9"/>
    <w:rsid w:val="0041123F"/>
    <w:rsid w:val="00436A98"/>
    <w:rsid w:val="0044153A"/>
    <w:rsid w:val="00442D70"/>
    <w:rsid w:val="00466335"/>
    <w:rsid w:val="00467F5F"/>
    <w:rsid w:val="0047152F"/>
    <w:rsid w:val="00474689"/>
    <w:rsid w:val="00475F52"/>
    <w:rsid w:val="00475F58"/>
    <w:rsid w:val="004909A3"/>
    <w:rsid w:val="004966A1"/>
    <w:rsid w:val="004A4075"/>
    <w:rsid w:val="004B453A"/>
    <w:rsid w:val="004B7983"/>
    <w:rsid w:val="004C56D4"/>
    <w:rsid w:val="004D39A9"/>
    <w:rsid w:val="00505CE1"/>
    <w:rsid w:val="00505EBA"/>
    <w:rsid w:val="00507061"/>
    <w:rsid w:val="005155B4"/>
    <w:rsid w:val="00532F57"/>
    <w:rsid w:val="00533E8B"/>
    <w:rsid w:val="005409EC"/>
    <w:rsid w:val="00542BCF"/>
    <w:rsid w:val="00544EEE"/>
    <w:rsid w:val="00562CF8"/>
    <w:rsid w:val="00563F54"/>
    <w:rsid w:val="0057559A"/>
    <w:rsid w:val="005779F9"/>
    <w:rsid w:val="00581766"/>
    <w:rsid w:val="00582106"/>
    <w:rsid w:val="00597CA3"/>
    <w:rsid w:val="005A601C"/>
    <w:rsid w:val="005A79B4"/>
    <w:rsid w:val="005B0235"/>
    <w:rsid w:val="005B08A2"/>
    <w:rsid w:val="005B447F"/>
    <w:rsid w:val="005C3DA9"/>
    <w:rsid w:val="005C63F2"/>
    <w:rsid w:val="005D73AD"/>
    <w:rsid w:val="005E0E72"/>
    <w:rsid w:val="005E41B7"/>
    <w:rsid w:val="005E44DA"/>
    <w:rsid w:val="005E7E87"/>
    <w:rsid w:val="005F0143"/>
    <w:rsid w:val="005F1810"/>
    <w:rsid w:val="005F4C6C"/>
    <w:rsid w:val="00600644"/>
    <w:rsid w:val="006015EF"/>
    <w:rsid w:val="00606DAD"/>
    <w:rsid w:val="00610B65"/>
    <w:rsid w:val="0062225B"/>
    <w:rsid w:val="00624CBA"/>
    <w:rsid w:val="00633E6F"/>
    <w:rsid w:val="00640152"/>
    <w:rsid w:val="00644C51"/>
    <w:rsid w:val="006454D3"/>
    <w:rsid w:val="00646D7A"/>
    <w:rsid w:val="006620F2"/>
    <w:rsid w:val="00671ED3"/>
    <w:rsid w:val="006814B3"/>
    <w:rsid w:val="00683D4B"/>
    <w:rsid w:val="006876AF"/>
    <w:rsid w:val="00687A2D"/>
    <w:rsid w:val="00691F1C"/>
    <w:rsid w:val="006A0EBE"/>
    <w:rsid w:val="006A1C1C"/>
    <w:rsid w:val="006A6603"/>
    <w:rsid w:val="006B1F79"/>
    <w:rsid w:val="006B3FC2"/>
    <w:rsid w:val="006B4800"/>
    <w:rsid w:val="006C4A21"/>
    <w:rsid w:val="006C606A"/>
    <w:rsid w:val="006C7AC1"/>
    <w:rsid w:val="006D5FE9"/>
    <w:rsid w:val="006E341B"/>
    <w:rsid w:val="006E4929"/>
    <w:rsid w:val="006E7678"/>
    <w:rsid w:val="006F33F0"/>
    <w:rsid w:val="0070325C"/>
    <w:rsid w:val="0071077A"/>
    <w:rsid w:val="00727463"/>
    <w:rsid w:val="007351F4"/>
    <w:rsid w:val="00747718"/>
    <w:rsid w:val="00756E5E"/>
    <w:rsid w:val="00762343"/>
    <w:rsid w:val="00763809"/>
    <w:rsid w:val="00765A95"/>
    <w:rsid w:val="00771084"/>
    <w:rsid w:val="007738DB"/>
    <w:rsid w:val="00775AFA"/>
    <w:rsid w:val="007A2F36"/>
    <w:rsid w:val="007A52FA"/>
    <w:rsid w:val="007B59F8"/>
    <w:rsid w:val="007B707F"/>
    <w:rsid w:val="007B7A68"/>
    <w:rsid w:val="007C0F94"/>
    <w:rsid w:val="007D7CD1"/>
    <w:rsid w:val="007F0B4B"/>
    <w:rsid w:val="007F0E69"/>
    <w:rsid w:val="008007DF"/>
    <w:rsid w:val="0080570A"/>
    <w:rsid w:val="008079CE"/>
    <w:rsid w:val="00820939"/>
    <w:rsid w:val="00821B8D"/>
    <w:rsid w:val="00821D66"/>
    <w:rsid w:val="00844477"/>
    <w:rsid w:val="008508A3"/>
    <w:rsid w:val="00850C1B"/>
    <w:rsid w:val="00861E1D"/>
    <w:rsid w:val="008629D4"/>
    <w:rsid w:val="00876C8B"/>
    <w:rsid w:val="00884220"/>
    <w:rsid w:val="008917B7"/>
    <w:rsid w:val="008A42CA"/>
    <w:rsid w:val="008A7E30"/>
    <w:rsid w:val="008C0C7B"/>
    <w:rsid w:val="008D2ECB"/>
    <w:rsid w:val="008D789A"/>
    <w:rsid w:val="008E09F5"/>
    <w:rsid w:val="008E0EFD"/>
    <w:rsid w:val="008E45C0"/>
    <w:rsid w:val="008E4903"/>
    <w:rsid w:val="008E5678"/>
    <w:rsid w:val="008E68EB"/>
    <w:rsid w:val="008F5DE2"/>
    <w:rsid w:val="00940FB2"/>
    <w:rsid w:val="00944628"/>
    <w:rsid w:val="009450C6"/>
    <w:rsid w:val="00955123"/>
    <w:rsid w:val="009664AF"/>
    <w:rsid w:val="0098788F"/>
    <w:rsid w:val="009B2501"/>
    <w:rsid w:val="009C05A0"/>
    <w:rsid w:val="009C4B80"/>
    <w:rsid w:val="009C70ED"/>
    <w:rsid w:val="009F5FCE"/>
    <w:rsid w:val="00A011A3"/>
    <w:rsid w:val="00A1017F"/>
    <w:rsid w:val="00A35FC8"/>
    <w:rsid w:val="00A42080"/>
    <w:rsid w:val="00A70DD9"/>
    <w:rsid w:val="00A7598D"/>
    <w:rsid w:val="00A8053C"/>
    <w:rsid w:val="00A85690"/>
    <w:rsid w:val="00A86C08"/>
    <w:rsid w:val="00A90874"/>
    <w:rsid w:val="00AD2C99"/>
    <w:rsid w:val="00AD39E4"/>
    <w:rsid w:val="00AD7FDC"/>
    <w:rsid w:val="00AE06C7"/>
    <w:rsid w:val="00AE183E"/>
    <w:rsid w:val="00AE1C17"/>
    <w:rsid w:val="00B00B01"/>
    <w:rsid w:val="00B14374"/>
    <w:rsid w:val="00B233B2"/>
    <w:rsid w:val="00B24918"/>
    <w:rsid w:val="00B30EA3"/>
    <w:rsid w:val="00B37150"/>
    <w:rsid w:val="00B42E14"/>
    <w:rsid w:val="00B554E5"/>
    <w:rsid w:val="00B60FCA"/>
    <w:rsid w:val="00B71A5B"/>
    <w:rsid w:val="00B76121"/>
    <w:rsid w:val="00B84CD0"/>
    <w:rsid w:val="00B87179"/>
    <w:rsid w:val="00B9180A"/>
    <w:rsid w:val="00B9679F"/>
    <w:rsid w:val="00B96C14"/>
    <w:rsid w:val="00B97551"/>
    <w:rsid w:val="00BA06AC"/>
    <w:rsid w:val="00BA7CBB"/>
    <w:rsid w:val="00BB124E"/>
    <w:rsid w:val="00BB65C1"/>
    <w:rsid w:val="00BC2CDD"/>
    <w:rsid w:val="00BD1812"/>
    <w:rsid w:val="00C10095"/>
    <w:rsid w:val="00C13C88"/>
    <w:rsid w:val="00C25201"/>
    <w:rsid w:val="00C37447"/>
    <w:rsid w:val="00C53A37"/>
    <w:rsid w:val="00C60527"/>
    <w:rsid w:val="00C60F83"/>
    <w:rsid w:val="00C61AFB"/>
    <w:rsid w:val="00C661EB"/>
    <w:rsid w:val="00C771C4"/>
    <w:rsid w:val="00C801E9"/>
    <w:rsid w:val="00C837FE"/>
    <w:rsid w:val="00CA4145"/>
    <w:rsid w:val="00CB4E73"/>
    <w:rsid w:val="00CB5E72"/>
    <w:rsid w:val="00CC01C4"/>
    <w:rsid w:val="00CC3556"/>
    <w:rsid w:val="00CD1C1E"/>
    <w:rsid w:val="00CD59E9"/>
    <w:rsid w:val="00CF0417"/>
    <w:rsid w:val="00CF2346"/>
    <w:rsid w:val="00CF4FFE"/>
    <w:rsid w:val="00D10B91"/>
    <w:rsid w:val="00D146B7"/>
    <w:rsid w:val="00D170BA"/>
    <w:rsid w:val="00D21488"/>
    <w:rsid w:val="00D23BB7"/>
    <w:rsid w:val="00D343C8"/>
    <w:rsid w:val="00D42458"/>
    <w:rsid w:val="00D469D9"/>
    <w:rsid w:val="00D50653"/>
    <w:rsid w:val="00D51528"/>
    <w:rsid w:val="00D5676F"/>
    <w:rsid w:val="00D575D2"/>
    <w:rsid w:val="00D60E12"/>
    <w:rsid w:val="00D63C38"/>
    <w:rsid w:val="00D94C82"/>
    <w:rsid w:val="00DA069B"/>
    <w:rsid w:val="00DA6AFC"/>
    <w:rsid w:val="00DB4D12"/>
    <w:rsid w:val="00DC2584"/>
    <w:rsid w:val="00DD1C19"/>
    <w:rsid w:val="00DE25BF"/>
    <w:rsid w:val="00DE3561"/>
    <w:rsid w:val="00E03584"/>
    <w:rsid w:val="00E03BC2"/>
    <w:rsid w:val="00E045CD"/>
    <w:rsid w:val="00E1204C"/>
    <w:rsid w:val="00E146A5"/>
    <w:rsid w:val="00E16C69"/>
    <w:rsid w:val="00E2656B"/>
    <w:rsid w:val="00E3042B"/>
    <w:rsid w:val="00E30CC0"/>
    <w:rsid w:val="00E31481"/>
    <w:rsid w:val="00E34DAE"/>
    <w:rsid w:val="00E377DB"/>
    <w:rsid w:val="00E42EB5"/>
    <w:rsid w:val="00E44B72"/>
    <w:rsid w:val="00E45164"/>
    <w:rsid w:val="00E47F7E"/>
    <w:rsid w:val="00E56693"/>
    <w:rsid w:val="00E626A8"/>
    <w:rsid w:val="00E73AE8"/>
    <w:rsid w:val="00E81BB9"/>
    <w:rsid w:val="00EA025F"/>
    <w:rsid w:val="00EC069D"/>
    <w:rsid w:val="00EC21E1"/>
    <w:rsid w:val="00EC5FDF"/>
    <w:rsid w:val="00ED688A"/>
    <w:rsid w:val="00ED76D7"/>
    <w:rsid w:val="00ED7C87"/>
    <w:rsid w:val="00EE3A17"/>
    <w:rsid w:val="00EF5F44"/>
    <w:rsid w:val="00F02ACF"/>
    <w:rsid w:val="00F04A98"/>
    <w:rsid w:val="00F126AC"/>
    <w:rsid w:val="00F301C3"/>
    <w:rsid w:val="00F31095"/>
    <w:rsid w:val="00F52C21"/>
    <w:rsid w:val="00F6000A"/>
    <w:rsid w:val="00F67A28"/>
    <w:rsid w:val="00F703F4"/>
    <w:rsid w:val="00F73F94"/>
    <w:rsid w:val="00F854E9"/>
    <w:rsid w:val="00F85B4F"/>
    <w:rsid w:val="00F861D2"/>
    <w:rsid w:val="00F862A0"/>
    <w:rsid w:val="00FA0730"/>
    <w:rsid w:val="00FA4208"/>
    <w:rsid w:val="00FA5C71"/>
    <w:rsid w:val="00FB31B4"/>
    <w:rsid w:val="00FC7B8F"/>
    <w:rsid w:val="00FD1B7C"/>
    <w:rsid w:val="00FD24BB"/>
    <w:rsid w:val="00FD5F9D"/>
    <w:rsid w:val="00FD70E8"/>
    <w:rsid w:val="00FE2E19"/>
    <w:rsid w:val="00FE6006"/>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8AF025"/>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iPriority="0"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iPriority="0"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6121"/>
    <w:pPr>
      <w:spacing w:after="200" w:line="276" w:lineRule="auto"/>
      <w:jc w:val="left"/>
    </w:pPr>
  </w:style>
  <w:style w:type="paragraph" w:styleId="Naslov1">
    <w:name w:val="heading 1"/>
    <w:basedOn w:val="Normal"/>
    <w:next w:val="Normal"/>
    <w:link w:val="Naslov1Char"/>
    <w:uiPriority w:val="1"/>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uiPriority w:val="9"/>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uiPriority w:val="9"/>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uiPriority w:val="9"/>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1"/>
    <w:qFormat/>
    <w:rsid w:val="00A42080"/>
    <w:pPr>
      <w:ind w:left="720"/>
      <w:contextualSpacing/>
    </w:pPr>
  </w:style>
  <w:style w:type="character" w:customStyle="1" w:styleId="Naslov1Char">
    <w:name w:val="Naslov 1 Char"/>
    <w:basedOn w:val="Zadanifontodlomka"/>
    <w:link w:val="Naslov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uiPriority w:val="9"/>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uiPriority w:val="9"/>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uiPriority w:val="9"/>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uiPriority w:val="99"/>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uiPriority w:val="99"/>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uiPriority w:val="1"/>
    <w:qFormat/>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uiPriority w:val="99"/>
    <w:rsid w:val="00D170BA"/>
    <w:rPr>
      <w:rFonts w:ascii="Courier New" w:eastAsia="Times New Roman" w:hAnsi="Courier New" w:cs="Tahoma"/>
      <w:sz w:val="20"/>
      <w:szCs w:val="20"/>
      <w:lang w:val="en-AU" w:eastAsia="hr-HR"/>
    </w:rPr>
  </w:style>
  <w:style w:type="paragraph" w:styleId="Tijeloteksta3">
    <w:name w:val="Body Text 3"/>
    <w:aliases w:val=" Char, Char6,Char"/>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Char Char1"/>
    <w:basedOn w:val="Zadanifontodlomka"/>
    <w:link w:val="Tijeloteksta3"/>
    <w:uiPriority w:val="99"/>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uiPriority w:val="99"/>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Char1"/>
    <w:basedOn w:val="Normal"/>
    <w:link w:val="NaslovChar"/>
    <w:uiPriority w:val="1"/>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qFormat/>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uiPriority w:val="22"/>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rsid w:val="00D170BA"/>
    <w:pPr>
      <w:spacing w:line="268" w:lineRule="atLeast"/>
    </w:pPr>
    <w:rPr>
      <w:color w:val="auto"/>
    </w:rPr>
  </w:style>
  <w:style w:type="paragraph" w:customStyle="1" w:styleId="CM17">
    <w:name w:val="CM17"/>
    <w:basedOn w:val="Default"/>
    <w:next w:val="Default"/>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uiPriority w:val="99"/>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uiPriority w:val="99"/>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rsid w:val="00D170BA"/>
    <w:pPr>
      <w:tabs>
        <w:tab w:val="num" w:pos="454"/>
      </w:tabs>
      <w:ind w:left="454" w:hanging="170"/>
    </w:pPr>
  </w:style>
  <w:style w:type="paragraph" w:customStyle="1" w:styleId="tijelotekstasnabrajanjima1">
    <w:name w:val="tijelo teksta s nabrajanjima 1"/>
    <w:basedOn w:val="tijeloteksta0"/>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uiPriority w:val="20"/>
    <w:qFormat/>
    <w:rsid w:val="00D170BA"/>
    <w:rPr>
      <w:i/>
      <w:iCs/>
    </w:rPr>
  </w:style>
  <w:style w:type="character" w:customStyle="1" w:styleId="style210">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rsid w:val="00D170BA"/>
    <w:pPr>
      <w:spacing w:after="948"/>
    </w:pPr>
    <w:rPr>
      <w:rFonts w:ascii="Arial" w:hAnsi="Arial"/>
      <w:color w:val="auto"/>
    </w:rPr>
  </w:style>
  <w:style w:type="paragraph" w:customStyle="1" w:styleId="CM4">
    <w:name w:val="CM4"/>
    <w:basedOn w:val="Default"/>
    <w:next w:val="Default"/>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rsid w:val="00D170BA"/>
    <w:pPr>
      <w:spacing w:line="276" w:lineRule="atLeast"/>
    </w:pPr>
    <w:rPr>
      <w:rFonts w:ascii="Arial" w:hAnsi="Arial"/>
      <w:color w:val="auto"/>
    </w:rPr>
  </w:style>
  <w:style w:type="paragraph" w:customStyle="1" w:styleId="CM19">
    <w:name w:val="CM19"/>
    <w:basedOn w:val="Default"/>
    <w:next w:val="Default"/>
    <w:rsid w:val="00D170BA"/>
    <w:pPr>
      <w:spacing w:line="276" w:lineRule="atLeast"/>
    </w:pPr>
    <w:rPr>
      <w:rFonts w:ascii="Arial" w:hAnsi="Arial"/>
      <w:color w:val="auto"/>
    </w:rPr>
  </w:style>
  <w:style w:type="paragraph" w:customStyle="1" w:styleId="CM20">
    <w:name w:val="CM20"/>
    <w:basedOn w:val="Default"/>
    <w:next w:val="Default"/>
    <w:rsid w:val="00D170BA"/>
    <w:pPr>
      <w:spacing w:line="276" w:lineRule="atLeast"/>
    </w:pPr>
    <w:rPr>
      <w:rFonts w:ascii="Arial" w:hAnsi="Arial"/>
      <w:color w:val="auto"/>
    </w:rPr>
  </w:style>
  <w:style w:type="paragraph" w:customStyle="1" w:styleId="CM22">
    <w:name w:val="CM22"/>
    <w:basedOn w:val="Default"/>
    <w:next w:val="Default"/>
    <w:rsid w:val="00D170BA"/>
    <w:pPr>
      <w:spacing w:line="276" w:lineRule="atLeast"/>
    </w:pPr>
    <w:rPr>
      <w:rFonts w:ascii="Arial" w:hAnsi="Arial"/>
      <w:color w:val="auto"/>
    </w:rPr>
  </w:style>
  <w:style w:type="paragraph" w:customStyle="1" w:styleId="CM40">
    <w:name w:val="CM40"/>
    <w:basedOn w:val="Default"/>
    <w:next w:val="Default"/>
    <w:rsid w:val="00D170BA"/>
    <w:pPr>
      <w:spacing w:after="553"/>
    </w:pPr>
    <w:rPr>
      <w:rFonts w:ascii="Arial" w:hAnsi="Arial"/>
      <w:color w:val="auto"/>
    </w:rPr>
  </w:style>
  <w:style w:type="paragraph" w:customStyle="1" w:styleId="CM44">
    <w:name w:val="CM44"/>
    <w:basedOn w:val="Default"/>
    <w:next w:val="Default"/>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style>
  <w:style w:type="paragraph" w:customStyle="1" w:styleId="msonormal0">
    <w:name w:val="msonormal"/>
    <w:basedOn w:val="Normal"/>
    <w:rsid w:val="00BA7C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table">
    <w:name w:val="normaltable"/>
    <w:basedOn w:val="Normal"/>
    <w:rsid w:val="00BA7CBB"/>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fontstyle0">
    <w:name w:val="fontstyle0"/>
    <w:basedOn w:val="Normal"/>
    <w:rsid w:val="00BA7CBB"/>
    <w:pPr>
      <w:spacing w:before="100" w:beforeAutospacing="1" w:after="100" w:afterAutospacing="1" w:line="240" w:lineRule="auto"/>
    </w:pPr>
    <w:rPr>
      <w:rFonts w:ascii="ArialNarrow" w:eastAsia="Times New Roman" w:hAnsi="ArialNarrow" w:cs="Times New Roman"/>
      <w:color w:val="000000"/>
      <w:sz w:val="16"/>
      <w:szCs w:val="16"/>
      <w:lang w:eastAsia="hr-HR"/>
    </w:rPr>
  </w:style>
  <w:style w:type="paragraph" w:customStyle="1" w:styleId="fontstyle1">
    <w:name w:val="fontstyle1"/>
    <w:basedOn w:val="Normal"/>
    <w:rsid w:val="00BA7CBB"/>
    <w:pPr>
      <w:spacing w:before="100" w:beforeAutospacing="1" w:after="100" w:afterAutospacing="1" w:line="240" w:lineRule="auto"/>
    </w:pPr>
    <w:rPr>
      <w:rFonts w:ascii="Times New Roman" w:eastAsia="Times New Roman" w:hAnsi="Times New Roman" w:cs="Times New Roman"/>
      <w:color w:val="000000"/>
      <w:sz w:val="24"/>
      <w:szCs w:val="24"/>
      <w:lang w:eastAsia="hr-HR"/>
    </w:rPr>
  </w:style>
  <w:style w:type="paragraph" w:customStyle="1" w:styleId="fontstyle2">
    <w:name w:val="fontstyle2"/>
    <w:basedOn w:val="Normal"/>
    <w:rsid w:val="00BA7CBB"/>
    <w:pPr>
      <w:spacing w:before="100" w:beforeAutospacing="1" w:after="100" w:afterAutospacing="1" w:line="240" w:lineRule="auto"/>
    </w:pPr>
    <w:rPr>
      <w:rFonts w:ascii="ArialNarrow-Italic" w:eastAsia="Times New Roman" w:hAnsi="ArialNarrow-Italic" w:cs="Times New Roman"/>
      <w:i/>
      <w:iCs/>
      <w:color w:val="000000"/>
      <w:lang w:eastAsia="hr-HR"/>
    </w:rPr>
  </w:style>
  <w:style w:type="paragraph" w:customStyle="1" w:styleId="fontstyle3">
    <w:name w:val="fontstyle3"/>
    <w:basedOn w:val="Normal"/>
    <w:rsid w:val="00BA7CBB"/>
    <w:pPr>
      <w:spacing w:before="100" w:beforeAutospacing="1" w:after="100" w:afterAutospacing="1" w:line="240" w:lineRule="auto"/>
    </w:pPr>
    <w:rPr>
      <w:rFonts w:ascii="ArialNarrow-Bold" w:eastAsia="Times New Roman" w:hAnsi="ArialNarrow-Bold" w:cs="Times New Roman"/>
      <w:b/>
      <w:bCs/>
      <w:color w:val="000000"/>
      <w:sz w:val="28"/>
      <w:szCs w:val="28"/>
      <w:lang w:eastAsia="hr-HR"/>
    </w:rPr>
  </w:style>
  <w:style w:type="character" w:customStyle="1" w:styleId="fontstyle01">
    <w:name w:val="fontstyle01"/>
    <w:basedOn w:val="Zadanifontodlomka"/>
    <w:rsid w:val="00BA7CBB"/>
    <w:rPr>
      <w:rFonts w:ascii="ArialNarrow" w:hAnsi="ArialNarrow" w:hint="default"/>
      <w:b w:val="0"/>
      <w:bCs w:val="0"/>
      <w:i w:val="0"/>
      <w:iCs w:val="0"/>
      <w:color w:val="000000"/>
      <w:sz w:val="16"/>
      <w:szCs w:val="16"/>
    </w:rPr>
  </w:style>
  <w:style w:type="character" w:customStyle="1" w:styleId="fontstyle21">
    <w:name w:val="fontstyle21"/>
    <w:basedOn w:val="Zadanifontodlomka"/>
    <w:rsid w:val="00BA7CBB"/>
    <w:rPr>
      <w:rFonts w:ascii="ArialNarrow-Italic" w:hAnsi="ArialNarrow-Italic" w:hint="default"/>
      <w:b w:val="0"/>
      <w:bCs w:val="0"/>
      <w:i/>
      <w:iCs/>
      <w:color w:val="000000"/>
      <w:sz w:val="22"/>
      <w:szCs w:val="22"/>
    </w:rPr>
  </w:style>
  <w:style w:type="character" w:customStyle="1" w:styleId="fontstyle31">
    <w:name w:val="fontstyle31"/>
    <w:basedOn w:val="Zadanifontodlomka"/>
    <w:rsid w:val="00BA7CBB"/>
    <w:rPr>
      <w:rFonts w:ascii="ArialNarrow-Bold" w:hAnsi="ArialNarrow-Bold" w:hint="default"/>
      <w:b/>
      <w:bCs/>
      <w:i w:val="0"/>
      <w:iCs w:val="0"/>
      <w:color w:val="000000"/>
      <w:sz w:val="28"/>
      <w:szCs w:val="28"/>
    </w:rPr>
  </w:style>
  <w:style w:type="numbering" w:customStyle="1" w:styleId="Bezpopisa1">
    <w:name w:val="Bez popisa1"/>
    <w:next w:val="Bezpopisa"/>
    <w:uiPriority w:val="99"/>
    <w:semiHidden/>
    <w:unhideWhenUsed/>
    <w:rsid w:val="004A4075"/>
  </w:style>
  <w:style w:type="paragraph" w:customStyle="1" w:styleId="CM27">
    <w:name w:val="CM27"/>
    <w:basedOn w:val="Default"/>
    <w:next w:val="Default"/>
    <w:uiPriority w:val="99"/>
    <w:rsid w:val="004A4075"/>
    <w:pPr>
      <w:spacing w:line="231" w:lineRule="atLeast"/>
    </w:pPr>
    <w:rPr>
      <w:rFonts w:ascii="Arial" w:hAnsi="Arial" w:cs="Arial"/>
      <w:i w:val="0"/>
      <w:color w:val="auto"/>
      <w:lang w:val="hr-HR" w:eastAsia="hr-HR"/>
    </w:rPr>
  </w:style>
  <w:style w:type="paragraph" w:customStyle="1" w:styleId="CM30">
    <w:name w:val="CM30"/>
    <w:basedOn w:val="Default"/>
    <w:next w:val="Default"/>
    <w:uiPriority w:val="99"/>
    <w:rsid w:val="004A4075"/>
    <w:rPr>
      <w:rFonts w:ascii="Arial" w:hAnsi="Arial" w:cs="Arial"/>
      <w:i w:val="0"/>
      <w:color w:val="auto"/>
      <w:lang w:val="hr-HR" w:eastAsia="hr-HR"/>
    </w:rPr>
  </w:style>
  <w:style w:type="paragraph" w:customStyle="1" w:styleId="CM31">
    <w:name w:val="CM31"/>
    <w:basedOn w:val="Default"/>
    <w:next w:val="Default"/>
    <w:uiPriority w:val="99"/>
    <w:rsid w:val="004A4075"/>
    <w:rPr>
      <w:rFonts w:ascii="Arial" w:hAnsi="Arial" w:cs="Arial"/>
      <w:i w:val="0"/>
      <w:color w:val="auto"/>
      <w:lang w:val="hr-HR" w:eastAsia="hr-HR"/>
    </w:rPr>
  </w:style>
  <w:style w:type="table" w:customStyle="1" w:styleId="Reetkatablice1">
    <w:name w:val="Rešetka tablice1"/>
    <w:basedOn w:val="Obinatablica"/>
    <w:next w:val="Reetkatablice"/>
    <w:uiPriority w:val="59"/>
    <w:rsid w:val="004A4075"/>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
    <w:name w:val="t-9-8"/>
    <w:basedOn w:val="Normal"/>
    <w:rsid w:val="004A4075"/>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11">
    <w:name w:val="No List11"/>
    <w:next w:val="Bezpopisa"/>
    <w:uiPriority w:val="99"/>
    <w:semiHidden/>
    <w:unhideWhenUsed/>
    <w:rsid w:val="004A4075"/>
  </w:style>
  <w:style w:type="numbering" w:customStyle="1" w:styleId="NoList111">
    <w:name w:val="No List111"/>
    <w:next w:val="Bezpopisa"/>
    <w:semiHidden/>
    <w:rsid w:val="004A4075"/>
  </w:style>
  <w:style w:type="numbering" w:styleId="1ai">
    <w:name w:val="Outline List 1"/>
    <w:basedOn w:val="Bezpopisa"/>
    <w:rsid w:val="004A4075"/>
  </w:style>
  <w:style w:type="numbering" w:customStyle="1" w:styleId="Style2">
    <w:name w:val="Style2"/>
    <w:rsid w:val="004A4075"/>
  </w:style>
  <w:style w:type="numbering" w:customStyle="1" w:styleId="Style3">
    <w:name w:val="Style3"/>
    <w:basedOn w:val="Bezpopisa"/>
    <w:rsid w:val="004A4075"/>
  </w:style>
  <w:style w:type="numbering" w:customStyle="1" w:styleId="Style4">
    <w:name w:val="Style4"/>
    <w:rsid w:val="004A4075"/>
  </w:style>
  <w:style w:type="numbering" w:customStyle="1" w:styleId="Style5">
    <w:name w:val="Style5"/>
    <w:rsid w:val="004A4075"/>
    <w:pPr>
      <w:numPr>
        <w:numId w:val="8"/>
      </w:numPr>
    </w:pPr>
  </w:style>
  <w:style w:type="numbering" w:customStyle="1" w:styleId="Style6">
    <w:name w:val="Style6"/>
    <w:rsid w:val="004A4075"/>
    <w:pPr>
      <w:numPr>
        <w:numId w:val="9"/>
      </w:numPr>
    </w:pPr>
  </w:style>
  <w:style w:type="numbering" w:customStyle="1" w:styleId="NoList2">
    <w:name w:val="No List2"/>
    <w:next w:val="Bezpopisa"/>
    <w:uiPriority w:val="99"/>
    <w:semiHidden/>
    <w:unhideWhenUsed/>
    <w:rsid w:val="004A4075"/>
  </w:style>
  <w:style w:type="numbering" w:customStyle="1" w:styleId="NoList3">
    <w:name w:val="No List3"/>
    <w:next w:val="Bezpopisa"/>
    <w:uiPriority w:val="99"/>
    <w:semiHidden/>
    <w:unhideWhenUsed/>
    <w:rsid w:val="004A4075"/>
  </w:style>
  <w:style w:type="numbering" w:customStyle="1" w:styleId="NoList4">
    <w:name w:val="No List4"/>
    <w:next w:val="Bezpopisa"/>
    <w:uiPriority w:val="99"/>
    <w:semiHidden/>
    <w:unhideWhenUsed/>
    <w:rsid w:val="004A4075"/>
  </w:style>
  <w:style w:type="character" w:customStyle="1" w:styleId="contact-telephone">
    <w:name w:val="contact-telephone"/>
    <w:basedOn w:val="Zadanifontodlomka"/>
    <w:rsid w:val="004A4075"/>
  </w:style>
  <w:style w:type="paragraph" w:customStyle="1" w:styleId="Standard">
    <w:name w:val="Standard"/>
    <w:rsid w:val="00C13C88"/>
    <w:pPr>
      <w:suppressAutoHyphens/>
      <w:autoSpaceDN w:val="0"/>
      <w:spacing w:after="160" w:line="249" w:lineRule="auto"/>
      <w:jc w:val="left"/>
      <w:textAlignment w:val="baseline"/>
    </w:pPr>
    <w:rPr>
      <w:rFonts w:ascii="Calibri" w:eastAsia="Lucida Sans Unicode" w:hAnsi="Calibri" w:cs="F"/>
      <w:kern w:val="3"/>
    </w:rPr>
  </w:style>
  <w:style w:type="table" w:customStyle="1" w:styleId="Reetkatablice2">
    <w:name w:val="Rešetka tablice2"/>
    <w:basedOn w:val="Obinatablica"/>
    <w:next w:val="Reetkatablice"/>
    <w:uiPriority w:val="59"/>
    <w:rsid w:val="00467F5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WWNum11">
    <w:name w:val="WWNum11"/>
    <w:basedOn w:val="Bezpopisa"/>
    <w:rsid w:val="001874A8"/>
  </w:style>
  <w:style w:type="table" w:customStyle="1" w:styleId="Reetkatablice3">
    <w:name w:val="Rešetka tablice3"/>
    <w:basedOn w:val="Obinatablica"/>
    <w:next w:val="Reetkatablice"/>
    <w:uiPriority w:val="39"/>
    <w:rsid w:val="00BA06AC"/>
    <w:pPr>
      <w:ind w:left="113"/>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2">
    <w:name w:val="Bez popisa2"/>
    <w:next w:val="Bezpopisa"/>
    <w:uiPriority w:val="99"/>
    <w:semiHidden/>
    <w:unhideWhenUsed/>
    <w:rsid w:val="00F862A0"/>
  </w:style>
  <w:style w:type="table" w:customStyle="1" w:styleId="Reetkatablice4">
    <w:name w:val="Rešetka tablice4"/>
    <w:basedOn w:val="Obinatablica"/>
    <w:next w:val="Reetkatablice"/>
    <w:uiPriority w:val="59"/>
    <w:rsid w:val="00F862A0"/>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5">
    <w:name w:val="Rešetka tablice5"/>
    <w:basedOn w:val="Obinatablica"/>
    <w:next w:val="Reetkatablice"/>
    <w:uiPriority w:val="59"/>
    <w:rsid w:val="00CB5E72"/>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3">
    <w:name w:val="Bez popisa3"/>
    <w:next w:val="Bezpopisa"/>
    <w:uiPriority w:val="99"/>
    <w:semiHidden/>
    <w:unhideWhenUsed/>
    <w:rsid w:val="00646D7A"/>
  </w:style>
  <w:style w:type="table" w:customStyle="1" w:styleId="TableNormal">
    <w:name w:val="Table Normal"/>
    <w:uiPriority w:val="2"/>
    <w:semiHidden/>
    <w:unhideWhenUsed/>
    <w:qFormat/>
    <w:rsid w:val="00646D7A"/>
    <w:pPr>
      <w:widowControl w:val="0"/>
      <w:autoSpaceDE w:val="0"/>
      <w:autoSpaceDN w:val="0"/>
      <w:jc w:val="left"/>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646D7A"/>
    <w:pPr>
      <w:widowControl w:val="0"/>
      <w:autoSpaceDE w:val="0"/>
      <w:autoSpaceDN w:val="0"/>
      <w:spacing w:after="0" w:line="240" w:lineRule="auto"/>
    </w:pPr>
    <w:rPr>
      <w:rFonts w:ascii="Arial" w:eastAsia="Arial" w:hAnsi="Arial" w:cs="Arial"/>
      <w:lang w:val="en-US"/>
    </w:rPr>
  </w:style>
  <w:style w:type="table" w:customStyle="1" w:styleId="Reetkatablice11">
    <w:name w:val="Rešetka tablice11"/>
    <w:basedOn w:val="Obinatablica"/>
    <w:next w:val="Reetkatablice"/>
    <w:rsid w:val="00505EBA"/>
    <w:pPr>
      <w:jc w:val="left"/>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4">
    <w:name w:val="Bez popisa4"/>
    <w:next w:val="Bezpopisa"/>
    <w:semiHidden/>
    <w:rsid w:val="00D94C82"/>
  </w:style>
  <w:style w:type="numbering" w:customStyle="1" w:styleId="1ai1">
    <w:name w:val="1 / a / i1"/>
    <w:basedOn w:val="Bezpopisa"/>
    <w:next w:val="1ai"/>
    <w:rsid w:val="00D94C82"/>
    <w:pPr>
      <w:numPr>
        <w:numId w:val="1"/>
      </w:numPr>
    </w:pPr>
  </w:style>
  <w:style w:type="numbering" w:customStyle="1" w:styleId="Style21">
    <w:name w:val="Style21"/>
    <w:rsid w:val="00D94C82"/>
    <w:pPr>
      <w:numPr>
        <w:numId w:val="3"/>
      </w:numPr>
    </w:pPr>
  </w:style>
  <w:style w:type="numbering" w:customStyle="1" w:styleId="Style31">
    <w:name w:val="Style31"/>
    <w:basedOn w:val="Bezpopisa"/>
    <w:rsid w:val="00D94C82"/>
    <w:pPr>
      <w:numPr>
        <w:numId w:val="4"/>
      </w:numPr>
    </w:pPr>
  </w:style>
  <w:style w:type="numbering" w:customStyle="1" w:styleId="Style41">
    <w:name w:val="Style41"/>
    <w:rsid w:val="00D94C82"/>
    <w:pPr>
      <w:numPr>
        <w:numId w:val="5"/>
      </w:numPr>
    </w:pPr>
  </w:style>
  <w:style w:type="numbering" w:customStyle="1" w:styleId="Style51">
    <w:name w:val="Style51"/>
    <w:rsid w:val="00D94C82"/>
    <w:pPr>
      <w:numPr>
        <w:numId w:val="6"/>
      </w:numPr>
    </w:pPr>
  </w:style>
  <w:style w:type="numbering" w:customStyle="1" w:styleId="Style61">
    <w:name w:val="Style61"/>
    <w:rsid w:val="00D94C82"/>
    <w:pPr>
      <w:numPr>
        <w:numId w:val="7"/>
      </w:numPr>
    </w:pPr>
  </w:style>
  <w:style w:type="paragraph" w:styleId="TOCNaslov">
    <w:name w:val="TOC Heading"/>
    <w:basedOn w:val="Naslov1"/>
    <w:next w:val="Normal"/>
    <w:uiPriority w:val="39"/>
    <w:semiHidden/>
    <w:unhideWhenUsed/>
    <w:qFormat/>
    <w:rsid w:val="00D94C82"/>
    <w:pPr>
      <w:keepLines/>
      <w:overflowPunct/>
      <w:autoSpaceDE/>
      <w:autoSpaceDN/>
      <w:adjustRightInd/>
      <w:spacing w:before="480" w:after="0" w:line="276" w:lineRule="auto"/>
      <w:jc w:val="left"/>
      <w:textAlignment w:val="auto"/>
      <w:outlineLvl w:val="9"/>
    </w:pPr>
    <w:rPr>
      <w:rFonts w:ascii="Cambria" w:eastAsia="MS Gothic" w:hAnsi="Cambria" w:cs="Times New Roman"/>
      <w:bCs/>
      <w:i w:val="0"/>
      <w:color w:val="365F91"/>
      <w:sz w:val="28"/>
      <w:szCs w:val="28"/>
      <w:lang w:val="en-US" w:eastAsia="ja-JP"/>
    </w:rPr>
  </w:style>
  <w:style w:type="paragraph" w:styleId="Sadraj3">
    <w:name w:val="toc 3"/>
    <w:basedOn w:val="Normal"/>
    <w:next w:val="Normal"/>
    <w:autoRedefine/>
    <w:uiPriority w:val="39"/>
    <w:rsid w:val="00D94C82"/>
    <w:pPr>
      <w:spacing w:after="0" w:line="240" w:lineRule="auto"/>
      <w:ind w:left="480"/>
    </w:pPr>
    <w:rPr>
      <w:rFonts w:ascii="Calibri" w:eastAsia="Times New Roman" w:hAnsi="Calibri" w:cs="Times New Roman"/>
      <w:sz w:val="20"/>
      <w:szCs w:val="20"/>
    </w:rPr>
  </w:style>
  <w:style w:type="paragraph" w:styleId="Sadraj4">
    <w:name w:val="toc 4"/>
    <w:basedOn w:val="Normal"/>
    <w:next w:val="Normal"/>
    <w:autoRedefine/>
    <w:rsid w:val="00D94C82"/>
    <w:pPr>
      <w:spacing w:after="0" w:line="240" w:lineRule="auto"/>
      <w:ind w:left="720"/>
    </w:pPr>
    <w:rPr>
      <w:rFonts w:ascii="Calibri" w:eastAsia="Times New Roman" w:hAnsi="Calibri" w:cs="Times New Roman"/>
      <w:sz w:val="20"/>
      <w:szCs w:val="20"/>
    </w:rPr>
  </w:style>
  <w:style w:type="paragraph" w:styleId="Sadraj5">
    <w:name w:val="toc 5"/>
    <w:basedOn w:val="Normal"/>
    <w:next w:val="Normal"/>
    <w:autoRedefine/>
    <w:rsid w:val="00D94C82"/>
    <w:pPr>
      <w:spacing w:after="0" w:line="240" w:lineRule="auto"/>
      <w:ind w:left="960"/>
    </w:pPr>
    <w:rPr>
      <w:rFonts w:ascii="Calibri" w:eastAsia="Times New Roman" w:hAnsi="Calibri" w:cs="Times New Roman"/>
      <w:sz w:val="20"/>
      <w:szCs w:val="20"/>
    </w:rPr>
  </w:style>
  <w:style w:type="paragraph" w:styleId="Sadraj6">
    <w:name w:val="toc 6"/>
    <w:basedOn w:val="Normal"/>
    <w:next w:val="Normal"/>
    <w:autoRedefine/>
    <w:rsid w:val="00D94C82"/>
    <w:pPr>
      <w:spacing w:after="0" w:line="240" w:lineRule="auto"/>
      <w:ind w:left="1200"/>
    </w:pPr>
    <w:rPr>
      <w:rFonts w:ascii="Calibri" w:eastAsia="Times New Roman" w:hAnsi="Calibri" w:cs="Times New Roman"/>
      <w:sz w:val="20"/>
      <w:szCs w:val="20"/>
    </w:rPr>
  </w:style>
  <w:style w:type="paragraph" w:styleId="Sadraj7">
    <w:name w:val="toc 7"/>
    <w:basedOn w:val="Normal"/>
    <w:next w:val="Normal"/>
    <w:autoRedefine/>
    <w:rsid w:val="00D94C82"/>
    <w:pPr>
      <w:spacing w:after="0" w:line="240" w:lineRule="auto"/>
      <w:ind w:left="1440"/>
    </w:pPr>
    <w:rPr>
      <w:rFonts w:ascii="Calibri" w:eastAsia="Times New Roman" w:hAnsi="Calibri" w:cs="Times New Roman"/>
      <w:sz w:val="20"/>
      <w:szCs w:val="20"/>
    </w:rPr>
  </w:style>
  <w:style w:type="paragraph" w:styleId="Sadraj8">
    <w:name w:val="toc 8"/>
    <w:basedOn w:val="Normal"/>
    <w:next w:val="Normal"/>
    <w:autoRedefine/>
    <w:rsid w:val="00D94C82"/>
    <w:pPr>
      <w:spacing w:after="0" w:line="240" w:lineRule="auto"/>
      <w:ind w:left="1680"/>
    </w:pPr>
    <w:rPr>
      <w:rFonts w:ascii="Calibri" w:eastAsia="Times New Roman" w:hAnsi="Calibri" w:cs="Times New Roman"/>
      <w:sz w:val="20"/>
      <w:szCs w:val="20"/>
    </w:rPr>
  </w:style>
  <w:style w:type="paragraph" w:styleId="Sadraj9">
    <w:name w:val="toc 9"/>
    <w:basedOn w:val="Normal"/>
    <w:next w:val="Normal"/>
    <w:autoRedefine/>
    <w:rsid w:val="00D94C82"/>
    <w:pPr>
      <w:spacing w:after="0" w:line="240" w:lineRule="auto"/>
      <w:ind w:left="1920"/>
    </w:pPr>
    <w:rPr>
      <w:rFonts w:ascii="Calibri" w:eastAsia="Times New Roman" w:hAnsi="Calibri" w:cs="Times New Roman"/>
      <w:sz w:val="20"/>
      <w:szCs w:val="20"/>
    </w:rPr>
  </w:style>
  <w:style w:type="numbering" w:customStyle="1" w:styleId="Bezpopisa5">
    <w:name w:val="Bez popisa5"/>
    <w:next w:val="Bezpopisa"/>
    <w:uiPriority w:val="99"/>
    <w:semiHidden/>
    <w:unhideWhenUsed/>
    <w:rsid w:val="006A0EBE"/>
  </w:style>
  <w:style w:type="numbering" w:customStyle="1" w:styleId="Bezpopisa6">
    <w:name w:val="Bez popisa6"/>
    <w:next w:val="Bezpopisa"/>
    <w:uiPriority w:val="99"/>
    <w:semiHidden/>
    <w:unhideWhenUsed/>
    <w:rsid w:val="005155B4"/>
  </w:style>
  <w:style w:type="numbering" w:customStyle="1" w:styleId="Bezpopisa7">
    <w:name w:val="Bez popisa7"/>
    <w:next w:val="Bezpopisa"/>
    <w:uiPriority w:val="99"/>
    <w:semiHidden/>
    <w:unhideWhenUsed/>
    <w:rsid w:val="005155B4"/>
  </w:style>
  <w:style w:type="numbering" w:customStyle="1" w:styleId="Bezpopisa8">
    <w:name w:val="Bez popisa8"/>
    <w:next w:val="Bezpopisa"/>
    <w:uiPriority w:val="99"/>
    <w:semiHidden/>
    <w:unhideWhenUsed/>
    <w:rsid w:val="004966A1"/>
  </w:style>
  <w:style w:type="numbering" w:customStyle="1" w:styleId="WWNum12">
    <w:name w:val="WWNum12"/>
    <w:basedOn w:val="Bezpopisa"/>
    <w:rsid w:val="002B5DD5"/>
  </w:style>
  <w:style w:type="table" w:customStyle="1" w:styleId="Reetkatablice6">
    <w:name w:val="Rešetka tablice6"/>
    <w:basedOn w:val="Obinatablica"/>
    <w:next w:val="Reetkatablice"/>
    <w:uiPriority w:val="59"/>
    <w:rsid w:val="006876AF"/>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9">
    <w:name w:val="Bez popisa9"/>
    <w:next w:val="Bezpopisa"/>
    <w:uiPriority w:val="99"/>
    <w:semiHidden/>
    <w:unhideWhenUsed/>
    <w:rsid w:val="006876AF"/>
  </w:style>
  <w:style w:type="table" w:customStyle="1" w:styleId="Reetkatablice7">
    <w:name w:val="Rešetka tablice7"/>
    <w:basedOn w:val="Obinatablica"/>
    <w:next w:val="Reetkatablice"/>
    <w:uiPriority w:val="59"/>
    <w:rsid w:val="006876A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0">
    <w:name w:val="Bez popisa10"/>
    <w:next w:val="Bezpopisa"/>
    <w:semiHidden/>
    <w:rsid w:val="00CC01C4"/>
  </w:style>
  <w:style w:type="table" w:customStyle="1" w:styleId="Reetkatablice8">
    <w:name w:val="Rešetka tablice8"/>
    <w:basedOn w:val="Obinatablica"/>
    <w:next w:val="Reetkatablice"/>
    <w:rsid w:val="00CC01C4"/>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lomakpopisa2">
    <w:name w:val="Odlomak popisa2"/>
    <w:basedOn w:val="Normal"/>
    <w:uiPriority w:val="34"/>
    <w:qFormat/>
    <w:rsid w:val="00CC01C4"/>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Bezproreda2">
    <w:name w:val="Bez proreda2"/>
    <w:qFormat/>
    <w:rsid w:val="00CC01C4"/>
    <w:pPr>
      <w:jc w:val="left"/>
    </w:pPr>
    <w:rPr>
      <w:rFonts w:ascii="Tahoma" w:eastAsia="Tahoma" w:hAnsi="Tahoma" w:cs="Tahoma"/>
      <w:i/>
    </w:rPr>
  </w:style>
  <w:style w:type="character" w:customStyle="1" w:styleId="CharChar1CharChar0">
    <w:name w:val="Char Char1 Char Char"/>
    <w:rsid w:val="00CC01C4"/>
    <w:rPr>
      <w:rFonts w:ascii="Courier New" w:hAnsi="Courier New"/>
      <w:lang w:val="en-AU" w:eastAsia="en-US" w:bidi="ar-SA"/>
    </w:rPr>
  </w:style>
  <w:style w:type="table" w:styleId="Elegantnatablica">
    <w:name w:val="Table Elegant"/>
    <w:basedOn w:val="Obinatablica"/>
    <w:rsid w:val="0062225B"/>
    <w:pPr>
      <w:jc w:val="left"/>
    </w:pPr>
    <w:rPr>
      <w:rFonts w:ascii="Times New Roman" w:eastAsia="Times New Roman" w:hAnsi="Times New Roman" w:cs="Times New Roman"/>
      <w:sz w:val="20"/>
      <w:szCs w:val="20"/>
      <w:lang w:eastAsia="hr-HR"/>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Reetkatablice9">
    <w:name w:val="Rešetka tablice9"/>
    <w:basedOn w:val="Obinatablica"/>
    <w:next w:val="Reetkatablice"/>
    <w:uiPriority w:val="59"/>
    <w:rsid w:val="003C31AB"/>
    <w:pPr>
      <w:widowControl w:val="0"/>
      <w:spacing w:after="200" w:line="276" w:lineRule="auto"/>
      <w:jc w:val="both"/>
    </w:pPr>
    <w:rPr>
      <w:rFonts w:ascii="Times New Roman" w:eastAsia="DengXi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11">
    <w:name w:val="Bez popisa11"/>
    <w:next w:val="Bezpopisa"/>
    <w:semiHidden/>
    <w:unhideWhenUsed/>
    <w:rsid w:val="006814B3"/>
  </w:style>
  <w:style w:type="table" w:customStyle="1" w:styleId="Reetkatablice10">
    <w:name w:val="Rešetka tablice10"/>
    <w:basedOn w:val="Obinatablica"/>
    <w:next w:val="Reetkatablice"/>
    <w:rsid w:val="006814B3"/>
    <w:pPr>
      <w:jc w:val="left"/>
    </w:pPr>
    <w:rPr>
      <w:rFonts w:ascii="Tahoma" w:eastAsia="Times New Roman" w:hAnsi="Tahoma" w:cs="Tahoma"/>
      <w:sz w:val="20"/>
      <w:szCs w:val="20"/>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2">
    <w:name w:val="Bez popisa12"/>
    <w:next w:val="Bezpopisa"/>
    <w:uiPriority w:val="99"/>
    <w:semiHidden/>
    <w:unhideWhenUsed/>
    <w:rsid w:val="0015696D"/>
  </w:style>
  <w:style w:type="table" w:customStyle="1" w:styleId="Reetkatablice12">
    <w:name w:val="Rešetka tablice12"/>
    <w:basedOn w:val="Obinatablica"/>
    <w:next w:val="Reetkatablice"/>
    <w:rsid w:val="0015696D"/>
    <w:pPr>
      <w:jc w:val="left"/>
    </w:pPr>
    <w:rPr>
      <w:rFonts w:ascii="Tahoma" w:eastAsia="Times New Roman" w:hAnsi="Tahoma" w:cs="Tahoma"/>
      <w:sz w:val="20"/>
      <w:szCs w:val="20"/>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harChar">
    <w:name w:val="Char Char"/>
    <w:rsid w:val="0015696D"/>
    <w:rPr>
      <w:rFonts w:ascii="Courier New" w:hAnsi="Courier New"/>
      <w:lang w:val="en-AU" w:eastAsia="en-US" w:bidi="ar-SA"/>
    </w:rPr>
  </w:style>
  <w:style w:type="character" w:customStyle="1" w:styleId="TekstbaloniaChar1">
    <w:name w:val="Tekst balončića Char1"/>
    <w:basedOn w:val="Zadanifontodlomka"/>
    <w:uiPriority w:val="99"/>
    <w:semiHidden/>
    <w:rsid w:val="0015696D"/>
    <w:rPr>
      <w:rFonts w:ascii="Segoe UI" w:hAnsi="Segoe UI" w:cs="Segoe UI"/>
      <w:i/>
      <w:color w:val="262626"/>
      <w:sz w:val="18"/>
      <w:szCs w:val="18"/>
      <w:lang w:val="en-GB" w:eastAsia="en-US"/>
    </w:rPr>
  </w:style>
  <w:style w:type="character" w:customStyle="1" w:styleId="TekstkrajnjebiljekeChar1">
    <w:name w:val="Tekst krajnje bilješke Char1"/>
    <w:basedOn w:val="Zadanifontodlomka"/>
    <w:uiPriority w:val="99"/>
    <w:semiHidden/>
    <w:rsid w:val="0015696D"/>
    <w:rPr>
      <w:rFonts w:ascii="Arial" w:hAnsi="Arial"/>
      <w:i/>
      <w:color w:val="262626"/>
      <w:lang w:val="en-GB" w:eastAsia="en-US"/>
    </w:rPr>
  </w:style>
  <w:style w:type="character" w:customStyle="1" w:styleId="KartadokumentaChar1">
    <w:name w:val="Karta dokumenta Char1"/>
    <w:basedOn w:val="Zadanifontodlomka"/>
    <w:uiPriority w:val="99"/>
    <w:semiHidden/>
    <w:rsid w:val="0015696D"/>
    <w:rPr>
      <w:rFonts w:ascii="Segoe UI" w:hAnsi="Segoe UI" w:cs="Segoe UI"/>
      <w:i/>
      <w:color w:val="262626"/>
      <w:sz w:val="16"/>
      <w:szCs w:val="16"/>
      <w:lang w:val="en-GB" w:eastAsia="en-US"/>
    </w:rPr>
  </w:style>
  <w:style w:type="paragraph" w:customStyle="1" w:styleId="broj-d">
    <w:name w:val="broj-d"/>
    <w:basedOn w:val="Normal"/>
    <w:rsid w:val="0015696D"/>
    <w:pPr>
      <w:spacing w:before="100" w:beforeAutospacing="1" w:after="100" w:afterAutospacing="1" w:line="240" w:lineRule="auto"/>
      <w:jc w:val="right"/>
    </w:pPr>
    <w:rPr>
      <w:rFonts w:ascii="Times New Roman" w:eastAsia="Times New Roman" w:hAnsi="Times New Roman" w:cs="Times New Roman"/>
      <w:b/>
      <w:bCs/>
      <w:sz w:val="26"/>
      <w:szCs w:val="26"/>
      <w:lang w:eastAsia="hr-HR"/>
    </w:rPr>
  </w:style>
  <w:style w:type="paragraph" w:customStyle="1" w:styleId="clanak-">
    <w:name w:val="clanak-"/>
    <w:basedOn w:val="Normal"/>
    <w:rsid w:val="0015696D"/>
    <w:pPr>
      <w:spacing w:before="100" w:beforeAutospacing="1" w:after="100" w:afterAutospacing="1" w:line="240" w:lineRule="auto"/>
      <w:jc w:val="center"/>
    </w:pPr>
    <w:rPr>
      <w:rFonts w:ascii="Times New Roman" w:eastAsia="Times New Roman" w:hAnsi="Times New Roman" w:cs="Times New Roman"/>
      <w:sz w:val="24"/>
      <w:szCs w:val="24"/>
      <w:lang w:eastAsia="hr-HR"/>
    </w:rPr>
  </w:style>
  <w:style w:type="paragraph" w:customStyle="1" w:styleId="t-10-9-kurz-s">
    <w:name w:val="t-10-9-kurz-s"/>
    <w:basedOn w:val="Normal"/>
    <w:rsid w:val="0015696D"/>
    <w:pPr>
      <w:spacing w:before="100" w:beforeAutospacing="1" w:after="100" w:afterAutospacing="1" w:line="240" w:lineRule="auto"/>
      <w:jc w:val="center"/>
    </w:pPr>
    <w:rPr>
      <w:rFonts w:ascii="Times New Roman" w:eastAsia="Times New Roman" w:hAnsi="Times New Roman" w:cs="Times New Roman"/>
      <w:i/>
      <w:iCs/>
      <w:sz w:val="26"/>
      <w:szCs w:val="26"/>
      <w:lang w:eastAsia="hr-HR"/>
    </w:rPr>
  </w:style>
  <w:style w:type="paragraph" w:customStyle="1" w:styleId="t-10-9-sred">
    <w:name w:val="t-10-9-sred"/>
    <w:basedOn w:val="Normal"/>
    <w:rsid w:val="0015696D"/>
    <w:pPr>
      <w:spacing w:before="100" w:beforeAutospacing="1" w:after="100" w:afterAutospacing="1" w:line="240" w:lineRule="auto"/>
      <w:jc w:val="center"/>
    </w:pPr>
    <w:rPr>
      <w:rFonts w:ascii="Times New Roman" w:eastAsia="Times New Roman" w:hAnsi="Times New Roman" w:cs="Times New Roman"/>
      <w:sz w:val="26"/>
      <w:szCs w:val="26"/>
      <w:lang w:eastAsia="hr-HR"/>
    </w:rPr>
  </w:style>
  <w:style w:type="paragraph" w:customStyle="1" w:styleId="t-12-9-fett-s">
    <w:name w:val="t-12-9-fett-s"/>
    <w:basedOn w:val="Normal"/>
    <w:rsid w:val="0015696D"/>
    <w:pPr>
      <w:spacing w:before="100" w:beforeAutospacing="1" w:after="100" w:afterAutospacing="1" w:line="240" w:lineRule="auto"/>
      <w:jc w:val="center"/>
    </w:pPr>
    <w:rPr>
      <w:rFonts w:ascii="Times New Roman" w:eastAsia="Times New Roman" w:hAnsi="Times New Roman" w:cs="Times New Roman"/>
      <w:b/>
      <w:bCs/>
      <w:sz w:val="28"/>
      <w:szCs w:val="28"/>
      <w:lang w:eastAsia="hr-HR"/>
    </w:rPr>
  </w:style>
  <w:style w:type="paragraph" w:customStyle="1" w:styleId="t-9-8-potpis">
    <w:name w:val="t-9-8-potpis"/>
    <w:basedOn w:val="Normal"/>
    <w:rsid w:val="0015696D"/>
    <w:pPr>
      <w:spacing w:before="100" w:beforeAutospacing="1" w:after="100" w:afterAutospacing="1" w:line="240" w:lineRule="auto"/>
      <w:ind w:left="7344"/>
      <w:jc w:val="center"/>
    </w:pPr>
    <w:rPr>
      <w:rFonts w:ascii="Times New Roman" w:eastAsia="Times New Roman" w:hAnsi="Times New Roman" w:cs="Times New Roman"/>
      <w:sz w:val="24"/>
      <w:szCs w:val="24"/>
      <w:lang w:eastAsia="hr-HR"/>
    </w:rPr>
  </w:style>
  <w:style w:type="paragraph" w:customStyle="1" w:styleId="t-9-8-sredina">
    <w:name w:val="t-9-8-sredina"/>
    <w:basedOn w:val="Normal"/>
    <w:rsid w:val="0015696D"/>
    <w:pPr>
      <w:spacing w:before="100" w:beforeAutospacing="1" w:after="100" w:afterAutospacing="1" w:line="240" w:lineRule="auto"/>
      <w:jc w:val="center"/>
    </w:pPr>
    <w:rPr>
      <w:rFonts w:ascii="Times New Roman" w:eastAsia="Times New Roman" w:hAnsi="Times New Roman" w:cs="Times New Roman"/>
      <w:sz w:val="24"/>
      <w:szCs w:val="24"/>
      <w:lang w:eastAsia="hr-HR"/>
    </w:rPr>
  </w:style>
  <w:style w:type="paragraph" w:customStyle="1" w:styleId="tb-na16">
    <w:name w:val="tb-na16"/>
    <w:basedOn w:val="Normal"/>
    <w:rsid w:val="0015696D"/>
    <w:pPr>
      <w:spacing w:before="100" w:beforeAutospacing="1" w:after="100" w:afterAutospacing="1" w:line="240" w:lineRule="auto"/>
      <w:jc w:val="center"/>
    </w:pPr>
    <w:rPr>
      <w:rFonts w:ascii="Times New Roman" w:eastAsia="Times New Roman" w:hAnsi="Times New Roman" w:cs="Times New Roman"/>
      <w:b/>
      <w:bCs/>
      <w:sz w:val="36"/>
      <w:szCs w:val="36"/>
      <w:lang w:eastAsia="hr-HR"/>
    </w:rPr>
  </w:style>
  <w:style w:type="paragraph" w:customStyle="1" w:styleId="tb-na18">
    <w:name w:val="tb-na18"/>
    <w:basedOn w:val="Normal"/>
    <w:rsid w:val="0015696D"/>
    <w:pPr>
      <w:spacing w:before="100" w:beforeAutospacing="1" w:after="100" w:afterAutospacing="1" w:line="240" w:lineRule="auto"/>
      <w:jc w:val="center"/>
    </w:pPr>
    <w:rPr>
      <w:rFonts w:ascii="Times New Roman" w:eastAsia="Times New Roman" w:hAnsi="Times New Roman" w:cs="Times New Roman"/>
      <w:b/>
      <w:bCs/>
      <w:sz w:val="40"/>
      <w:szCs w:val="40"/>
      <w:lang w:eastAsia="hr-HR"/>
    </w:rPr>
  </w:style>
  <w:style w:type="paragraph" w:customStyle="1" w:styleId="klasa2">
    <w:name w:val="klasa2"/>
    <w:basedOn w:val="Normal"/>
    <w:rsid w:val="0015696D"/>
    <w:pPr>
      <w:spacing w:before="100" w:beforeAutospacing="1" w:after="100" w:afterAutospacing="1" w:line="240" w:lineRule="auto"/>
    </w:pPr>
    <w:rPr>
      <w:rFonts w:ascii="Times New Roman" w:eastAsia="Times New Roman" w:hAnsi="Times New Roman" w:cs="Times New Roman"/>
      <w:sz w:val="24"/>
      <w:szCs w:val="24"/>
      <w:lang w:eastAsia="hr-HR"/>
    </w:rPr>
  </w:style>
  <w:style w:type="character" w:customStyle="1" w:styleId="bold1">
    <w:name w:val="bold1"/>
    <w:rsid w:val="0015696D"/>
    <w:rPr>
      <w:b/>
      <w:bCs/>
    </w:rPr>
  </w:style>
  <w:style w:type="character" w:customStyle="1" w:styleId="kurziv1">
    <w:name w:val="kurziv1"/>
    <w:rsid w:val="0015696D"/>
    <w:rPr>
      <w:i/>
      <w:iCs/>
    </w:rPr>
  </w:style>
  <w:style w:type="character" w:customStyle="1" w:styleId="NaslovChar1">
    <w:name w:val="Naslov Char1"/>
    <w:aliases w:val="Char1 Char1"/>
    <w:rsid w:val="0015696D"/>
    <w:rPr>
      <w:rFonts w:ascii="Cambria" w:eastAsia="Times New Roman" w:hAnsi="Cambria" w:cs="Times New Roman"/>
      <w:i/>
      <w:color w:val="17365D"/>
      <w:spacing w:val="5"/>
      <w:kern w:val="28"/>
      <w:sz w:val="52"/>
      <w:szCs w:val="52"/>
      <w:lang w:val="en-GB" w:eastAsia="en-US"/>
    </w:rPr>
  </w:style>
  <w:style w:type="paragraph" w:customStyle="1" w:styleId="TESTO">
    <w:name w:val="TESTO"/>
    <w:rsid w:val="0015696D"/>
    <w:pPr>
      <w:jc w:val="both"/>
    </w:pPr>
    <w:rPr>
      <w:rFonts w:ascii="Century Gothic" w:eastAsia="Times New Roman" w:hAnsi="Century Gothic" w:cs="Times New Roman"/>
      <w:szCs w:val="20"/>
      <w:lang w:val="it-IT"/>
    </w:rPr>
  </w:style>
  <w:style w:type="paragraph" w:customStyle="1" w:styleId="CM62">
    <w:name w:val="CM62"/>
    <w:basedOn w:val="Default"/>
    <w:next w:val="Default"/>
    <w:rsid w:val="0015696D"/>
    <w:pPr>
      <w:spacing w:after="415"/>
    </w:pPr>
    <w:rPr>
      <w:rFonts w:ascii="Verdana" w:hAnsi="Verdana" w:cs="Times New Roman"/>
      <w:i w:val="0"/>
      <w:color w:val="auto"/>
      <w:lang w:val="hr-HR" w:eastAsia="hr-HR"/>
    </w:rPr>
  </w:style>
  <w:style w:type="paragraph" w:customStyle="1" w:styleId="Zaglavlje1">
    <w:name w:val="Zaglavlje1"/>
    <w:basedOn w:val="Normal"/>
    <w:rsid w:val="0015696D"/>
    <w:pPr>
      <w:pBdr>
        <w:bottom w:val="dashed" w:sz="8" w:space="0" w:color="CCCCCC"/>
      </w:pBdr>
      <w:spacing w:after="0" w:line="240" w:lineRule="auto"/>
      <w:ind w:left="200"/>
    </w:pPr>
    <w:rPr>
      <w:rFonts w:ascii="Arial" w:eastAsia="Times New Roman" w:hAnsi="Arial" w:cs="Arial"/>
      <w:color w:val="333333"/>
      <w:lang w:val="en-US"/>
    </w:rPr>
  </w:style>
  <w:style w:type="numbering" w:customStyle="1" w:styleId="Bezpopisa13">
    <w:name w:val="Bez popisa13"/>
    <w:next w:val="Bezpopisa"/>
    <w:uiPriority w:val="99"/>
    <w:semiHidden/>
    <w:unhideWhenUsed/>
    <w:rsid w:val="00251107"/>
  </w:style>
  <w:style w:type="table" w:customStyle="1" w:styleId="Reetkatablice13">
    <w:name w:val="Rešetka tablice13"/>
    <w:basedOn w:val="Obinatablica"/>
    <w:next w:val="Reetkatablice"/>
    <w:uiPriority w:val="59"/>
    <w:rsid w:val="00251107"/>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4">
    <w:name w:val="Bez popisa14"/>
    <w:next w:val="Bezpopisa"/>
    <w:uiPriority w:val="99"/>
    <w:semiHidden/>
    <w:unhideWhenUsed/>
    <w:rsid w:val="002230BC"/>
  </w:style>
  <w:style w:type="table" w:customStyle="1" w:styleId="Reetkatablice14">
    <w:name w:val="Rešetka tablice14"/>
    <w:basedOn w:val="Obinatablica"/>
    <w:next w:val="Reetkatablice"/>
    <w:uiPriority w:val="59"/>
    <w:rsid w:val="002230BC"/>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Bezpopisa"/>
    <w:uiPriority w:val="99"/>
    <w:semiHidden/>
    <w:unhideWhenUsed/>
    <w:rsid w:val="002230BC"/>
  </w:style>
  <w:style w:type="numbering" w:customStyle="1" w:styleId="NoList112">
    <w:name w:val="No List112"/>
    <w:next w:val="Bezpopisa"/>
    <w:semiHidden/>
    <w:rsid w:val="002230BC"/>
  </w:style>
  <w:style w:type="numbering" w:customStyle="1" w:styleId="1ai2">
    <w:name w:val="1 / a / i2"/>
    <w:basedOn w:val="Bezpopisa"/>
    <w:next w:val="1ai"/>
    <w:rsid w:val="002230BC"/>
    <w:pPr>
      <w:numPr>
        <w:numId w:val="10"/>
      </w:numPr>
    </w:pPr>
  </w:style>
  <w:style w:type="numbering" w:customStyle="1" w:styleId="Style22">
    <w:name w:val="Style22"/>
    <w:rsid w:val="002230BC"/>
    <w:pPr>
      <w:numPr>
        <w:numId w:val="11"/>
      </w:numPr>
    </w:pPr>
  </w:style>
  <w:style w:type="numbering" w:customStyle="1" w:styleId="Style32">
    <w:name w:val="Style32"/>
    <w:basedOn w:val="Bezpopisa"/>
    <w:rsid w:val="002230BC"/>
    <w:pPr>
      <w:numPr>
        <w:numId w:val="12"/>
      </w:numPr>
    </w:pPr>
  </w:style>
  <w:style w:type="numbering" w:customStyle="1" w:styleId="Style42">
    <w:name w:val="Style42"/>
    <w:rsid w:val="002230BC"/>
    <w:pPr>
      <w:numPr>
        <w:numId w:val="13"/>
      </w:numPr>
    </w:pPr>
  </w:style>
  <w:style w:type="numbering" w:customStyle="1" w:styleId="Style52">
    <w:name w:val="Style52"/>
    <w:rsid w:val="002230BC"/>
    <w:pPr>
      <w:numPr>
        <w:numId w:val="14"/>
      </w:numPr>
    </w:pPr>
  </w:style>
  <w:style w:type="numbering" w:customStyle="1" w:styleId="Style62">
    <w:name w:val="Style62"/>
    <w:rsid w:val="002230BC"/>
    <w:pPr>
      <w:numPr>
        <w:numId w:val="15"/>
      </w:numPr>
    </w:pPr>
  </w:style>
  <w:style w:type="numbering" w:customStyle="1" w:styleId="NoList21">
    <w:name w:val="No List21"/>
    <w:next w:val="Bezpopisa"/>
    <w:uiPriority w:val="99"/>
    <w:semiHidden/>
    <w:unhideWhenUsed/>
    <w:rsid w:val="002230BC"/>
  </w:style>
  <w:style w:type="numbering" w:customStyle="1" w:styleId="NoList31">
    <w:name w:val="No List31"/>
    <w:next w:val="Bezpopisa"/>
    <w:uiPriority w:val="99"/>
    <w:semiHidden/>
    <w:unhideWhenUsed/>
    <w:rsid w:val="002230BC"/>
  </w:style>
  <w:style w:type="numbering" w:customStyle="1" w:styleId="NoList41">
    <w:name w:val="No List41"/>
    <w:next w:val="Bezpopisa"/>
    <w:uiPriority w:val="99"/>
    <w:semiHidden/>
    <w:unhideWhenUsed/>
    <w:rsid w:val="002230BC"/>
  </w:style>
  <w:style w:type="paragraph" w:customStyle="1" w:styleId="Tocke">
    <w:name w:val="Tocke"/>
    <w:basedOn w:val="Normal"/>
    <w:next w:val="Normal"/>
    <w:qFormat/>
    <w:rsid w:val="002230BC"/>
    <w:pPr>
      <w:spacing w:after="0" w:line="240" w:lineRule="auto"/>
      <w:ind w:left="709" w:hanging="482"/>
    </w:pPr>
    <w:rPr>
      <w:rFonts w:ascii="Monitorica" w:eastAsia="Monitorica-Bold" w:hAnsi="Monitorica" w:cs="Times New Roman"/>
      <w:b/>
      <w:sz w:val="20"/>
      <w:szCs w:val="24"/>
      <w:lang w:eastAsia="hr-HR"/>
    </w:rPr>
  </w:style>
  <w:style w:type="character" w:styleId="Referencakrajnjebiljeke">
    <w:name w:val="endnote reference"/>
    <w:uiPriority w:val="99"/>
    <w:semiHidden/>
    <w:unhideWhenUsed/>
    <w:rsid w:val="002230BC"/>
    <w:rPr>
      <w:vertAlign w:val="superscript"/>
    </w:rPr>
  </w:style>
  <w:style w:type="numbering" w:customStyle="1" w:styleId="Bezpopisa15">
    <w:name w:val="Bez popisa15"/>
    <w:next w:val="Bezpopisa"/>
    <w:uiPriority w:val="99"/>
    <w:semiHidden/>
    <w:rsid w:val="008E09F5"/>
  </w:style>
  <w:style w:type="table" w:customStyle="1" w:styleId="Reetkatablice15">
    <w:name w:val="Rešetka tablice15"/>
    <w:basedOn w:val="Obinatablica"/>
    <w:next w:val="Reetkatablice"/>
    <w:rsid w:val="008E09F5"/>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lomakpopisa3">
    <w:name w:val="Odlomak popisa3"/>
    <w:basedOn w:val="Normal"/>
    <w:uiPriority w:val="34"/>
    <w:qFormat/>
    <w:rsid w:val="008E09F5"/>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Bezproreda3">
    <w:name w:val="Bez proreda3"/>
    <w:qFormat/>
    <w:rsid w:val="008E09F5"/>
    <w:pPr>
      <w:jc w:val="left"/>
    </w:pPr>
    <w:rPr>
      <w:rFonts w:ascii="Tahoma" w:eastAsia="Tahoma" w:hAnsi="Tahoma" w:cs="Tahoma"/>
      <w:i/>
    </w:rPr>
  </w:style>
  <w:style w:type="character" w:customStyle="1" w:styleId="CharChar1CharChar1">
    <w:name w:val="Char Char1 Char Char"/>
    <w:rsid w:val="008E09F5"/>
    <w:rPr>
      <w:rFonts w:ascii="Courier New" w:hAnsi="Courier New"/>
      <w:lang w:val="en-AU" w:eastAsia="en-US" w:bidi="ar-SA"/>
    </w:rPr>
  </w:style>
  <w:style w:type="numbering" w:customStyle="1" w:styleId="Bezpopisa16">
    <w:name w:val="Bez popisa16"/>
    <w:next w:val="Bezpopisa"/>
    <w:uiPriority w:val="99"/>
    <w:semiHidden/>
    <w:unhideWhenUsed/>
    <w:rsid w:val="00DB4D12"/>
  </w:style>
  <w:style w:type="numbering" w:customStyle="1" w:styleId="Bezpopisa17">
    <w:name w:val="Bez popisa17"/>
    <w:next w:val="Bezpopisa"/>
    <w:uiPriority w:val="99"/>
    <w:semiHidden/>
    <w:unhideWhenUsed/>
    <w:rsid w:val="004B79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208540507">
      <w:bodyDiv w:val="1"/>
      <w:marLeft w:val="0"/>
      <w:marRight w:val="0"/>
      <w:marTop w:val="0"/>
      <w:marBottom w:val="0"/>
      <w:divBdr>
        <w:top w:val="none" w:sz="0" w:space="0" w:color="auto"/>
        <w:left w:val="none" w:sz="0" w:space="0" w:color="auto"/>
        <w:bottom w:val="none" w:sz="0" w:space="0" w:color="auto"/>
        <w:right w:val="none" w:sz="0" w:space="0" w:color="auto"/>
      </w:divBdr>
    </w:div>
    <w:div w:id="215971524">
      <w:bodyDiv w:val="1"/>
      <w:marLeft w:val="0"/>
      <w:marRight w:val="0"/>
      <w:marTop w:val="0"/>
      <w:marBottom w:val="0"/>
      <w:divBdr>
        <w:top w:val="none" w:sz="0" w:space="0" w:color="auto"/>
        <w:left w:val="none" w:sz="0" w:space="0" w:color="auto"/>
        <w:bottom w:val="none" w:sz="0" w:space="0" w:color="auto"/>
        <w:right w:val="none" w:sz="0" w:space="0" w:color="auto"/>
      </w:divBdr>
    </w:div>
    <w:div w:id="379204630">
      <w:bodyDiv w:val="1"/>
      <w:marLeft w:val="0"/>
      <w:marRight w:val="0"/>
      <w:marTop w:val="0"/>
      <w:marBottom w:val="0"/>
      <w:divBdr>
        <w:top w:val="none" w:sz="0" w:space="0" w:color="auto"/>
        <w:left w:val="none" w:sz="0" w:space="0" w:color="auto"/>
        <w:bottom w:val="none" w:sz="0" w:space="0" w:color="auto"/>
        <w:right w:val="none" w:sz="0" w:space="0" w:color="auto"/>
      </w:divBdr>
    </w:div>
    <w:div w:id="540823012">
      <w:bodyDiv w:val="1"/>
      <w:marLeft w:val="0"/>
      <w:marRight w:val="0"/>
      <w:marTop w:val="0"/>
      <w:marBottom w:val="0"/>
      <w:divBdr>
        <w:top w:val="none" w:sz="0" w:space="0" w:color="auto"/>
        <w:left w:val="none" w:sz="0" w:space="0" w:color="auto"/>
        <w:bottom w:val="none" w:sz="0" w:space="0" w:color="auto"/>
        <w:right w:val="none" w:sz="0" w:space="0" w:color="auto"/>
      </w:divBdr>
    </w:div>
    <w:div w:id="1022903615">
      <w:bodyDiv w:val="1"/>
      <w:marLeft w:val="0"/>
      <w:marRight w:val="0"/>
      <w:marTop w:val="0"/>
      <w:marBottom w:val="0"/>
      <w:divBdr>
        <w:top w:val="none" w:sz="0" w:space="0" w:color="auto"/>
        <w:left w:val="none" w:sz="0" w:space="0" w:color="auto"/>
        <w:bottom w:val="none" w:sz="0" w:space="0" w:color="auto"/>
        <w:right w:val="none" w:sz="0" w:space="0" w:color="auto"/>
      </w:divBdr>
    </w:div>
    <w:div w:id="1024673961">
      <w:bodyDiv w:val="1"/>
      <w:marLeft w:val="0"/>
      <w:marRight w:val="0"/>
      <w:marTop w:val="0"/>
      <w:marBottom w:val="0"/>
      <w:divBdr>
        <w:top w:val="none" w:sz="0" w:space="0" w:color="auto"/>
        <w:left w:val="none" w:sz="0" w:space="0" w:color="auto"/>
        <w:bottom w:val="none" w:sz="0" w:space="0" w:color="auto"/>
        <w:right w:val="none" w:sz="0" w:space="0" w:color="auto"/>
      </w:divBdr>
    </w:div>
    <w:div w:id="1418592924">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6387</Words>
  <Characters>36407</Characters>
  <Application>Microsoft Office Word</Application>
  <DocSecurity>0</DocSecurity>
  <Lines>303</Lines>
  <Paragraphs>85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42709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Opcina Postira</dc:creator>
  <cp:lastModifiedBy>Windows User</cp:lastModifiedBy>
  <cp:revision>11</cp:revision>
  <cp:lastPrinted>2020-02-28T13:38:00Z</cp:lastPrinted>
  <dcterms:created xsi:type="dcterms:W3CDTF">2020-02-28T13:14:00Z</dcterms:created>
  <dcterms:modified xsi:type="dcterms:W3CDTF">2020-02-28T13:38:00Z</dcterms:modified>
</cp:coreProperties>
</file>