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647FE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F925E6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="00647FE5"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E91DF2" w:rsidRPr="00E91DF2" w:rsidRDefault="009D295B" w:rsidP="00E91DF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E91DF2" w:rsidRPr="00E91DF2">
        <w:rPr>
          <w:rFonts w:ascii="Calibri" w:eastAsia="Times New Roman" w:hAnsi="Calibri" w:cs="Times New Roman"/>
          <w:sz w:val="24"/>
          <w:szCs w:val="24"/>
        </w:rPr>
        <w:t>021-05/20-01/</w:t>
      </w:r>
      <w:r w:rsidR="00D575AE">
        <w:rPr>
          <w:rFonts w:ascii="Calibri" w:eastAsia="Times New Roman" w:hAnsi="Calibri" w:cs="Times New Roman"/>
          <w:sz w:val="24"/>
          <w:szCs w:val="24"/>
        </w:rPr>
        <w:t>26</w:t>
      </w:r>
    </w:p>
    <w:p w:rsidR="00E91DF2" w:rsidRPr="00E91DF2" w:rsidRDefault="00E91DF2" w:rsidP="00E91DF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91DF2">
        <w:rPr>
          <w:rFonts w:ascii="Calibri" w:eastAsia="Times New Roman" w:hAnsi="Calibri" w:cs="Times New Roman"/>
          <w:sz w:val="24"/>
          <w:szCs w:val="24"/>
        </w:rPr>
        <w:t>URBROJ :2104/05-01-20-1</w:t>
      </w:r>
    </w:p>
    <w:p w:rsidR="00E91DF2" w:rsidRPr="00E91DF2" w:rsidRDefault="00E91DF2" w:rsidP="00E91DF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E91DF2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E91DF2">
        <w:rPr>
          <w:rFonts w:ascii="Calibri" w:eastAsia="Times New Roman" w:hAnsi="Calibri" w:cs="Times New Roman"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</w:rPr>
        <w:t>25.11</w:t>
      </w:r>
      <w:r w:rsidRPr="00E91DF2">
        <w:rPr>
          <w:rFonts w:ascii="Calibri" w:eastAsia="Times New Roman" w:hAnsi="Calibri" w:cs="Times New Roman"/>
          <w:sz w:val="24"/>
          <w:szCs w:val="24"/>
        </w:rPr>
        <w:t>.2020.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D528BA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21. Zakona o komunalnom gospodarstvu (Narodne novine  br.</w:t>
      </w:r>
      <w:r>
        <w:rPr>
          <w:rFonts w:ascii="Calibri" w:eastAsia="Times New Roman" w:hAnsi="Calibri" w:cs="Times New Roman"/>
          <w:sz w:val="24"/>
          <w:szCs w:val="24"/>
        </w:rPr>
        <w:t xml:space="preserve"> 68/18</w:t>
      </w:r>
      <w:r w:rsidRPr="00BC644D">
        <w:rPr>
          <w:rFonts w:ascii="Calibri" w:eastAsia="Times New Roman" w:hAnsi="Calibri" w:cs="Times New Roman"/>
          <w:sz w:val="24"/>
          <w:szCs w:val="24"/>
        </w:rPr>
        <w:t>)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te članka 32. Statuta Općine Postira (Službeni glasnik Općine Postira br 3/13 i 6/13), Opć</w:t>
      </w:r>
      <w:r w:rsidR="00F925E6"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 w:rsidR="00F925E6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F925E6"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91DF2">
        <w:rPr>
          <w:rFonts w:ascii="Calibri" w:eastAsia="Times New Roman" w:hAnsi="Calibri" w:cs="Times New Roman"/>
          <w:sz w:val="24"/>
          <w:szCs w:val="24"/>
        </w:rPr>
        <w:t>27.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E91DF2">
        <w:rPr>
          <w:rFonts w:ascii="Calibri" w:eastAsia="Times New Roman" w:hAnsi="Calibri" w:cs="Times New Roman"/>
          <w:sz w:val="24"/>
          <w:szCs w:val="24"/>
        </w:rPr>
        <w:t xml:space="preserve"> 25.11.</w:t>
      </w:r>
      <w:r w:rsidR="00F925E6">
        <w:rPr>
          <w:rFonts w:ascii="Calibri" w:eastAsia="Times New Roman" w:hAnsi="Calibri" w:cs="Times New Roman"/>
          <w:sz w:val="24"/>
          <w:szCs w:val="24"/>
        </w:rPr>
        <w:t xml:space="preserve"> 20</w:t>
      </w:r>
      <w:r w:rsidR="0099506B">
        <w:rPr>
          <w:rFonts w:ascii="Calibri" w:eastAsia="Times New Roman" w:hAnsi="Calibri" w:cs="Times New Roman"/>
          <w:sz w:val="24"/>
          <w:szCs w:val="24"/>
        </w:rPr>
        <w:t>20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. godine, donijelo je 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99506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</w:t>
      </w:r>
      <w:r w:rsidR="00D528BA">
        <w:rPr>
          <w:rFonts w:ascii="Calibri" w:eastAsia="Times New Roman" w:hAnsi="Calibri" w:cs="Times New Roman"/>
          <w:b/>
          <w:sz w:val="24"/>
          <w:szCs w:val="24"/>
        </w:rPr>
        <w:t xml:space="preserve">                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Članak  1.</w:t>
      </w:r>
    </w:p>
    <w:p w:rsidR="00F925E6" w:rsidRDefault="00F925E6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8714B4">
        <w:rPr>
          <w:rFonts w:ascii="Calibri" w:eastAsia="Times New Roman" w:hAnsi="Calibri" w:cs="Times New Roman"/>
          <w:sz w:val="24"/>
          <w:szCs w:val="24"/>
        </w:rPr>
        <w:t>21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714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(u daljnjem tekstu Program) odnosi se na građenje objekata i uređaja komunalne infrastrukture u na području općine, a u skladu su sa Zakonom o komunalnom gospodarstvu, a to su slijedeće:</w:t>
      </w:r>
    </w:p>
    <w:p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Rekonst</w:t>
      </w:r>
      <w:r w:rsidR="00DA3BA9">
        <w:rPr>
          <w:rFonts w:ascii="Calibri" w:eastAsia="Times New Roman" w:hAnsi="Calibri" w:cs="Times New Roman"/>
          <w:sz w:val="24"/>
          <w:szCs w:val="24"/>
        </w:rPr>
        <w:t>r</w:t>
      </w:r>
      <w:r>
        <w:rPr>
          <w:rFonts w:ascii="Calibri" w:eastAsia="Times New Roman" w:hAnsi="Calibri" w:cs="Times New Roman"/>
          <w:sz w:val="24"/>
          <w:szCs w:val="24"/>
        </w:rPr>
        <w:t xml:space="preserve">ukcija 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i obnova </w:t>
      </w:r>
      <w:r>
        <w:rPr>
          <w:rFonts w:ascii="Calibri" w:eastAsia="Times New Roman" w:hAnsi="Calibri" w:cs="Times New Roman"/>
          <w:sz w:val="24"/>
          <w:szCs w:val="24"/>
        </w:rPr>
        <w:t>javne rasvjete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87AAD">
        <w:rPr>
          <w:rFonts w:ascii="Calibri" w:eastAsia="Times New Roman" w:hAnsi="Calibri" w:cs="Times New Roman"/>
          <w:sz w:val="24"/>
          <w:szCs w:val="24"/>
        </w:rPr>
        <w:t>Uređenje javnih površina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.Ulaganje u šport 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535CE6" w:rsidRPr="00BC644D" w:rsidRDefault="00535C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5.Ulaganje u turističke sadržaje;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II</w:t>
      </w:r>
      <w:r w:rsidR="00D528BA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D528BA">
        <w:rPr>
          <w:rFonts w:ascii="Calibri" w:eastAsia="Times New Roman" w:hAnsi="Calibri" w:cs="Times New Roman"/>
          <w:sz w:val="24"/>
          <w:szCs w:val="24"/>
        </w:rPr>
        <w:t>21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647FE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god. navode se u slijedećem pregledu: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865E2" w:rsidRPr="0099506B" w:rsidRDefault="0099506B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>GRAĐEVINSKIH OBJEKATA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......... 200.000,00 kn</w:t>
      </w:r>
    </w:p>
    <w:p w:rsidR="0099506B" w:rsidRDefault="0099506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-Dodatno uređenje nove ribarnice                                                    130.000,00 kn</w:t>
      </w:r>
    </w:p>
    <w:p w:rsidR="00126D40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-Otkup ugostite</w:t>
      </w:r>
      <w:r w:rsidR="00535CE6">
        <w:rPr>
          <w:rFonts w:ascii="Calibri" w:eastAsia="Times New Roman" w:hAnsi="Calibri" w:cs="Times New Roman"/>
          <w:sz w:val="24"/>
          <w:szCs w:val="24"/>
        </w:rPr>
        <w:t>ljskog o</w:t>
      </w:r>
      <w:r>
        <w:rPr>
          <w:rFonts w:ascii="Calibri" w:eastAsia="Times New Roman" w:hAnsi="Calibri" w:cs="Times New Roman"/>
          <w:sz w:val="24"/>
          <w:szCs w:val="24"/>
        </w:rPr>
        <w:t>bjekta –pečenjarnica na Rivi                          40.000,00 kn</w:t>
      </w:r>
    </w:p>
    <w:p w:rsidR="00126D40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 Otkup plažnog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objekta u uvali Trstena        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30.000,00 kn</w:t>
      </w:r>
    </w:p>
    <w:p w:rsidR="00126D40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2. REKONSTRUKCIJA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I OBNOVA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 xml:space="preserve"> JAVNE RASVJETE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………………………….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……………..</w:t>
      </w:r>
      <w:r w:rsidR="00742B6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100.000,00 kn</w:t>
      </w:r>
    </w:p>
    <w:p w:rsidR="00F865E2" w:rsidRPr="00F865E2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  -Postavljanje novih tijela jav.rasvj.</w:t>
      </w:r>
    </w:p>
    <w:p w:rsidR="00F865E2" w:rsidRPr="00F865E2" w:rsidRDefault="00F865E2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865E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Pr="00F865E2">
        <w:rPr>
          <w:rFonts w:ascii="Calibri" w:eastAsia="Times New Roman" w:hAnsi="Calibri" w:cs="Times New Roman"/>
          <w:sz w:val="24"/>
          <w:szCs w:val="24"/>
        </w:rPr>
        <w:t xml:space="preserve"> Razni pravci- po potrebi      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</w:t>
      </w:r>
      <w:r w:rsidRPr="00F865E2">
        <w:rPr>
          <w:rFonts w:ascii="Calibri" w:eastAsia="Times New Roman" w:hAnsi="Calibri" w:cs="Times New Roman"/>
          <w:sz w:val="24"/>
          <w:szCs w:val="24"/>
        </w:rPr>
        <w:t xml:space="preserve">   100.000,00 kn</w:t>
      </w:r>
    </w:p>
    <w:p w:rsidR="00F925E6" w:rsidRPr="00F865E2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D295B" w:rsidRPr="00B642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3</w:t>
      </w:r>
      <w:r w:rsidR="00DA3BA9" w:rsidRPr="00B6420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UREĐENJE JAVNIH POVRŠINA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............................... 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2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>5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F925E6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-Novi trg i park</w:t>
      </w:r>
      <w:r w:rsidR="007D26C8">
        <w:rPr>
          <w:rFonts w:ascii="Calibri" w:eastAsia="Times New Roman" w:hAnsi="Calibri" w:cs="Times New Roman"/>
          <w:sz w:val="24"/>
          <w:szCs w:val="24"/>
        </w:rPr>
        <w:t>-II</w:t>
      </w:r>
      <w:r w:rsidR="00126D40">
        <w:rPr>
          <w:rFonts w:ascii="Calibri" w:eastAsia="Times New Roman" w:hAnsi="Calibri" w:cs="Times New Roman"/>
          <w:sz w:val="24"/>
          <w:szCs w:val="24"/>
        </w:rPr>
        <w:t>I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faza uređenja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200.000,00 kn </w:t>
      </w:r>
    </w:p>
    <w:p w:rsidR="00F865E2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-Uređenje Spomen-parka –kraj groblja                                               50.000,00 kn</w:t>
      </w:r>
    </w:p>
    <w:p w:rsidR="00126D40" w:rsidRPr="00BC644D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B3D6D" w:rsidRPr="00B642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4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UREĐENJE</w:t>
      </w:r>
      <w:r w:rsidR="00F2689F" w:rsidRPr="00B6420D">
        <w:rPr>
          <w:rFonts w:ascii="Calibri" w:eastAsia="Times New Roman" w:hAnsi="Calibri" w:cs="Times New Roman"/>
          <w:b/>
          <w:sz w:val="24"/>
          <w:szCs w:val="24"/>
        </w:rPr>
        <w:t xml:space="preserve"> GROBLJA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POSTIRA I DOL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.................</w:t>
      </w:r>
      <w:r w:rsidR="00F2689F" w:rsidRPr="00B6420D">
        <w:rPr>
          <w:rFonts w:ascii="Calibri" w:eastAsia="Times New Roman" w:hAnsi="Calibri" w:cs="Times New Roman"/>
          <w:b/>
          <w:sz w:val="24"/>
          <w:szCs w:val="24"/>
        </w:rPr>
        <w:t>..........................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........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......... </w:t>
      </w:r>
      <w:r w:rsidR="007D26C8">
        <w:rPr>
          <w:rFonts w:ascii="Calibri" w:eastAsia="Times New Roman" w:hAnsi="Calibri" w:cs="Times New Roman"/>
          <w:b/>
          <w:sz w:val="24"/>
          <w:szCs w:val="24"/>
        </w:rPr>
        <w:t>1</w:t>
      </w:r>
      <w:r w:rsidR="00A101EC">
        <w:rPr>
          <w:rFonts w:ascii="Calibri" w:eastAsia="Times New Roman" w:hAnsi="Calibri" w:cs="Times New Roman"/>
          <w:b/>
          <w:sz w:val="24"/>
          <w:szCs w:val="24"/>
        </w:rPr>
        <w:t>0</w:t>
      </w:r>
      <w:r w:rsidR="003D3471" w:rsidRPr="00B6420D">
        <w:rPr>
          <w:rFonts w:ascii="Calibri" w:eastAsia="Times New Roman" w:hAnsi="Calibri" w:cs="Times New Roman"/>
          <w:b/>
          <w:sz w:val="24"/>
          <w:szCs w:val="24"/>
        </w:rPr>
        <w:t>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F925E6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-Sala za ispraćaj –groblje Dol </w:t>
      </w:r>
      <w:r w:rsidR="007D26C8">
        <w:rPr>
          <w:rFonts w:ascii="Calibri" w:eastAsia="Times New Roman" w:hAnsi="Calibri" w:cs="Times New Roman"/>
          <w:sz w:val="24"/>
          <w:szCs w:val="24"/>
        </w:rPr>
        <w:t>15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            </w:t>
      </w:r>
      <w:r w:rsidR="008714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100.000,00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B3D6D" w:rsidRPr="00B6420D" w:rsidRDefault="00EB3D6D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5.UREĐENJE LUKE,PLAŽA I  OBALE....................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.................</w:t>
      </w:r>
      <w:r w:rsidR="00A101EC">
        <w:rPr>
          <w:rFonts w:ascii="Calibri" w:eastAsia="Times New Roman" w:hAnsi="Calibri" w:cs="Times New Roman"/>
          <w:b/>
          <w:sz w:val="24"/>
          <w:szCs w:val="24"/>
        </w:rPr>
        <w:t>. 100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.000,00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Nasipanje plaža i opremanje novom opremom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A101EC">
        <w:rPr>
          <w:rFonts w:ascii="Calibri" w:eastAsia="Times New Roman" w:hAnsi="Calibri" w:cs="Times New Roman"/>
          <w:sz w:val="24"/>
          <w:szCs w:val="24"/>
        </w:rPr>
        <w:t>10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E57C60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57C60" w:rsidRDefault="00E57C6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6420D" w:rsidRDefault="008714B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.PROŠIRENJE RIVE-KANALIZACIJA I ODVODNJA.......</w:t>
      </w:r>
      <w:r w:rsidR="00E57C60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>
        <w:rPr>
          <w:rFonts w:ascii="Calibri" w:eastAsia="Times New Roman" w:hAnsi="Calibri" w:cs="Times New Roman"/>
          <w:b/>
          <w:sz w:val="24"/>
          <w:szCs w:val="24"/>
        </w:rPr>
        <w:t>....... 1.0</w:t>
      </w:r>
      <w:r w:rsidR="007D26C8">
        <w:rPr>
          <w:rFonts w:ascii="Calibri" w:eastAsia="Times New Roman" w:hAnsi="Calibri" w:cs="Times New Roman"/>
          <w:b/>
          <w:sz w:val="24"/>
          <w:szCs w:val="24"/>
        </w:rPr>
        <w:t>5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0.000,00 kn</w:t>
      </w:r>
      <w:r w:rsidR="00EB3D6D" w:rsidRPr="00E57C6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7D26C8" w:rsidRPr="007D26C8" w:rsidRDefault="00A101E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-Uređ. kanaliz.i odvodnje –Riva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8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>00.000,00 kn</w:t>
      </w:r>
    </w:p>
    <w:p w:rsidR="007D26C8" w:rsidRDefault="00A101E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-projektna dok.-kanalizacija Dol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>250.000,00 kn</w:t>
      </w:r>
    </w:p>
    <w:p w:rsidR="00742B69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742B69" w:rsidRDefault="008714B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</w:t>
      </w:r>
      <w:r w:rsidR="00742B69" w:rsidRPr="00742B69">
        <w:rPr>
          <w:rFonts w:ascii="Calibri" w:eastAsia="Times New Roman" w:hAnsi="Calibri" w:cs="Times New Roman"/>
          <w:b/>
          <w:sz w:val="24"/>
          <w:szCs w:val="24"/>
        </w:rPr>
        <w:t>.ULAGANJE U ŠPORTSKO REKREACIJSKE SADRŽAJE</w:t>
      </w:r>
      <w:r w:rsidR="00742B69">
        <w:rPr>
          <w:rFonts w:ascii="Calibri" w:eastAsia="Times New Roman" w:hAnsi="Calibri" w:cs="Times New Roman"/>
          <w:b/>
          <w:sz w:val="24"/>
          <w:szCs w:val="24"/>
        </w:rPr>
        <w:t xml:space="preserve"> ....................................</w:t>
      </w:r>
      <w:r w:rsidR="00A101EC">
        <w:rPr>
          <w:rFonts w:ascii="Calibri" w:eastAsia="Times New Roman" w:hAnsi="Calibri" w:cs="Times New Roman"/>
          <w:b/>
          <w:sz w:val="24"/>
          <w:szCs w:val="24"/>
        </w:rPr>
        <w:t>1.20</w:t>
      </w:r>
      <w:r w:rsidR="00742B69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742B69" w:rsidRPr="00742B69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</w:t>
      </w:r>
      <w:r w:rsidR="00A101EC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742B69">
        <w:rPr>
          <w:rFonts w:ascii="Calibri" w:eastAsia="Times New Roman" w:hAnsi="Calibri" w:cs="Times New Roman"/>
          <w:sz w:val="24"/>
          <w:szCs w:val="24"/>
        </w:rPr>
        <w:t xml:space="preserve"> -Početak izgr.Športsko-</w:t>
      </w:r>
    </w:p>
    <w:p w:rsidR="00742B69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42B69"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>-re</w:t>
      </w:r>
      <w:r w:rsidRPr="00742B69">
        <w:rPr>
          <w:rFonts w:ascii="Calibri" w:eastAsia="Times New Roman" w:hAnsi="Calibri" w:cs="Times New Roman"/>
          <w:sz w:val="24"/>
          <w:szCs w:val="24"/>
        </w:rPr>
        <w:t xml:space="preserve">kreacijskog centra    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1.200.000,00 kn </w:t>
      </w:r>
    </w:p>
    <w:p w:rsidR="008714B4" w:rsidRDefault="008714B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72BA5" w:rsidRDefault="008714B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8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>.PROJEKTNA DOKUMENTACIJA VEZANA UZ IZG</w:t>
      </w:r>
      <w:r w:rsidR="00372BA5">
        <w:rPr>
          <w:rFonts w:ascii="Calibri" w:eastAsia="Times New Roman" w:hAnsi="Calibri" w:cs="Times New Roman"/>
          <w:b/>
          <w:sz w:val="24"/>
          <w:szCs w:val="24"/>
        </w:rPr>
        <w:t>RADNJU OBJEKATA .............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10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372BA5" w:rsidRPr="00372BA5" w:rsidRDefault="008714B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 xml:space="preserve">-Ostale proj.dokumantacije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10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  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C30DBE" w:rsidRDefault="00D575AE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</w:t>
      </w:r>
      <w:r w:rsidR="00B6420D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B6420D"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</w:t>
      </w:r>
      <w:r w:rsidR="00B6420D">
        <w:rPr>
          <w:rFonts w:ascii="Calibri" w:eastAsia="Times New Roman" w:hAnsi="Calibri" w:cs="Times New Roman"/>
          <w:b/>
          <w:sz w:val="28"/>
          <w:szCs w:val="28"/>
        </w:rPr>
        <w:t xml:space="preserve">       </w:t>
      </w:r>
      <w:r w:rsidR="00B6572F">
        <w:rPr>
          <w:rFonts w:ascii="Calibri" w:eastAsia="Times New Roman" w:hAnsi="Calibri" w:cs="Times New Roman"/>
          <w:b/>
          <w:sz w:val="28"/>
          <w:szCs w:val="28"/>
        </w:rPr>
        <w:t>3.</w:t>
      </w:r>
      <w:r w:rsidR="008714B4">
        <w:rPr>
          <w:rFonts w:ascii="Calibri" w:eastAsia="Times New Roman" w:hAnsi="Calibri" w:cs="Times New Roman"/>
          <w:b/>
          <w:sz w:val="28"/>
          <w:szCs w:val="28"/>
        </w:rPr>
        <w:t>10</w:t>
      </w:r>
      <w:r w:rsidR="00FD6E49">
        <w:rPr>
          <w:rFonts w:ascii="Calibri" w:eastAsia="Times New Roman" w:hAnsi="Calibri" w:cs="Times New Roman"/>
          <w:b/>
          <w:sz w:val="28"/>
          <w:szCs w:val="28"/>
        </w:rPr>
        <w:t>0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 xml:space="preserve">.000,00 </w:t>
      </w:r>
      <w:r w:rsidR="00F925E6" w:rsidRPr="00C30DBE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8"/>
        <w:gridCol w:w="2028"/>
        <w:gridCol w:w="2028"/>
      </w:tblGrid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2028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2028" w:type="dxa"/>
            <w:shd w:val="clear" w:color="auto" w:fill="auto"/>
          </w:tcPr>
          <w:p w:rsidR="00F925E6" w:rsidRPr="00B5003C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2028" w:type="dxa"/>
            <w:shd w:val="clear" w:color="auto" w:fill="auto"/>
          </w:tcPr>
          <w:p w:rsidR="00F925E6" w:rsidRPr="00B5003C" w:rsidRDefault="000F392C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Prihodi zaposebne namjene</w:t>
            </w: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1A181F" w:rsidRPr="00BC644D" w:rsidRDefault="00535CE6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Izgradnja i uređ.raznih građ.objekata</w:t>
            </w:r>
          </w:p>
        </w:tc>
        <w:tc>
          <w:tcPr>
            <w:tcW w:w="2028" w:type="dxa"/>
            <w:shd w:val="clear" w:color="auto" w:fill="auto"/>
          </w:tcPr>
          <w:p w:rsidR="00F925E6" w:rsidRDefault="003D3471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535CE6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  <w:p w:rsidR="00FD6E49" w:rsidRPr="00BC644D" w:rsidRDefault="00FD6E4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1A181F" w:rsidRPr="00BC644D" w:rsidRDefault="00E235E6" w:rsidP="00535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535CE6">
              <w:rPr>
                <w:rFonts w:ascii="Calibri" w:eastAsia="Times New Roman" w:hAnsi="Calibri" w:cs="Times New Roman"/>
                <w:sz w:val="24"/>
                <w:szCs w:val="24"/>
              </w:rPr>
              <w:t>70.000,00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C644D" w:rsidRDefault="00FD6E4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Rekonstrukcija</w:t>
            </w:r>
            <w:r w:rsidR="00B6420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javne rasvjete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F925E6" w:rsidRPr="00BC644D" w:rsidRDefault="00582E14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F925E6" w:rsidRPr="00BC644D" w:rsidRDefault="00FD6E4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</w:t>
            </w:r>
            <w:r w:rsidRPr="00FD6E49">
              <w:rPr>
                <w:rFonts w:ascii="Calibri" w:eastAsia="Times New Roman" w:hAnsi="Calibri" w:cs="Times New Roman"/>
                <w:sz w:val="24"/>
                <w:szCs w:val="24"/>
              </w:rPr>
              <w:t>ređenje javnih površina</w:t>
            </w:r>
            <w:r w:rsidR="00AC00FD">
              <w:rPr>
                <w:rFonts w:ascii="Calibri" w:eastAsia="Times New Roman" w:hAnsi="Calibri" w:cs="Times New Roman"/>
                <w:sz w:val="24"/>
                <w:szCs w:val="24"/>
              </w:rPr>
              <w:t>-trg-park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535C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F925E6" w:rsidRDefault="00AC00F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101C6C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  <w:p w:rsidR="00186C15" w:rsidRPr="00BC644D" w:rsidRDefault="00186C1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F925E6" w:rsidRPr="00BC644D" w:rsidTr="00666D5C">
        <w:tc>
          <w:tcPr>
            <w:tcW w:w="2027" w:type="dxa"/>
            <w:shd w:val="clear" w:color="auto" w:fill="auto"/>
          </w:tcPr>
          <w:p w:rsidR="00B6420D" w:rsidRPr="00BC644D" w:rsidRDefault="00AC00FD" w:rsidP="00AC00F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Uređ.</w:t>
            </w:r>
            <w:r w:rsidR="00FD6E49">
              <w:rPr>
                <w:rFonts w:ascii="Calibri" w:eastAsia="Times New Roman" w:hAnsi="Calibri" w:cs="Times New Roman"/>
                <w:sz w:val="24"/>
                <w:szCs w:val="24"/>
              </w:rPr>
              <w:t>groblja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-Sala za ispraćaj Dol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535CE6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9E09C1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C34CCB"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</w:tc>
        <w:tc>
          <w:tcPr>
            <w:tcW w:w="2028" w:type="dxa"/>
            <w:shd w:val="clear" w:color="auto" w:fill="auto"/>
          </w:tcPr>
          <w:p w:rsidR="00F925E6" w:rsidRPr="00BC644D" w:rsidRDefault="00F92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6420D" w:rsidRPr="00BC644D" w:rsidTr="00666D5C">
        <w:tc>
          <w:tcPr>
            <w:tcW w:w="2027" w:type="dxa"/>
            <w:shd w:val="clear" w:color="auto" w:fill="auto"/>
          </w:tcPr>
          <w:p w:rsidR="00B6420D" w:rsidRDefault="00B6420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luke,plaža i obale</w:t>
            </w:r>
          </w:p>
        </w:tc>
        <w:tc>
          <w:tcPr>
            <w:tcW w:w="2028" w:type="dxa"/>
            <w:shd w:val="clear" w:color="auto" w:fill="auto"/>
          </w:tcPr>
          <w:p w:rsidR="00AC00FD" w:rsidRDefault="00535CE6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80.000,00 kn</w:t>
            </w:r>
          </w:p>
        </w:tc>
        <w:tc>
          <w:tcPr>
            <w:tcW w:w="2028" w:type="dxa"/>
            <w:shd w:val="clear" w:color="auto" w:fill="auto"/>
          </w:tcPr>
          <w:p w:rsidR="00AC00FD" w:rsidRDefault="00535C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20.000,00 kn</w:t>
            </w:r>
          </w:p>
        </w:tc>
        <w:tc>
          <w:tcPr>
            <w:tcW w:w="2028" w:type="dxa"/>
            <w:shd w:val="clear" w:color="auto" w:fill="auto"/>
          </w:tcPr>
          <w:p w:rsidR="00B6420D" w:rsidRPr="00BC644D" w:rsidRDefault="00B6420D" w:rsidP="007C51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6420D" w:rsidRPr="00BC644D" w:rsidTr="00666D5C">
        <w:tc>
          <w:tcPr>
            <w:tcW w:w="2027" w:type="dxa"/>
            <w:shd w:val="clear" w:color="auto" w:fill="auto"/>
          </w:tcPr>
          <w:p w:rsidR="00B6420D" w:rsidRDefault="00B6420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B6420D" w:rsidRDefault="00B6420D" w:rsidP="00E57C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B6420D" w:rsidRDefault="00B6420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B6420D" w:rsidRPr="00BC644D" w:rsidRDefault="00B6420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57C60" w:rsidRPr="00BC644D" w:rsidTr="00666D5C">
        <w:tc>
          <w:tcPr>
            <w:tcW w:w="2027" w:type="dxa"/>
            <w:shd w:val="clear" w:color="auto" w:fill="auto"/>
          </w:tcPr>
          <w:p w:rsidR="00E57C60" w:rsidRDefault="00E57C60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Proširenje Rive-1.faza-kanaliz.i odvodnja</w:t>
            </w:r>
          </w:p>
        </w:tc>
        <w:tc>
          <w:tcPr>
            <w:tcW w:w="2028" w:type="dxa"/>
            <w:shd w:val="clear" w:color="auto" w:fill="auto"/>
          </w:tcPr>
          <w:p w:rsidR="00593AEF" w:rsidRDefault="00593AEF" w:rsidP="00593AE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</w:t>
            </w:r>
          </w:p>
          <w:p w:rsidR="00AC00FD" w:rsidRDefault="00AC00FD" w:rsidP="00E57C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E57C60" w:rsidRDefault="00E57C60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AC00FD" w:rsidRDefault="00AC00FD" w:rsidP="00535CE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</w:t>
            </w:r>
            <w:r w:rsidR="00535CE6">
              <w:rPr>
                <w:rFonts w:ascii="Calibri" w:eastAsia="Times New Roman" w:hAnsi="Calibri" w:cs="Times New Roman"/>
                <w:sz w:val="24"/>
                <w:szCs w:val="24"/>
              </w:rPr>
              <w:t>800.000,00 kn</w:t>
            </w:r>
          </w:p>
        </w:tc>
      </w:tr>
      <w:tr w:rsidR="00B5003C" w:rsidRPr="00BC644D" w:rsidTr="00666D5C">
        <w:tc>
          <w:tcPr>
            <w:tcW w:w="2027" w:type="dxa"/>
            <w:shd w:val="clear" w:color="auto" w:fill="auto"/>
          </w:tcPr>
          <w:p w:rsidR="00E57C60" w:rsidRDefault="00E235E6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Početak izgr. ŠRC</w:t>
            </w:r>
          </w:p>
          <w:p w:rsidR="00B5003C" w:rsidRPr="00B5003C" w:rsidRDefault="00B5003C" w:rsidP="009E09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B5003C" w:rsidRDefault="00186C15" w:rsidP="007C51C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  <w:r w:rsidR="00582E14">
              <w:rPr>
                <w:rFonts w:ascii="Calibri" w:eastAsia="Times New Roman" w:hAnsi="Calibri" w:cs="Times New Roman"/>
                <w:sz w:val="24"/>
                <w:szCs w:val="24"/>
              </w:rPr>
              <w:t>40.000,00 kn</w:t>
            </w:r>
          </w:p>
        </w:tc>
        <w:tc>
          <w:tcPr>
            <w:tcW w:w="2028" w:type="dxa"/>
            <w:shd w:val="clear" w:color="auto" w:fill="auto"/>
          </w:tcPr>
          <w:p w:rsidR="007C51C3" w:rsidRDefault="00186C1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  <w:r w:rsidR="00582E14">
              <w:rPr>
                <w:rFonts w:ascii="Calibri" w:eastAsia="Times New Roman" w:hAnsi="Calibri" w:cs="Times New Roman"/>
                <w:sz w:val="24"/>
                <w:szCs w:val="24"/>
              </w:rPr>
              <w:t>60.000,00 kn</w:t>
            </w:r>
          </w:p>
        </w:tc>
        <w:tc>
          <w:tcPr>
            <w:tcW w:w="2028" w:type="dxa"/>
            <w:shd w:val="clear" w:color="auto" w:fill="auto"/>
          </w:tcPr>
          <w:p w:rsidR="007C51C3" w:rsidRDefault="007C51C3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E09C1" w:rsidRPr="00BC644D" w:rsidTr="00666D5C">
        <w:tc>
          <w:tcPr>
            <w:tcW w:w="2027" w:type="dxa"/>
            <w:shd w:val="clear" w:color="auto" w:fill="auto"/>
          </w:tcPr>
          <w:p w:rsidR="009E09C1" w:rsidRDefault="009E09C1" w:rsidP="009E09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9E09C1" w:rsidRDefault="009E09C1" w:rsidP="007C51C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9E09C1" w:rsidRDefault="009E09C1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9E09C1" w:rsidRDefault="009E09C1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372BA5" w:rsidRPr="00BC644D" w:rsidTr="00666D5C">
        <w:tc>
          <w:tcPr>
            <w:tcW w:w="2027" w:type="dxa"/>
            <w:shd w:val="clear" w:color="auto" w:fill="auto"/>
          </w:tcPr>
          <w:p w:rsidR="00372BA5" w:rsidRDefault="00372BA5" w:rsidP="009E09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Projektne dokumentacije vezane uz gradnju objekata</w:t>
            </w:r>
          </w:p>
        </w:tc>
        <w:tc>
          <w:tcPr>
            <w:tcW w:w="2028" w:type="dxa"/>
            <w:shd w:val="clear" w:color="auto" w:fill="auto"/>
          </w:tcPr>
          <w:p w:rsidR="00372BA5" w:rsidRDefault="00372BA5" w:rsidP="007C51C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72BA5" w:rsidRDefault="00372BA5" w:rsidP="00582E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28" w:type="dxa"/>
            <w:shd w:val="clear" w:color="auto" w:fill="auto"/>
          </w:tcPr>
          <w:p w:rsidR="00372BA5" w:rsidRDefault="00372BA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72BA5" w:rsidRDefault="000F392C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="00582E14">
              <w:rPr>
                <w:rFonts w:ascii="Calibri" w:eastAsia="Times New Roman" w:hAnsi="Calibri" w:cs="Times New Roman"/>
                <w:sz w:val="24"/>
                <w:szCs w:val="24"/>
              </w:rPr>
              <w:t>50.000,00 kn</w:t>
            </w:r>
          </w:p>
        </w:tc>
        <w:tc>
          <w:tcPr>
            <w:tcW w:w="2028" w:type="dxa"/>
            <w:shd w:val="clear" w:color="auto" w:fill="auto"/>
          </w:tcPr>
          <w:p w:rsidR="00372BA5" w:rsidRDefault="00372BA5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0F392C" w:rsidRDefault="000F392C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</w:tr>
      <w:tr w:rsidR="00E235E6" w:rsidRPr="00BC644D" w:rsidTr="00666D5C">
        <w:tc>
          <w:tcPr>
            <w:tcW w:w="2027" w:type="dxa"/>
            <w:shd w:val="clear" w:color="auto" w:fill="auto"/>
          </w:tcPr>
          <w:p w:rsidR="00E235E6" w:rsidRDefault="00E235E6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235E6" w:rsidRDefault="00E235E6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UKUPNO </w:t>
            </w:r>
          </w:p>
          <w:p w:rsidR="00E235E6" w:rsidRDefault="00E235E6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E235E6" w:rsidRDefault="00E235E6" w:rsidP="00B657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582E14" w:rsidRDefault="00582E14" w:rsidP="00186C1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</w:t>
            </w:r>
            <w:r w:rsidR="00186C15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00.000,00 kn</w:t>
            </w:r>
          </w:p>
        </w:tc>
        <w:tc>
          <w:tcPr>
            <w:tcW w:w="2028" w:type="dxa"/>
            <w:shd w:val="clear" w:color="auto" w:fill="auto"/>
          </w:tcPr>
          <w:p w:rsidR="00E235E6" w:rsidRDefault="00E23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582E14" w:rsidRDefault="00582E14" w:rsidP="000F39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</w:t>
            </w:r>
            <w:r w:rsidR="00186C1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0F392C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186C15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0.000,00 kn</w:t>
            </w:r>
          </w:p>
        </w:tc>
        <w:tc>
          <w:tcPr>
            <w:tcW w:w="2028" w:type="dxa"/>
            <w:shd w:val="clear" w:color="auto" w:fill="auto"/>
          </w:tcPr>
          <w:p w:rsidR="00E235E6" w:rsidRDefault="00E235E6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582E14" w:rsidRDefault="000F392C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  <w:r w:rsidR="00582E14">
              <w:rPr>
                <w:rFonts w:ascii="Calibri" w:eastAsia="Times New Roman" w:hAnsi="Calibri" w:cs="Times New Roman"/>
                <w:sz w:val="24"/>
                <w:szCs w:val="24"/>
              </w:rPr>
              <w:t>00.000,00 kn</w:t>
            </w:r>
          </w:p>
        </w:tc>
      </w:tr>
    </w:tbl>
    <w:p w:rsidR="0076760F" w:rsidRDefault="007C51C3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</w:t>
      </w:r>
      <w:r w:rsidR="0076760F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</w:t>
      </w:r>
    </w:p>
    <w:p w:rsidR="00F925E6" w:rsidRPr="0076760F" w:rsidRDefault="007C51C3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UKUPNO </w:t>
      </w:r>
      <w:r w:rsidR="0076760F" w:rsidRPr="0076760F">
        <w:rPr>
          <w:rFonts w:ascii="Calibri" w:eastAsia="Times New Roman" w:hAnsi="Calibri" w:cs="Times New Roman"/>
          <w:b/>
          <w:sz w:val="28"/>
          <w:szCs w:val="28"/>
        </w:rPr>
        <w:t xml:space="preserve">-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PO IZVORIMA FINANCIRANJA    </w:t>
      </w:r>
      <w:r w:rsidR="00D575AE">
        <w:rPr>
          <w:rFonts w:ascii="Calibri" w:eastAsia="Times New Roman" w:hAnsi="Calibri" w:cs="Times New Roman"/>
          <w:b/>
          <w:sz w:val="28"/>
          <w:szCs w:val="28"/>
        </w:rPr>
        <w:t xml:space="preserve">           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B6572F">
        <w:rPr>
          <w:rFonts w:ascii="Calibri" w:eastAsia="Times New Roman" w:hAnsi="Calibri" w:cs="Times New Roman"/>
          <w:b/>
          <w:sz w:val="28"/>
          <w:szCs w:val="28"/>
        </w:rPr>
        <w:t>3.</w:t>
      </w:r>
      <w:r w:rsidR="00186C15">
        <w:rPr>
          <w:rFonts w:ascii="Calibri" w:eastAsia="Times New Roman" w:hAnsi="Calibri" w:cs="Times New Roman"/>
          <w:b/>
          <w:sz w:val="28"/>
          <w:szCs w:val="28"/>
        </w:rPr>
        <w:t>10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>0.000,00 kn</w:t>
      </w:r>
    </w:p>
    <w:p w:rsidR="00F925E6" w:rsidRPr="007C51C3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Default="00E91DF2" w:rsidP="00E91DF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</w:t>
      </w:r>
      <w:r w:rsidR="00F925E6"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186C15" w:rsidRPr="00B6572F" w:rsidRDefault="00186C15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FD6E49">
        <w:rPr>
          <w:rFonts w:ascii="Calibri" w:eastAsia="Times New Roman" w:hAnsi="Calibri" w:cs="Times New Roman"/>
          <w:sz w:val="24"/>
          <w:szCs w:val="24"/>
        </w:rPr>
        <w:t>danom donošenja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a objavit će se u Službenom glasniku Općine Postira.</w:t>
      </w:r>
    </w:p>
    <w:p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C34CC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</w:t>
      </w:r>
      <w:r w:rsidR="00E91DF2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D575AE">
        <w:rPr>
          <w:rFonts w:ascii="Calibri" w:eastAsia="Times New Roman" w:hAnsi="Calibri" w:cs="Times New Roman"/>
          <w:sz w:val="24"/>
          <w:szCs w:val="24"/>
        </w:rPr>
        <w:t xml:space="preserve">                  Marko Radić</w:t>
      </w:r>
      <w:r w:rsidR="00DE3553">
        <w:rPr>
          <w:rFonts w:ascii="Calibri" w:eastAsia="Times New Roman" w:hAnsi="Calibri" w:cs="Times New Roman"/>
          <w:sz w:val="24"/>
          <w:szCs w:val="24"/>
        </w:rPr>
        <w:t>, v.r.</w:t>
      </w:r>
      <w:bookmarkStart w:id="0" w:name="_GoBack"/>
      <w:bookmarkEnd w:id="0"/>
    </w:p>
    <w:p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F392C"/>
    <w:rsid w:val="00101C6C"/>
    <w:rsid w:val="00126D40"/>
    <w:rsid w:val="00186C15"/>
    <w:rsid w:val="001A181F"/>
    <w:rsid w:val="00257355"/>
    <w:rsid w:val="00261BC7"/>
    <w:rsid w:val="00355033"/>
    <w:rsid w:val="00372BA5"/>
    <w:rsid w:val="003D3471"/>
    <w:rsid w:val="00465CBB"/>
    <w:rsid w:val="004E79B4"/>
    <w:rsid w:val="00535CE6"/>
    <w:rsid w:val="0054235C"/>
    <w:rsid w:val="00582E14"/>
    <w:rsid w:val="00593AEF"/>
    <w:rsid w:val="005A70D8"/>
    <w:rsid w:val="00621D8E"/>
    <w:rsid w:val="00647FE5"/>
    <w:rsid w:val="00742B69"/>
    <w:rsid w:val="0076760F"/>
    <w:rsid w:val="00787AAD"/>
    <w:rsid w:val="007C51C3"/>
    <w:rsid w:val="007D26C8"/>
    <w:rsid w:val="007E45A6"/>
    <w:rsid w:val="00802310"/>
    <w:rsid w:val="008651C2"/>
    <w:rsid w:val="008714B4"/>
    <w:rsid w:val="009033E4"/>
    <w:rsid w:val="009179BC"/>
    <w:rsid w:val="0099506B"/>
    <w:rsid w:val="009D295B"/>
    <w:rsid w:val="009E09C1"/>
    <w:rsid w:val="00A101EC"/>
    <w:rsid w:val="00A33030"/>
    <w:rsid w:val="00AC00FD"/>
    <w:rsid w:val="00B45122"/>
    <w:rsid w:val="00B5003C"/>
    <w:rsid w:val="00B6420D"/>
    <w:rsid w:val="00B6572F"/>
    <w:rsid w:val="00B70EAA"/>
    <w:rsid w:val="00BE6758"/>
    <w:rsid w:val="00C34CCB"/>
    <w:rsid w:val="00CD1D38"/>
    <w:rsid w:val="00D13ECC"/>
    <w:rsid w:val="00D528BA"/>
    <w:rsid w:val="00D575AE"/>
    <w:rsid w:val="00DA3BA9"/>
    <w:rsid w:val="00DE3553"/>
    <w:rsid w:val="00E235E6"/>
    <w:rsid w:val="00E57C60"/>
    <w:rsid w:val="00E91DF2"/>
    <w:rsid w:val="00EB3D6D"/>
    <w:rsid w:val="00F14CC5"/>
    <w:rsid w:val="00F20F18"/>
    <w:rsid w:val="00F2689F"/>
    <w:rsid w:val="00F865E2"/>
    <w:rsid w:val="00F925E6"/>
    <w:rsid w:val="00FC0FC3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E087"/>
  <w15:docId w15:val="{68958F79-506E-452D-A2E5-0258500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806A-F8CD-47A6-92B7-9122E05B7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2020-11-26T08:41:00Z</cp:lastPrinted>
  <dcterms:created xsi:type="dcterms:W3CDTF">2020-11-11T10:15:00Z</dcterms:created>
  <dcterms:modified xsi:type="dcterms:W3CDTF">2020-11-26T08:41:00Z</dcterms:modified>
</cp:coreProperties>
</file>