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853C4" w14:textId="400CE5F2" w:rsidR="00A2428A" w:rsidRPr="00A2428A" w:rsidRDefault="00A2428A" w:rsidP="00A2428A">
      <w:pPr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          </w:t>
      </w:r>
      <w:r w:rsidRPr="008E6531">
        <w:rPr>
          <w:rFonts w:ascii="Calibri" w:hAnsi="Calibri" w:cs="Calibri"/>
          <w:noProof/>
        </w:rPr>
        <w:drawing>
          <wp:inline distT="0" distB="0" distL="0" distR="0" wp14:anchorId="055BB480" wp14:editId="6D03A63A">
            <wp:extent cx="495300" cy="733425"/>
            <wp:effectExtent l="0" t="0" r="0" b="9525"/>
            <wp:docPr id="51129102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241B2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</w:t>
      </w:r>
      <w:r w:rsidRPr="008E6531">
        <w:rPr>
          <w:rFonts w:ascii="Calibri" w:hAnsi="Calibri" w:cs="Calibri"/>
          <w:lang w:val="de-DE"/>
        </w:rPr>
        <w:t>REPUBLIKA</w:t>
      </w:r>
      <w:r w:rsidRPr="00A2428A">
        <w:rPr>
          <w:rFonts w:ascii="Calibri" w:hAnsi="Calibri" w:cs="Calibri"/>
          <w:lang w:val="hr-HR"/>
        </w:rPr>
        <w:t xml:space="preserve">  </w:t>
      </w:r>
      <w:r w:rsidRPr="008E6531">
        <w:rPr>
          <w:rFonts w:ascii="Calibri" w:hAnsi="Calibri" w:cs="Calibri"/>
          <w:lang w:val="de-DE"/>
        </w:rPr>
        <w:t>HRVATSKA</w:t>
      </w:r>
    </w:p>
    <w:p w14:paraId="053F2C0C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>Ž</w:t>
      </w:r>
      <w:r w:rsidRPr="008E6531">
        <w:rPr>
          <w:rFonts w:ascii="Calibri" w:hAnsi="Calibri" w:cs="Calibri"/>
          <w:lang w:val="de-DE"/>
        </w:rPr>
        <w:t>UPANIJA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SPLITSKO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DALMATINSKA</w:t>
      </w:r>
    </w:p>
    <w:p w14:paraId="63898ECA" w14:textId="77777777" w:rsid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</w:t>
      </w:r>
      <w:r w:rsidRPr="00407333">
        <w:rPr>
          <w:rFonts w:ascii="Calibri" w:hAnsi="Calibri" w:cs="Calibri"/>
          <w:lang w:val="hr-HR"/>
        </w:rPr>
        <w:t>OP</w:t>
      </w:r>
      <w:r w:rsidRPr="00A2428A">
        <w:rPr>
          <w:rFonts w:ascii="Calibri" w:hAnsi="Calibri" w:cs="Calibri"/>
          <w:lang w:val="hr-HR"/>
        </w:rPr>
        <w:t>Ć</w:t>
      </w:r>
      <w:r w:rsidRPr="00407333">
        <w:rPr>
          <w:rFonts w:ascii="Calibri" w:hAnsi="Calibri" w:cs="Calibri"/>
          <w:lang w:val="hr-HR"/>
        </w:rPr>
        <w:t>INA</w:t>
      </w:r>
      <w:r w:rsidRPr="00A2428A">
        <w:rPr>
          <w:rFonts w:ascii="Calibri" w:hAnsi="Calibri" w:cs="Calibri"/>
          <w:lang w:val="hr-HR"/>
        </w:rPr>
        <w:t xml:space="preserve"> </w:t>
      </w:r>
      <w:r w:rsidRPr="00407333">
        <w:rPr>
          <w:rFonts w:ascii="Calibri" w:hAnsi="Calibri" w:cs="Calibri"/>
          <w:lang w:val="hr-HR"/>
        </w:rPr>
        <w:t>POSTIRA</w:t>
      </w:r>
    </w:p>
    <w:p w14:paraId="0B0871E3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Polježice 2, 21410 POSTIRA </w:t>
      </w:r>
    </w:p>
    <w:p w14:paraId="1F21BA8F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tel (021) 63 21 33 </w:t>
      </w:r>
    </w:p>
    <w:p w14:paraId="29C259E5" w14:textId="46644DCA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fax (021) 63 21 </w:t>
      </w:r>
      <w:r w:rsidR="00EE2232">
        <w:rPr>
          <w:rFonts w:ascii="Calibri" w:hAnsi="Calibri" w:cs="Calibri"/>
          <w:lang w:val="pt-PT"/>
        </w:rPr>
        <w:t>33</w:t>
      </w:r>
    </w:p>
    <w:p w14:paraId="5B0BD93D" w14:textId="6BFED1C5" w:rsidR="00D772E4" w:rsidRP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>e-mail: info@ opcina-postira.hr</w:t>
      </w:r>
    </w:p>
    <w:p w14:paraId="0455D668" w14:textId="49E5AD4C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KLASA    : </w:t>
      </w:r>
      <w:r w:rsidR="00C24F5D">
        <w:rPr>
          <w:rFonts w:ascii="Calibri" w:hAnsi="Calibri" w:cs="Calibri"/>
          <w:lang w:val="pt-PT"/>
        </w:rPr>
        <w:t>024-01/2</w:t>
      </w:r>
      <w:r w:rsidR="00A60F3A">
        <w:rPr>
          <w:rFonts w:ascii="Calibri" w:hAnsi="Calibri" w:cs="Calibri"/>
          <w:lang w:val="pt-PT"/>
        </w:rPr>
        <w:t>6</w:t>
      </w:r>
      <w:r w:rsidR="00C24F5D">
        <w:rPr>
          <w:rFonts w:ascii="Calibri" w:hAnsi="Calibri" w:cs="Calibri"/>
          <w:lang w:val="pt-PT"/>
        </w:rPr>
        <w:t>-01/</w:t>
      </w:r>
      <w:r w:rsidR="00CD02F1">
        <w:rPr>
          <w:rFonts w:ascii="Calibri" w:hAnsi="Calibri" w:cs="Calibri"/>
          <w:lang w:val="pt-PT"/>
        </w:rPr>
        <w:t>4</w:t>
      </w:r>
    </w:p>
    <w:p w14:paraId="6C0F11AC" w14:textId="6D94068F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URBROJ : </w:t>
      </w:r>
      <w:r w:rsidR="00EE2232">
        <w:rPr>
          <w:rFonts w:ascii="Calibri" w:hAnsi="Calibri" w:cs="Calibri"/>
          <w:lang w:val="pt-PT"/>
        </w:rPr>
        <w:t>2181-40-01-2</w:t>
      </w:r>
      <w:r w:rsidR="00A60F3A">
        <w:rPr>
          <w:rFonts w:ascii="Calibri" w:hAnsi="Calibri" w:cs="Calibri"/>
          <w:lang w:val="pt-PT"/>
        </w:rPr>
        <w:t>6</w:t>
      </w:r>
      <w:r w:rsidR="00EE2232">
        <w:rPr>
          <w:rFonts w:ascii="Calibri" w:hAnsi="Calibri" w:cs="Calibri"/>
          <w:lang w:val="pt-PT"/>
        </w:rPr>
        <w:t>-1</w:t>
      </w:r>
    </w:p>
    <w:p w14:paraId="1925DC55" w14:textId="13E547C8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Postira, </w:t>
      </w:r>
      <w:r w:rsidR="00A60F3A">
        <w:rPr>
          <w:rFonts w:ascii="Calibri" w:hAnsi="Calibri" w:cs="Calibri"/>
          <w:lang w:val="pt-PT"/>
        </w:rPr>
        <w:t>04</w:t>
      </w:r>
      <w:r w:rsidRPr="00A2428A">
        <w:rPr>
          <w:rFonts w:ascii="Calibri" w:hAnsi="Calibri" w:cs="Calibri"/>
          <w:lang w:val="pt-PT"/>
        </w:rPr>
        <w:t xml:space="preserve">. </w:t>
      </w:r>
      <w:r w:rsidR="00A60F3A">
        <w:rPr>
          <w:rFonts w:ascii="Calibri" w:hAnsi="Calibri" w:cs="Calibri"/>
          <w:lang w:val="pt-PT"/>
        </w:rPr>
        <w:t>ožujka</w:t>
      </w:r>
      <w:r w:rsidRPr="00A2428A">
        <w:rPr>
          <w:rFonts w:ascii="Calibri" w:hAnsi="Calibri" w:cs="Calibri"/>
          <w:lang w:val="pt-PT"/>
        </w:rPr>
        <w:t xml:space="preserve"> 202</w:t>
      </w:r>
      <w:r w:rsidR="00A60F3A">
        <w:rPr>
          <w:rFonts w:ascii="Calibri" w:hAnsi="Calibri" w:cs="Calibri"/>
          <w:lang w:val="pt-PT"/>
        </w:rPr>
        <w:t>6</w:t>
      </w:r>
      <w:r w:rsidRPr="00A2428A">
        <w:rPr>
          <w:rFonts w:ascii="Calibri" w:hAnsi="Calibri" w:cs="Calibri"/>
          <w:lang w:val="pt-PT"/>
        </w:rPr>
        <w:t>. god.</w:t>
      </w:r>
    </w:p>
    <w:p w14:paraId="6E8F2A6E" w14:textId="77777777" w:rsid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57B88CD8" w14:textId="77777777" w:rsidR="00A2428A" w:rsidRP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29E2948" w14:textId="1E9EF4FD" w:rsidR="00DC2D46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  <w:r w:rsidRPr="00887535">
        <w:rPr>
          <w:rFonts w:asciiTheme="minorHAnsi" w:hAnsiTheme="minorHAnsi" w:cstheme="minorHAnsi"/>
          <w:color w:val="000000" w:themeColor="text1"/>
          <w:lang w:val="pt-PT"/>
        </w:rPr>
        <w:t xml:space="preserve">Na temelju članka 32. Statuta Općine Postira Službeni glasnik Općine Postira br. 3/13, 6/13, 5/20 i 5/21), Općinsko vijeće Općine Postira na </w:t>
      </w:r>
      <w:r w:rsidR="00A60F3A">
        <w:rPr>
          <w:rFonts w:asciiTheme="minorHAnsi" w:hAnsiTheme="minorHAnsi" w:cstheme="minorHAnsi"/>
          <w:color w:val="000000" w:themeColor="text1"/>
          <w:lang w:val="pt-PT"/>
        </w:rPr>
        <w:t>6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.</w:t>
      </w:r>
      <w:r>
        <w:rPr>
          <w:rFonts w:asciiTheme="minorHAnsi" w:hAnsiTheme="minorHAnsi" w:cstheme="minorHAnsi"/>
          <w:color w:val="000000" w:themeColor="text1"/>
          <w:lang w:val="pt-PT"/>
        </w:rPr>
        <w:t xml:space="preserve"> </w:t>
      </w:r>
      <w:r w:rsidR="00AC7F7C" w:rsidRPr="00887535">
        <w:rPr>
          <w:rFonts w:asciiTheme="minorHAnsi" w:hAnsiTheme="minorHAnsi" w:cstheme="minorHAnsi"/>
          <w:color w:val="000000" w:themeColor="text1"/>
          <w:lang w:val="pt-PT"/>
        </w:rPr>
        <w:t>S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jednici</w:t>
      </w:r>
      <w:r w:rsidR="00AC7F7C">
        <w:rPr>
          <w:rFonts w:asciiTheme="minorHAnsi" w:hAnsiTheme="minorHAnsi" w:cstheme="minorHAnsi"/>
          <w:color w:val="000000" w:themeColor="text1"/>
          <w:lang w:val="pt-PT"/>
        </w:rPr>
        <w:t xml:space="preserve"> održanoj 04. ožujka 2026.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, donijelo je</w:t>
      </w:r>
    </w:p>
    <w:p w14:paraId="12B5DC0C" w14:textId="77777777" w:rsid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30D98763" w14:textId="77777777" w:rsidR="00887535" w:rsidRP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8A257EC" w14:textId="77777777" w:rsidR="00DC2D46" w:rsidRDefault="00DC2D46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b/>
          <w:color w:val="000000" w:themeColor="text1"/>
          <w:lang w:val="hr-HR"/>
        </w:rPr>
        <w:t>ODLUKU</w:t>
      </w:r>
    </w:p>
    <w:p w14:paraId="0DDF66E6" w14:textId="77777777" w:rsidR="00887535" w:rsidRPr="0046211E" w:rsidRDefault="00887535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1075924" w14:textId="77777777" w:rsidR="00EA3657" w:rsidRPr="0046211E" w:rsidRDefault="00EA3657" w:rsidP="00EA3657">
      <w:pPr>
        <w:tabs>
          <w:tab w:val="center" w:pos="4680"/>
          <w:tab w:val="left" w:pos="8205"/>
        </w:tabs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A5A4845" w14:textId="5B9134ED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1.</w:t>
      </w:r>
    </w:p>
    <w:p w14:paraId="7A869A86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5C57A391" w14:textId="3A488287" w:rsidR="00887535" w:rsidRPr="00887535" w:rsidRDefault="00887535" w:rsidP="00887535">
      <w:pPr>
        <w:ind w:firstLine="708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Usvaja se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zamolba udruge Hrapoćuša i s daje na korištenje na 30 godina predmetna nekretnina navedena u zamolbi 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>te se ovlašćuje načelnik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 općine Postira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 da sklopi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>ugovor sa predsjednikom udruge Hrapoćuša.</w:t>
      </w:r>
    </w:p>
    <w:p w14:paraId="676D4368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679E1D78" w14:textId="4E7B3356" w:rsidR="00DC2D46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2.</w:t>
      </w:r>
    </w:p>
    <w:p w14:paraId="57BFC6F4" w14:textId="77777777" w:rsidR="00887535" w:rsidRPr="0046211E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37DD7B81" w14:textId="495696F1" w:rsidR="00DC2D46" w:rsidRDefault="00DC2D46" w:rsidP="009F7CC6">
      <w:pPr>
        <w:ind w:firstLine="708"/>
        <w:jc w:val="both"/>
        <w:rPr>
          <w:rFonts w:asciiTheme="minorHAnsi" w:hAnsiTheme="minorHAnsi" w:cstheme="minorHAnsi"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color w:val="000000" w:themeColor="text1"/>
          <w:lang w:val="hr-HR"/>
        </w:rPr>
        <w:t>Ova Odluka stupa na snagu</w:t>
      </w:r>
      <w:r w:rsidR="00CD02F1">
        <w:rPr>
          <w:rFonts w:asciiTheme="minorHAnsi" w:hAnsiTheme="minorHAnsi" w:cstheme="minorHAnsi"/>
          <w:color w:val="000000" w:themeColor="text1"/>
          <w:lang w:val="hr-HR"/>
        </w:rPr>
        <w:t xml:space="preserve"> osmog</w:t>
      </w:r>
      <w:r w:rsidRPr="0046211E">
        <w:rPr>
          <w:rFonts w:asciiTheme="minorHAnsi" w:hAnsiTheme="minorHAnsi" w:cstheme="minorHAnsi"/>
          <w:color w:val="000000" w:themeColor="text1"/>
          <w:lang w:val="hr-HR"/>
        </w:rPr>
        <w:t xml:space="preserve"> 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>dan</w:t>
      </w:r>
      <w:r w:rsidR="00CD02F1">
        <w:rPr>
          <w:rFonts w:asciiTheme="minorHAnsi" w:hAnsiTheme="minorHAnsi" w:cstheme="minorHAnsi"/>
          <w:color w:val="000000" w:themeColor="text1"/>
          <w:lang w:val="hr-HR"/>
        </w:rPr>
        <w:t>a od dana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 objave 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„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Službenom glasniku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 xml:space="preserve">Općine </w:t>
      </w:r>
      <w:r w:rsidR="00EA3657">
        <w:rPr>
          <w:rFonts w:asciiTheme="minorHAnsi" w:hAnsiTheme="minorHAnsi" w:cstheme="minorHAnsi"/>
          <w:color w:val="000000" w:themeColor="text1"/>
          <w:lang w:val="hr-HR"/>
        </w:rPr>
        <w:t>Postira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“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>.</w:t>
      </w:r>
    </w:p>
    <w:p w14:paraId="46D7E7D1" w14:textId="77777777" w:rsidR="00DC2D46" w:rsidRDefault="00DC2D46" w:rsidP="00703C07">
      <w:pPr>
        <w:jc w:val="both"/>
        <w:rPr>
          <w:rFonts w:asciiTheme="minorHAnsi" w:hAnsiTheme="minorHAnsi" w:cstheme="minorHAnsi"/>
          <w:color w:val="000000" w:themeColor="text1"/>
          <w:lang w:val="hr-HR"/>
        </w:rPr>
      </w:pPr>
    </w:p>
    <w:p w14:paraId="0A13C95A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065C485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3FDFCE8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40154D77" w14:textId="14CED7B3" w:rsidR="00DC2D46" w:rsidRPr="00A2428A" w:rsidRDefault="00CF7084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PREDSJEDNIK </w:t>
      </w:r>
      <w:r w:rsidR="00AF3006" w:rsidRPr="00A2428A">
        <w:rPr>
          <w:rFonts w:asciiTheme="minorHAnsi" w:hAnsiTheme="minorHAnsi" w:cstheme="minorHAnsi"/>
          <w:bCs/>
          <w:color w:val="000000" w:themeColor="text1"/>
          <w:lang w:val="hr-HR"/>
        </w:rPr>
        <w:t>OPĆINSKOG VIJEĆA</w:t>
      </w:r>
      <w:r w:rsidR="0069766C"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 </w:t>
      </w:r>
    </w:p>
    <w:p w14:paraId="49373545" w14:textId="75B4DAE3" w:rsidR="001433AF" w:rsidRPr="0046211E" w:rsidRDefault="00EE2232" w:rsidP="00D772E4">
      <w:pPr>
        <w:ind w:left="5664"/>
        <w:jc w:val="both"/>
        <w:rPr>
          <w:rFonts w:asciiTheme="minorHAnsi" w:hAnsiTheme="minorHAnsi" w:cstheme="minorHAnsi"/>
          <w:color w:val="000000" w:themeColor="text1"/>
          <w:lang w:val="hr-HR"/>
        </w:rPr>
      </w:pP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      </w:t>
      </w:r>
      <w:r w:rsidR="00FB309B">
        <w:rPr>
          <w:rFonts w:asciiTheme="minorHAnsi" w:hAnsiTheme="minorHAnsi" w:cstheme="minorHAnsi"/>
          <w:bCs/>
          <w:color w:val="000000" w:themeColor="text1"/>
          <w:lang w:val="hr-HR"/>
        </w:rPr>
        <w:t xml:space="preserve">  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     </w:t>
      </w:r>
      <w:r w:rsidR="00EA3657">
        <w:rPr>
          <w:rFonts w:asciiTheme="minorHAnsi" w:hAnsiTheme="minorHAnsi" w:cstheme="minorHAnsi"/>
          <w:bCs/>
          <w:color w:val="000000" w:themeColor="text1"/>
          <w:lang w:val="hr-HR"/>
        </w:rPr>
        <w:t>Marko Radić</w:t>
      </w:r>
    </w:p>
    <w:sectPr w:rsidR="001433AF" w:rsidRPr="00462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F3748"/>
    <w:multiLevelType w:val="hybridMultilevel"/>
    <w:tmpl w:val="3A4E26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D708EC"/>
    <w:multiLevelType w:val="hybridMultilevel"/>
    <w:tmpl w:val="CBAAD3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830633">
    <w:abstractNumId w:val="1"/>
  </w:num>
  <w:num w:numId="2" w16cid:durableId="142233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D46"/>
    <w:rsid w:val="00003DCA"/>
    <w:rsid w:val="000126B0"/>
    <w:rsid w:val="00043253"/>
    <w:rsid w:val="00053CBA"/>
    <w:rsid w:val="00085979"/>
    <w:rsid w:val="000C3338"/>
    <w:rsid w:val="0010298C"/>
    <w:rsid w:val="001433AF"/>
    <w:rsid w:val="001437A7"/>
    <w:rsid w:val="0015425E"/>
    <w:rsid w:val="0018150A"/>
    <w:rsid w:val="001B0EA8"/>
    <w:rsid w:val="001D59A2"/>
    <w:rsid w:val="001D7D9A"/>
    <w:rsid w:val="00202F0F"/>
    <w:rsid w:val="002468BE"/>
    <w:rsid w:val="00256C6B"/>
    <w:rsid w:val="00261A88"/>
    <w:rsid w:val="00275E23"/>
    <w:rsid w:val="002A506D"/>
    <w:rsid w:val="002F0613"/>
    <w:rsid w:val="00320275"/>
    <w:rsid w:val="003A1FD0"/>
    <w:rsid w:val="003E2F1E"/>
    <w:rsid w:val="00401727"/>
    <w:rsid w:val="00427A82"/>
    <w:rsid w:val="0046211E"/>
    <w:rsid w:val="004C187B"/>
    <w:rsid w:val="004D0151"/>
    <w:rsid w:val="00512F39"/>
    <w:rsid w:val="00534DEE"/>
    <w:rsid w:val="005A04D3"/>
    <w:rsid w:val="005C09C0"/>
    <w:rsid w:val="00687AAE"/>
    <w:rsid w:val="0069766C"/>
    <w:rsid w:val="006D33B1"/>
    <w:rsid w:val="006F3280"/>
    <w:rsid w:val="00703C07"/>
    <w:rsid w:val="00787BB2"/>
    <w:rsid w:val="0080724A"/>
    <w:rsid w:val="00887535"/>
    <w:rsid w:val="008A733B"/>
    <w:rsid w:val="008B2654"/>
    <w:rsid w:val="00903CD6"/>
    <w:rsid w:val="00910A04"/>
    <w:rsid w:val="00934844"/>
    <w:rsid w:val="00934F38"/>
    <w:rsid w:val="00967975"/>
    <w:rsid w:val="00993E9A"/>
    <w:rsid w:val="009F7CC6"/>
    <w:rsid w:val="00A2428A"/>
    <w:rsid w:val="00A35908"/>
    <w:rsid w:val="00A60F3A"/>
    <w:rsid w:val="00A817E9"/>
    <w:rsid w:val="00AC7F7C"/>
    <w:rsid w:val="00AE45F1"/>
    <w:rsid w:val="00AF3006"/>
    <w:rsid w:val="00AF495D"/>
    <w:rsid w:val="00B3235F"/>
    <w:rsid w:val="00B57D5F"/>
    <w:rsid w:val="00B634D5"/>
    <w:rsid w:val="00C24F5D"/>
    <w:rsid w:val="00CD02F1"/>
    <w:rsid w:val="00CE742C"/>
    <w:rsid w:val="00CF7084"/>
    <w:rsid w:val="00D772E4"/>
    <w:rsid w:val="00D97BF4"/>
    <w:rsid w:val="00DC10B6"/>
    <w:rsid w:val="00DC2D46"/>
    <w:rsid w:val="00E83523"/>
    <w:rsid w:val="00E92E25"/>
    <w:rsid w:val="00E9351B"/>
    <w:rsid w:val="00EA3657"/>
    <w:rsid w:val="00EA4986"/>
    <w:rsid w:val="00EE2232"/>
    <w:rsid w:val="00F6122C"/>
    <w:rsid w:val="00F67F8F"/>
    <w:rsid w:val="00F91C98"/>
    <w:rsid w:val="00F978BF"/>
    <w:rsid w:val="00FA2990"/>
    <w:rsid w:val="00FB309B"/>
    <w:rsid w:val="00FD0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39BCA"/>
  <w15:chartTrackingRefBased/>
  <w15:docId w15:val="{FC49EF5F-BAC3-431E-B394-54CA92DF6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2D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72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724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724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2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24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odyTextIndent">
    <w:name w:val="Body Text Indent"/>
    <w:basedOn w:val="Normal"/>
    <w:link w:val="BodyTextIndentChar"/>
    <w:rsid w:val="001433AF"/>
    <w:pPr>
      <w:ind w:firstLine="720"/>
    </w:pPr>
    <w:rPr>
      <w:rFonts w:ascii="Tahoma" w:hAnsi="Tahoma"/>
      <w:sz w:val="26"/>
      <w:szCs w:val="20"/>
      <w:lang w:val="hr-HR"/>
    </w:rPr>
  </w:style>
  <w:style w:type="character" w:customStyle="1" w:styleId="BodyTextIndentChar">
    <w:name w:val="Body Text Indent Char"/>
    <w:basedOn w:val="DefaultParagraphFont"/>
    <w:link w:val="BodyTextIndent"/>
    <w:rsid w:val="001433AF"/>
    <w:rPr>
      <w:rFonts w:ascii="Tahoma" w:eastAsia="Times New Roman" w:hAnsi="Tahoma" w:cs="Times New Roman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032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DA2042B227CA4C9432703455576DB3" ma:contentTypeVersion="12" ma:contentTypeDescription="Create a new document." ma:contentTypeScope="" ma:versionID="8695d6ed1e2de1e8afb3ea51e9664ad9">
  <xsd:schema xmlns:xsd="http://www.w3.org/2001/XMLSchema" xmlns:xs="http://www.w3.org/2001/XMLSchema" xmlns:p="http://schemas.microsoft.com/office/2006/metadata/properties" xmlns:ns2="5010c70e-3ddf-44c9-86a2-0a8477db82a1" xmlns:ns3="0c2ad6df-bdfb-471c-bc22-dabcd357ec1d" targetNamespace="http://schemas.microsoft.com/office/2006/metadata/properties" ma:root="true" ma:fieldsID="6a4b53afdbe84515d09adb8bac11db13" ns2:_="" ns3:_="">
    <xsd:import namespace="5010c70e-3ddf-44c9-86a2-0a8477db82a1"/>
    <xsd:import namespace="0c2ad6df-bdfb-471c-bc22-dabcd357ec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_Flow_SignoffStatu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10c70e-3ddf-44c9-86a2-0a8477db82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2" nillable="true" ma:displayName="Sign-off status" ma:internalName="_x0024_Resources_x003a_core_x002c_Signoff_Status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05ef51d-ea7f-4d32-b28d-61d5fde41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2ad6df-bdfb-471c-bc22-dabcd357ec1d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0179d13-9d29-40bb-9939-ead7c23d295b}" ma:internalName="TaxCatchAll" ma:showField="CatchAllData" ma:web="0c2ad6df-bdfb-471c-bc22-dabcd357ec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c2ad6df-bdfb-471c-bc22-dabcd357ec1d" xsi:nil="true"/>
    <lcf76f155ced4ddcb4097134ff3c332f xmlns="5010c70e-3ddf-44c9-86a2-0a8477db82a1">
      <Terms xmlns="http://schemas.microsoft.com/office/infopath/2007/PartnerControls"/>
    </lcf76f155ced4ddcb4097134ff3c332f>
    <_Flow_SignoffStatus xmlns="5010c70e-3ddf-44c9-86a2-0a8477db82a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E05936-7F2C-4E15-B5C4-2BC3422398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10c70e-3ddf-44c9-86a2-0a8477db82a1"/>
    <ds:schemaRef ds:uri="0c2ad6df-bdfb-471c-bc22-dabcd357ec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C6ED82-D5A0-44BD-AE89-B4C512904670}">
  <ds:schemaRefs>
    <ds:schemaRef ds:uri="http://schemas.microsoft.com/office/2006/metadata/properties"/>
    <ds:schemaRef ds:uri="http://schemas.microsoft.com/office/infopath/2007/PartnerControls"/>
    <ds:schemaRef ds:uri="0c2ad6df-bdfb-471c-bc22-dabcd357ec1d"/>
    <ds:schemaRef ds:uri="5010c70e-3ddf-44c9-86a2-0a8477db82a1"/>
  </ds:schemaRefs>
</ds:datastoreItem>
</file>

<file path=customXml/itemProps3.xml><?xml version="1.0" encoding="utf-8"?>
<ds:datastoreItem xmlns:ds="http://schemas.openxmlformats.org/officeDocument/2006/customXml" ds:itemID="{CD3F8D31-8A45-46DD-B949-3D148CD15A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LIBUSOFT CICOM d.o.o.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Štargl</dc:creator>
  <cp:keywords/>
  <dc:description/>
  <cp:lastModifiedBy>Opcina Postira</cp:lastModifiedBy>
  <cp:revision>4</cp:revision>
  <cp:lastPrinted>2026-03-06T10:15:00Z</cp:lastPrinted>
  <dcterms:created xsi:type="dcterms:W3CDTF">2026-02-25T10:04:00Z</dcterms:created>
  <dcterms:modified xsi:type="dcterms:W3CDTF">2026-03-06T10:16:00Z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0x01010077DA2042B227CA4C9432703455576DB3</vt:lpwstr>
  </property>
</Properties>
</file>