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1547D" w14:textId="33C165EC" w:rsidR="00E15D5C" w:rsidRPr="00E15D5C" w:rsidRDefault="00E15D5C" w:rsidP="00333C65">
      <w:pPr>
        <w:jc w:val="both"/>
      </w:pPr>
      <w:r w:rsidRPr="00E15D5C">
        <w:t xml:space="preserve">Na temelju članka 9. stavka 10. Zakona o grobljima („Narodne novine“ broj 78/25 i 80/25 – ispravak) i članka </w:t>
      </w:r>
      <w:r w:rsidR="00D7294A">
        <w:t>32.</w:t>
      </w:r>
      <w:r w:rsidRPr="00D7294A">
        <w:rPr>
          <w:i/>
          <w:iCs/>
        </w:rPr>
        <w:t xml:space="preserve"> Statuta Općine Postira („Službeni glasnik</w:t>
      </w:r>
      <w:r w:rsidR="00D7294A">
        <w:rPr>
          <w:i/>
          <w:iCs/>
        </w:rPr>
        <w:t xml:space="preserve"> općine Postira </w:t>
      </w:r>
      <w:r w:rsidRPr="00E15D5C">
        <w:t xml:space="preserve">“ broj </w:t>
      </w:r>
      <w:r w:rsidR="00D7294A">
        <w:t>3/13, 6/13, 5/20 i 5/21</w:t>
      </w:r>
      <w:r w:rsidRPr="00E15D5C">
        <w:t>), Općinsko vijeće Općine Postira, na</w:t>
      </w:r>
      <w:r w:rsidR="00D7294A">
        <w:t xml:space="preserve"> </w:t>
      </w:r>
      <w:r w:rsidR="006D463D">
        <w:t>10</w:t>
      </w:r>
      <w:r w:rsidR="00D7294A">
        <w:t>.</w:t>
      </w:r>
      <w:r w:rsidRPr="00E15D5C">
        <w:t xml:space="preserve"> sjednici održanoj dana</w:t>
      </w:r>
      <w:r w:rsidR="006D463D">
        <w:t xml:space="preserve"> 07. rujna</w:t>
      </w:r>
      <w:r w:rsidRPr="00E15D5C">
        <w:t xml:space="preserve">  2026. godine, donosi</w:t>
      </w:r>
    </w:p>
    <w:p w14:paraId="120313DC" w14:textId="77777777" w:rsidR="00E15D5C" w:rsidRPr="00E15D5C" w:rsidRDefault="00E15D5C" w:rsidP="00D7294A">
      <w:pPr>
        <w:jc w:val="center"/>
        <w:rPr>
          <w:b/>
          <w:bCs/>
        </w:rPr>
      </w:pPr>
      <w:r w:rsidRPr="00E15D5C">
        <w:rPr>
          <w:b/>
          <w:bCs/>
        </w:rPr>
        <w:t>ODLUKU</w:t>
      </w:r>
    </w:p>
    <w:p w14:paraId="1B1D873C" w14:textId="77777777" w:rsidR="00E15D5C" w:rsidRPr="00E15D5C" w:rsidRDefault="00E15D5C" w:rsidP="00D7294A">
      <w:pPr>
        <w:jc w:val="center"/>
        <w:rPr>
          <w:b/>
          <w:bCs/>
        </w:rPr>
      </w:pPr>
      <w:r w:rsidRPr="00E15D5C">
        <w:rPr>
          <w:b/>
          <w:bCs/>
        </w:rPr>
        <w:t>O GROBLJIMA OPĆINE POSTIRA</w:t>
      </w:r>
    </w:p>
    <w:p w14:paraId="1FC9A75D" w14:textId="77777777" w:rsidR="00D7294A" w:rsidRDefault="00D7294A" w:rsidP="00D7294A">
      <w:pPr>
        <w:jc w:val="center"/>
        <w:rPr>
          <w:b/>
          <w:bCs/>
        </w:rPr>
      </w:pPr>
    </w:p>
    <w:p w14:paraId="56D9D7FF" w14:textId="24EC7ED0" w:rsidR="00E15D5C" w:rsidRPr="00E15D5C" w:rsidRDefault="00E15D5C" w:rsidP="00D7294A">
      <w:pPr>
        <w:jc w:val="center"/>
        <w:rPr>
          <w:b/>
          <w:bCs/>
        </w:rPr>
      </w:pPr>
      <w:r w:rsidRPr="00E15D5C">
        <w:rPr>
          <w:b/>
          <w:bCs/>
        </w:rPr>
        <w:t>I. OPĆE ODREDBE</w:t>
      </w:r>
    </w:p>
    <w:p w14:paraId="7E402B3F" w14:textId="77777777" w:rsidR="00E15D5C" w:rsidRPr="00E15D5C" w:rsidRDefault="00E15D5C" w:rsidP="00D7294A">
      <w:pPr>
        <w:jc w:val="center"/>
      </w:pPr>
      <w:r w:rsidRPr="00E15D5C">
        <w:rPr>
          <w:b/>
          <w:bCs/>
        </w:rPr>
        <w:t>Članak 1.</w:t>
      </w:r>
    </w:p>
    <w:p w14:paraId="7EC81960" w14:textId="77777777" w:rsidR="00E15D5C" w:rsidRPr="00E15D5C" w:rsidRDefault="00E15D5C" w:rsidP="00E15D5C">
      <w:r w:rsidRPr="00E15D5C">
        <w:t>Ovom Odlukom uređuju se:</w:t>
      </w:r>
    </w:p>
    <w:p w14:paraId="5D828410" w14:textId="77777777" w:rsidR="00E15D5C" w:rsidRPr="00E15D5C" w:rsidRDefault="00E15D5C" w:rsidP="00E15D5C">
      <w:pPr>
        <w:numPr>
          <w:ilvl w:val="0"/>
          <w:numId w:val="1"/>
        </w:numPr>
      </w:pPr>
      <w:r w:rsidRPr="00E15D5C">
        <w:t>mjerila i način dodjeljivanja i ustupanja grobnih mjesta na korištenje,</w:t>
      </w:r>
    </w:p>
    <w:p w14:paraId="73115451" w14:textId="77777777" w:rsidR="00E15D5C" w:rsidRPr="00E15D5C" w:rsidRDefault="00E15D5C" w:rsidP="00E15D5C">
      <w:pPr>
        <w:numPr>
          <w:ilvl w:val="0"/>
          <w:numId w:val="1"/>
        </w:numPr>
      </w:pPr>
      <w:r w:rsidRPr="00E15D5C">
        <w:t>produbljenje groba i premještanje posmrtnih ostataka,</w:t>
      </w:r>
    </w:p>
    <w:p w14:paraId="7ADCA6F3" w14:textId="77777777" w:rsidR="00E15D5C" w:rsidRPr="00E15D5C" w:rsidRDefault="00E15D5C" w:rsidP="00E15D5C">
      <w:pPr>
        <w:numPr>
          <w:ilvl w:val="0"/>
          <w:numId w:val="1"/>
        </w:numPr>
      </w:pPr>
      <w:r w:rsidRPr="00E15D5C">
        <w:t>iskopavanje i premještaj posmrtnih ostataka,</w:t>
      </w:r>
    </w:p>
    <w:p w14:paraId="7DFDBE78" w14:textId="77777777" w:rsidR="00E15D5C" w:rsidRPr="00E15D5C" w:rsidRDefault="00E15D5C" w:rsidP="00E15D5C">
      <w:pPr>
        <w:numPr>
          <w:ilvl w:val="0"/>
          <w:numId w:val="1"/>
        </w:numPr>
      </w:pPr>
      <w:r w:rsidRPr="00E15D5C">
        <w:t>ukopi i privremeni ukopi,</w:t>
      </w:r>
    </w:p>
    <w:p w14:paraId="0A810E16" w14:textId="77777777" w:rsidR="00E15D5C" w:rsidRPr="00E15D5C" w:rsidRDefault="00E15D5C" w:rsidP="00E15D5C">
      <w:pPr>
        <w:numPr>
          <w:ilvl w:val="0"/>
          <w:numId w:val="1"/>
        </w:numPr>
      </w:pPr>
      <w:r w:rsidRPr="00E15D5C">
        <w:t>način ukopa nepoznatih osoba,</w:t>
      </w:r>
    </w:p>
    <w:p w14:paraId="14062BA6" w14:textId="77777777" w:rsidR="00E15D5C" w:rsidRPr="00E15D5C" w:rsidRDefault="00E15D5C" w:rsidP="00E15D5C">
      <w:pPr>
        <w:numPr>
          <w:ilvl w:val="0"/>
          <w:numId w:val="1"/>
        </w:numPr>
      </w:pPr>
      <w:r w:rsidRPr="00E15D5C">
        <w:t>održavanje groblja i uklanjanje otpada,</w:t>
      </w:r>
    </w:p>
    <w:p w14:paraId="4BC547FC" w14:textId="77777777" w:rsidR="00E15D5C" w:rsidRPr="00E15D5C" w:rsidRDefault="00E15D5C" w:rsidP="00E15D5C">
      <w:pPr>
        <w:numPr>
          <w:ilvl w:val="0"/>
          <w:numId w:val="1"/>
        </w:numPr>
      </w:pPr>
      <w:r w:rsidRPr="00E15D5C">
        <w:t>veličina, dimenzije, materijal i izgled grobnih mjesta i spomen-obilježja,</w:t>
      </w:r>
    </w:p>
    <w:p w14:paraId="6A676FBA" w14:textId="77777777" w:rsidR="00E15D5C" w:rsidRPr="00E15D5C" w:rsidRDefault="00E15D5C" w:rsidP="00E15D5C">
      <w:pPr>
        <w:numPr>
          <w:ilvl w:val="0"/>
          <w:numId w:val="1"/>
        </w:numPr>
      </w:pPr>
      <w:r w:rsidRPr="00E15D5C">
        <w:t>uvjeti upravljanja grobljima od strane Upravitelja groblja,</w:t>
      </w:r>
    </w:p>
    <w:p w14:paraId="1D3622F7" w14:textId="77777777" w:rsidR="00E15D5C" w:rsidRPr="00E15D5C" w:rsidRDefault="00E15D5C" w:rsidP="00E15D5C">
      <w:pPr>
        <w:numPr>
          <w:ilvl w:val="0"/>
          <w:numId w:val="1"/>
        </w:numPr>
      </w:pPr>
      <w:r w:rsidRPr="00E15D5C">
        <w:t>uvjeti, način i mjesto prosipanja kremiranih posmrtnih ostataka umrle osobe,</w:t>
      </w:r>
    </w:p>
    <w:p w14:paraId="40E822E4" w14:textId="77777777" w:rsidR="00E15D5C" w:rsidRPr="00E15D5C" w:rsidRDefault="00E15D5C" w:rsidP="00E15D5C">
      <w:pPr>
        <w:numPr>
          <w:ilvl w:val="0"/>
          <w:numId w:val="1"/>
        </w:numPr>
      </w:pPr>
      <w:r w:rsidRPr="00E15D5C">
        <w:t>uvjeti i mjerila za plaćanje naknade kod dodjele grobnog mjesta i godišnje grobne naknade,</w:t>
      </w:r>
    </w:p>
    <w:p w14:paraId="248F5168" w14:textId="77777777" w:rsidR="00E15D5C" w:rsidRPr="00E15D5C" w:rsidRDefault="00E15D5C" w:rsidP="00E15D5C">
      <w:pPr>
        <w:numPr>
          <w:ilvl w:val="0"/>
          <w:numId w:val="1"/>
        </w:numPr>
      </w:pPr>
      <w:r w:rsidRPr="00E15D5C">
        <w:t>uvjeti za ustupanje prava korištenja grobnog mjesta trećim osobama,</w:t>
      </w:r>
    </w:p>
    <w:p w14:paraId="2932CEAF" w14:textId="77777777" w:rsidR="00E15D5C" w:rsidRPr="00E15D5C" w:rsidRDefault="00E15D5C" w:rsidP="00E15D5C">
      <w:pPr>
        <w:numPr>
          <w:ilvl w:val="0"/>
          <w:numId w:val="1"/>
        </w:numPr>
      </w:pPr>
      <w:r w:rsidRPr="00E15D5C">
        <w:t>mogućnost da se grobno mjesto dodijeli na korištenje bez obveze premještanja posmrtnih ostataka u zajedničku grobnicu,</w:t>
      </w:r>
    </w:p>
    <w:p w14:paraId="1D2FE97E" w14:textId="77777777" w:rsidR="00E15D5C" w:rsidRPr="00E15D5C" w:rsidRDefault="00E15D5C" w:rsidP="00E15D5C">
      <w:pPr>
        <w:numPr>
          <w:ilvl w:val="0"/>
          <w:numId w:val="1"/>
        </w:numPr>
      </w:pPr>
      <w:r w:rsidRPr="00E15D5C">
        <w:t>pravila za određivanje naknade za stjecanje opreme i uređaja koji se nalaze na grobnom mjestu bez korisnika,</w:t>
      </w:r>
    </w:p>
    <w:p w14:paraId="114FF050" w14:textId="77777777" w:rsidR="00FE3E07" w:rsidRDefault="00E15D5C" w:rsidP="00E15D5C">
      <w:pPr>
        <w:numPr>
          <w:ilvl w:val="0"/>
          <w:numId w:val="1"/>
        </w:numPr>
      </w:pPr>
      <w:r w:rsidRPr="00E15D5C">
        <w:t>mogućnost da pojedini dijelovi groblja služe za ukope pripadnika pojedinih vjerskih zajednica,</w:t>
      </w:r>
    </w:p>
    <w:p w14:paraId="46227CFE" w14:textId="7BAF5B56" w:rsidR="00E15D5C" w:rsidRPr="00E15D5C" w:rsidRDefault="00E15D5C" w:rsidP="00E15D5C">
      <w:pPr>
        <w:numPr>
          <w:ilvl w:val="0"/>
          <w:numId w:val="1"/>
        </w:numPr>
      </w:pPr>
      <w:r w:rsidRPr="00E15D5C">
        <w:t>mogućnost ustupanja dijela groblja drugoj jedinici lokalne samouprave ili sklapanja ugovora o zajedničkom korištenju groblja s drugom jedinicom lokalne samouprave,</w:t>
      </w:r>
    </w:p>
    <w:p w14:paraId="3421EAE0" w14:textId="77777777" w:rsidR="00E15D5C" w:rsidRPr="00E15D5C" w:rsidRDefault="00E15D5C" w:rsidP="00E15D5C">
      <w:pPr>
        <w:numPr>
          <w:ilvl w:val="0"/>
          <w:numId w:val="1"/>
        </w:numPr>
      </w:pPr>
      <w:r w:rsidRPr="00E15D5C">
        <w:t>druga pitanja od značaja za upravljanje i korištenje groblja,</w:t>
      </w:r>
    </w:p>
    <w:p w14:paraId="143C5B9C" w14:textId="77777777" w:rsidR="00E15D5C" w:rsidRPr="00E15D5C" w:rsidRDefault="00E15D5C" w:rsidP="00E15D5C">
      <w:pPr>
        <w:numPr>
          <w:ilvl w:val="0"/>
          <w:numId w:val="1"/>
        </w:numPr>
      </w:pPr>
      <w:r w:rsidRPr="00E15D5C">
        <w:lastRenderedPageBreak/>
        <w:t>prekršajne sankcije za prekršitelje odredbi ove Odluke.</w:t>
      </w:r>
    </w:p>
    <w:p w14:paraId="6A93270B" w14:textId="77777777" w:rsidR="00E15D5C" w:rsidRPr="00E15D5C" w:rsidRDefault="00E15D5C" w:rsidP="00E15D5C">
      <w:r w:rsidRPr="00E15D5C">
        <w:t>Izrazi koji se koriste u ovoj Odluci, a imaju rodno značenje, odnose se jednako na muški i ženski rod.</w:t>
      </w:r>
    </w:p>
    <w:p w14:paraId="2A4DB3C1" w14:textId="08F475E0" w:rsidR="00E15D5C" w:rsidRPr="00E15D5C" w:rsidRDefault="00E15D5C" w:rsidP="00D7294A">
      <w:pPr>
        <w:jc w:val="center"/>
      </w:pPr>
      <w:r w:rsidRPr="00E15D5C">
        <w:rPr>
          <w:b/>
          <w:bCs/>
        </w:rPr>
        <w:t>Članak 2.</w:t>
      </w:r>
    </w:p>
    <w:p w14:paraId="01F5B607" w14:textId="77777777" w:rsidR="00E15D5C" w:rsidRPr="00E15D5C" w:rsidRDefault="00E15D5C" w:rsidP="00E15D5C">
      <w:r w:rsidRPr="00E15D5C">
        <w:t>Pojedini izrazi u smislu ove Odluke imaju sljedeće značenje:</w:t>
      </w:r>
    </w:p>
    <w:p w14:paraId="4A54E5E3" w14:textId="77777777" w:rsidR="00E15D5C" w:rsidRPr="00E15D5C" w:rsidRDefault="00E15D5C" w:rsidP="00E15D5C">
      <w:r w:rsidRPr="00E15D5C">
        <w:t xml:space="preserve">a) </w:t>
      </w:r>
      <w:r w:rsidRPr="00E15D5C">
        <w:rPr>
          <w:b/>
          <w:bCs/>
        </w:rPr>
        <w:t>groblje</w:t>
      </w:r>
      <w:r w:rsidRPr="00E15D5C">
        <w:t xml:space="preserve"> je ograđeni prostor u vlasništvu Općine Postira na kojem se nalaze grobna mjesta, komunalna i druga infrastruktura te, u pravilu, prateće građevine;</w:t>
      </w:r>
    </w:p>
    <w:p w14:paraId="360409EA" w14:textId="77777777" w:rsidR="00E15D5C" w:rsidRPr="00E15D5C" w:rsidRDefault="00E15D5C" w:rsidP="00E15D5C">
      <w:r w:rsidRPr="00E15D5C">
        <w:t xml:space="preserve">b) </w:t>
      </w:r>
      <w:r w:rsidRPr="00E15D5C">
        <w:rPr>
          <w:b/>
          <w:bCs/>
        </w:rPr>
        <w:t>grobno mjesto</w:t>
      </w:r>
      <w:r w:rsidRPr="00E15D5C">
        <w:t xml:space="preserve"> je grob, grobnica, kazeta za urne, kolumbarij te svako drugo mjesto u kojem se nalaze posmrtni ostaci ili je namijenjeno za ukapanje ili trajnu pohranu posmrtnih ostataka;</w:t>
      </w:r>
    </w:p>
    <w:p w14:paraId="53FD1552" w14:textId="77777777" w:rsidR="00E15D5C" w:rsidRPr="00E15D5C" w:rsidRDefault="00E15D5C" w:rsidP="00E15D5C">
      <w:r w:rsidRPr="00E15D5C">
        <w:t xml:space="preserve">c) </w:t>
      </w:r>
      <w:r w:rsidRPr="00E15D5C">
        <w:rPr>
          <w:b/>
          <w:bCs/>
        </w:rPr>
        <w:t>grob</w:t>
      </w:r>
      <w:r w:rsidRPr="00E15D5C">
        <w:t xml:space="preserve"> je grobno mjesto na kojem se u zemlju ukapa tijelo umrle osobe ili posmrtni ostaci, uključujući pepeo;</w:t>
      </w:r>
    </w:p>
    <w:p w14:paraId="2F27D749" w14:textId="77777777" w:rsidR="00E15D5C" w:rsidRPr="00E15D5C" w:rsidRDefault="00E15D5C" w:rsidP="00E15D5C">
      <w:r w:rsidRPr="00E15D5C">
        <w:t xml:space="preserve">d) </w:t>
      </w:r>
      <w:r w:rsidRPr="00E15D5C">
        <w:rPr>
          <w:b/>
          <w:bCs/>
        </w:rPr>
        <w:t>grobnica</w:t>
      </w:r>
      <w:r w:rsidRPr="00E15D5C">
        <w:t xml:space="preserve"> je vrsta grobnog mjesta koja predstavlja građevinu čija je glavna namjena čuvanje posmrtnih ostataka umrle osobe ili osoba, a može se nalaziti pod zemljom ili iznad zemlje te može sadržavati nadgrobne spomenike, ploče i slične ukrase;</w:t>
      </w:r>
    </w:p>
    <w:p w14:paraId="267AE5F6" w14:textId="77777777" w:rsidR="00E15D5C" w:rsidRPr="00E15D5C" w:rsidRDefault="00E15D5C" w:rsidP="00E15D5C">
      <w:r w:rsidRPr="00E15D5C">
        <w:t xml:space="preserve">e) </w:t>
      </w:r>
      <w:r w:rsidRPr="00E15D5C">
        <w:rPr>
          <w:b/>
          <w:bCs/>
        </w:rPr>
        <w:t>kazeta za urne</w:t>
      </w:r>
      <w:r w:rsidRPr="00E15D5C">
        <w:t xml:space="preserve"> je grobno mjesto namijenjeno smještaju urni s pepelom kremiranih osoba;</w:t>
      </w:r>
    </w:p>
    <w:p w14:paraId="53D4CB0F" w14:textId="77777777" w:rsidR="00E15D5C" w:rsidRPr="00E15D5C" w:rsidRDefault="00E15D5C" w:rsidP="00E15D5C">
      <w:r w:rsidRPr="00E15D5C">
        <w:t xml:space="preserve">f) </w:t>
      </w:r>
      <w:r w:rsidRPr="00E15D5C">
        <w:rPr>
          <w:b/>
          <w:bCs/>
        </w:rPr>
        <w:t>kolumbarij</w:t>
      </w:r>
      <w:r w:rsidRPr="00E15D5C">
        <w:t xml:space="preserve"> je građevina za pohranu urni koja se sastoji od većeg broja kazeta za urne;</w:t>
      </w:r>
    </w:p>
    <w:p w14:paraId="257EDD3C" w14:textId="77777777" w:rsidR="00E15D5C" w:rsidRPr="00E15D5C" w:rsidRDefault="00E15D5C" w:rsidP="00E15D5C">
      <w:r w:rsidRPr="00E15D5C">
        <w:t xml:space="preserve">g) </w:t>
      </w:r>
      <w:r w:rsidRPr="00E15D5C">
        <w:rPr>
          <w:b/>
          <w:bCs/>
        </w:rPr>
        <w:t>niša</w:t>
      </w:r>
      <w:r w:rsidRPr="00E15D5C">
        <w:t xml:space="preserve"> je grobno mjesto namijenjeno za ukop jedne ili više umrlih osoba ili za polaganje urni, izgrađeno u blokovima kao samostojeći građevinski objekt;</w:t>
      </w:r>
    </w:p>
    <w:p w14:paraId="0EFA1806" w14:textId="77777777" w:rsidR="00E15D5C" w:rsidRPr="00E15D5C" w:rsidRDefault="00E15D5C" w:rsidP="00E15D5C">
      <w:r w:rsidRPr="00E15D5C">
        <w:t xml:space="preserve">h) </w:t>
      </w:r>
      <w:r w:rsidRPr="00E15D5C">
        <w:rPr>
          <w:b/>
          <w:bCs/>
        </w:rPr>
        <w:t>kosturnica</w:t>
      </w:r>
      <w:r w:rsidRPr="00E15D5C">
        <w:t xml:space="preserve"> je građevina ili dio groblja namijenjen trajnoj pohrani posmrtnih ostataka pokojnika koji se prenose iz grobnih mjesta zbog razloga utvrđenih Zakonom o grobljima i ovom Odlukom;</w:t>
      </w:r>
    </w:p>
    <w:p w14:paraId="2B784DC3" w14:textId="77777777" w:rsidR="00E15D5C" w:rsidRPr="00E15D5C" w:rsidRDefault="00E15D5C" w:rsidP="00E15D5C">
      <w:r w:rsidRPr="00E15D5C">
        <w:t xml:space="preserve">i) </w:t>
      </w:r>
      <w:r w:rsidRPr="00E15D5C">
        <w:rPr>
          <w:b/>
          <w:bCs/>
        </w:rPr>
        <w:t>oprema i uređaji grobnog mjesta</w:t>
      </w:r>
      <w:r w:rsidRPr="00E15D5C">
        <w:t xml:space="preserve"> su nadgrobne ploče, nadgrobni spomenici, ploče, spomenici, ograde, ukrasi i drugi predmeti odnosno građevinski elementi koji se nalaze na grobnom mjestu;</w:t>
      </w:r>
    </w:p>
    <w:p w14:paraId="414BF26E" w14:textId="77777777" w:rsidR="00E15D5C" w:rsidRPr="00E15D5C" w:rsidRDefault="00E15D5C" w:rsidP="00E15D5C">
      <w:r w:rsidRPr="00E15D5C">
        <w:t xml:space="preserve">j) </w:t>
      </w:r>
      <w:r w:rsidRPr="00E15D5C">
        <w:rPr>
          <w:b/>
          <w:bCs/>
        </w:rPr>
        <w:t>spomen-obilježje</w:t>
      </w:r>
      <w:r w:rsidRPr="00E15D5C">
        <w:t xml:space="preserve"> je predmet ili građevina bez posmrtnih ostataka koja služi za sjećanje na preminulu osobu ili osobe;</w:t>
      </w:r>
    </w:p>
    <w:p w14:paraId="19A02F78" w14:textId="77777777" w:rsidR="00E15D5C" w:rsidRPr="00E15D5C" w:rsidRDefault="00E15D5C" w:rsidP="00E15D5C">
      <w:r w:rsidRPr="00E15D5C">
        <w:t xml:space="preserve">k) </w:t>
      </w:r>
      <w:r w:rsidRPr="00E15D5C">
        <w:rPr>
          <w:b/>
          <w:bCs/>
        </w:rPr>
        <w:t>prateće građevine groblja</w:t>
      </w:r>
      <w:r w:rsidRPr="00E15D5C">
        <w:t xml:space="preserve"> su kapelica, mrtvačnica i druge građevine koje služe potrebama groblja;</w:t>
      </w:r>
    </w:p>
    <w:p w14:paraId="3149C957" w14:textId="77777777" w:rsidR="00E15D5C" w:rsidRPr="00E15D5C" w:rsidRDefault="00E15D5C" w:rsidP="00E15D5C">
      <w:r w:rsidRPr="00E15D5C">
        <w:t xml:space="preserve">l) </w:t>
      </w:r>
      <w:r w:rsidRPr="00E15D5C">
        <w:rPr>
          <w:b/>
          <w:bCs/>
        </w:rPr>
        <w:t>kapelica</w:t>
      </w:r>
      <w:r w:rsidRPr="00E15D5C">
        <w:t xml:space="preserve"> je građevina ili dio građevine na prostoru groblja namijenjen obavljanju vjerskih službi;</w:t>
      </w:r>
    </w:p>
    <w:p w14:paraId="76BDD1AA" w14:textId="77777777" w:rsidR="00E15D5C" w:rsidRPr="00E15D5C" w:rsidRDefault="00E15D5C" w:rsidP="00D7294A">
      <w:pPr>
        <w:jc w:val="both"/>
      </w:pPr>
      <w:r w:rsidRPr="00E15D5C">
        <w:t xml:space="preserve">m) </w:t>
      </w:r>
      <w:r w:rsidRPr="00E15D5C">
        <w:rPr>
          <w:b/>
          <w:bCs/>
        </w:rPr>
        <w:t>mrtvačnica</w:t>
      </w:r>
      <w:r w:rsidRPr="00E15D5C">
        <w:t xml:space="preserve"> je građevina namijenjena ispraćaju umrle osobe te, prema potrebi, privremenom smještaju tijela umrlih osoba do ukopa;</w:t>
      </w:r>
    </w:p>
    <w:p w14:paraId="6B215666" w14:textId="77777777" w:rsidR="00E15D5C" w:rsidRPr="00E15D5C" w:rsidRDefault="00E15D5C" w:rsidP="00D7294A">
      <w:pPr>
        <w:jc w:val="both"/>
      </w:pPr>
      <w:r w:rsidRPr="00E15D5C">
        <w:lastRenderedPageBreak/>
        <w:t xml:space="preserve">n) </w:t>
      </w:r>
      <w:r w:rsidRPr="00E15D5C">
        <w:rPr>
          <w:b/>
          <w:bCs/>
        </w:rPr>
        <w:t>komunalna infrastruktura groblja</w:t>
      </w:r>
      <w:r w:rsidRPr="00E15D5C">
        <w:t xml:space="preserve"> obuhvaća glavne i pomoćne staze, šetnice, javnu rasvjetu, sustav odvodnje, internu vodovodnu mrežu, zelene površine i drugu infrastrukturu potrebnu za funkcioniranje groblja;</w:t>
      </w:r>
    </w:p>
    <w:p w14:paraId="78FC79C4" w14:textId="77777777" w:rsidR="00E15D5C" w:rsidRPr="00E15D5C" w:rsidRDefault="00E15D5C" w:rsidP="00D7294A">
      <w:pPr>
        <w:jc w:val="both"/>
      </w:pPr>
      <w:r w:rsidRPr="00E15D5C">
        <w:t xml:space="preserve">o) </w:t>
      </w:r>
      <w:r w:rsidRPr="00E15D5C">
        <w:rPr>
          <w:b/>
          <w:bCs/>
        </w:rPr>
        <w:t>Upravitelj groblja</w:t>
      </w:r>
      <w:r w:rsidRPr="00E15D5C">
        <w:t xml:space="preserve"> je Općina Postira;</w:t>
      </w:r>
    </w:p>
    <w:p w14:paraId="08D85801" w14:textId="77777777" w:rsidR="00E15D5C" w:rsidRPr="00E15D5C" w:rsidRDefault="00E15D5C" w:rsidP="00D7294A">
      <w:pPr>
        <w:jc w:val="both"/>
      </w:pPr>
      <w:r w:rsidRPr="00E15D5C">
        <w:t xml:space="preserve">p) </w:t>
      </w:r>
      <w:r w:rsidRPr="00E15D5C">
        <w:rPr>
          <w:b/>
          <w:bCs/>
        </w:rPr>
        <w:t>korisnik grobnog mjesta</w:t>
      </w:r>
      <w:r w:rsidRPr="00E15D5C">
        <w:t xml:space="preserve"> je fizička ili pravna osoba kojoj je rješenjem dodijeljeno pravo korištenja grobnog mjesta;</w:t>
      </w:r>
    </w:p>
    <w:p w14:paraId="6EB4E551" w14:textId="77777777" w:rsidR="00E15D5C" w:rsidRPr="00E15D5C" w:rsidRDefault="00E15D5C" w:rsidP="00D7294A">
      <w:pPr>
        <w:jc w:val="both"/>
      </w:pPr>
      <w:r w:rsidRPr="00E15D5C">
        <w:t xml:space="preserve">r) </w:t>
      </w:r>
      <w:r w:rsidRPr="00E15D5C">
        <w:rPr>
          <w:b/>
          <w:bCs/>
        </w:rPr>
        <w:t>posmrtni ostaci</w:t>
      </w:r>
      <w:r w:rsidRPr="00E15D5C">
        <w:t xml:space="preserve"> su tijelo ili dijelovi tijela umrle osobe odnosno pepeo nastao kremiranjem tijela umrle osobe;</w:t>
      </w:r>
    </w:p>
    <w:p w14:paraId="2CCE5527" w14:textId="77777777" w:rsidR="00E15D5C" w:rsidRPr="00E15D5C" w:rsidRDefault="00E15D5C" w:rsidP="00D7294A">
      <w:pPr>
        <w:jc w:val="both"/>
      </w:pPr>
      <w:r w:rsidRPr="00E15D5C">
        <w:t xml:space="preserve">s) </w:t>
      </w:r>
      <w:r w:rsidRPr="00E15D5C">
        <w:rPr>
          <w:b/>
          <w:bCs/>
        </w:rPr>
        <w:t>produbljenje groba</w:t>
      </w:r>
      <w:r w:rsidRPr="00E15D5C">
        <w:t xml:space="preserve"> je postupak preslaganja posmrtnih ostataka unutar groba radi oslobađanja novog ukopnog mjesta;</w:t>
      </w:r>
    </w:p>
    <w:p w14:paraId="02A59569" w14:textId="77777777" w:rsidR="00E15D5C" w:rsidRPr="00E15D5C" w:rsidRDefault="00E15D5C" w:rsidP="00D7294A">
      <w:pPr>
        <w:jc w:val="both"/>
      </w:pPr>
      <w:r w:rsidRPr="00E15D5C">
        <w:t xml:space="preserve">t) </w:t>
      </w:r>
      <w:r w:rsidRPr="00E15D5C">
        <w:rPr>
          <w:b/>
          <w:bCs/>
        </w:rPr>
        <w:t>tijelo umrle osobe</w:t>
      </w:r>
      <w:r w:rsidRPr="00E15D5C">
        <w:t xml:space="preserve"> je cjelovito tijelo umrle osobe te svi posmrtni ostaci umrle osobe, uključujući pepeo.</w:t>
      </w:r>
    </w:p>
    <w:p w14:paraId="25618143" w14:textId="77777777" w:rsidR="00E15D5C" w:rsidRPr="00E15D5C" w:rsidRDefault="00E15D5C" w:rsidP="00D7294A">
      <w:pPr>
        <w:jc w:val="center"/>
      </w:pPr>
      <w:r w:rsidRPr="00E15D5C">
        <w:rPr>
          <w:b/>
          <w:bCs/>
        </w:rPr>
        <w:t>Članak 3.</w:t>
      </w:r>
    </w:p>
    <w:p w14:paraId="28A8AFF3" w14:textId="77777777" w:rsidR="00E15D5C" w:rsidRPr="00E15D5C" w:rsidRDefault="00E15D5C" w:rsidP="00E15D5C">
      <w:r w:rsidRPr="00E15D5C">
        <w:t>Na području Općine Postira nalaze se sljedeća groblja:</w:t>
      </w:r>
    </w:p>
    <w:p w14:paraId="6A72C821" w14:textId="77777777" w:rsidR="00E15D5C" w:rsidRPr="00E15D5C" w:rsidRDefault="00E15D5C" w:rsidP="00E15D5C">
      <w:pPr>
        <w:numPr>
          <w:ilvl w:val="0"/>
          <w:numId w:val="2"/>
        </w:numPr>
      </w:pPr>
      <w:r w:rsidRPr="00E15D5C">
        <w:t>Groblje Postira,</w:t>
      </w:r>
    </w:p>
    <w:p w14:paraId="5074856F" w14:textId="77777777" w:rsidR="00E15D5C" w:rsidRPr="00E15D5C" w:rsidRDefault="00E15D5C" w:rsidP="00E15D5C">
      <w:pPr>
        <w:numPr>
          <w:ilvl w:val="0"/>
          <w:numId w:val="2"/>
        </w:numPr>
      </w:pPr>
      <w:r w:rsidRPr="00E15D5C">
        <w:t>Groblje Dol.</w:t>
      </w:r>
    </w:p>
    <w:p w14:paraId="212FDF4C" w14:textId="77777777" w:rsidR="00E15D5C" w:rsidRPr="00E15D5C" w:rsidRDefault="00E15D5C" w:rsidP="00E15D5C">
      <w:r w:rsidRPr="00E15D5C">
        <w:t>Ukopi se obavljaju na grobljima iz stavka 1. ovoga članka.</w:t>
      </w:r>
    </w:p>
    <w:p w14:paraId="449636A2" w14:textId="77777777" w:rsidR="00E15D5C" w:rsidRPr="00E15D5C" w:rsidRDefault="00E15D5C" w:rsidP="00E15D5C">
      <w:r w:rsidRPr="00E15D5C">
        <w:t>Na grobljima iz stavka 1. ovoga članka u pravilu se ukapaju umrle osobe koje su u trenutku smrti imale prebivalište na području Općine Postira, kao i druge osobe za koje postoji pravo ukopa sukladno Zakonu o grobljima i ovoj Odluci.</w:t>
      </w:r>
    </w:p>
    <w:p w14:paraId="51BABE64" w14:textId="77777777" w:rsidR="00E15D5C" w:rsidRPr="00E15D5C" w:rsidRDefault="00E15D5C" w:rsidP="00E15D5C">
      <w:r w:rsidRPr="00E15D5C">
        <w:t>Grobljima na području Općine Postira upravlja Općina Postira (u daljnjem tekstu: Upravitelj groblja).</w:t>
      </w:r>
    </w:p>
    <w:p w14:paraId="58FC5656" w14:textId="77777777" w:rsidR="00D7294A" w:rsidRDefault="00D7294A" w:rsidP="00E15D5C">
      <w:pPr>
        <w:rPr>
          <w:b/>
          <w:bCs/>
        </w:rPr>
      </w:pPr>
    </w:p>
    <w:p w14:paraId="62324B48" w14:textId="5B6B315C" w:rsidR="00E15D5C" w:rsidRPr="00E15D5C" w:rsidRDefault="00E15D5C" w:rsidP="00E15D5C">
      <w:pPr>
        <w:rPr>
          <w:b/>
          <w:bCs/>
        </w:rPr>
      </w:pPr>
      <w:r w:rsidRPr="00E15D5C">
        <w:rPr>
          <w:b/>
          <w:bCs/>
        </w:rPr>
        <w:t>II. DODJELA I USTUPANJE GROBNIH MJESTA NA KORIŠTENJE</w:t>
      </w:r>
    </w:p>
    <w:p w14:paraId="3E7EFC3F" w14:textId="77777777" w:rsidR="00E15D5C" w:rsidRPr="00E15D5C" w:rsidRDefault="00E15D5C" w:rsidP="00FE3E07">
      <w:pPr>
        <w:jc w:val="center"/>
      </w:pPr>
      <w:r w:rsidRPr="00E15D5C">
        <w:rPr>
          <w:b/>
          <w:bCs/>
        </w:rPr>
        <w:t>Članak 4.</w:t>
      </w:r>
    </w:p>
    <w:p w14:paraId="289FD6BA" w14:textId="77777777" w:rsidR="00E15D5C" w:rsidRPr="00E15D5C" w:rsidRDefault="00E15D5C" w:rsidP="00E15D5C">
      <w:r w:rsidRPr="00E15D5C">
        <w:t>Grobno mjesto određuje se Planom grobnih mjesta koji donosi Upravitelj groblja.</w:t>
      </w:r>
    </w:p>
    <w:p w14:paraId="16FD6F3F" w14:textId="77777777" w:rsidR="00E15D5C" w:rsidRPr="00E15D5C" w:rsidRDefault="00E15D5C" w:rsidP="00E15D5C">
      <w:r w:rsidRPr="00E15D5C">
        <w:t>Plan grobnih mjesta sadrži raspored grobnih mjesta s oznakama, brojevima i površinama grobnih mjesta te grafički prikaz njihovog rasporeda, a prema potrebi može sadržavati i druge podatke.</w:t>
      </w:r>
    </w:p>
    <w:p w14:paraId="13A176EA" w14:textId="77777777" w:rsidR="00E15D5C" w:rsidRPr="00E15D5C" w:rsidRDefault="00E15D5C" w:rsidP="00E15D5C">
      <w:r w:rsidRPr="00E15D5C">
        <w:t>Prema načinu korištenja, grobno mjesto može biti:</w:t>
      </w:r>
    </w:p>
    <w:p w14:paraId="345BBD3C" w14:textId="77777777" w:rsidR="00E15D5C" w:rsidRPr="00E15D5C" w:rsidRDefault="00E15D5C" w:rsidP="00E15D5C">
      <w:pPr>
        <w:numPr>
          <w:ilvl w:val="0"/>
          <w:numId w:val="3"/>
        </w:numPr>
      </w:pPr>
      <w:r w:rsidRPr="00E15D5C">
        <w:t>zemljani grob,</w:t>
      </w:r>
    </w:p>
    <w:p w14:paraId="3E77728D" w14:textId="77777777" w:rsidR="00E15D5C" w:rsidRPr="00E15D5C" w:rsidRDefault="00E15D5C" w:rsidP="00E15D5C">
      <w:pPr>
        <w:numPr>
          <w:ilvl w:val="0"/>
          <w:numId w:val="3"/>
        </w:numPr>
      </w:pPr>
      <w:r w:rsidRPr="00E15D5C">
        <w:t>grobnica,</w:t>
      </w:r>
    </w:p>
    <w:p w14:paraId="07725734" w14:textId="77777777" w:rsidR="00E15D5C" w:rsidRPr="00E15D5C" w:rsidRDefault="00E15D5C" w:rsidP="00E15D5C">
      <w:pPr>
        <w:numPr>
          <w:ilvl w:val="0"/>
          <w:numId w:val="3"/>
        </w:numPr>
      </w:pPr>
      <w:r w:rsidRPr="00E15D5C">
        <w:t>niša,</w:t>
      </w:r>
    </w:p>
    <w:p w14:paraId="48882069" w14:textId="77777777" w:rsidR="00E15D5C" w:rsidRPr="00E15D5C" w:rsidRDefault="00E15D5C" w:rsidP="00E15D5C">
      <w:pPr>
        <w:numPr>
          <w:ilvl w:val="0"/>
          <w:numId w:val="3"/>
        </w:numPr>
      </w:pPr>
      <w:r w:rsidRPr="00E15D5C">
        <w:lastRenderedPageBreak/>
        <w:t>kazeta za urne,</w:t>
      </w:r>
    </w:p>
    <w:p w14:paraId="295030AA" w14:textId="77777777" w:rsidR="00E15D5C" w:rsidRPr="00E15D5C" w:rsidRDefault="00E15D5C" w:rsidP="00E15D5C">
      <w:pPr>
        <w:numPr>
          <w:ilvl w:val="0"/>
          <w:numId w:val="3"/>
        </w:numPr>
      </w:pPr>
      <w:r w:rsidRPr="00E15D5C">
        <w:t>kolumbarij,</w:t>
      </w:r>
    </w:p>
    <w:p w14:paraId="0467BF68" w14:textId="77777777" w:rsidR="00E15D5C" w:rsidRPr="00E15D5C" w:rsidRDefault="00E15D5C" w:rsidP="00E15D5C">
      <w:pPr>
        <w:numPr>
          <w:ilvl w:val="0"/>
          <w:numId w:val="3"/>
        </w:numPr>
      </w:pPr>
      <w:r w:rsidRPr="00E15D5C">
        <w:t>prostor za prosipanje pepela kremiranih osoba,</w:t>
      </w:r>
    </w:p>
    <w:p w14:paraId="1B269D80" w14:textId="77777777" w:rsidR="00E15D5C" w:rsidRPr="00E15D5C" w:rsidRDefault="00E15D5C" w:rsidP="00E15D5C">
      <w:pPr>
        <w:numPr>
          <w:ilvl w:val="0"/>
          <w:numId w:val="3"/>
        </w:numPr>
      </w:pPr>
      <w:r w:rsidRPr="00E15D5C">
        <w:t>kosturnica.</w:t>
      </w:r>
    </w:p>
    <w:p w14:paraId="3374EB20" w14:textId="77777777" w:rsidR="00E15D5C" w:rsidRPr="00E15D5C" w:rsidRDefault="00E15D5C" w:rsidP="00D7294A">
      <w:pPr>
        <w:jc w:val="both"/>
      </w:pPr>
      <w:r w:rsidRPr="00E15D5C">
        <w:t>Grobno mjesto može biti namijenjeno ukopu jedne ili više umrlih osoba, odnosno polaganju jedne ili više urni, ovisno o vrsti i kapacitetu grobnog mjesta.</w:t>
      </w:r>
    </w:p>
    <w:p w14:paraId="276D0A3C" w14:textId="77777777" w:rsidR="00E15D5C" w:rsidRPr="00E15D5C" w:rsidRDefault="00E15D5C" w:rsidP="00D7294A">
      <w:pPr>
        <w:jc w:val="both"/>
      </w:pPr>
      <w:r w:rsidRPr="00E15D5C">
        <w:t>Svako grobno mjesto s poznatim korisnikom mora biti označeno odgovarajućim nadgrobnim znakom i natpisom.</w:t>
      </w:r>
    </w:p>
    <w:p w14:paraId="1D2E70F2" w14:textId="77777777" w:rsidR="00E15D5C" w:rsidRPr="00E15D5C" w:rsidRDefault="00E15D5C" w:rsidP="00D7294A">
      <w:pPr>
        <w:jc w:val="both"/>
      </w:pPr>
      <w:r w:rsidRPr="00E15D5C">
        <w:t>Natpisi i oprema na grobnim mjestima ne smiju vrijeđati nacionalne, vjerske ili moralne osjećaje građana niti na bilo koji način povrijediti uspomenu na pokojnika.</w:t>
      </w:r>
    </w:p>
    <w:p w14:paraId="19AFC2E4" w14:textId="77777777" w:rsidR="00E15D5C" w:rsidRPr="00E15D5C" w:rsidRDefault="00E15D5C" w:rsidP="00D7294A">
      <w:pPr>
        <w:jc w:val="both"/>
      </w:pPr>
      <w:r w:rsidRPr="00E15D5C">
        <w:t>Upravitelj groblja vodi Grobni očevidnik i Registar umrlih osoba u skladu sa Zakonom o grobljima i drugim propisima.</w:t>
      </w:r>
    </w:p>
    <w:p w14:paraId="06D4698B" w14:textId="77777777" w:rsidR="00E15D5C" w:rsidRPr="00E15D5C" w:rsidRDefault="00E15D5C" w:rsidP="00D7294A">
      <w:pPr>
        <w:jc w:val="center"/>
      </w:pPr>
      <w:r w:rsidRPr="00E15D5C">
        <w:rPr>
          <w:b/>
          <w:bCs/>
        </w:rPr>
        <w:t>Članak 5.</w:t>
      </w:r>
    </w:p>
    <w:p w14:paraId="1DE19C44" w14:textId="77777777" w:rsidR="00E15D5C" w:rsidRPr="00E15D5C" w:rsidRDefault="00E15D5C" w:rsidP="00D7294A">
      <w:pPr>
        <w:jc w:val="both"/>
      </w:pPr>
      <w:r w:rsidRPr="00E15D5C">
        <w:t>Upravitelj groblja dodjeljuje grobna mjesta na korištenje na neodređeno vrijeme, u skladu sa Zakonom o grobljima, ovom Odlukom i Planom grobnih mjesta.</w:t>
      </w:r>
    </w:p>
    <w:p w14:paraId="73349AF7" w14:textId="77777777" w:rsidR="00E15D5C" w:rsidRPr="00E15D5C" w:rsidRDefault="00E15D5C" w:rsidP="00D7294A">
      <w:pPr>
        <w:jc w:val="both"/>
      </w:pPr>
      <w:r w:rsidRPr="00E15D5C">
        <w:t>Grobno mjesto dodjeljuje se na temelju zahtjeva zainteresirane osobe kada nastane potreba za ukopom umrle osobe, odnosno u drugim slučajevima kada je to dopušteno Zakonom i ovom Odlukom.</w:t>
      </w:r>
    </w:p>
    <w:p w14:paraId="4429F3C3" w14:textId="77777777" w:rsidR="00E15D5C" w:rsidRPr="00E15D5C" w:rsidRDefault="00E15D5C" w:rsidP="00D7294A">
      <w:pPr>
        <w:jc w:val="both"/>
      </w:pPr>
      <w:r w:rsidRPr="00E15D5C">
        <w:t>O dodjeli grobnog mjesta Upravitelj groblja donosi odgovarajuće rješenje.</w:t>
      </w:r>
    </w:p>
    <w:p w14:paraId="18794766" w14:textId="77777777" w:rsidR="00E15D5C" w:rsidRPr="00E15D5C" w:rsidRDefault="00E15D5C" w:rsidP="00D7294A">
      <w:pPr>
        <w:jc w:val="both"/>
      </w:pPr>
      <w:r w:rsidRPr="00E15D5C">
        <w:t>Rješenjem o dodjeli grobnog mjesta utvrđuju se podaci o korisniku, oznaka i položaj grobnog mjesta, vrsta i površina grobnog mjesta te druga prava i obveze korisnika.</w:t>
      </w:r>
    </w:p>
    <w:p w14:paraId="7FB4D96F" w14:textId="77777777" w:rsidR="00E15D5C" w:rsidRPr="00E15D5C" w:rsidRDefault="00E15D5C" w:rsidP="00E15D5C">
      <w:r w:rsidRPr="00E15D5C">
        <w:t>Protiv rješenja Upravitelja groblja može se izjaviti pravni lijek nadležnom tijelu u skladu sa Zakonom i propisima kojima se uređuje upravni postupak.</w:t>
      </w:r>
    </w:p>
    <w:p w14:paraId="58067F2B" w14:textId="77777777" w:rsidR="00E15D5C" w:rsidRPr="00E15D5C" w:rsidRDefault="00E15D5C" w:rsidP="00D7294A">
      <w:pPr>
        <w:jc w:val="center"/>
      </w:pPr>
      <w:r w:rsidRPr="00E15D5C">
        <w:rPr>
          <w:b/>
          <w:bCs/>
        </w:rPr>
        <w:t>Članak 6.</w:t>
      </w:r>
    </w:p>
    <w:p w14:paraId="0C497A9A" w14:textId="77777777" w:rsidR="00E15D5C" w:rsidRPr="00E15D5C" w:rsidRDefault="00E15D5C" w:rsidP="00E15D5C">
      <w:r w:rsidRPr="00E15D5C">
        <w:t>Grobno mjesto bez korisnika može se ponovno dodijeliti na korištenje nakon proteka rokova i uz ispunjenje uvjeta propisanih Zakonom o grobljima.</w:t>
      </w:r>
    </w:p>
    <w:p w14:paraId="79F12196" w14:textId="77777777" w:rsidR="00E15D5C" w:rsidRPr="00E15D5C" w:rsidRDefault="00E15D5C" w:rsidP="00E15D5C">
      <w:r w:rsidRPr="00E15D5C">
        <w:t>Prilikom ponovne dodjele grobnog mjesta Upravitelj groblja postupit će na način propisan Zakonom, osobito u pogledu postupanja s posmrtnim ostacima prethodno ukopanih osoba.</w:t>
      </w:r>
    </w:p>
    <w:p w14:paraId="32A267D0" w14:textId="77777777" w:rsidR="00E15D5C" w:rsidRPr="00E15D5C" w:rsidRDefault="00E15D5C" w:rsidP="00E15D5C">
      <w:r w:rsidRPr="00E15D5C">
        <w:t>U slučaju ponovne dodjele grobnog mjesta bez korisnika, Upravitelj groblja može, kada su za to ispunjeni zakonski uvjeti, omogućiti novom korisniku da posmrtni ostaci ranije ukopanih osoba ostanu u istom grobnom mjestu.</w:t>
      </w:r>
    </w:p>
    <w:p w14:paraId="1B7554D5" w14:textId="77777777" w:rsidR="00E15D5C" w:rsidRPr="00E15D5C" w:rsidRDefault="00E15D5C" w:rsidP="00E15D5C">
      <w:r w:rsidRPr="00E15D5C">
        <w:t>Oprema i uređaji koji se nalaze na grobnom mjestu bez korisnika mogu se, pod uvjetima propisanim Zakonom, smatrati napuštenom imovinom.</w:t>
      </w:r>
    </w:p>
    <w:p w14:paraId="7F4420AE" w14:textId="77777777" w:rsidR="00E15D5C" w:rsidRPr="00E15D5C" w:rsidRDefault="00E15D5C" w:rsidP="00480F49">
      <w:pPr>
        <w:jc w:val="center"/>
      </w:pPr>
      <w:r w:rsidRPr="00E15D5C">
        <w:rPr>
          <w:b/>
          <w:bCs/>
        </w:rPr>
        <w:lastRenderedPageBreak/>
        <w:t>Članak 7.</w:t>
      </w:r>
    </w:p>
    <w:p w14:paraId="73A6A0FA" w14:textId="77777777" w:rsidR="00E15D5C" w:rsidRPr="00E15D5C" w:rsidRDefault="00E15D5C" w:rsidP="00480F49">
      <w:pPr>
        <w:jc w:val="both"/>
      </w:pPr>
      <w:r w:rsidRPr="00E15D5C">
        <w:t>Grobna mjesta koja imaju svojstvo kulturnog dobra, odnosno grobna mjesta od osobitog povijesnog, kulturnog ili lokalnog značaja, ne smatraju se grobnim mjestima bez korisnika u smislu Zakona o grobljima ako su ispunjeni uvjeti propisani Zakonom.</w:t>
      </w:r>
    </w:p>
    <w:p w14:paraId="5A7A9B11" w14:textId="77777777" w:rsidR="00E15D5C" w:rsidRPr="00E15D5C" w:rsidRDefault="00E15D5C" w:rsidP="00480F49">
      <w:pPr>
        <w:jc w:val="both"/>
      </w:pPr>
      <w:r w:rsidRPr="00E15D5C">
        <w:t>Upravitelj groblja dužan je voditi posebnu evidenciju takvih grobnih mjesta.</w:t>
      </w:r>
    </w:p>
    <w:p w14:paraId="2C9BCBF2" w14:textId="77777777" w:rsidR="00E15D5C" w:rsidRPr="00E15D5C" w:rsidRDefault="00E15D5C" w:rsidP="00480F49">
      <w:pPr>
        <w:jc w:val="both"/>
      </w:pPr>
      <w:r w:rsidRPr="00E15D5C">
        <w:t>O proglašenju grobnog mjesta od osobitog lokalnog značaja odlučuje Općinsko vijeće Općine Postira, uz prethodno pribavljena mišljenja nadležnih tijela kada je to propisano posebnim propisima.</w:t>
      </w:r>
    </w:p>
    <w:p w14:paraId="6FEBC48C" w14:textId="77777777" w:rsidR="00E15D5C" w:rsidRPr="00E15D5C" w:rsidRDefault="00E15D5C" w:rsidP="00480F49">
      <w:pPr>
        <w:jc w:val="both"/>
      </w:pPr>
      <w:r w:rsidRPr="00E15D5C">
        <w:t>Sredstva za uređenje i održavanje grobnih mjesta od posebnog značaja mogu se osigurati u Proračunu Općine Postira.</w:t>
      </w:r>
    </w:p>
    <w:p w14:paraId="42E0338F" w14:textId="77777777" w:rsidR="00E15D5C" w:rsidRPr="00E15D5C" w:rsidRDefault="00E15D5C" w:rsidP="00480F49">
      <w:pPr>
        <w:jc w:val="center"/>
      </w:pPr>
      <w:r w:rsidRPr="00E15D5C">
        <w:rPr>
          <w:b/>
          <w:bCs/>
        </w:rPr>
        <w:t>Članak 8.</w:t>
      </w:r>
    </w:p>
    <w:p w14:paraId="2E26C2CD" w14:textId="77777777" w:rsidR="00E15D5C" w:rsidRPr="00E15D5C" w:rsidRDefault="00E15D5C" w:rsidP="00480F49">
      <w:pPr>
        <w:jc w:val="both"/>
      </w:pPr>
      <w:r w:rsidRPr="00E15D5C">
        <w:t>Grobno mjesto dodjeljuje se na korištenje kada nastane potreba za ukopom umrle osobe koja je u trenutku smrti imala prebivalište na području Općine Postira.</w:t>
      </w:r>
    </w:p>
    <w:p w14:paraId="200C01C0" w14:textId="77777777" w:rsidR="00E15D5C" w:rsidRPr="00E15D5C" w:rsidRDefault="00E15D5C" w:rsidP="00480F49">
      <w:pPr>
        <w:jc w:val="both"/>
      </w:pPr>
      <w:r w:rsidRPr="00E15D5C">
        <w:t>Grobno mjesto može se dodijeliti i za ukop osobe koja nije imala prebivalište na području Općine Postira ako za to postoje opravdani razlozi i ako postoje prostorne mogućnosti, o čemu odlučuje Upravitelj groblja sukladno Zakonu i ovoj Odluci.</w:t>
      </w:r>
    </w:p>
    <w:p w14:paraId="07ABDCF9" w14:textId="77777777" w:rsidR="00E15D5C" w:rsidRPr="00E15D5C" w:rsidRDefault="00E15D5C" w:rsidP="00480F49">
      <w:pPr>
        <w:jc w:val="both"/>
      </w:pPr>
      <w:r w:rsidRPr="00E15D5C">
        <w:t>Pravo ukopa u grobno mjesto imaju korisnik grobnog mjesta i članovi njegove obitelji, osim ako je korisnik pravo ukopa uredio drugačije, u skladu sa Zakonom.</w:t>
      </w:r>
    </w:p>
    <w:p w14:paraId="6748F51A" w14:textId="77777777" w:rsidR="00E15D5C" w:rsidRPr="00E15D5C" w:rsidRDefault="00E15D5C" w:rsidP="00480F49">
      <w:pPr>
        <w:jc w:val="both"/>
      </w:pPr>
      <w:r w:rsidRPr="00E15D5C">
        <w:t>Članovima obitelji smatraju se bračni ili izvanbračni drug, životni ili neformalni životni partner, potomci i posvojena djeca te njihovi bračni ili izvanbračni drugovi, životni ili neformalni životni partneri i roditelji.</w:t>
      </w:r>
    </w:p>
    <w:p w14:paraId="74EFCC92" w14:textId="77777777" w:rsidR="00E15D5C" w:rsidRPr="00E15D5C" w:rsidRDefault="00E15D5C" w:rsidP="00E15D5C">
      <w:r w:rsidRPr="00E15D5C">
        <w:t>Korisnik može dati pravo ukopa i drugim osobama u skladu sa Zakonom.</w:t>
      </w:r>
    </w:p>
    <w:p w14:paraId="2E87ECFC" w14:textId="77777777" w:rsidR="00E15D5C" w:rsidRPr="00E15D5C" w:rsidRDefault="00E15D5C" w:rsidP="00480F49">
      <w:pPr>
        <w:jc w:val="center"/>
      </w:pPr>
      <w:r w:rsidRPr="00E15D5C">
        <w:rPr>
          <w:b/>
          <w:bCs/>
        </w:rPr>
        <w:t>Članak 9.</w:t>
      </w:r>
    </w:p>
    <w:p w14:paraId="2F9B4169" w14:textId="77777777" w:rsidR="00E15D5C" w:rsidRPr="00E15D5C" w:rsidRDefault="00E15D5C" w:rsidP="00480F49">
      <w:pPr>
        <w:jc w:val="both"/>
      </w:pPr>
      <w:r w:rsidRPr="00E15D5C">
        <w:t>Prilikom proširenja ili izgradnje groblja, dio novih grobnih mjesta može se unaprijed dodijeliti na korištenje na neodređeno vrijeme.</w:t>
      </w:r>
    </w:p>
    <w:p w14:paraId="72292605" w14:textId="77777777" w:rsidR="00E15D5C" w:rsidRPr="00E15D5C" w:rsidRDefault="00E15D5C" w:rsidP="00480F49">
      <w:pPr>
        <w:jc w:val="both"/>
      </w:pPr>
      <w:r w:rsidRPr="00E15D5C">
        <w:t>Dodjela grobnih mjesta provodi se prema Planu grobnih mjesta i kriterijima koje utvrđuje Upravitelj groblja.</w:t>
      </w:r>
    </w:p>
    <w:p w14:paraId="2FA47598" w14:textId="77777777" w:rsidR="00E15D5C" w:rsidRPr="00E15D5C" w:rsidRDefault="00E15D5C" w:rsidP="00480F49">
      <w:pPr>
        <w:jc w:val="both"/>
      </w:pPr>
      <w:r w:rsidRPr="00E15D5C">
        <w:t>Ako za isto grobno mjesto postoji više zahtjeva, prednost se određuje prema kriterijima utvrđenim ovom Odlukom, pri čemu se prvenstveno vodi računa o potrebi osiguranja mjesta za ukop osoba s prebivalištem na području Općine Postira.</w:t>
      </w:r>
    </w:p>
    <w:p w14:paraId="534011B9" w14:textId="77777777" w:rsidR="00E15D5C" w:rsidRPr="00E15D5C" w:rsidRDefault="00E15D5C" w:rsidP="00480F49">
      <w:pPr>
        <w:jc w:val="both"/>
      </w:pPr>
      <w:r w:rsidRPr="00E15D5C">
        <w:t>Zaštićena grobna mjesta i grobna mjesta od posebnog značaja mogu se dodjeljivati samo na način koji ne ugrožava njihova zaštićena obilježja.</w:t>
      </w:r>
    </w:p>
    <w:p w14:paraId="5BF4C750" w14:textId="77777777" w:rsidR="00E15D5C" w:rsidRPr="00E15D5C" w:rsidRDefault="00E15D5C" w:rsidP="00480F49">
      <w:pPr>
        <w:jc w:val="center"/>
      </w:pPr>
      <w:r w:rsidRPr="00E15D5C">
        <w:rPr>
          <w:b/>
          <w:bCs/>
        </w:rPr>
        <w:t>Članak 10.</w:t>
      </w:r>
    </w:p>
    <w:p w14:paraId="588F317C" w14:textId="77777777" w:rsidR="00E15D5C" w:rsidRPr="00E15D5C" w:rsidRDefault="00E15D5C" w:rsidP="00480F49">
      <w:pPr>
        <w:jc w:val="both"/>
      </w:pPr>
      <w:r w:rsidRPr="00E15D5C">
        <w:t>Pravo korištenja grobnog mjesta može pripadati jednoj ili više osoba.</w:t>
      </w:r>
    </w:p>
    <w:p w14:paraId="086A51B2" w14:textId="77777777" w:rsidR="00E15D5C" w:rsidRPr="00E15D5C" w:rsidRDefault="00E15D5C" w:rsidP="00480F49">
      <w:pPr>
        <w:jc w:val="both"/>
      </w:pPr>
      <w:r w:rsidRPr="00E15D5C">
        <w:lastRenderedPageBreak/>
        <w:t>Ako pravo korištenja grobnog mjesta pripada više osoba, njihovi udjeli moraju biti evidentirani u Grobnom očevidniku.</w:t>
      </w:r>
    </w:p>
    <w:p w14:paraId="71CCBF80" w14:textId="77777777" w:rsidR="00E15D5C" w:rsidRPr="00E15D5C" w:rsidRDefault="00E15D5C" w:rsidP="00480F49">
      <w:pPr>
        <w:jc w:val="both"/>
      </w:pPr>
      <w:r w:rsidRPr="00E15D5C">
        <w:t>Korisnici grobnog mjesta dužni su podmirivati godišnju grobnu naknadu u skladu sa svojim udjelima, ako je tako određeno rješenjem.</w:t>
      </w:r>
    </w:p>
    <w:p w14:paraId="56DB8749" w14:textId="77777777" w:rsidR="00E15D5C" w:rsidRPr="00E15D5C" w:rsidRDefault="00E15D5C" w:rsidP="00480F49">
      <w:pPr>
        <w:jc w:val="both"/>
      </w:pPr>
      <w:r w:rsidRPr="00E15D5C">
        <w:t>Ako se godišnja grobna naknada ne plaća u zakonom propisanom roku i pod uvjetima propisanim Zakonom o grobljima, Upravitelj groblja poduzet će odgovarajuće mjere radi utvrđivanja prestanka odnosno gubitka prava korištenja grobnog mjesta.</w:t>
      </w:r>
    </w:p>
    <w:p w14:paraId="3EE1EA0A" w14:textId="77777777" w:rsidR="00E15D5C" w:rsidRPr="00E15D5C" w:rsidRDefault="00E15D5C" w:rsidP="00480F49">
      <w:pPr>
        <w:jc w:val="center"/>
      </w:pPr>
      <w:r w:rsidRPr="00E15D5C">
        <w:rPr>
          <w:b/>
          <w:bCs/>
        </w:rPr>
        <w:t>Članak 11.</w:t>
      </w:r>
    </w:p>
    <w:p w14:paraId="7BDC5865" w14:textId="77777777" w:rsidR="00E15D5C" w:rsidRPr="00E15D5C" w:rsidRDefault="00E15D5C" w:rsidP="00480F49">
      <w:pPr>
        <w:jc w:val="both"/>
      </w:pPr>
      <w:r w:rsidRPr="00E15D5C">
        <w:t>Nakon smrti korisnika grobnog mjesta pravo korištenja grobnog mjesta stječu njegovi nasljednici.</w:t>
      </w:r>
    </w:p>
    <w:p w14:paraId="4F3827EE" w14:textId="77777777" w:rsidR="00E15D5C" w:rsidRPr="00E15D5C" w:rsidRDefault="00E15D5C" w:rsidP="00480F49">
      <w:pPr>
        <w:jc w:val="both"/>
      </w:pPr>
      <w:r w:rsidRPr="00E15D5C">
        <w:t>Pravomoćno rješenje o nasljeđivanju kojim se utvrđuje pravo korištenja grobnog mjesta evidentira se u Grobnom očevidniku.</w:t>
      </w:r>
    </w:p>
    <w:p w14:paraId="3860BE70" w14:textId="77777777" w:rsidR="00E15D5C" w:rsidRPr="00E15D5C" w:rsidRDefault="00E15D5C" w:rsidP="00480F49">
      <w:pPr>
        <w:jc w:val="both"/>
      </w:pPr>
      <w:r w:rsidRPr="00E15D5C">
        <w:t>Ako ima više nasljednika, oni su dužni međusobne odnose glede prava korištenja grobnog mjesta urediti u skladu s propisima o nasljeđivanju.</w:t>
      </w:r>
    </w:p>
    <w:p w14:paraId="72769485" w14:textId="77777777" w:rsidR="00E15D5C" w:rsidRPr="00E15D5C" w:rsidRDefault="00E15D5C" w:rsidP="00480F49">
      <w:pPr>
        <w:jc w:val="both"/>
      </w:pPr>
      <w:r w:rsidRPr="00E15D5C">
        <w:t>Do utvrđenja nasljednika pravo ukopa ostvaruje se u skladu sa Zakonom o grobljima i ovom Odlukom.</w:t>
      </w:r>
    </w:p>
    <w:p w14:paraId="4A2C973F" w14:textId="77777777" w:rsidR="00E15D5C" w:rsidRDefault="00E15D5C" w:rsidP="00480F49">
      <w:pPr>
        <w:jc w:val="both"/>
      </w:pPr>
      <w:r w:rsidRPr="00E15D5C">
        <w:t>U slučaju spora o pravu ukopa, Upravitelj groblja može obustaviti ukop u sporno grobno mjesto do pravomoćnog rješenja spora, osim kada bi takvim postupanjem bile ugrožene zakonske obveze glede pravodobnog ukopa.</w:t>
      </w:r>
    </w:p>
    <w:p w14:paraId="5586B8E2" w14:textId="77777777" w:rsidR="00FE3E07" w:rsidRDefault="00E15D5C" w:rsidP="00FE3E07">
      <w:pPr>
        <w:jc w:val="center"/>
        <w:rPr>
          <w:b/>
          <w:bCs/>
        </w:rPr>
      </w:pPr>
      <w:r w:rsidRPr="00E15D5C">
        <w:rPr>
          <w:b/>
          <w:bCs/>
        </w:rPr>
        <w:t>Članak 12.</w:t>
      </w:r>
    </w:p>
    <w:p w14:paraId="10D837F9" w14:textId="49D3984E" w:rsidR="00E15D5C" w:rsidRPr="00E15D5C" w:rsidRDefault="00E15D5C" w:rsidP="00FE3E07">
      <w:r w:rsidRPr="00E15D5C">
        <w:t>Korisnik grobnog mjesta može svoje pravo korištenja grobnog mjesta ustupiti trećoj osobi pod uvjetima propisanim Zakonom.</w:t>
      </w:r>
    </w:p>
    <w:p w14:paraId="51E80048" w14:textId="77777777" w:rsidR="00E15D5C" w:rsidRPr="00E15D5C" w:rsidRDefault="00E15D5C" w:rsidP="00480F49">
      <w:pPr>
        <w:jc w:val="both"/>
      </w:pPr>
      <w:r w:rsidRPr="00E15D5C">
        <w:t>Ugovor o ustupanju prava korištenja grobnog mjesta mora biti sklopljen u pisanom obliku, a potpis korisnika ovjeren kod javnog bilježnika kada je to propisano Zakonom.</w:t>
      </w:r>
    </w:p>
    <w:p w14:paraId="4C5FA62B" w14:textId="77777777" w:rsidR="00E15D5C" w:rsidRPr="00E15D5C" w:rsidRDefault="00E15D5C" w:rsidP="00480F49">
      <w:pPr>
        <w:jc w:val="both"/>
      </w:pPr>
      <w:r w:rsidRPr="00E15D5C">
        <w:t>Ako grobno mjesto ima više korisnika, za ustupanje cijelog grobnog mjesta potrebna je suglasnost svih korisnika, osim ako Zakonom nije drukčije određeno.</w:t>
      </w:r>
    </w:p>
    <w:p w14:paraId="0C769B90" w14:textId="77777777" w:rsidR="00E15D5C" w:rsidRPr="00E15D5C" w:rsidRDefault="00E15D5C" w:rsidP="00480F49">
      <w:pPr>
        <w:jc w:val="both"/>
      </w:pPr>
      <w:r w:rsidRPr="00E15D5C">
        <w:t>Ustupanje dijela grobnog mjesta mora biti prostorno i pravno jasno određeno.</w:t>
      </w:r>
    </w:p>
    <w:p w14:paraId="3D3A91EB" w14:textId="77777777" w:rsidR="00E15D5C" w:rsidRPr="00E15D5C" w:rsidRDefault="00E15D5C" w:rsidP="00480F49">
      <w:pPr>
        <w:jc w:val="both"/>
      </w:pPr>
      <w:r w:rsidRPr="00E15D5C">
        <w:t>Primjerak ugovora dostavlja se Upravitelju groblja radi evidentiranja promjene korisnika u Grobnom očevidniku.</w:t>
      </w:r>
    </w:p>
    <w:p w14:paraId="0AFCBD77" w14:textId="014AA88C" w:rsidR="00E15D5C" w:rsidRPr="00E15D5C" w:rsidRDefault="00E15D5C" w:rsidP="00480F49">
      <w:pPr>
        <w:jc w:val="both"/>
      </w:pPr>
    </w:p>
    <w:p w14:paraId="1CFD3096" w14:textId="77777777" w:rsidR="00E15D5C" w:rsidRPr="00E15D5C" w:rsidRDefault="00E15D5C" w:rsidP="00E15D5C">
      <w:pPr>
        <w:rPr>
          <w:b/>
          <w:bCs/>
        </w:rPr>
      </w:pPr>
      <w:r w:rsidRPr="00E15D5C">
        <w:rPr>
          <w:b/>
          <w:bCs/>
        </w:rPr>
        <w:t>III. UKOPI, PRIVREMENI UKOPI, ISKOPAVANJE I PREMJEŠTAJ POSMRTNIH OSTATAKA</w:t>
      </w:r>
    </w:p>
    <w:p w14:paraId="383DA05E" w14:textId="77777777" w:rsidR="00E15D5C" w:rsidRPr="00E15D5C" w:rsidRDefault="00E15D5C" w:rsidP="00480F49">
      <w:pPr>
        <w:jc w:val="center"/>
      </w:pPr>
      <w:r w:rsidRPr="00E15D5C">
        <w:rPr>
          <w:b/>
          <w:bCs/>
        </w:rPr>
        <w:t>Članak 13.</w:t>
      </w:r>
    </w:p>
    <w:p w14:paraId="2F3E00A1" w14:textId="77777777" w:rsidR="00E15D5C" w:rsidRPr="00E15D5C" w:rsidRDefault="00E15D5C" w:rsidP="00480F49">
      <w:pPr>
        <w:jc w:val="both"/>
      </w:pPr>
      <w:r w:rsidRPr="00E15D5C">
        <w:t>Ukop u popunjeno grobno mjesto može se obaviti kada su za to ispunjeni uvjeti propisani Zakonom o grobljima, posebnim propisima i ovom Odlukom.</w:t>
      </w:r>
    </w:p>
    <w:p w14:paraId="78AAE917" w14:textId="77777777" w:rsidR="00E15D5C" w:rsidRPr="00E15D5C" w:rsidRDefault="00E15D5C" w:rsidP="00480F49">
      <w:pPr>
        <w:jc w:val="both"/>
      </w:pPr>
      <w:r w:rsidRPr="00E15D5C">
        <w:lastRenderedPageBreak/>
        <w:t>Kod ukopa u grobno mjesto u kojem se već nalaze posmrtni ostaci, s posmrtnim ostacima ranije ukopanih osoba postupa se na način propisan posebnim propisima.</w:t>
      </w:r>
    </w:p>
    <w:p w14:paraId="4FBD17EF" w14:textId="77777777" w:rsidR="00E15D5C" w:rsidRPr="00E15D5C" w:rsidRDefault="00E15D5C" w:rsidP="00480F49">
      <w:pPr>
        <w:jc w:val="both"/>
      </w:pPr>
      <w:r w:rsidRPr="00E15D5C">
        <w:t>U grobna mjesta namijenjena za urne može se položiti urna kada za to postoje prostorno-tehnički uvjeti.</w:t>
      </w:r>
    </w:p>
    <w:p w14:paraId="244BF9FA" w14:textId="77777777" w:rsidR="00E15D5C" w:rsidRPr="00E15D5C" w:rsidRDefault="00E15D5C" w:rsidP="00480F49">
      <w:pPr>
        <w:jc w:val="center"/>
      </w:pPr>
      <w:r w:rsidRPr="00E15D5C">
        <w:rPr>
          <w:b/>
          <w:bCs/>
        </w:rPr>
        <w:t>Članak 14.</w:t>
      </w:r>
    </w:p>
    <w:p w14:paraId="11C1B09C" w14:textId="77777777" w:rsidR="00E15D5C" w:rsidRPr="00E15D5C" w:rsidRDefault="00E15D5C" w:rsidP="00480F49">
      <w:pPr>
        <w:jc w:val="both"/>
      </w:pPr>
      <w:r w:rsidRPr="00E15D5C">
        <w:t>Iskop umrle osobe odnosno njezinih posmrtnih ostataka (ekshumacija) može se odobriti na zahtjev člana obitelji umrle osobe, druge zakonom ovlaštene osobe ili osobe koja dokaže pravni interes, u skladu sa Zakonom o grobljima i posebnim propisima.</w:t>
      </w:r>
    </w:p>
    <w:p w14:paraId="4EA0FA68" w14:textId="77777777" w:rsidR="00E15D5C" w:rsidRPr="00E15D5C" w:rsidRDefault="00E15D5C" w:rsidP="00480F49">
      <w:pPr>
        <w:jc w:val="both"/>
      </w:pPr>
      <w:r w:rsidRPr="00E15D5C">
        <w:t>Iskop i premještaj posmrtnih ostataka obavlja Upravitelj groblja odnosno osoba koju Upravitelj groblja ovlasti, pod uvjetima propisanim posebnim propisima.</w:t>
      </w:r>
    </w:p>
    <w:p w14:paraId="10B3484B" w14:textId="77777777" w:rsidR="00E15D5C" w:rsidRPr="00E15D5C" w:rsidRDefault="00E15D5C" w:rsidP="00480F49">
      <w:pPr>
        <w:jc w:val="both"/>
      </w:pPr>
      <w:r w:rsidRPr="00E15D5C">
        <w:t>Iskop posmrtnih ostataka osoba koje su umrle od zaraznih bolesti dopušten je samo nakon proteka roka i pod uvjetima propisanim posebnim propisima.</w:t>
      </w:r>
    </w:p>
    <w:p w14:paraId="48E916EC" w14:textId="77777777" w:rsidR="00E15D5C" w:rsidRPr="00E15D5C" w:rsidRDefault="00E15D5C" w:rsidP="00480F49">
      <w:pPr>
        <w:jc w:val="both"/>
      </w:pPr>
      <w:r w:rsidRPr="00E15D5C">
        <w:t>Iskop umrle osobe obavlja se radi njezina prijenosa iz jednog grobnog mjesta u drugo grobno mjesto na istom ili drugom groblju, na području Republike Hrvatske ili u inozemstvu, kada su za to ispunjeni propisani uvjeti.</w:t>
      </w:r>
    </w:p>
    <w:p w14:paraId="09FFE054" w14:textId="77777777" w:rsidR="00480F49" w:rsidRPr="00E15D5C" w:rsidRDefault="00480F49" w:rsidP="00E15D5C"/>
    <w:p w14:paraId="64869DC0" w14:textId="77777777" w:rsidR="00E15D5C" w:rsidRPr="00E15D5C" w:rsidRDefault="00E15D5C" w:rsidP="00E15D5C">
      <w:pPr>
        <w:rPr>
          <w:b/>
          <w:bCs/>
        </w:rPr>
      </w:pPr>
      <w:r w:rsidRPr="00E15D5C">
        <w:rPr>
          <w:b/>
          <w:bCs/>
        </w:rPr>
        <w:t>IV. KREMIRANI POSMRTNI OSTACI</w:t>
      </w:r>
    </w:p>
    <w:p w14:paraId="13468BCC" w14:textId="77777777" w:rsidR="00FE3E07" w:rsidRDefault="00E15D5C" w:rsidP="00FE3E07">
      <w:pPr>
        <w:jc w:val="center"/>
        <w:rPr>
          <w:b/>
          <w:bCs/>
        </w:rPr>
      </w:pPr>
      <w:r w:rsidRPr="00E15D5C">
        <w:rPr>
          <w:b/>
          <w:bCs/>
        </w:rPr>
        <w:t>Članak 15.</w:t>
      </w:r>
    </w:p>
    <w:p w14:paraId="1C1FBBE1" w14:textId="63D23BA1" w:rsidR="00E15D5C" w:rsidRPr="00E15D5C" w:rsidRDefault="00E15D5C" w:rsidP="00FE3E07">
      <w:r w:rsidRPr="00E15D5C">
        <w:t>Kremirani posmrtni ostaci umrle osobe mogu se, osim polaganja u grobno mjesto, prosipati na posebno određenom i uređenom prostoru unutar groblja, ako takav prostor postoji.</w:t>
      </w:r>
    </w:p>
    <w:p w14:paraId="08776E86" w14:textId="77777777" w:rsidR="00E15D5C" w:rsidRPr="00E15D5C" w:rsidRDefault="00E15D5C" w:rsidP="00480F49">
      <w:pPr>
        <w:jc w:val="both"/>
      </w:pPr>
      <w:r w:rsidRPr="00E15D5C">
        <w:t>Prosipanje kremiranih posmrtnih ostataka obavlja se uz prethodno odobrenje Upravitelja groblja i na način kojim se iskazuje poštovanje prema umrloj osobi.</w:t>
      </w:r>
    </w:p>
    <w:p w14:paraId="68D7BE9A" w14:textId="77777777" w:rsidR="00E15D5C" w:rsidRPr="00E15D5C" w:rsidRDefault="00E15D5C" w:rsidP="00480F49">
      <w:pPr>
        <w:jc w:val="both"/>
      </w:pPr>
      <w:r w:rsidRPr="00E15D5C">
        <w:t>Kremirani posmrtni ostaci mogu se predati članu obitelji ili drugoj ovlaštenoj osobi uz odgovarajuću evidenciju.</w:t>
      </w:r>
    </w:p>
    <w:p w14:paraId="37B8156E" w14:textId="77777777" w:rsidR="00E15D5C" w:rsidRPr="00E15D5C" w:rsidRDefault="00E15D5C" w:rsidP="00480F49">
      <w:pPr>
        <w:jc w:val="both"/>
      </w:pPr>
      <w:r w:rsidRPr="00E15D5C">
        <w:t>Prosipanje kremiranih posmrtnih ostataka izvan groblja dopušteno je samo ako je takvo postupanje dopušteno posebnim propisima.</w:t>
      </w:r>
    </w:p>
    <w:p w14:paraId="2C1ADDA0" w14:textId="77777777" w:rsidR="00E15D5C" w:rsidRPr="00E15D5C" w:rsidRDefault="00E15D5C" w:rsidP="00480F49">
      <w:pPr>
        <w:jc w:val="both"/>
      </w:pPr>
      <w:r w:rsidRPr="00E15D5C">
        <w:t>Upravitelj groblja vodi evidenciju o prosipanju kremiranih posmrtnih ostataka koje se obavlja na prostoru groblja.</w:t>
      </w:r>
    </w:p>
    <w:p w14:paraId="1DB5139A" w14:textId="2830C1E0" w:rsidR="00E15D5C" w:rsidRPr="00E15D5C" w:rsidRDefault="00E15D5C" w:rsidP="00E15D5C"/>
    <w:p w14:paraId="46BDB191" w14:textId="77777777" w:rsidR="00E15D5C" w:rsidRPr="00E15D5C" w:rsidRDefault="00E15D5C" w:rsidP="00E15D5C">
      <w:pPr>
        <w:rPr>
          <w:b/>
          <w:bCs/>
        </w:rPr>
      </w:pPr>
      <w:r w:rsidRPr="00E15D5C">
        <w:rPr>
          <w:b/>
          <w:bCs/>
        </w:rPr>
        <w:t>V. NAČIN UKOPA NEPOZNATIH OSOBA</w:t>
      </w:r>
    </w:p>
    <w:p w14:paraId="7651F179" w14:textId="77777777" w:rsidR="00E15D5C" w:rsidRPr="00E15D5C" w:rsidRDefault="00E15D5C" w:rsidP="00480F49">
      <w:pPr>
        <w:jc w:val="center"/>
      </w:pPr>
      <w:r w:rsidRPr="00E15D5C">
        <w:rPr>
          <w:b/>
          <w:bCs/>
        </w:rPr>
        <w:t>Članak 16.</w:t>
      </w:r>
    </w:p>
    <w:p w14:paraId="40A99B14" w14:textId="77777777" w:rsidR="00E15D5C" w:rsidRPr="00E15D5C" w:rsidRDefault="00E15D5C" w:rsidP="00480F49">
      <w:pPr>
        <w:jc w:val="both"/>
      </w:pPr>
      <w:r w:rsidRPr="00E15D5C">
        <w:t>Nepoznate osobe ukapaju se u grobno mjesto određeno za tu namjenu.</w:t>
      </w:r>
    </w:p>
    <w:p w14:paraId="45AF2C4D" w14:textId="77777777" w:rsidR="00E15D5C" w:rsidRPr="00E15D5C" w:rsidRDefault="00E15D5C" w:rsidP="00480F49">
      <w:pPr>
        <w:jc w:val="both"/>
      </w:pPr>
      <w:r w:rsidRPr="00E15D5C">
        <w:lastRenderedPageBreak/>
        <w:t>Upravitelj groblja dužan je u propisane evidencije upisati sve dostupne podatke o umrloj nepoznatoj osobi.</w:t>
      </w:r>
    </w:p>
    <w:p w14:paraId="6C435E3C" w14:textId="77777777" w:rsidR="00E15D5C" w:rsidRPr="00E15D5C" w:rsidRDefault="00E15D5C" w:rsidP="00480F49">
      <w:pPr>
        <w:jc w:val="both"/>
      </w:pPr>
      <w:r w:rsidRPr="00E15D5C">
        <w:t>Grobna mjesta nepoznatih osoba moraju biti uređena i održavana na način kojim se iskazuje poštovanje prema umrlima.</w:t>
      </w:r>
    </w:p>
    <w:p w14:paraId="6F8322F3" w14:textId="77777777" w:rsidR="00E15D5C" w:rsidRPr="00E15D5C" w:rsidRDefault="00E15D5C" w:rsidP="00480F49">
      <w:pPr>
        <w:jc w:val="both"/>
      </w:pPr>
      <w:r w:rsidRPr="00E15D5C">
        <w:t>Troškovi ukopa nepoznate osobe podmiruju se u skladu s posebnim propisima.</w:t>
      </w:r>
    </w:p>
    <w:p w14:paraId="14E0A78F" w14:textId="6936F30F" w:rsidR="00E15D5C" w:rsidRPr="00E15D5C" w:rsidRDefault="00E15D5C" w:rsidP="00E15D5C"/>
    <w:p w14:paraId="0988E65B" w14:textId="77777777" w:rsidR="00E15D5C" w:rsidRPr="00E15D5C" w:rsidRDefault="00E15D5C" w:rsidP="00E15D5C">
      <w:pPr>
        <w:rPr>
          <w:b/>
          <w:bCs/>
        </w:rPr>
      </w:pPr>
      <w:r w:rsidRPr="00E15D5C">
        <w:rPr>
          <w:b/>
          <w:bCs/>
        </w:rPr>
        <w:t>VI. ODRŽAVANJE GROBLJA I UKLANJANJE OTPADA</w:t>
      </w:r>
    </w:p>
    <w:p w14:paraId="63F9D685" w14:textId="77777777" w:rsidR="00E15D5C" w:rsidRPr="00E15D5C" w:rsidRDefault="00E15D5C" w:rsidP="00B97628">
      <w:pPr>
        <w:jc w:val="center"/>
      </w:pPr>
      <w:r w:rsidRPr="00E15D5C">
        <w:rPr>
          <w:b/>
          <w:bCs/>
        </w:rPr>
        <w:t>Članak 17.</w:t>
      </w:r>
    </w:p>
    <w:p w14:paraId="02A7A5A1" w14:textId="77777777" w:rsidR="00E15D5C" w:rsidRPr="00E15D5C" w:rsidRDefault="00E15D5C" w:rsidP="00B97628">
      <w:pPr>
        <w:jc w:val="both"/>
      </w:pPr>
      <w:r w:rsidRPr="00E15D5C">
        <w:t>Groblja moraju biti ograđena i održavana u urednom i funkcionalnom stanju.</w:t>
      </w:r>
    </w:p>
    <w:p w14:paraId="7489C7E2" w14:textId="77777777" w:rsidR="00E15D5C" w:rsidRPr="00E15D5C" w:rsidRDefault="00E15D5C" w:rsidP="00B97628">
      <w:pPr>
        <w:jc w:val="both"/>
      </w:pPr>
      <w:r w:rsidRPr="00E15D5C">
        <w:t>Upravitelj groblja vodi brigu o održavanju groblja, komunalne infrastrukture i pratećih građevina te o uklanjanju otpada.</w:t>
      </w:r>
    </w:p>
    <w:p w14:paraId="64C6245C" w14:textId="77777777" w:rsidR="00E15D5C" w:rsidRPr="00E15D5C" w:rsidRDefault="00E15D5C" w:rsidP="00B97628">
      <w:pPr>
        <w:jc w:val="both"/>
      </w:pPr>
      <w:r w:rsidRPr="00E15D5C">
        <w:t>Održavanje groblja obavlja se na način koji odgovara tehničkim i sanitarnim uvjetima, uz poštovanje zaštite okoliša, krajobraznih i estetskih vrijednosti.</w:t>
      </w:r>
    </w:p>
    <w:p w14:paraId="206DC68C" w14:textId="77777777" w:rsidR="00E15D5C" w:rsidRPr="00E15D5C" w:rsidRDefault="00E15D5C" w:rsidP="00B97628">
      <w:pPr>
        <w:jc w:val="both"/>
      </w:pPr>
      <w:r w:rsidRPr="00E15D5C">
        <w:t>Upravitelj groblja dužan je na prikladnim i vidljivo označenim mjestima osigurati posude za odlaganje otpada nastalog održavanjem grobnih mjesta te organizirati njegovo odvoženje i zbrinjavanje.</w:t>
      </w:r>
    </w:p>
    <w:p w14:paraId="2E66BCA1" w14:textId="77777777" w:rsidR="00E15D5C" w:rsidRPr="00E15D5C" w:rsidRDefault="00E15D5C" w:rsidP="00B97628">
      <w:pPr>
        <w:jc w:val="center"/>
      </w:pPr>
      <w:r w:rsidRPr="00E15D5C">
        <w:rPr>
          <w:b/>
          <w:bCs/>
        </w:rPr>
        <w:t>Članak 18.</w:t>
      </w:r>
    </w:p>
    <w:p w14:paraId="365F492D" w14:textId="77777777" w:rsidR="00E15D5C" w:rsidRPr="00E15D5C" w:rsidRDefault="00E15D5C" w:rsidP="00B97628">
      <w:pPr>
        <w:jc w:val="both"/>
      </w:pPr>
      <w:r w:rsidRPr="00E15D5C">
        <w:t>Fizičke i pravne osobe mogu s Upraviteljem groblja ugovoriti trajno ili povremeno održavanje grobnog mjesta ili grobne cjeline.</w:t>
      </w:r>
    </w:p>
    <w:p w14:paraId="00871147" w14:textId="77777777" w:rsidR="00E15D5C" w:rsidRPr="00E15D5C" w:rsidRDefault="00E15D5C" w:rsidP="00B97628">
      <w:pPr>
        <w:jc w:val="both"/>
      </w:pPr>
      <w:r w:rsidRPr="00E15D5C">
        <w:t>Ugovorom se uređuju međusobna prava i obveze ugovornih strana te način i cijena održavanja.</w:t>
      </w:r>
    </w:p>
    <w:p w14:paraId="58AE80AC" w14:textId="77777777" w:rsidR="00E15D5C" w:rsidRPr="00E15D5C" w:rsidRDefault="00E15D5C" w:rsidP="00B97628">
      <w:pPr>
        <w:jc w:val="center"/>
      </w:pPr>
      <w:r w:rsidRPr="00E15D5C">
        <w:rPr>
          <w:b/>
          <w:bCs/>
        </w:rPr>
        <w:t>Članak 19.</w:t>
      </w:r>
    </w:p>
    <w:p w14:paraId="398B22F3" w14:textId="77777777" w:rsidR="00E15D5C" w:rsidRPr="00E15D5C" w:rsidRDefault="00E15D5C" w:rsidP="00B97628">
      <w:pPr>
        <w:jc w:val="both"/>
      </w:pPr>
      <w:r w:rsidRPr="00E15D5C">
        <w:t>Korisnici i posjetitelji groblja dužni su pridržavati se pravila ponašanja na groblju.</w:t>
      </w:r>
    </w:p>
    <w:p w14:paraId="29C888C3" w14:textId="77777777" w:rsidR="00E15D5C" w:rsidRPr="00E15D5C" w:rsidRDefault="00E15D5C" w:rsidP="00B97628">
      <w:pPr>
        <w:jc w:val="both"/>
      </w:pPr>
      <w:r w:rsidRPr="00E15D5C">
        <w:t>Na grobljima je osobito zabranjeno:</w:t>
      </w:r>
    </w:p>
    <w:p w14:paraId="0D337B6E" w14:textId="77777777" w:rsidR="00E15D5C" w:rsidRPr="00E15D5C" w:rsidRDefault="00E15D5C" w:rsidP="00B97628">
      <w:pPr>
        <w:jc w:val="both"/>
      </w:pPr>
      <w:r w:rsidRPr="00E15D5C">
        <w:t>a) onečišćavati ili oštećivati grobna mjesta, opremu i uređaje grobnih mjesta te drugu imovinu na groblju;</w:t>
      </w:r>
    </w:p>
    <w:p w14:paraId="0B12F598" w14:textId="77777777" w:rsidR="00E15D5C" w:rsidRPr="00E15D5C" w:rsidRDefault="00E15D5C" w:rsidP="00B97628">
      <w:pPr>
        <w:jc w:val="both"/>
      </w:pPr>
      <w:r w:rsidRPr="00E15D5C">
        <w:t>b) onečišćavati ili oštećivati putove, zelene površine i drugu infrastrukturu;</w:t>
      </w:r>
    </w:p>
    <w:p w14:paraId="71647865" w14:textId="77777777" w:rsidR="00E15D5C" w:rsidRPr="00E15D5C" w:rsidRDefault="00E15D5C" w:rsidP="00B97628">
      <w:pPr>
        <w:jc w:val="both"/>
      </w:pPr>
      <w:r w:rsidRPr="00E15D5C">
        <w:t>c) ostavljati motorna vozila i druga prijevozna sredstva izvan za to određenih mjesta, osim vozila kojima je dopušten pristup;</w:t>
      </w:r>
    </w:p>
    <w:p w14:paraId="366BB307" w14:textId="77777777" w:rsidR="00E15D5C" w:rsidRPr="00E15D5C" w:rsidRDefault="00E15D5C" w:rsidP="00B97628">
      <w:pPr>
        <w:jc w:val="both"/>
      </w:pPr>
      <w:r w:rsidRPr="00E15D5C">
        <w:t>d) dovoditi životinje, osim pasa pomagača i drugih životinja čiji je pristup dopušten posebnim propisima;</w:t>
      </w:r>
    </w:p>
    <w:p w14:paraId="5CBFE297" w14:textId="77777777" w:rsidR="00E15D5C" w:rsidRPr="00E15D5C" w:rsidRDefault="00E15D5C" w:rsidP="00B97628">
      <w:pPr>
        <w:jc w:val="both"/>
      </w:pPr>
      <w:r w:rsidRPr="00E15D5C">
        <w:t>e) obavljati radove bez odobrenja Upravitelja groblja;</w:t>
      </w:r>
    </w:p>
    <w:p w14:paraId="4864ACE5" w14:textId="77777777" w:rsidR="00E15D5C" w:rsidRPr="00E15D5C" w:rsidRDefault="00E15D5C" w:rsidP="00B97628">
      <w:pPr>
        <w:jc w:val="both"/>
      </w:pPr>
      <w:r w:rsidRPr="00E15D5C">
        <w:t>f) narušavati mir, red i dostojanstvo groblja;</w:t>
      </w:r>
    </w:p>
    <w:p w14:paraId="5949B890" w14:textId="77777777" w:rsidR="00E15D5C" w:rsidRPr="00E15D5C" w:rsidRDefault="00E15D5C" w:rsidP="00B97628">
      <w:pPr>
        <w:jc w:val="both"/>
      </w:pPr>
      <w:r w:rsidRPr="00E15D5C">
        <w:lastRenderedPageBreak/>
        <w:t>g) postupati protivno Zakonu o grobljima, ovoj Odluci, odluci o ponašanju na groblju i drugim propisima.</w:t>
      </w:r>
    </w:p>
    <w:p w14:paraId="7C3A5150" w14:textId="77777777" w:rsidR="00E15D5C" w:rsidRPr="00E15D5C" w:rsidRDefault="00E15D5C" w:rsidP="00B97628">
      <w:pPr>
        <w:jc w:val="both"/>
      </w:pPr>
      <w:r w:rsidRPr="00E15D5C">
        <w:t>Nadzor nad provedbom ove Odluke provode nadležna tijela i osobe u okviru svojih zakonskih ovlasti.</w:t>
      </w:r>
    </w:p>
    <w:p w14:paraId="644E6492" w14:textId="2FB5F5FC" w:rsidR="00E15D5C" w:rsidRPr="00E15D5C" w:rsidRDefault="00E15D5C" w:rsidP="00E15D5C"/>
    <w:p w14:paraId="2E750E48" w14:textId="77777777" w:rsidR="00E15D5C" w:rsidRPr="00E15D5C" w:rsidRDefault="00E15D5C" w:rsidP="00E15D5C">
      <w:pPr>
        <w:rPr>
          <w:b/>
          <w:bCs/>
        </w:rPr>
      </w:pPr>
      <w:r w:rsidRPr="00E15D5C">
        <w:rPr>
          <w:b/>
          <w:bCs/>
        </w:rPr>
        <w:t>VII. VELIČINA, DIMENZIJE, MATERIJAL I IZGLED GROBNIH MJESTA I SPOMEN-OBILJEŽJA</w:t>
      </w:r>
    </w:p>
    <w:p w14:paraId="5BB1A072" w14:textId="77777777" w:rsidR="00E15D5C" w:rsidRPr="00E15D5C" w:rsidRDefault="00E15D5C" w:rsidP="00B97628">
      <w:pPr>
        <w:jc w:val="center"/>
      </w:pPr>
      <w:r w:rsidRPr="00E15D5C">
        <w:rPr>
          <w:b/>
          <w:bCs/>
        </w:rPr>
        <w:t>Članak 20.</w:t>
      </w:r>
    </w:p>
    <w:p w14:paraId="48650969" w14:textId="77777777" w:rsidR="00E15D5C" w:rsidRPr="00E15D5C" w:rsidRDefault="00E15D5C" w:rsidP="00E15D5C">
      <w:r w:rsidRPr="00E15D5C">
        <w:t>Postojeća grobna mjesta na grobljima Postira i Dol mogu se razlikovati po dimenzijama i načinu izvedbe, ovisno o vremenu njihove izgradnje i ranijim pravilima uređenja groblja.</w:t>
      </w:r>
    </w:p>
    <w:p w14:paraId="6726CC5F" w14:textId="77777777" w:rsidR="00E15D5C" w:rsidRPr="00E15D5C" w:rsidRDefault="00E15D5C" w:rsidP="00E15D5C">
      <w:r w:rsidRPr="00E15D5C">
        <w:t>Nova grobna mjesta grade se i uređuju u skladu s važećim propisima, prostornim planovima, Planom grobnih mjesta i drugim aktima Upravitelja groblja.</w:t>
      </w:r>
    </w:p>
    <w:p w14:paraId="567B4070" w14:textId="77777777" w:rsidR="00E15D5C" w:rsidRPr="00E15D5C" w:rsidRDefault="00E15D5C" w:rsidP="00B97628">
      <w:pPr>
        <w:jc w:val="center"/>
      </w:pPr>
      <w:r w:rsidRPr="00E15D5C">
        <w:rPr>
          <w:b/>
          <w:bCs/>
        </w:rPr>
        <w:t>Članak 21.</w:t>
      </w:r>
    </w:p>
    <w:p w14:paraId="5163E00E" w14:textId="77777777" w:rsidR="00E15D5C" w:rsidRPr="00E15D5C" w:rsidRDefault="00E15D5C" w:rsidP="00B97628">
      <w:pPr>
        <w:jc w:val="both"/>
      </w:pPr>
      <w:r w:rsidRPr="00E15D5C">
        <w:t>O načinu uređenja grobnog mjesta odlučuje korisnik, uz prethodno odobrenje Upravitelja groblja kada je ono propisano ovom Odlukom ili drugim aktom.</w:t>
      </w:r>
    </w:p>
    <w:p w14:paraId="7F974AFB" w14:textId="77777777" w:rsidR="00E15D5C" w:rsidRPr="00E15D5C" w:rsidRDefault="00E15D5C" w:rsidP="00B97628">
      <w:pPr>
        <w:jc w:val="both"/>
      </w:pPr>
      <w:r w:rsidRPr="00E15D5C">
        <w:t>Nadgrobni spomenik, ploča i druga oprema grobnog mjesta moraju biti primjereni okolini, tradiciji i mjesnim običajima te ne smiju vrijeđati dostojanstvo pokojnika niti osjećaje drugih osoba.</w:t>
      </w:r>
    </w:p>
    <w:p w14:paraId="6A246D7A" w14:textId="77777777" w:rsidR="00E15D5C" w:rsidRPr="00E15D5C" w:rsidRDefault="00E15D5C" w:rsidP="00B97628">
      <w:pPr>
        <w:jc w:val="both"/>
      </w:pPr>
      <w:r w:rsidRPr="00E15D5C">
        <w:t>Korisnik je dužan grobno mjesto održavati urednim i čistim.</w:t>
      </w:r>
    </w:p>
    <w:p w14:paraId="1288C98C" w14:textId="77777777" w:rsidR="00E15D5C" w:rsidRPr="00E15D5C" w:rsidRDefault="00E15D5C" w:rsidP="00B97628">
      <w:pPr>
        <w:jc w:val="both"/>
      </w:pPr>
      <w:r w:rsidRPr="00E15D5C">
        <w:t>Zelenilo na grobnom mjestu mora se redovito održavati tako da ne ometa susjedna grobna mjesta, putove ili drugu infrastrukturu.</w:t>
      </w:r>
    </w:p>
    <w:p w14:paraId="24A8CCBD" w14:textId="77777777" w:rsidR="00E15D5C" w:rsidRPr="00E15D5C" w:rsidRDefault="00E15D5C" w:rsidP="00B97628">
      <w:pPr>
        <w:jc w:val="both"/>
      </w:pPr>
      <w:r w:rsidRPr="00E15D5C">
        <w:t>Svijeće, uvelo cvijeće i drugi otpad odlažu se u za to predviđene posude.</w:t>
      </w:r>
    </w:p>
    <w:p w14:paraId="7AC33012" w14:textId="77777777" w:rsidR="00E15D5C" w:rsidRPr="00E15D5C" w:rsidRDefault="00E15D5C" w:rsidP="00B97628">
      <w:pPr>
        <w:jc w:val="both"/>
      </w:pPr>
      <w:r w:rsidRPr="00E15D5C">
        <w:t>Ako korisnik ne održava grobno mjesto ili postoji opasnost od oštećenja grobnog mjesta, Upravitelj groblja može pozvati korisnika da u određenom roku otkloni nedostatke.</w:t>
      </w:r>
    </w:p>
    <w:p w14:paraId="2D181255" w14:textId="77777777" w:rsidR="00E15D5C" w:rsidRPr="00E15D5C" w:rsidRDefault="00E15D5C" w:rsidP="00B97628">
      <w:pPr>
        <w:jc w:val="both"/>
      </w:pPr>
      <w:r w:rsidRPr="00E15D5C">
        <w:t>Ako korisnik ne postupi po pozivu, Upravitelj groblja može, kada je to potrebno radi sigurnosti ili zaštite groblja, poduzeti odgovarajuće mjere na trošak korisnika, u skladu sa Zakonom.</w:t>
      </w:r>
    </w:p>
    <w:p w14:paraId="0F842105" w14:textId="77777777" w:rsidR="00E15D5C" w:rsidRPr="00E15D5C" w:rsidRDefault="00E15D5C" w:rsidP="00B97628">
      <w:pPr>
        <w:jc w:val="center"/>
      </w:pPr>
      <w:r w:rsidRPr="00E15D5C">
        <w:rPr>
          <w:b/>
          <w:bCs/>
        </w:rPr>
        <w:t>Članak 22.</w:t>
      </w:r>
    </w:p>
    <w:p w14:paraId="5AF383FF" w14:textId="77777777" w:rsidR="00E15D5C" w:rsidRPr="00E15D5C" w:rsidRDefault="00E15D5C" w:rsidP="00B97628">
      <w:pPr>
        <w:jc w:val="both"/>
      </w:pPr>
      <w:r w:rsidRPr="00E15D5C">
        <w:t>Svi građevinski, klesarski i drugi zahvati na grobnim mjestima moraju se izvoditi u skladu s važećim propisima, Planom grobnih mjesta i pravilima koje donosi Upravitelj groblja.</w:t>
      </w:r>
    </w:p>
    <w:p w14:paraId="4B1BBCE8" w14:textId="77777777" w:rsidR="00E15D5C" w:rsidRPr="00E15D5C" w:rsidRDefault="00E15D5C" w:rsidP="00B97628">
      <w:pPr>
        <w:jc w:val="both"/>
      </w:pPr>
      <w:r w:rsidRPr="00E15D5C">
        <w:t>Za izvođenje radova na grobnom mjestu potrebno je prethodno pisano odobrenje Upravitelja groblja kada je ono propisano ovom Odlukom ili posebnim propisima.</w:t>
      </w:r>
    </w:p>
    <w:p w14:paraId="022AE002" w14:textId="77777777" w:rsidR="00E15D5C" w:rsidRPr="00E15D5C" w:rsidRDefault="00E15D5C" w:rsidP="00B97628">
      <w:pPr>
        <w:jc w:val="both"/>
      </w:pPr>
      <w:r w:rsidRPr="00E15D5C">
        <w:t>Radove može izvoditi izvođač koji ispunjava uvjete propisane posebnim propisima.</w:t>
      </w:r>
    </w:p>
    <w:p w14:paraId="41E06A65" w14:textId="77777777" w:rsidR="00E15D5C" w:rsidRPr="00E15D5C" w:rsidRDefault="00E15D5C" w:rsidP="00B97628">
      <w:pPr>
        <w:jc w:val="both"/>
      </w:pPr>
      <w:r w:rsidRPr="00E15D5C">
        <w:lastRenderedPageBreak/>
        <w:t>Na grobnim mjestima koja imaju svojstvo kulturnog dobra ili se nalaze na području zaštićenog kulturnog dobra primjenjuju se i propisi o zaštiti i očuvanju kulturnih dobara.</w:t>
      </w:r>
    </w:p>
    <w:p w14:paraId="595E6AFA" w14:textId="77777777" w:rsidR="00E15D5C" w:rsidRPr="00E15D5C" w:rsidRDefault="00E15D5C" w:rsidP="00B97628">
      <w:pPr>
        <w:jc w:val="both"/>
      </w:pPr>
      <w:r w:rsidRPr="00E15D5C">
        <w:t>Upravitelj groblja može obustaviti radove koji se izvode protivno odredbama ove Odluke, uz poduzimanje drugih mjera predviđenih Zakonom i posebnim propisima.</w:t>
      </w:r>
    </w:p>
    <w:p w14:paraId="163AD1D7" w14:textId="77777777" w:rsidR="00E15D5C" w:rsidRPr="00E15D5C" w:rsidRDefault="00E15D5C" w:rsidP="00B97628">
      <w:pPr>
        <w:jc w:val="center"/>
      </w:pPr>
      <w:r w:rsidRPr="00E15D5C">
        <w:rPr>
          <w:b/>
          <w:bCs/>
        </w:rPr>
        <w:t>Članak 23.</w:t>
      </w:r>
    </w:p>
    <w:p w14:paraId="6990D07D" w14:textId="77777777" w:rsidR="00E15D5C" w:rsidRPr="00E15D5C" w:rsidRDefault="00E15D5C" w:rsidP="00E15D5C">
      <w:r w:rsidRPr="00E15D5C">
        <w:t>Osobe koje izvode radove na groblju dužne su:</w:t>
      </w:r>
    </w:p>
    <w:p w14:paraId="739B2BC4" w14:textId="77777777" w:rsidR="00E15D5C" w:rsidRPr="00E15D5C" w:rsidRDefault="00E15D5C" w:rsidP="00E15D5C">
      <w:pPr>
        <w:numPr>
          <w:ilvl w:val="0"/>
          <w:numId w:val="4"/>
        </w:numPr>
      </w:pPr>
      <w:r w:rsidRPr="00E15D5C">
        <w:t>početak i završetak radova prijaviti Upravitelju groblja,</w:t>
      </w:r>
    </w:p>
    <w:p w14:paraId="22EAEEAC" w14:textId="77777777" w:rsidR="00E15D5C" w:rsidRPr="00E15D5C" w:rsidRDefault="00E15D5C" w:rsidP="00E15D5C">
      <w:pPr>
        <w:numPr>
          <w:ilvl w:val="0"/>
          <w:numId w:val="4"/>
        </w:numPr>
      </w:pPr>
      <w:r w:rsidRPr="00E15D5C">
        <w:t>radove izvoditi na način kojim se čuvaju mir i dostojanstvo groblja,</w:t>
      </w:r>
    </w:p>
    <w:p w14:paraId="29D308B0" w14:textId="77777777" w:rsidR="00E15D5C" w:rsidRPr="00E15D5C" w:rsidRDefault="00E15D5C" w:rsidP="00E15D5C">
      <w:pPr>
        <w:numPr>
          <w:ilvl w:val="0"/>
          <w:numId w:val="4"/>
        </w:numPr>
      </w:pPr>
      <w:r w:rsidRPr="00E15D5C">
        <w:t>građevni materijal držati na groblju samo tijekom izvođenja radova,</w:t>
      </w:r>
    </w:p>
    <w:p w14:paraId="2001175D" w14:textId="77777777" w:rsidR="00E15D5C" w:rsidRPr="00E15D5C" w:rsidRDefault="00E15D5C" w:rsidP="00E15D5C">
      <w:pPr>
        <w:numPr>
          <w:ilvl w:val="0"/>
          <w:numId w:val="4"/>
        </w:numPr>
      </w:pPr>
      <w:r w:rsidRPr="00E15D5C">
        <w:t>nakon završetka radova grobno mjesto i okoliš dovesti u uredno stanje,</w:t>
      </w:r>
    </w:p>
    <w:p w14:paraId="64EA12F0" w14:textId="77777777" w:rsidR="00E15D5C" w:rsidRPr="00E15D5C" w:rsidRDefault="00E15D5C" w:rsidP="00E15D5C">
      <w:pPr>
        <w:numPr>
          <w:ilvl w:val="0"/>
          <w:numId w:val="4"/>
        </w:numPr>
      </w:pPr>
      <w:r w:rsidRPr="00E15D5C">
        <w:t>materijal prevoziti putovima i u vremenu koje odredi Upravitelj groblja,</w:t>
      </w:r>
    </w:p>
    <w:p w14:paraId="02E57E52" w14:textId="77777777" w:rsidR="00E15D5C" w:rsidRPr="00E15D5C" w:rsidRDefault="00E15D5C" w:rsidP="00E15D5C">
      <w:pPr>
        <w:numPr>
          <w:ilvl w:val="0"/>
          <w:numId w:val="4"/>
        </w:numPr>
      </w:pPr>
      <w:r w:rsidRPr="00E15D5C">
        <w:t>spriječiti oštećivanje susjednih grobnih mjesta,</w:t>
      </w:r>
    </w:p>
    <w:p w14:paraId="392BD04E" w14:textId="77777777" w:rsidR="00E15D5C" w:rsidRPr="00E15D5C" w:rsidRDefault="00E15D5C" w:rsidP="00E15D5C">
      <w:pPr>
        <w:numPr>
          <w:ilvl w:val="0"/>
          <w:numId w:val="4"/>
        </w:numPr>
      </w:pPr>
      <w:r w:rsidRPr="00E15D5C">
        <w:t>otpad nastao izvođenjem radova zbrinuti na propisan način.</w:t>
      </w:r>
    </w:p>
    <w:p w14:paraId="60E302DF" w14:textId="77777777" w:rsidR="00E15D5C" w:rsidRPr="00E15D5C" w:rsidRDefault="00E15D5C" w:rsidP="00E15D5C">
      <w:r w:rsidRPr="00E15D5C">
        <w:t>Upravitelj groblja može odrediti dane i vrijeme u kojima nije dopušteno izvođenje radova na groblju.</w:t>
      </w:r>
    </w:p>
    <w:p w14:paraId="7FF2213D" w14:textId="5D9855AB" w:rsidR="00E15D5C" w:rsidRPr="00E15D5C" w:rsidRDefault="00E15D5C" w:rsidP="00E15D5C"/>
    <w:p w14:paraId="06F22783" w14:textId="77777777" w:rsidR="00E15D5C" w:rsidRPr="00E15D5C" w:rsidRDefault="00E15D5C" w:rsidP="00E15D5C">
      <w:pPr>
        <w:rPr>
          <w:b/>
          <w:bCs/>
        </w:rPr>
      </w:pPr>
      <w:r w:rsidRPr="00E15D5C">
        <w:rPr>
          <w:b/>
          <w:bCs/>
        </w:rPr>
        <w:t>VIII. UVJETI UPRAVLJANJA GROBLJIMA</w:t>
      </w:r>
    </w:p>
    <w:p w14:paraId="12E273EE" w14:textId="77777777" w:rsidR="00E15D5C" w:rsidRPr="00E15D5C" w:rsidRDefault="00E15D5C" w:rsidP="00B97628">
      <w:pPr>
        <w:jc w:val="center"/>
      </w:pPr>
      <w:r w:rsidRPr="00E15D5C">
        <w:rPr>
          <w:b/>
          <w:bCs/>
        </w:rPr>
        <w:t>Članak 24.</w:t>
      </w:r>
    </w:p>
    <w:p w14:paraId="148632CD" w14:textId="77777777" w:rsidR="00E15D5C" w:rsidRPr="00E15D5C" w:rsidRDefault="00E15D5C" w:rsidP="00E15D5C">
      <w:r w:rsidRPr="00E15D5C">
        <w:t>Općina Postira, kao Upravitelj groblja, obavlja poslove upravljanja grobljima na području Općine Postira.</w:t>
      </w:r>
    </w:p>
    <w:p w14:paraId="7B57A4EE" w14:textId="77777777" w:rsidR="00E15D5C" w:rsidRPr="00E15D5C" w:rsidRDefault="00E15D5C" w:rsidP="00E15D5C">
      <w:r w:rsidRPr="00E15D5C">
        <w:t>Upravljanje grobljem osobito obuhvaća:</w:t>
      </w:r>
    </w:p>
    <w:p w14:paraId="6C5F4315" w14:textId="77777777" w:rsidR="00E15D5C" w:rsidRPr="00E15D5C" w:rsidRDefault="00E15D5C" w:rsidP="00E15D5C">
      <w:pPr>
        <w:numPr>
          <w:ilvl w:val="0"/>
          <w:numId w:val="5"/>
        </w:numPr>
      </w:pPr>
      <w:r w:rsidRPr="00E15D5C">
        <w:t>dodjelu grobnih mjesta,</w:t>
      </w:r>
    </w:p>
    <w:p w14:paraId="1D9D69F4" w14:textId="77777777" w:rsidR="00E15D5C" w:rsidRPr="00E15D5C" w:rsidRDefault="00E15D5C" w:rsidP="00E15D5C">
      <w:pPr>
        <w:numPr>
          <w:ilvl w:val="0"/>
          <w:numId w:val="5"/>
        </w:numPr>
      </w:pPr>
      <w:r w:rsidRPr="00E15D5C">
        <w:t>vođenje Grobnog očevidnika i drugih propisanih evidencija,</w:t>
      </w:r>
    </w:p>
    <w:p w14:paraId="3AF669B7" w14:textId="77777777" w:rsidR="00E15D5C" w:rsidRPr="00E15D5C" w:rsidRDefault="00E15D5C" w:rsidP="00E15D5C">
      <w:pPr>
        <w:numPr>
          <w:ilvl w:val="0"/>
          <w:numId w:val="5"/>
        </w:numPr>
      </w:pPr>
      <w:r w:rsidRPr="00E15D5C">
        <w:t>održavanje groblja,</w:t>
      </w:r>
    </w:p>
    <w:p w14:paraId="1A42748A" w14:textId="77777777" w:rsidR="00E15D5C" w:rsidRPr="00E15D5C" w:rsidRDefault="00E15D5C" w:rsidP="00E15D5C">
      <w:pPr>
        <w:numPr>
          <w:ilvl w:val="0"/>
          <w:numId w:val="5"/>
        </w:numPr>
      </w:pPr>
      <w:r w:rsidRPr="00E15D5C">
        <w:t>uređenje i održavanje komunalne infrastrukture,</w:t>
      </w:r>
    </w:p>
    <w:p w14:paraId="027D8A8F" w14:textId="77777777" w:rsidR="00E15D5C" w:rsidRPr="00E15D5C" w:rsidRDefault="00E15D5C" w:rsidP="00E15D5C">
      <w:pPr>
        <w:numPr>
          <w:ilvl w:val="0"/>
          <w:numId w:val="5"/>
        </w:numPr>
      </w:pPr>
      <w:r w:rsidRPr="00E15D5C">
        <w:t>organizaciju ukopa,</w:t>
      </w:r>
    </w:p>
    <w:p w14:paraId="25393ACF" w14:textId="77777777" w:rsidR="00E15D5C" w:rsidRPr="00E15D5C" w:rsidRDefault="00E15D5C" w:rsidP="00E15D5C">
      <w:pPr>
        <w:numPr>
          <w:ilvl w:val="0"/>
          <w:numId w:val="5"/>
        </w:numPr>
      </w:pPr>
      <w:r w:rsidRPr="00E15D5C">
        <w:t>brigu o raspoloživosti grobnih mjesta,</w:t>
      </w:r>
    </w:p>
    <w:p w14:paraId="1F91ED26" w14:textId="77777777" w:rsidR="00E15D5C" w:rsidRPr="00E15D5C" w:rsidRDefault="00E15D5C" w:rsidP="00E15D5C">
      <w:pPr>
        <w:numPr>
          <w:ilvl w:val="0"/>
          <w:numId w:val="5"/>
        </w:numPr>
      </w:pPr>
      <w:r w:rsidRPr="00E15D5C">
        <w:t>provedbu propisanih postupaka vezanih uz korištenje grobnih mjesta,</w:t>
      </w:r>
    </w:p>
    <w:p w14:paraId="3C437C08" w14:textId="77777777" w:rsidR="00E15D5C" w:rsidRPr="00E15D5C" w:rsidRDefault="00E15D5C" w:rsidP="00E15D5C">
      <w:pPr>
        <w:numPr>
          <w:ilvl w:val="0"/>
          <w:numId w:val="5"/>
        </w:numPr>
      </w:pPr>
      <w:r w:rsidRPr="00E15D5C">
        <w:t>druge poslove propisane Zakonom i ovom Odlukom.</w:t>
      </w:r>
    </w:p>
    <w:p w14:paraId="03FA25B6" w14:textId="77777777" w:rsidR="00E15D5C" w:rsidRPr="00E15D5C" w:rsidRDefault="00E15D5C" w:rsidP="00B97628">
      <w:pPr>
        <w:jc w:val="both"/>
      </w:pPr>
      <w:r w:rsidRPr="00E15D5C">
        <w:t>Upravitelj groblja dužan je pravodobno poduzimati mjere radi osiguranja dovoljnog broja grobnih mjesta za redovite potrebe stanovništva.</w:t>
      </w:r>
    </w:p>
    <w:p w14:paraId="2E8572B0" w14:textId="77777777" w:rsidR="00E15D5C" w:rsidRPr="00E15D5C" w:rsidRDefault="00E15D5C" w:rsidP="00B97628">
      <w:pPr>
        <w:jc w:val="both"/>
      </w:pPr>
      <w:r w:rsidRPr="00E15D5C">
        <w:lastRenderedPageBreak/>
        <w:t>Ako na postojećim grobljima nema dovoljno prostora, Upravitelj groblja predlaže Općinskom vijeću odnosno Općinskom načelniku poduzimanje odgovarajućih mjera za rekonstrukciju, proširenje ili izgradnju groblja, u skladu s nadležnostima.</w:t>
      </w:r>
    </w:p>
    <w:p w14:paraId="0B19250E" w14:textId="1A9D5BC5" w:rsidR="00B97628" w:rsidRPr="00FE3E07" w:rsidRDefault="00E15D5C" w:rsidP="00FE3E07">
      <w:pPr>
        <w:jc w:val="both"/>
      </w:pPr>
      <w:r w:rsidRPr="00E15D5C">
        <w:t>Upravitelj groblja dužan je grobljima upravljati pažnjom dobrog gospodara i na način kojim se iskazuje poštovanje prema umrlima.</w:t>
      </w:r>
    </w:p>
    <w:p w14:paraId="61642268" w14:textId="10E70E38" w:rsidR="00E15D5C" w:rsidRPr="00E15D5C" w:rsidRDefault="00E15D5C" w:rsidP="00B97628">
      <w:pPr>
        <w:jc w:val="center"/>
      </w:pPr>
      <w:r w:rsidRPr="00E15D5C">
        <w:rPr>
          <w:b/>
          <w:bCs/>
        </w:rPr>
        <w:t>Članak 25.</w:t>
      </w:r>
    </w:p>
    <w:p w14:paraId="5988E677" w14:textId="77777777" w:rsidR="00E15D5C" w:rsidRPr="00E15D5C" w:rsidRDefault="00E15D5C" w:rsidP="00B97628">
      <w:pPr>
        <w:jc w:val="both"/>
      </w:pPr>
      <w:r w:rsidRPr="00E15D5C">
        <w:t>Pogrebnik koji organizira pogreb ili ispraćaj umrle osobe dužan je Upravitelju groblja pravodobno dostaviti podatke potrebne za organizaciju ukopa.</w:t>
      </w:r>
    </w:p>
    <w:p w14:paraId="73FE58A4" w14:textId="77777777" w:rsidR="00E15D5C" w:rsidRPr="00E15D5C" w:rsidRDefault="00E15D5C" w:rsidP="00B97628">
      <w:pPr>
        <w:jc w:val="both"/>
      </w:pPr>
      <w:r w:rsidRPr="00E15D5C">
        <w:t>Pogrebnik je osobito dužan dostaviti podatke o umrloj osobi, terminu ukopa, grobnom mjestu i osobi koja je korisnik grobnog mjesta odnosno koja ima pravo ukopa.</w:t>
      </w:r>
    </w:p>
    <w:p w14:paraId="7F9B7D9E" w14:textId="77777777" w:rsidR="00E15D5C" w:rsidRPr="00E15D5C" w:rsidRDefault="00E15D5C" w:rsidP="00E15D5C">
      <w:r w:rsidRPr="00E15D5C">
        <w:t>Zahtjev za ukop mora biti popraćen ispravama potrebnim za dokazivanje prava ukopa kada je to potrebno.</w:t>
      </w:r>
    </w:p>
    <w:p w14:paraId="0B2F01ED" w14:textId="77777777" w:rsidR="00E15D5C" w:rsidRPr="00E15D5C" w:rsidRDefault="00E15D5C" w:rsidP="00E15D5C">
      <w:r w:rsidRPr="00E15D5C">
        <w:t>Upravitelj groblja određuje raspored i vrijeme ukopa vodeći računa o potrebama obitelji pokojnika, raspoloživim kapacitetima i pravilima ponašanja na groblju.</w:t>
      </w:r>
    </w:p>
    <w:p w14:paraId="25698763" w14:textId="77777777" w:rsidR="00E15D5C" w:rsidRPr="00E15D5C" w:rsidRDefault="00E15D5C" w:rsidP="00B97628">
      <w:pPr>
        <w:jc w:val="center"/>
      </w:pPr>
      <w:r w:rsidRPr="00E15D5C">
        <w:rPr>
          <w:b/>
          <w:bCs/>
        </w:rPr>
        <w:t>Članak 26.</w:t>
      </w:r>
    </w:p>
    <w:p w14:paraId="5C7BB3D6" w14:textId="77777777" w:rsidR="00E15D5C" w:rsidRPr="00E15D5C" w:rsidRDefault="00E15D5C" w:rsidP="00E15D5C">
      <w:r w:rsidRPr="00E15D5C">
        <w:t>Upravitelj groblja može donijeti:</w:t>
      </w:r>
    </w:p>
    <w:p w14:paraId="10AEEE8A" w14:textId="77777777" w:rsidR="00E15D5C" w:rsidRPr="00E15D5C" w:rsidRDefault="00E15D5C" w:rsidP="00E15D5C">
      <w:pPr>
        <w:numPr>
          <w:ilvl w:val="0"/>
          <w:numId w:val="6"/>
        </w:numPr>
      </w:pPr>
      <w:r w:rsidRPr="00E15D5C">
        <w:t>Pravilnik o izgledu groblja i grobnih mjesta,</w:t>
      </w:r>
    </w:p>
    <w:p w14:paraId="2201D6C9" w14:textId="77777777" w:rsidR="00E15D5C" w:rsidRPr="00E15D5C" w:rsidRDefault="00E15D5C" w:rsidP="00E15D5C">
      <w:pPr>
        <w:numPr>
          <w:ilvl w:val="0"/>
          <w:numId w:val="6"/>
        </w:numPr>
      </w:pPr>
      <w:r w:rsidRPr="00E15D5C">
        <w:t>odluku o ponašanju na groblju,</w:t>
      </w:r>
    </w:p>
    <w:p w14:paraId="3B99AEC4" w14:textId="77777777" w:rsidR="00E15D5C" w:rsidRPr="00E15D5C" w:rsidRDefault="00E15D5C" w:rsidP="00E15D5C">
      <w:pPr>
        <w:numPr>
          <w:ilvl w:val="0"/>
          <w:numId w:val="6"/>
        </w:numPr>
      </w:pPr>
      <w:r w:rsidRPr="00E15D5C">
        <w:t>Plan grobnih mjesta,</w:t>
      </w:r>
    </w:p>
    <w:p w14:paraId="11D27590" w14:textId="77777777" w:rsidR="00E15D5C" w:rsidRPr="00E15D5C" w:rsidRDefault="00E15D5C" w:rsidP="00E15D5C">
      <w:pPr>
        <w:numPr>
          <w:ilvl w:val="0"/>
          <w:numId w:val="6"/>
        </w:numPr>
      </w:pPr>
      <w:r w:rsidRPr="00E15D5C">
        <w:t>druge akte potrebne za provedbu ove Odluke i Zakona.</w:t>
      </w:r>
    </w:p>
    <w:p w14:paraId="51F4DF6A" w14:textId="77777777" w:rsidR="00E15D5C" w:rsidRPr="00E15D5C" w:rsidRDefault="00E15D5C" w:rsidP="00E15D5C">
      <w:r w:rsidRPr="00E15D5C">
        <w:t>Odlukom o ponašanju na groblju određuju se osobito radno vrijeme groblja, vrijeme ukopa, vrijeme izvođenja radova, način korištenja groblja te pravila ponašanja korisnika i posjetitelja.</w:t>
      </w:r>
    </w:p>
    <w:p w14:paraId="3A2BD800" w14:textId="77777777" w:rsidR="00E15D5C" w:rsidRPr="00E15D5C" w:rsidRDefault="00E15D5C" w:rsidP="00E15D5C">
      <w:r w:rsidRPr="00E15D5C">
        <w:t>Odluka o ponašanju na groblju mora biti istaknuta na vidljivom mjestu na ulazima u groblja.</w:t>
      </w:r>
    </w:p>
    <w:p w14:paraId="3F0A4075" w14:textId="381B7868" w:rsidR="00E15D5C" w:rsidRPr="00E15D5C" w:rsidRDefault="00E15D5C" w:rsidP="00E15D5C"/>
    <w:p w14:paraId="075794C9" w14:textId="77777777" w:rsidR="00E15D5C" w:rsidRPr="00E15D5C" w:rsidRDefault="00E15D5C" w:rsidP="00FE3E07">
      <w:pPr>
        <w:rPr>
          <w:b/>
          <w:bCs/>
        </w:rPr>
      </w:pPr>
      <w:r w:rsidRPr="00E15D5C">
        <w:rPr>
          <w:b/>
          <w:bCs/>
        </w:rPr>
        <w:t>IX. NAKNADE</w:t>
      </w:r>
    </w:p>
    <w:p w14:paraId="45F3930C" w14:textId="77777777" w:rsidR="00E15D5C" w:rsidRPr="00E15D5C" w:rsidRDefault="00E15D5C" w:rsidP="00B97628">
      <w:pPr>
        <w:jc w:val="center"/>
      </w:pPr>
      <w:r w:rsidRPr="00E15D5C">
        <w:rPr>
          <w:b/>
          <w:bCs/>
        </w:rPr>
        <w:t>Članak 27.</w:t>
      </w:r>
    </w:p>
    <w:p w14:paraId="2C5D1DC2" w14:textId="77777777" w:rsidR="00E15D5C" w:rsidRPr="00E15D5C" w:rsidRDefault="00E15D5C" w:rsidP="00E15D5C">
      <w:r w:rsidRPr="00E15D5C">
        <w:t>Za dodjelu grobnog mjesta na korištenje korisnik plaća naknadu.</w:t>
      </w:r>
    </w:p>
    <w:p w14:paraId="0B4B729F" w14:textId="77777777" w:rsidR="00E15D5C" w:rsidRPr="00E15D5C" w:rsidRDefault="00E15D5C" w:rsidP="00E15D5C">
      <w:r w:rsidRPr="00E15D5C">
        <w:t>Visina naknade utvrđuje se cjenikom odnosno odlukom koju donosi nadležno tijelo Općine Postira, u skladu sa Zakonom.</w:t>
      </w:r>
    </w:p>
    <w:p w14:paraId="6878FAC0" w14:textId="77777777" w:rsidR="00E15D5C" w:rsidRPr="00E15D5C" w:rsidRDefault="00E15D5C" w:rsidP="00E15D5C">
      <w:r w:rsidRPr="00E15D5C">
        <w:t>Naknada za dodjelu grobnog mjesta može se platiti jednokratno ili obročno, ako je takav način plaćanja predviđen važećim aktom o naknadama.</w:t>
      </w:r>
    </w:p>
    <w:p w14:paraId="04389269" w14:textId="77777777" w:rsidR="00E15D5C" w:rsidRPr="00E15D5C" w:rsidRDefault="00E15D5C" w:rsidP="00B97628">
      <w:pPr>
        <w:jc w:val="center"/>
      </w:pPr>
      <w:r w:rsidRPr="00E15D5C">
        <w:rPr>
          <w:b/>
          <w:bCs/>
        </w:rPr>
        <w:lastRenderedPageBreak/>
        <w:t>Članak 28.</w:t>
      </w:r>
    </w:p>
    <w:p w14:paraId="095586E3" w14:textId="77777777" w:rsidR="00E15D5C" w:rsidRPr="00E15D5C" w:rsidRDefault="00E15D5C" w:rsidP="00E15D5C">
      <w:r w:rsidRPr="00E15D5C">
        <w:t>Korisnik grobnog mjesta dužan je plaćati godišnju grobnu naknadu.</w:t>
      </w:r>
    </w:p>
    <w:p w14:paraId="3124638B" w14:textId="77777777" w:rsidR="00E15D5C" w:rsidRPr="00E15D5C" w:rsidRDefault="00E15D5C" w:rsidP="00E15D5C">
      <w:r w:rsidRPr="00E15D5C">
        <w:t>Visina godišnje grobne naknade određuje se prema vrsti, veličini i položaju grobnog mjesta te drugim kriterijima utvrđenima važećim cjenikom.</w:t>
      </w:r>
    </w:p>
    <w:p w14:paraId="5C0BA45C" w14:textId="77777777" w:rsidR="00E15D5C" w:rsidRPr="00E15D5C" w:rsidRDefault="00E15D5C" w:rsidP="00E15D5C">
      <w:r w:rsidRPr="00E15D5C">
        <w:t>Godišnja grobna naknada plaća se jednom godišnje, u roku utvrđenom računom odnosno drugim odgovarajućim aktom.</w:t>
      </w:r>
    </w:p>
    <w:p w14:paraId="45AD4798" w14:textId="77777777" w:rsidR="00E15D5C" w:rsidRPr="00E15D5C" w:rsidRDefault="00E15D5C" w:rsidP="00B97628">
      <w:pPr>
        <w:jc w:val="both"/>
      </w:pPr>
      <w:r w:rsidRPr="00E15D5C">
        <w:t>Korisniku se može omogućiti plaćanje godišnje grobne naknade unaprijed za više godina, pod uvjetima utvrđenima cjenikom.</w:t>
      </w:r>
    </w:p>
    <w:p w14:paraId="54128988" w14:textId="77777777" w:rsidR="00FE3E07" w:rsidRPr="00E15D5C" w:rsidRDefault="00FE3E07" w:rsidP="00E15D5C"/>
    <w:p w14:paraId="5E9493A4" w14:textId="77777777" w:rsidR="00E15D5C" w:rsidRPr="00E15D5C" w:rsidRDefault="00E15D5C" w:rsidP="00E15D5C">
      <w:pPr>
        <w:rPr>
          <w:b/>
          <w:bCs/>
        </w:rPr>
      </w:pPr>
      <w:r w:rsidRPr="00E15D5C">
        <w:rPr>
          <w:b/>
          <w:bCs/>
        </w:rPr>
        <w:t>X. PREKRŠAJNE ODREDBE</w:t>
      </w:r>
    </w:p>
    <w:p w14:paraId="04F0F41E" w14:textId="77777777" w:rsidR="00E15D5C" w:rsidRPr="00E15D5C" w:rsidRDefault="00E15D5C" w:rsidP="00B97628">
      <w:pPr>
        <w:jc w:val="center"/>
      </w:pPr>
      <w:r w:rsidRPr="00E15D5C">
        <w:rPr>
          <w:b/>
          <w:bCs/>
        </w:rPr>
        <w:t>Članak 29.</w:t>
      </w:r>
    </w:p>
    <w:p w14:paraId="2AD1C7D7" w14:textId="77777777" w:rsidR="00E15D5C" w:rsidRPr="00E15D5C" w:rsidRDefault="00E15D5C" w:rsidP="00B97628">
      <w:pPr>
        <w:jc w:val="both"/>
      </w:pPr>
      <w:r w:rsidRPr="00E15D5C">
        <w:t>Za prekršaje protiv odredbi ove Odluke primjenjuju se novčane kazne propisane Zakonom o grobljima i drugim važećim propisima.</w:t>
      </w:r>
    </w:p>
    <w:p w14:paraId="4CEC4BA3" w14:textId="77777777" w:rsidR="00E15D5C" w:rsidRPr="00E15D5C" w:rsidRDefault="00E15D5C" w:rsidP="00B97628">
      <w:pPr>
        <w:jc w:val="both"/>
      </w:pPr>
      <w:r w:rsidRPr="00E15D5C">
        <w:t>Ako ovom Odlukom nisu propisane posebne prekršajne sankcije, za postupanje protivno njezinim odredbama odgovornost se utvrđuje prema odredbama Zakona o grobljima, Zakona o komunalnom gospodarstvu, Odluke o komunalnom redu i drugih važećih propisa.</w:t>
      </w:r>
    </w:p>
    <w:p w14:paraId="201E7F76" w14:textId="77777777" w:rsidR="00E15D5C" w:rsidRPr="00E15D5C" w:rsidRDefault="00E15D5C" w:rsidP="00B97628">
      <w:pPr>
        <w:jc w:val="center"/>
      </w:pPr>
      <w:r w:rsidRPr="00E15D5C">
        <w:rPr>
          <w:b/>
          <w:bCs/>
        </w:rPr>
        <w:t>Članak 30.</w:t>
      </w:r>
    </w:p>
    <w:p w14:paraId="4D0CA423" w14:textId="77777777" w:rsidR="00E15D5C" w:rsidRPr="00E15D5C" w:rsidRDefault="00E15D5C" w:rsidP="00B97628">
      <w:pPr>
        <w:jc w:val="both"/>
      </w:pPr>
      <w:r w:rsidRPr="00E15D5C">
        <w:t>Korisnik grobnog mjesta, fizička ili pravna osoba koja postupa protivno odredbama ove Odluke odgovara za prekršaj ako su za takvo postupanje ispunjene pretpostavke propisane Zakonom ili drugim propisom.</w:t>
      </w:r>
    </w:p>
    <w:p w14:paraId="7901BD7C" w14:textId="77777777" w:rsidR="00E15D5C" w:rsidRPr="00E15D5C" w:rsidRDefault="00E15D5C" w:rsidP="00B97628">
      <w:pPr>
        <w:jc w:val="both"/>
      </w:pPr>
      <w:r w:rsidRPr="00E15D5C">
        <w:t>Za prekršaje pravnih osoba odgovara i odgovorna osoba u pravnoj osobi kada su za to ispunjeni zakonski uvjeti.</w:t>
      </w:r>
    </w:p>
    <w:p w14:paraId="52CF3808" w14:textId="06ED2B8E" w:rsidR="00E15D5C" w:rsidRPr="00E15D5C" w:rsidRDefault="00E15D5C" w:rsidP="00B97628">
      <w:pPr>
        <w:jc w:val="both"/>
      </w:pPr>
    </w:p>
    <w:p w14:paraId="72A559A7" w14:textId="77777777" w:rsidR="00E15D5C" w:rsidRPr="00E15D5C" w:rsidRDefault="00E15D5C" w:rsidP="00E15D5C">
      <w:pPr>
        <w:rPr>
          <w:b/>
          <w:bCs/>
        </w:rPr>
      </w:pPr>
      <w:r w:rsidRPr="00E15D5C">
        <w:rPr>
          <w:b/>
          <w:bCs/>
        </w:rPr>
        <w:t>XI. PRIJELAZNE I ZAVRŠNE ODREDBE</w:t>
      </w:r>
    </w:p>
    <w:p w14:paraId="4C6D5833" w14:textId="77777777" w:rsidR="00E15D5C" w:rsidRPr="00E15D5C" w:rsidRDefault="00E15D5C" w:rsidP="00B97628">
      <w:pPr>
        <w:jc w:val="center"/>
      </w:pPr>
      <w:r w:rsidRPr="00E15D5C">
        <w:rPr>
          <w:b/>
          <w:bCs/>
        </w:rPr>
        <w:t>Članak 31.</w:t>
      </w:r>
    </w:p>
    <w:p w14:paraId="19DD722C" w14:textId="33D629C5" w:rsidR="00E15D5C" w:rsidRPr="00E15D5C" w:rsidRDefault="00E15D5C" w:rsidP="00E15D5C">
      <w:r w:rsidRPr="00E15D5C">
        <w:t>Danom stupanja na snagu ove Odluke prestaje važiti Odluka o grobljima Općine Postira [</w:t>
      </w:r>
      <w:r w:rsidR="00B97628">
        <w:t>Službeni gl</w:t>
      </w:r>
      <w:r w:rsidR="00F9467B">
        <w:t>asnik 2/17</w:t>
      </w:r>
      <w:r w:rsidR="00B97628">
        <w:t xml:space="preserve"> </w:t>
      </w:r>
      <w:r w:rsidRPr="00E15D5C">
        <w:t>].</w:t>
      </w:r>
    </w:p>
    <w:p w14:paraId="5F71CD10" w14:textId="77777777" w:rsidR="00E15D5C" w:rsidRPr="00E15D5C" w:rsidRDefault="00E15D5C" w:rsidP="00E15D5C">
      <w:r w:rsidRPr="00E15D5C">
        <w:t>Postupci započeti prije stupanja na snagu ove Odluke dovršit će se prema odredbama propisa koji su bili na snazi u vrijeme njihova pokretanja, osim ako je Zakonom drukčije određeno.</w:t>
      </w:r>
    </w:p>
    <w:p w14:paraId="2BD4B8CE" w14:textId="77777777" w:rsidR="00E15D5C" w:rsidRPr="00E15D5C" w:rsidRDefault="00E15D5C" w:rsidP="00E15D5C">
      <w:r w:rsidRPr="00E15D5C">
        <w:t>Upravitelj groblja dužan je u roku od 60 dana od dana stupanja na snagu ove Odluke uskladiti svoje akte s odredbama ove Odluke.</w:t>
      </w:r>
    </w:p>
    <w:p w14:paraId="1AC27015" w14:textId="77777777" w:rsidR="00E15D5C" w:rsidRPr="00E15D5C" w:rsidRDefault="00E15D5C" w:rsidP="0012337C">
      <w:pPr>
        <w:jc w:val="center"/>
      </w:pPr>
      <w:r w:rsidRPr="00E15D5C">
        <w:rPr>
          <w:b/>
          <w:bCs/>
        </w:rPr>
        <w:t>Članak 32.</w:t>
      </w:r>
    </w:p>
    <w:p w14:paraId="3052A6C7" w14:textId="0F2F4239" w:rsidR="00E15D5C" w:rsidRPr="00E15D5C" w:rsidRDefault="00E15D5C" w:rsidP="0012337C">
      <w:pPr>
        <w:jc w:val="both"/>
      </w:pPr>
      <w:r w:rsidRPr="00E15D5C">
        <w:lastRenderedPageBreak/>
        <w:t>Ova Odluka stupa na snagu osmoga dana od dana objave u „Službenom glasniku</w:t>
      </w:r>
      <w:r w:rsidR="00333C65">
        <w:t xml:space="preserve"> općine Postira</w:t>
      </w:r>
      <w:r w:rsidRPr="00E15D5C">
        <w:t>“.</w:t>
      </w:r>
    </w:p>
    <w:p w14:paraId="6DD4EF44" w14:textId="75F19E75" w:rsidR="00E15D5C" w:rsidRPr="00E15D5C" w:rsidRDefault="00E15D5C" w:rsidP="00E15D5C">
      <w:r w:rsidRPr="00E15D5C">
        <w:t>KLASA:</w:t>
      </w:r>
      <w:r w:rsidR="00582FB9">
        <w:t xml:space="preserve"> 024-01/26-01/</w:t>
      </w:r>
      <w:r w:rsidR="00F9467B">
        <w:t>23</w:t>
      </w:r>
      <w:r w:rsidRPr="00E15D5C">
        <w:br/>
        <w:t xml:space="preserve">URBROJ: </w:t>
      </w:r>
      <w:r w:rsidR="0012337C">
        <w:t>2181-40-01-26-01</w:t>
      </w:r>
      <w:r w:rsidRPr="00E15D5C">
        <w:br/>
        <w:t xml:space="preserve">Postira, </w:t>
      </w:r>
      <w:r w:rsidR="00F9467B">
        <w:t>07.09.</w:t>
      </w:r>
      <w:r w:rsidRPr="00E15D5C">
        <w:t>2026.</w:t>
      </w:r>
    </w:p>
    <w:p w14:paraId="2E449FD8" w14:textId="4130E0BF" w:rsidR="00E15D5C" w:rsidRDefault="0012337C" w:rsidP="00E15D5C">
      <w:r>
        <w:t xml:space="preserve">                                                                                                   </w:t>
      </w:r>
      <w:r w:rsidR="00E15D5C" w:rsidRPr="00E15D5C">
        <w:t>Predsjednik Općinskog vijeća</w:t>
      </w:r>
    </w:p>
    <w:p w14:paraId="038F1242" w14:textId="72008494" w:rsidR="0012337C" w:rsidRPr="00E15D5C" w:rsidRDefault="0012337C" w:rsidP="00E15D5C">
      <w:r>
        <w:t xml:space="preserve">                                                                                                                   Marko Radić</w:t>
      </w:r>
    </w:p>
    <w:p w14:paraId="0E15E931" w14:textId="77777777" w:rsidR="0012337C" w:rsidRDefault="0012337C" w:rsidP="0012337C">
      <w:pPr>
        <w:jc w:val="center"/>
        <w:rPr>
          <w:b/>
          <w:bCs/>
        </w:rPr>
      </w:pPr>
    </w:p>
    <w:p w14:paraId="01DADBB2" w14:textId="77777777" w:rsidR="0012337C" w:rsidRDefault="0012337C" w:rsidP="0012337C">
      <w:pPr>
        <w:jc w:val="center"/>
        <w:rPr>
          <w:b/>
          <w:bCs/>
        </w:rPr>
      </w:pPr>
    </w:p>
    <w:p w14:paraId="19B4E941" w14:textId="799FC87A" w:rsidR="00E15D5C" w:rsidRPr="00E15D5C" w:rsidRDefault="00E15D5C" w:rsidP="0012337C">
      <w:pPr>
        <w:jc w:val="center"/>
        <w:rPr>
          <w:b/>
          <w:bCs/>
        </w:rPr>
      </w:pPr>
      <w:r w:rsidRPr="00E15D5C">
        <w:rPr>
          <w:b/>
          <w:bCs/>
        </w:rPr>
        <w:t>OBRAZLOŽENJE</w:t>
      </w:r>
    </w:p>
    <w:p w14:paraId="4C65168A" w14:textId="77777777" w:rsidR="00E15D5C" w:rsidRPr="00E15D5C" w:rsidRDefault="00E15D5C" w:rsidP="00E15D5C">
      <w:pPr>
        <w:rPr>
          <w:b/>
          <w:bCs/>
        </w:rPr>
      </w:pPr>
      <w:r w:rsidRPr="00E15D5C">
        <w:rPr>
          <w:b/>
          <w:bCs/>
        </w:rPr>
        <w:t>I. PRAVNI TEMELJ ZA DONOŠENJE AKTA</w:t>
      </w:r>
    </w:p>
    <w:p w14:paraId="5D1E8140" w14:textId="77777777" w:rsidR="00E15D5C" w:rsidRPr="00E15D5C" w:rsidRDefault="00E15D5C" w:rsidP="0012337C">
      <w:pPr>
        <w:jc w:val="both"/>
      </w:pPr>
      <w:r w:rsidRPr="00E15D5C">
        <w:t>Pravni temelj za donošenje ove Odluke sadržan je u članku 9. stavku 10. Zakona o grobljima („Narodne novine“ broj 78/25 i 80/25 – ispravak) te u odgovarajućoj odredbi Statuta Općine Postira.</w:t>
      </w:r>
    </w:p>
    <w:p w14:paraId="76515B46" w14:textId="77777777" w:rsidR="00E15D5C" w:rsidRPr="00E15D5C" w:rsidRDefault="00E15D5C" w:rsidP="0012337C">
      <w:pPr>
        <w:jc w:val="both"/>
      </w:pPr>
      <w:r w:rsidRPr="00E15D5C">
        <w:t>Zakonom o grobljima uređuje se upravljanje i korištenje groblja, izgradnja novih groblja te uređenje, rekonstrukcija, proširenje i druga pitanja vezana uz groblja. Groblja predstavljaju komunalnu infrastrukturu u vlasništvu jedinice lokalne samouprave na čijem se području nalaze.</w:t>
      </w:r>
    </w:p>
    <w:p w14:paraId="2A278345" w14:textId="77777777" w:rsidR="00E15D5C" w:rsidRPr="00E15D5C" w:rsidRDefault="00E15D5C" w:rsidP="00E15D5C">
      <w:pPr>
        <w:rPr>
          <w:b/>
          <w:bCs/>
        </w:rPr>
      </w:pPr>
      <w:r w:rsidRPr="00E15D5C">
        <w:rPr>
          <w:b/>
          <w:bCs/>
        </w:rPr>
        <w:t>II. OSNOVNA PITANJA I PRIKAZ STANJA KOJA SE UREĐUJU AKTOM</w:t>
      </w:r>
    </w:p>
    <w:p w14:paraId="48E3A4D7" w14:textId="49E36753" w:rsidR="00E15D5C" w:rsidRPr="00E15D5C" w:rsidRDefault="00E15D5C" w:rsidP="0012337C">
      <w:pPr>
        <w:jc w:val="both"/>
      </w:pPr>
      <w:r w:rsidRPr="00E15D5C">
        <w:t xml:space="preserve">Zakon o grobljima („Narodne novine“ broj 78/25), koji je stupio na snagu </w:t>
      </w:r>
      <w:r w:rsidR="0012337C">
        <w:t>17.05.</w:t>
      </w:r>
      <w:r w:rsidRPr="00E15D5C">
        <w:t>2025. godine, donio je novi pravni okvir kojim se detaljnije uređuju prava i obveze korisnika grobnih mjesta, način upravljanja grobljima, dodjela i prestanak prava korištenja grobnog mjesta, postupanje s napuštenim grobnim mjestima, ukopi, iskopavanje i premještanje posmrtnih ostataka te druga pitanja od značaja za upravljanje grobljima. Ispravkom Zakona objavljenim u „Narodnim novinama“ broj 80/25 ispravljena je tehnička pogreška u članku 5. Zakona.</w:t>
      </w:r>
    </w:p>
    <w:p w14:paraId="60379D7A" w14:textId="77777777" w:rsidR="00E15D5C" w:rsidRPr="00E15D5C" w:rsidRDefault="00E15D5C" w:rsidP="00E15D5C">
      <w:r w:rsidRPr="00E15D5C">
        <w:t>Na području Općine Postira nalaze se Groblje Postira i Groblje Dol, kojima upravlja Općina Postira.</w:t>
      </w:r>
    </w:p>
    <w:p w14:paraId="50A13533" w14:textId="77777777" w:rsidR="00E15D5C" w:rsidRPr="00E15D5C" w:rsidRDefault="00E15D5C" w:rsidP="0012337C">
      <w:pPr>
        <w:jc w:val="both"/>
      </w:pPr>
      <w:r w:rsidRPr="00E15D5C">
        <w:t>Predloženom Odlukom uređuju se mjerila i način dodjele i ustupanja grobnih mjesta na korištenje, pravo ukopa, nasljeđivanje prava korištenja grobnog mjesta, postupanje s grobnim mjestima bez korisnika, ukopi i privremeni ukopi, iskopavanje i premještanje posmrtnih ostataka, postupanje s kremiranim posmrtnim ostacima, ukop nepoznatih osoba, održavanje groblja i uklanjanje otpada, uređenje grobnih mjesta i spomen-obilježja, upravljanje grobljima, naknade te druga pitanja od značaja za pravilno i učinkovito upravljanje grobljima.</w:t>
      </w:r>
    </w:p>
    <w:p w14:paraId="5382C43C" w14:textId="77777777" w:rsidR="00E15D5C" w:rsidRPr="00E15D5C" w:rsidRDefault="00E15D5C" w:rsidP="0012337C">
      <w:pPr>
        <w:jc w:val="both"/>
      </w:pPr>
      <w:r w:rsidRPr="00E15D5C">
        <w:lastRenderedPageBreak/>
        <w:t>Cilj donošenja ove Odluke je uskladiti normativni okvir Općine Postira s novim Zakonom o grobljima te jasno urediti prava i obveze Općine Postira kao Upravitelja groblja, korisnika grobnih mjesta, pogrebnika i drugih osoba koje sudjeluju u korištenju i održavanju groblja.</w:t>
      </w:r>
    </w:p>
    <w:p w14:paraId="5AAF226A" w14:textId="77777777" w:rsidR="00E15D5C" w:rsidRPr="00E15D5C" w:rsidRDefault="00E15D5C" w:rsidP="0012337C">
      <w:pPr>
        <w:jc w:val="both"/>
      </w:pPr>
      <w:r w:rsidRPr="00E15D5C">
        <w:t>Posebna pažnja posvećena je osiguranju dostojanstvenog postupanja prema umrlim osobama, urednom vođenju evidencija, zaštiti prava korisnika grobnih mjesta te osiguranju dovoljnog broja grobnih mjesta za potrebe stanovništva Općine Postira.</w:t>
      </w:r>
    </w:p>
    <w:p w14:paraId="0BC81693" w14:textId="77777777" w:rsidR="00E15D5C" w:rsidRPr="00E15D5C" w:rsidRDefault="00E15D5C" w:rsidP="00E15D5C">
      <w:pPr>
        <w:rPr>
          <w:b/>
          <w:bCs/>
        </w:rPr>
      </w:pPr>
      <w:r w:rsidRPr="00E15D5C">
        <w:rPr>
          <w:b/>
          <w:bCs/>
        </w:rPr>
        <w:t>III. FINANCIJSKA SREDSTVA POTREBNA ZA PROVEDBU AKTA</w:t>
      </w:r>
    </w:p>
    <w:p w14:paraId="1616C59E" w14:textId="77777777" w:rsidR="00E15D5C" w:rsidRPr="00E15D5C" w:rsidRDefault="00E15D5C" w:rsidP="0012337C">
      <w:pPr>
        <w:jc w:val="both"/>
      </w:pPr>
      <w:r w:rsidRPr="00E15D5C">
        <w:t>Za provedbu ove Odluke sredstva se osiguravaju u Proračunu Općine Postira u okviru sredstava namijenjenih upravljanju, održavanju i uređenju groblja.</w:t>
      </w:r>
    </w:p>
    <w:p w14:paraId="02A80B6E" w14:textId="77777777" w:rsidR="00E15D5C" w:rsidRPr="00E15D5C" w:rsidRDefault="00E15D5C" w:rsidP="0012337C">
      <w:pPr>
        <w:jc w:val="both"/>
      </w:pPr>
      <w:r w:rsidRPr="00E15D5C">
        <w:t>Provedba ove Odluke sama po sebi ne zahtijeva osiguranje dodatnih sredstava iznad sredstava planiranih za redovno upravljanje i održavanje groblja.</w:t>
      </w:r>
    </w:p>
    <w:p w14:paraId="3818B559" w14:textId="77777777" w:rsidR="00B36688" w:rsidRDefault="00B36688"/>
    <w:sectPr w:rsidR="00B36688" w:rsidSect="00FE3E0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A50DC"/>
    <w:multiLevelType w:val="multilevel"/>
    <w:tmpl w:val="959E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E13D84"/>
    <w:multiLevelType w:val="multilevel"/>
    <w:tmpl w:val="3ECC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B062F8"/>
    <w:multiLevelType w:val="multilevel"/>
    <w:tmpl w:val="37A8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0B619B"/>
    <w:multiLevelType w:val="multilevel"/>
    <w:tmpl w:val="9B9E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3C0561"/>
    <w:multiLevelType w:val="multilevel"/>
    <w:tmpl w:val="261A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0F43AD"/>
    <w:multiLevelType w:val="multilevel"/>
    <w:tmpl w:val="F654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3741049">
    <w:abstractNumId w:val="0"/>
  </w:num>
  <w:num w:numId="2" w16cid:durableId="1317805537">
    <w:abstractNumId w:val="3"/>
  </w:num>
  <w:num w:numId="3" w16cid:durableId="360712490">
    <w:abstractNumId w:val="5"/>
  </w:num>
  <w:num w:numId="4" w16cid:durableId="102113508">
    <w:abstractNumId w:val="1"/>
  </w:num>
  <w:num w:numId="5" w16cid:durableId="1198660311">
    <w:abstractNumId w:val="4"/>
  </w:num>
  <w:num w:numId="6" w16cid:durableId="921182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5C"/>
    <w:rsid w:val="0012337C"/>
    <w:rsid w:val="002978BB"/>
    <w:rsid w:val="00333C65"/>
    <w:rsid w:val="003D6E41"/>
    <w:rsid w:val="00480F49"/>
    <w:rsid w:val="00500BC2"/>
    <w:rsid w:val="00582FB9"/>
    <w:rsid w:val="006D463D"/>
    <w:rsid w:val="006E5084"/>
    <w:rsid w:val="008D2411"/>
    <w:rsid w:val="00932DEE"/>
    <w:rsid w:val="00953117"/>
    <w:rsid w:val="00B36688"/>
    <w:rsid w:val="00B75D88"/>
    <w:rsid w:val="00B97628"/>
    <w:rsid w:val="00D1305E"/>
    <w:rsid w:val="00D7294A"/>
    <w:rsid w:val="00DA2B99"/>
    <w:rsid w:val="00E15D5C"/>
    <w:rsid w:val="00EB40D2"/>
    <w:rsid w:val="00F9467B"/>
    <w:rsid w:val="00FE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A144"/>
  <w15:chartTrackingRefBased/>
  <w15:docId w15:val="{D08C8E7E-37B2-474E-96D5-C5396B82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D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D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D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D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D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D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D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D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D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D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D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D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D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D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1232A-B8BF-41D4-856F-1BF5536E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14</Pages>
  <Words>3778</Words>
  <Characters>21540</Characters>
  <Application>Microsoft Office Word</Application>
  <DocSecurity>0</DocSecurity>
  <Lines>179</Lines>
  <Paragraphs>50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Komunalno Postira</dc:creator>
  <cp:keywords/>
  <dc:description/>
  <cp:lastModifiedBy>Opcina Postira</cp:lastModifiedBy>
  <cp:revision>5</cp:revision>
  <dcterms:created xsi:type="dcterms:W3CDTF">2026-08-17T06:40:00Z</dcterms:created>
  <dcterms:modified xsi:type="dcterms:W3CDTF">2026-09-08T10:32:00Z</dcterms:modified>
</cp:coreProperties>
</file>