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15B9" w14:textId="7BF96ACB" w:rsidR="00B33D3A" w:rsidRPr="00964FCE" w:rsidRDefault="00B33D3A">
      <w:pPr>
        <w:rPr>
          <w:rFonts w:ascii="Calibri" w:hAnsi="Calibri" w:cs="Calibri"/>
        </w:rPr>
      </w:pPr>
      <w:bookmarkStart w:id="0" w:name="_GoBack"/>
      <w:bookmarkEnd w:id="0"/>
    </w:p>
    <w:p w14:paraId="41E23A0A" w14:textId="77777777" w:rsidR="00B33D3A" w:rsidRPr="00964FCE" w:rsidRDefault="009E45FF" w:rsidP="00B33D3A">
      <w:pPr>
        <w:autoSpaceDE w:val="0"/>
        <w:autoSpaceDN w:val="0"/>
        <w:adjustRightInd w:val="0"/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                 </w:t>
      </w:r>
    </w:p>
    <w:p w14:paraId="1ED977B0" w14:textId="77777777" w:rsidR="009E45FF" w:rsidRPr="00964FCE" w:rsidRDefault="009E45FF" w:rsidP="009E45FF">
      <w:pPr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                      </w:t>
      </w:r>
      <w:r w:rsidR="001C1527" w:rsidRPr="00964FCE">
        <w:rPr>
          <w:rFonts w:ascii="Calibri" w:hAnsi="Calibri" w:cs="Calibri"/>
          <w:noProof/>
        </w:rPr>
        <w:drawing>
          <wp:inline distT="0" distB="0" distL="0" distR="0" wp14:anchorId="31B1E8E0" wp14:editId="113FB132">
            <wp:extent cx="495300" cy="7334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15D8D" w14:textId="77777777" w:rsidR="009E45FF" w:rsidRPr="00964FCE" w:rsidRDefault="009E45FF" w:rsidP="009E45FF">
      <w:pPr>
        <w:outlineLvl w:val="0"/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         </w:t>
      </w:r>
      <w:r w:rsidRPr="00964FCE">
        <w:rPr>
          <w:rFonts w:ascii="Calibri" w:hAnsi="Calibri" w:cs="Calibri"/>
          <w:lang w:val="de-DE"/>
        </w:rPr>
        <w:t>REPUBLIKA</w:t>
      </w:r>
      <w:r w:rsidRPr="00964FCE">
        <w:rPr>
          <w:rFonts w:ascii="Calibri" w:hAnsi="Calibri" w:cs="Calibri"/>
        </w:rPr>
        <w:t xml:space="preserve">  </w:t>
      </w:r>
      <w:r w:rsidRPr="00964FCE">
        <w:rPr>
          <w:rFonts w:ascii="Calibri" w:hAnsi="Calibri" w:cs="Calibri"/>
          <w:lang w:val="de-DE"/>
        </w:rPr>
        <w:t>HRVATSKA</w:t>
      </w:r>
    </w:p>
    <w:p w14:paraId="55FEB00E" w14:textId="77777777" w:rsidR="009E45FF" w:rsidRPr="00964FCE" w:rsidRDefault="009E45FF" w:rsidP="009E45FF">
      <w:pPr>
        <w:outlineLvl w:val="0"/>
        <w:rPr>
          <w:rFonts w:ascii="Calibri" w:hAnsi="Calibri" w:cs="Calibri"/>
        </w:rPr>
      </w:pPr>
      <w:r w:rsidRPr="00964FCE">
        <w:rPr>
          <w:rFonts w:ascii="Calibri" w:hAnsi="Calibri" w:cs="Calibri"/>
        </w:rPr>
        <w:t>Ž</w:t>
      </w:r>
      <w:r w:rsidRPr="00964FCE">
        <w:rPr>
          <w:rFonts w:ascii="Calibri" w:hAnsi="Calibri" w:cs="Calibri"/>
          <w:lang w:val="de-DE"/>
        </w:rPr>
        <w:t>UPANIJA</w:t>
      </w:r>
      <w:r w:rsidRPr="00964FCE">
        <w:rPr>
          <w:rFonts w:ascii="Calibri" w:hAnsi="Calibri" w:cs="Calibri"/>
        </w:rPr>
        <w:t xml:space="preserve"> </w:t>
      </w:r>
      <w:r w:rsidRPr="00964FCE">
        <w:rPr>
          <w:rFonts w:ascii="Calibri" w:hAnsi="Calibri" w:cs="Calibri"/>
          <w:lang w:val="de-DE"/>
        </w:rPr>
        <w:t>SPLITSKO</w:t>
      </w:r>
      <w:r w:rsidRPr="00964FCE">
        <w:rPr>
          <w:rFonts w:ascii="Calibri" w:hAnsi="Calibri" w:cs="Calibri"/>
        </w:rPr>
        <w:t xml:space="preserve"> </w:t>
      </w:r>
      <w:r w:rsidRPr="00964FCE">
        <w:rPr>
          <w:rFonts w:ascii="Calibri" w:hAnsi="Calibri" w:cs="Calibri"/>
          <w:lang w:val="de-DE"/>
        </w:rPr>
        <w:t>DALMATINSKA</w:t>
      </w:r>
    </w:p>
    <w:p w14:paraId="26B4EE04" w14:textId="77777777" w:rsidR="009E45FF" w:rsidRPr="00964FCE" w:rsidRDefault="009E45FF" w:rsidP="009E45FF">
      <w:pPr>
        <w:outlineLvl w:val="0"/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             </w:t>
      </w:r>
      <w:r w:rsidRPr="00964FCE">
        <w:rPr>
          <w:rFonts w:ascii="Calibri" w:hAnsi="Calibri" w:cs="Calibri"/>
          <w:lang w:val="en-GB"/>
        </w:rPr>
        <w:t>OP</w:t>
      </w:r>
      <w:r w:rsidRPr="00964FCE">
        <w:rPr>
          <w:rFonts w:ascii="Calibri" w:hAnsi="Calibri" w:cs="Calibri"/>
        </w:rPr>
        <w:t>Ć</w:t>
      </w:r>
      <w:r w:rsidRPr="00964FCE">
        <w:rPr>
          <w:rFonts w:ascii="Calibri" w:hAnsi="Calibri" w:cs="Calibri"/>
          <w:lang w:val="en-GB"/>
        </w:rPr>
        <w:t>INA</w:t>
      </w:r>
      <w:r w:rsidRPr="00964FCE">
        <w:rPr>
          <w:rFonts w:ascii="Calibri" w:hAnsi="Calibri" w:cs="Calibri"/>
        </w:rPr>
        <w:t xml:space="preserve"> </w:t>
      </w:r>
      <w:r w:rsidRPr="00964FCE">
        <w:rPr>
          <w:rFonts w:ascii="Calibri" w:hAnsi="Calibri" w:cs="Calibri"/>
          <w:lang w:val="en-GB"/>
        </w:rPr>
        <w:t>POSTIRA</w:t>
      </w:r>
    </w:p>
    <w:p w14:paraId="061BDCA2" w14:textId="77777777" w:rsidR="009E45FF" w:rsidRPr="00964FCE" w:rsidRDefault="009E45FF" w:rsidP="009E45FF">
      <w:pPr>
        <w:outlineLvl w:val="0"/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 xml:space="preserve">Polježice 2, 21410 POSTIRA </w:t>
      </w:r>
    </w:p>
    <w:p w14:paraId="75EBE9C5" w14:textId="77777777" w:rsidR="009E45FF" w:rsidRPr="00964FCE" w:rsidRDefault="009E45FF" w:rsidP="009E45FF">
      <w:pPr>
        <w:outlineLvl w:val="0"/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>tel (021) 63 21 33</w:t>
      </w:r>
    </w:p>
    <w:p w14:paraId="7674303C" w14:textId="77777777" w:rsidR="009E45FF" w:rsidRPr="00964FCE" w:rsidRDefault="009E45FF" w:rsidP="009E45FF">
      <w:pPr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 xml:space="preserve">e-mail: </w:t>
      </w:r>
      <w:r w:rsidR="00223377" w:rsidRPr="00964FCE">
        <w:rPr>
          <w:rFonts w:ascii="Calibri" w:hAnsi="Calibri" w:cs="Calibri"/>
          <w:lang w:val="it-IT"/>
        </w:rPr>
        <w:t>info@opcina-postira.hr</w:t>
      </w:r>
    </w:p>
    <w:p w14:paraId="626B6FCC" w14:textId="77777777" w:rsidR="009E45FF" w:rsidRPr="00964FCE" w:rsidRDefault="009E45FF" w:rsidP="009E45FF">
      <w:pPr>
        <w:jc w:val="both"/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>Općinsko vijeće</w:t>
      </w:r>
    </w:p>
    <w:p w14:paraId="4EACC4A4" w14:textId="6375BDA7" w:rsidR="009E45FF" w:rsidRPr="00964FCE" w:rsidRDefault="009E45FF" w:rsidP="009E45FF">
      <w:pPr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 xml:space="preserve">KLASA  </w:t>
      </w:r>
      <w:proofErr w:type="gramStart"/>
      <w:r w:rsidRPr="00964FCE">
        <w:rPr>
          <w:rFonts w:ascii="Calibri" w:hAnsi="Calibri" w:cs="Calibri"/>
          <w:lang w:val="it-IT"/>
        </w:rPr>
        <w:t xml:space="preserve">  :</w:t>
      </w:r>
      <w:proofErr w:type="gramEnd"/>
      <w:r w:rsidRPr="00964FCE">
        <w:rPr>
          <w:rFonts w:ascii="Calibri" w:hAnsi="Calibri" w:cs="Calibri"/>
          <w:lang w:val="it-IT"/>
        </w:rPr>
        <w:t xml:space="preserve"> 021-05/</w:t>
      </w:r>
      <w:r w:rsidR="00965463">
        <w:rPr>
          <w:rFonts w:ascii="Calibri" w:hAnsi="Calibri" w:cs="Calibri"/>
          <w:lang w:val="it-IT"/>
        </w:rPr>
        <w:t>21</w:t>
      </w:r>
      <w:r w:rsidR="006113D6" w:rsidRPr="00964FCE">
        <w:rPr>
          <w:rFonts w:ascii="Calibri" w:hAnsi="Calibri" w:cs="Calibri"/>
          <w:lang w:val="it-IT"/>
        </w:rPr>
        <w:t>-01/</w:t>
      </w:r>
      <w:r w:rsidR="00965463">
        <w:rPr>
          <w:rFonts w:ascii="Calibri" w:hAnsi="Calibri" w:cs="Calibri"/>
          <w:lang w:val="it-IT"/>
        </w:rPr>
        <w:t>39</w:t>
      </w:r>
    </w:p>
    <w:p w14:paraId="5500B81F" w14:textId="18A0765F" w:rsidR="009E45FF" w:rsidRPr="00964FCE" w:rsidRDefault="00223377" w:rsidP="009E45FF">
      <w:pPr>
        <w:rPr>
          <w:rFonts w:ascii="Calibri" w:hAnsi="Calibri" w:cs="Calibri"/>
          <w:lang w:val="it-IT"/>
        </w:rPr>
      </w:pPr>
      <w:proofErr w:type="gramStart"/>
      <w:r w:rsidRPr="00964FCE">
        <w:rPr>
          <w:rFonts w:ascii="Calibri" w:hAnsi="Calibri" w:cs="Calibri"/>
          <w:lang w:val="it-IT"/>
        </w:rPr>
        <w:t>URBR</w:t>
      </w:r>
      <w:r w:rsidR="00691256" w:rsidRPr="00964FCE">
        <w:rPr>
          <w:rFonts w:ascii="Calibri" w:hAnsi="Calibri" w:cs="Calibri"/>
          <w:lang w:val="it-IT"/>
        </w:rPr>
        <w:t>OJ :</w:t>
      </w:r>
      <w:proofErr w:type="gramEnd"/>
      <w:r w:rsidR="00691256" w:rsidRPr="00964FCE">
        <w:rPr>
          <w:rFonts w:ascii="Calibri" w:hAnsi="Calibri" w:cs="Calibri"/>
          <w:lang w:val="it-IT"/>
        </w:rPr>
        <w:t xml:space="preserve"> 2104/</w:t>
      </w:r>
      <w:r w:rsidR="00584E99" w:rsidRPr="00964FCE">
        <w:rPr>
          <w:rFonts w:ascii="Calibri" w:hAnsi="Calibri" w:cs="Calibri"/>
          <w:lang w:val="it-IT"/>
        </w:rPr>
        <w:t>05-01-2</w:t>
      </w:r>
      <w:r w:rsidR="00965463">
        <w:rPr>
          <w:rFonts w:ascii="Calibri" w:hAnsi="Calibri" w:cs="Calibri"/>
          <w:lang w:val="it-IT"/>
        </w:rPr>
        <w:t>1</w:t>
      </w:r>
      <w:r w:rsidR="009E45FF" w:rsidRPr="00964FCE">
        <w:rPr>
          <w:rFonts w:ascii="Calibri" w:hAnsi="Calibri" w:cs="Calibri"/>
          <w:lang w:val="it-IT"/>
        </w:rPr>
        <w:t>-01</w:t>
      </w:r>
    </w:p>
    <w:p w14:paraId="17A4505C" w14:textId="109B45EE" w:rsidR="009E45FF" w:rsidRPr="00964FCE" w:rsidRDefault="007B2958" w:rsidP="009E45FF">
      <w:pPr>
        <w:rPr>
          <w:rFonts w:ascii="Calibri" w:hAnsi="Calibri" w:cs="Calibri"/>
          <w:lang w:val="it-IT"/>
        </w:rPr>
      </w:pPr>
      <w:r w:rsidRPr="00964FCE">
        <w:rPr>
          <w:rFonts w:ascii="Calibri" w:hAnsi="Calibri" w:cs="Calibri"/>
          <w:lang w:val="it-IT"/>
        </w:rPr>
        <w:t>Postira,</w:t>
      </w:r>
      <w:r w:rsidR="00584E99" w:rsidRPr="00964FCE">
        <w:rPr>
          <w:rFonts w:ascii="Calibri" w:hAnsi="Calibri" w:cs="Calibri"/>
          <w:lang w:val="it-IT"/>
        </w:rPr>
        <w:t xml:space="preserve"> </w:t>
      </w:r>
      <w:r w:rsidR="0053147C">
        <w:rPr>
          <w:rFonts w:ascii="Calibri" w:hAnsi="Calibri" w:cs="Calibri"/>
          <w:lang w:val="it-IT"/>
        </w:rPr>
        <w:t xml:space="preserve">17. 08. 2021. </w:t>
      </w:r>
      <w:r w:rsidR="009E45FF" w:rsidRPr="00964FCE">
        <w:rPr>
          <w:rFonts w:ascii="Calibri" w:hAnsi="Calibri" w:cs="Calibri"/>
          <w:lang w:val="it-IT"/>
        </w:rPr>
        <w:t>god.</w:t>
      </w:r>
    </w:p>
    <w:p w14:paraId="15AB9DC2" w14:textId="77777777" w:rsidR="00B33D3A" w:rsidRPr="00964FCE" w:rsidRDefault="00B33D3A" w:rsidP="00B33D3A">
      <w:pPr>
        <w:autoSpaceDE w:val="0"/>
        <w:autoSpaceDN w:val="0"/>
        <w:adjustRightInd w:val="0"/>
        <w:rPr>
          <w:rFonts w:ascii="Calibri" w:hAnsi="Calibri" w:cs="Calibri"/>
        </w:rPr>
      </w:pPr>
    </w:p>
    <w:p w14:paraId="73CFE820" w14:textId="2DC8951C" w:rsidR="00B33D3A" w:rsidRDefault="00B33D3A" w:rsidP="00AA396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Na temelju </w:t>
      </w:r>
      <w:r w:rsidRPr="00964FCE">
        <w:rPr>
          <w:rFonts w:ascii="Calibri" w:eastAsia="TimesNewRoman" w:hAnsi="Calibri" w:cs="Calibri"/>
        </w:rPr>
        <w:t>č</w:t>
      </w:r>
      <w:r w:rsidRPr="00964FCE">
        <w:rPr>
          <w:rFonts w:ascii="Calibri" w:hAnsi="Calibri" w:cs="Calibri"/>
        </w:rPr>
        <w:t>lanka 391. Zakona o vlasništvu i drugim stvarnim pravima ("Narodne novine", broj 91/96, 68/98, 137/99, 22/00, 73/0</w:t>
      </w:r>
      <w:r w:rsidR="00584E99" w:rsidRPr="00964FCE">
        <w:rPr>
          <w:rFonts w:ascii="Calibri" w:hAnsi="Calibri" w:cs="Calibri"/>
        </w:rPr>
        <w:t>0, 114/01, 79/06, 141/06, 38/09, 153/09, 143/12, 152/14</w:t>
      </w:r>
      <w:r w:rsidRPr="00964FCE">
        <w:rPr>
          <w:rFonts w:ascii="Calibri" w:hAnsi="Calibri" w:cs="Calibri"/>
        </w:rPr>
        <w:t xml:space="preserve">), </w:t>
      </w:r>
      <w:r w:rsidRPr="00964FCE">
        <w:rPr>
          <w:rFonts w:ascii="Calibri" w:eastAsia="TimesNewRoman" w:hAnsi="Calibri" w:cs="Calibri"/>
        </w:rPr>
        <w:t>č</w:t>
      </w:r>
      <w:r w:rsidRPr="00964FCE">
        <w:rPr>
          <w:rFonts w:ascii="Calibri" w:hAnsi="Calibri" w:cs="Calibri"/>
        </w:rPr>
        <w:t>lanka 32. Statuta Općine Postira</w:t>
      </w:r>
      <w:r w:rsidR="009E45FF" w:rsidRPr="00964FCE">
        <w:rPr>
          <w:rFonts w:ascii="Calibri" w:hAnsi="Calibri" w:cs="Calibri"/>
        </w:rPr>
        <w:t xml:space="preserve"> </w:t>
      </w:r>
      <w:r w:rsidRPr="00964FCE">
        <w:rPr>
          <w:rFonts w:ascii="Calibri" w:hAnsi="Calibri" w:cs="Calibri"/>
        </w:rPr>
        <w:t>("Službeni glasnik Općine Postira 3/</w:t>
      </w:r>
      <w:r w:rsidR="00584E99" w:rsidRPr="00964FCE">
        <w:rPr>
          <w:rFonts w:ascii="Calibri" w:hAnsi="Calibri" w:cs="Calibri"/>
        </w:rPr>
        <w:t>13,</w:t>
      </w:r>
      <w:r w:rsidR="007B2958" w:rsidRPr="00964FCE">
        <w:rPr>
          <w:rFonts w:ascii="Calibri" w:hAnsi="Calibri" w:cs="Calibri"/>
        </w:rPr>
        <w:t xml:space="preserve"> </w:t>
      </w:r>
      <w:r w:rsidR="00584E99" w:rsidRPr="00964FCE">
        <w:rPr>
          <w:rFonts w:ascii="Calibri" w:hAnsi="Calibri" w:cs="Calibri"/>
        </w:rPr>
        <w:t>6/13</w:t>
      </w:r>
      <w:r w:rsidR="0053147C">
        <w:rPr>
          <w:rFonts w:ascii="Calibri" w:hAnsi="Calibri" w:cs="Calibri"/>
        </w:rPr>
        <w:t xml:space="preserve">, </w:t>
      </w:r>
      <w:r w:rsidR="00584E99" w:rsidRPr="00964FCE">
        <w:rPr>
          <w:rFonts w:ascii="Calibri" w:hAnsi="Calibri" w:cs="Calibri"/>
        </w:rPr>
        <w:t>5/20</w:t>
      </w:r>
      <w:r w:rsidR="0053147C">
        <w:rPr>
          <w:rFonts w:ascii="Calibri" w:hAnsi="Calibri" w:cs="Calibri"/>
        </w:rPr>
        <w:t xml:space="preserve"> i 5/21</w:t>
      </w:r>
      <w:r w:rsidR="00AA3968" w:rsidRPr="00964FCE">
        <w:rPr>
          <w:rFonts w:ascii="Calibri" w:hAnsi="Calibri" w:cs="Calibri"/>
        </w:rPr>
        <w:t>),</w:t>
      </w:r>
      <w:r w:rsidR="00764FB5" w:rsidRPr="00964FCE">
        <w:rPr>
          <w:rFonts w:ascii="Calibri" w:hAnsi="Calibri" w:cs="Calibri"/>
        </w:rPr>
        <w:t xml:space="preserve"> </w:t>
      </w:r>
      <w:r w:rsidRPr="00964FCE">
        <w:rPr>
          <w:rFonts w:ascii="Calibri" w:hAnsi="Calibri" w:cs="Calibri"/>
        </w:rPr>
        <w:t>Općinsko vije</w:t>
      </w:r>
      <w:r w:rsidRPr="00964FCE">
        <w:rPr>
          <w:rFonts w:ascii="Calibri" w:eastAsia="TimesNewRoman" w:hAnsi="Calibri" w:cs="Calibri"/>
        </w:rPr>
        <w:t>ć</w:t>
      </w:r>
      <w:r w:rsidR="00080ED7" w:rsidRPr="00964FCE">
        <w:rPr>
          <w:rFonts w:ascii="Calibri" w:hAnsi="Calibri" w:cs="Calibri"/>
        </w:rPr>
        <w:t>e Općine Postira je na</w:t>
      </w:r>
      <w:r w:rsidR="0053147C">
        <w:rPr>
          <w:rFonts w:ascii="Calibri" w:hAnsi="Calibri" w:cs="Calibri"/>
        </w:rPr>
        <w:t xml:space="preserve"> 3</w:t>
      </w:r>
      <w:r w:rsidRPr="00964FCE">
        <w:rPr>
          <w:rFonts w:ascii="Calibri" w:hAnsi="Calibri" w:cs="Calibri"/>
        </w:rPr>
        <w:t>. sj</w:t>
      </w:r>
      <w:r w:rsidR="00223377" w:rsidRPr="00964FCE">
        <w:rPr>
          <w:rFonts w:ascii="Calibri" w:hAnsi="Calibri" w:cs="Calibri"/>
        </w:rPr>
        <w:t>ednici održanoj</w:t>
      </w:r>
      <w:r w:rsidR="0053147C">
        <w:rPr>
          <w:rFonts w:ascii="Calibri" w:hAnsi="Calibri" w:cs="Calibri"/>
        </w:rPr>
        <w:t xml:space="preserve"> 17.08.2021.</w:t>
      </w:r>
      <w:r w:rsidRPr="00964FCE">
        <w:rPr>
          <w:rFonts w:ascii="Calibri" w:hAnsi="Calibri" w:cs="Calibri"/>
        </w:rPr>
        <w:t xml:space="preserve"> godine, donijelo</w:t>
      </w:r>
      <w:r w:rsidR="00650BDC" w:rsidRPr="00964FCE">
        <w:rPr>
          <w:rFonts w:ascii="Calibri" w:hAnsi="Calibri" w:cs="Calibri"/>
        </w:rPr>
        <w:t xml:space="preserve"> je</w:t>
      </w:r>
    </w:p>
    <w:p w14:paraId="0A090CDD" w14:textId="77777777" w:rsidR="00C44FF4" w:rsidRPr="00964FCE" w:rsidRDefault="00C44FF4" w:rsidP="00AA396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83F29DE" w14:textId="77777777" w:rsidR="00B33D3A" w:rsidRPr="00964FCE" w:rsidRDefault="00B33D3A" w:rsidP="00B33D3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964FCE">
        <w:rPr>
          <w:rFonts w:ascii="Calibri" w:hAnsi="Calibri" w:cs="Calibri"/>
          <w:b/>
          <w:bCs/>
        </w:rPr>
        <w:t>O D L U K U</w:t>
      </w:r>
    </w:p>
    <w:p w14:paraId="4A35EA3D" w14:textId="77777777" w:rsidR="00584E99" w:rsidRPr="00964FCE" w:rsidRDefault="00B33D3A" w:rsidP="00B33D3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964FCE">
        <w:rPr>
          <w:rFonts w:ascii="Calibri" w:hAnsi="Calibri" w:cs="Calibri"/>
          <w:b/>
          <w:bCs/>
        </w:rPr>
        <w:t>o raspisivanju i provo</w:t>
      </w:r>
      <w:r w:rsidRPr="00964FCE">
        <w:rPr>
          <w:rFonts w:ascii="Calibri" w:eastAsia="TimesNewRoman,Bold" w:hAnsi="Calibri" w:cs="Calibri"/>
          <w:b/>
          <w:bCs/>
        </w:rPr>
        <w:t>đ</w:t>
      </w:r>
      <w:r w:rsidRPr="00964FCE">
        <w:rPr>
          <w:rFonts w:ascii="Calibri" w:hAnsi="Calibri" w:cs="Calibri"/>
          <w:b/>
          <w:bCs/>
        </w:rPr>
        <w:t xml:space="preserve">enju </w:t>
      </w:r>
      <w:r w:rsidR="00AA3968" w:rsidRPr="00964FCE">
        <w:rPr>
          <w:rFonts w:ascii="Calibri" w:hAnsi="Calibri" w:cs="Calibri"/>
          <w:b/>
          <w:bCs/>
        </w:rPr>
        <w:t xml:space="preserve">javnog </w:t>
      </w:r>
      <w:r w:rsidRPr="00964FCE">
        <w:rPr>
          <w:rFonts w:ascii="Calibri" w:hAnsi="Calibri" w:cs="Calibri"/>
          <w:b/>
          <w:bCs/>
        </w:rPr>
        <w:t>natje</w:t>
      </w:r>
      <w:r w:rsidRPr="00964FCE">
        <w:rPr>
          <w:rFonts w:ascii="Calibri" w:eastAsia="TimesNewRoman,Bold" w:hAnsi="Calibri" w:cs="Calibri"/>
          <w:b/>
          <w:bCs/>
        </w:rPr>
        <w:t>č</w:t>
      </w:r>
      <w:r w:rsidRPr="00964FCE">
        <w:rPr>
          <w:rFonts w:ascii="Calibri" w:hAnsi="Calibri" w:cs="Calibri"/>
          <w:b/>
          <w:bCs/>
        </w:rPr>
        <w:t xml:space="preserve">aja </w:t>
      </w:r>
    </w:p>
    <w:p w14:paraId="1167EFAB" w14:textId="77777777" w:rsidR="00584E99" w:rsidRPr="00964FCE" w:rsidRDefault="00584E99" w:rsidP="00B33D3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14:paraId="5B622DDD" w14:textId="77777777" w:rsidR="00B33D3A" w:rsidRPr="00964FCE" w:rsidRDefault="00B33D3A" w:rsidP="00B33D3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964FCE">
        <w:rPr>
          <w:rFonts w:ascii="Calibri" w:hAnsi="Calibri" w:cs="Calibri"/>
          <w:b/>
          <w:bCs/>
        </w:rPr>
        <w:t>Članak 1.</w:t>
      </w:r>
    </w:p>
    <w:p w14:paraId="608660B5" w14:textId="77777777" w:rsidR="009E45FF" w:rsidRPr="00964FCE" w:rsidRDefault="009E45FF" w:rsidP="00B33D3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14:paraId="1E38EF66" w14:textId="77777777" w:rsidR="00546EAA" w:rsidRPr="00FA1577" w:rsidRDefault="001A4F58" w:rsidP="00C44FF4">
      <w:pPr>
        <w:jc w:val="both"/>
        <w:rPr>
          <w:rFonts w:ascii="Calibri" w:eastAsia="Arial Unicode MS" w:hAnsi="Calibri" w:cs="Calibri"/>
          <w:bdr w:val="nil"/>
          <w:lang w:val="en-US" w:eastAsia="en-US"/>
        </w:rPr>
      </w:pPr>
      <w:r w:rsidRPr="00964FCE">
        <w:rPr>
          <w:rFonts w:ascii="Calibri" w:hAnsi="Calibri" w:cs="Calibri"/>
        </w:rPr>
        <w:t xml:space="preserve">              </w:t>
      </w:r>
      <w:r w:rsidR="00AA3968" w:rsidRPr="00964FCE">
        <w:rPr>
          <w:rFonts w:ascii="Calibri" w:hAnsi="Calibri" w:cs="Calibri"/>
        </w:rPr>
        <w:t>Ovom o</w:t>
      </w:r>
      <w:r w:rsidR="00FA1577">
        <w:rPr>
          <w:rFonts w:ascii="Calibri" w:hAnsi="Calibri" w:cs="Calibri"/>
        </w:rPr>
        <w:t xml:space="preserve">dlukom </w:t>
      </w:r>
      <w:r w:rsidR="00C44FF4">
        <w:rPr>
          <w:rFonts w:ascii="Calibri" w:hAnsi="Calibri" w:cs="Calibri"/>
        </w:rPr>
        <w:t>donosi se Odluka o raspisivanju i  utvrđuje se</w:t>
      </w:r>
      <w:r w:rsidR="00FA1577">
        <w:rPr>
          <w:rFonts w:ascii="Calibri" w:hAnsi="Calibri" w:cs="Calibri"/>
        </w:rPr>
        <w:t xml:space="preserve"> tekst natječaja</w:t>
      </w:r>
      <w:r w:rsidR="00C44FF4">
        <w:rPr>
          <w:rFonts w:ascii="Calibri" w:hAnsi="Calibri" w:cs="Calibri"/>
        </w:rPr>
        <w:t xml:space="preserve"> s uvjetima</w:t>
      </w:r>
      <w:r w:rsidR="00FA1577">
        <w:rPr>
          <w:rFonts w:ascii="Calibri" w:hAnsi="Calibri" w:cs="Calibri"/>
        </w:rPr>
        <w:t xml:space="preserve"> </w:t>
      </w:r>
      <w:proofErr w:type="spellStart"/>
      <w:r w:rsidR="00AA3968" w:rsidRPr="00964FCE">
        <w:rPr>
          <w:rFonts w:ascii="Calibri" w:eastAsia="Arial Unicode MS" w:hAnsi="Calibri" w:cs="Calibri"/>
          <w:bdr w:val="nil"/>
          <w:lang w:val="en-US" w:eastAsia="en-US"/>
        </w:rPr>
        <w:t>za</w:t>
      </w:r>
      <w:proofErr w:type="spellEnd"/>
      <w:r w:rsidR="00AA3968" w:rsidRPr="00964FCE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AA3968" w:rsidRPr="00964FCE">
        <w:rPr>
          <w:rFonts w:ascii="Calibri" w:eastAsia="Arial Unicode MS" w:hAnsi="Calibri" w:cs="Calibri"/>
          <w:bdr w:val="nil"/>
          <w:lang w:val="en-US" w:eastAsia="en-US"/>
        </w:rPr>
        <w:t>osnivanje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prava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građenja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na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nekretnin</w:t>
      </w:r>
      <w:r w:rsidR="00FA1577">
        <w:rPr>
          <w:rFonts w:ascii="Calibri" w:eastAsia="Arial Unicode MS" w:hAnsi="Calibri" w:cs="Calibri"/>
          <w:bdr w:val="nil"/>
          <w:lang w:val="en-US" w:eastAsia="en-US"/>
        </w:rPr>
        <w:t>ama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u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vlasništvu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Općine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Postira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radi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izgradnje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obiteljske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kuće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, s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mogućnošću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otkupa</w:t>
      </w:r>
      <w:proofErr w:type="spellEnd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 w:rsidRPr="00FA1577">
        <w:rPr>
          <w:rFonts w:ascii="Calibri" w:eastAsia="Arial Unicode MS" w:hAnsi="Calibri" w:cs="Calibri"/>
          <w:bdr w:val="nil"/>
          <w:lang w:val="en-US" w:eastAsia="en-US"/>
        </w:rPr>
        <w:t>nekretnine</w:t>
      </w:r>
      <w:proofErr w:type="spellEnd"/>
      <w:r w:rsidR="00AA3968" w:rsidRPr="00964FCE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na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kat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. </w:t>
      </w:r>
      <w:proofErr w:type="spellStart"/>
      <w:r w:rsidR="00FA1577">
        <w:rPr>
          <w:rFonts w:ascii="Calibri" w:eastAsia="Arial Unicode MS" w:hAnsi="Calibri" w:cs="Calibri"/>
          <w:bdr w:val="nil"/>
          <w:lang w:val="en-US" w:eastAsia="en-US"/>
        </w:rPr>
        <w:t>čest.zem</w:t>
      </w:r>
      <w:proofErr w:type="spellEnd"/>
      <w:r w:rsidR="00FA1577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1300/24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1300/25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1300/26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1300/27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1300/28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1300/29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1300/39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1300/40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,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1300/41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C44FF4">
        <w:rPr>
          <w:rFonts w:ascii="Calibri" w:eastAsia="Arial Unicode MS" w:hAnsi="Calibri" w:cs="Calibri"/>
          <w:bdr w:val="nil"/>
          <w:lang w:val="en-US" w:eastAsia="en-US"/>
        </w:rPr>
        <w:t>i</w:t>
      </w:r>
      <w:proofErr w:type="spellEnd"/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r w:rsidR="00C44FF4" w:rsidRPr="00C44FF4">
        <w:rPr>
          <w:rFonts w:ascii="Calibri" w:eastAsia="Arial Unicode MS" w:hAnsi="Calibri" w:cs="Calibri"/>
          <w:bdr w:val="nil"/>
          <w:lang w:val="en-US" w:eastAsia="en-US"/>
        </w:rPr>
        <w:t>1300/42</w:t>
      </w:r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C44FF4">
        <w:rPr>
          <w:rFonts w:ascii="Calibri" w:eastAsia="Arial Unicode MS" w:hAnsi="Calibri" w:cs="Calibri"/>
          <w:bdr w:val="nil"/>
          <w:lang w:val="en-US" w:eastAsia="en-US"/>
        </w:rPr>
        <w:t>sve</w:t>
      </w:r>
      <w:proofErr w:type="spellEnd"/>
      <w:r w:rsidR="00C44FF4">
        <w:rPr>
          <w:rFonts w:ascii="Calibri" w:eastAsia="Arial Unicode MS" w:hAnsi="Calibri" w:cs="Calibri"/>
          <w:bdr w:val="nil"/>
          <w:lang w:val="en-US" w:eastAsia="en-US"/>
        </w:rPr>
        <w:t xml:space="preserve"> </w:t>
      </w:r>
      <w:proofErr w:type="spellStart"/>
      <w:r w:rsidR="00C44FF4">
        <w:rPr>
          <w:rFonts w:ascii="Calibri" w:eastAsia="Arial Unicode MS" w:hAnsi="Calibri" w:cs="Calibri"/>
          <w:bdr w:val="nil"/>
          <w:lang w:val="en-US" w:eastAsia="en-US"/>
        </w:rPr>
        <w:t>k.o</w:t>
      </w:r>
      <w:proofErr w:type="spellEnd"/>
      <w:r w:rsidR="00C44FF4">
        <w:rPr>
          <w:rFonts w:ascii="Calibri" w:eastAsia="Arial Unicode MS" w:hAnsi="Calibri" w:cs="Calibri"/>
          <w:bdr w:val="nil"/>
          <w:lang w:val="en-US" w:eastAsia="en-US"/>
        </w:rPr>
        <w:t>. Postira.</w:t>
      </w:r>
    </w:p>
    <w:p w14:paraId="0944E843" w14:textId="77777777" w:rsidR="009E45FF" w:rsidRPr="00964FCE" w:rsidRDefault="009E45FF" w:rsidP="009E45FF">
      <w:pPr>
        <w:autoSpaceDE w:val="0"/>
        <w:autoSpaceDN w:val="0"/>
        <w:adjustRightInd w:val="0"/>
        <w:ind w:firstLine="708"/>
        <w:rPr>
          <w:rFonts w:ascii="Calibri" w:hAnsi="Calibri" w:cs="Calibri"/>
          <w:color w:val="000000"/>
        </w:rPr>
      </w:pPr>
    </w:p>
    <w:p w14:paraId="338EFB67" w14:textId="77777777" w:rsidR="009E45FF" w:rsidRPr="00964FCE" w:rsidRDefault="00227559" w:rsidP="00227559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  <w:r w:rsidRPr="00964FCE">
        <w:rPr>
          <w:rFonts w:ascii="Calibri" w:hAnsi="Calibri" w:cs="Calibri"/>
          <w:b/>
          <w:bCs/>
        </w:rPr>
        <w:t>Članak 2</w:t>
      </w:r>
      <w:r w:rsidR="00B33D3A" w:rsidRPr="00964FCE">
        <w:rPr>
          <w:rFonts w:ascii="Calibri" w:hAnsi="Calibri" w:cs="Calibri"/>
          <w:b/>
          <w:bCs/>
        </w:rPr>
        <w:t>.</w:t>
      </w:r>
    </w:p>
    <w:p w14:paraId="0F4F6694" w14:textId="77777777" w:rsidR="00227559" w:rsidRPr="00964FCE" w:rsidRDefault="00227559" w:rsidP="00227559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</w:rPr>
      </w:pPr>
    </w:p>
    <w:p w14:paraId="741EEC2B" w14:textId="77777777" w:rsidR="00C44FF4" w:rsidRDefault="00C44FF4" w:rsidP="000F39F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rPr>
          <w:rFonts w:ascii="Calibri" w:eastAsia="Calibri" w:hAnsi="Calibri" w:cs="Calibri"/>
          <w:color w:val="000000"/>
          <w:u w:color="000000"/>
          <w:bdr w:val="nil"/>
        </w:rPr>
      </w:pPr>
      <w:r>
        <w:rPr>
          <w:rFonts w:ascii="Calibri" w:eastAsia="Calibri" w:hAnsi="Calibri" w:cs="Calibri"/>
          <w:color w:val="000000"/>
          <w:u w:color="000000"/>
          <w:bdr w:val="nil"/>
        </w:rPr>
        <w:t xml:space="preserve">Otkupna cijena kao i mjesečna naknada predmetnih </w:t>
      </w:r>
      <w:r w:rsidRPr="00C44FF4">
        <w:rPr>
          <w:rFonts w:ascii="Calibri" w:eastAsia="Calibri" w:hAnsi="Calibri" w:cs="Calibri"/>
          <w:color w:val="000000"/>
          <w:u w:color="000000"/>
          <w:bdr w:val="nil"/>
        </w:rPr>
        <w:t>nekretnine određena je u Elaboratu o procijeni vrijednosti predmetne nekretnine, izrađenom od strane ovlaštenog sudskog procijenitelja Mate Tonkovića iz Splita, Smiljanićeva 2,</w:t>
      </w:r>
      <w:r>
        <w:rPr>
          <w:rFonts w:ascii="Calibri" w:eastAsia="Calibri" w:hAnsi="Calibri" w:cs="Calibri"/>
          <w:color w:val="000000"/>
          <w:u w:color="000000"/>
          <w:bdr w:val="nil"/>
        </w:rPr>
        <w:t xml:space="preserve"> T.D: 25/18-VJ.</w:t>
      </w:r>
    </w:p>
    <w:p w14:paraId="6157147F" w14:textId="77777777" w:rsidR="00C44FF4" w:rsidRPr="00964FCE" w:rsidRDefault="00C44FF4" w:rsidP="000F39F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rPr>
          <w:rFonts w:ascii="Calibri" w:eastAsia="Calibri" w:hAnsi="Calibri" w:cs="Calibri"/>
          <w:color w:val="000000"/>
          <w:u w:color="000000"/>
          <w:bdr w:val="nil"/>
        </w:rPr>
      </w:pPr>
    </w:p>
    <w:p w14:paraId="64BA351C" w14:textId="77777777" w:rsidR="000F39FB" w:rsidRPr="00964FCE" w:rsidRDefault="000F39FB" w:rsidP="000F39F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jc w:val="center"/>
        <w:rPr>
          <w:rFonts w:ascii="Calibri" w:eastAsia="Calibri" w:hAnsi="Calibri" w:cs="Calibri"/>
          <w:b/>
          <w:color w:val="000000"/>
          <w:u w:color="000000"/>
          <w:bdr w:val="nil"/>
        </w:rPr>
      </w:pPr>
      <w:r w:rsidRPr="00964FCE">
        <w:rPr>
          <w:rFonts w:ascii="Calibri" w:eastAsia="Calibri" w:hAnsi="Calibri" w:cs="Calibri"/>
          <w:b/>
          <w:color w:val="000000"/>
          <w:u w:color="000000"/>
          <w:bdr w:val="nil"/>
        </w:rPr>
        <w:t xml:space="preserve">Članak </w:t>
      </w:r>
      <w:r w:rsidR="00B73A7D">
        <w:rPr>
          <w:rFonts w:ascii="Calibri" w:eastAsia="Calibri" w:hAnsi="Calibri" w:cs="Calibri"/>
          <w:b/>
          <w:color w:val="000000"/>
          <w:u w:color="000000"/>
          <w:bdr w:val="nil"/>
        </w:rPr>
        <w:t>3</w:t>
      </w:r>
      <w:r w:rsidRPr="00964FCE">
        <w:rPr>
          <w:rFonts w:ascii="Calibri" w:eastAsia="Calibri" w:hAnsi="Calibri" w:cs="Calibri"/>
          <w:b/>
          <w:color w:val="000000"/>
          <w:u w:color="000000"/>
          <w:bdr w:val="nil"/>
        </w:rPr>
        <w:t>.</w:t>
      </w:r>
    </w:p>
    <w:p w14:paraId="56945F5E" w14:textId="77777777" w:rsidR="007B2958" w:rsidRPr="00964FCE" w:rsidRDefault="00B73A7D" w:rsidP="007B2958">
      <w:pPr>
        <w:spacing w:after="5" w:line="265" w:lineRule="auto"/>
        <w:ind w:left="-5" w:right="7" w:hanging="1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Ovlašćuje se načelnik Općine za raspisivanje natječaja čiji tekst kao prilog je sastavni dio ove Odluke.</w:t>
      </w:r>
    </w:p>
    <w:p w14:paraId="151B7E14" w14:textId="77777777" w:rsidR="000F39FB" w:rsidRPr="00964FCE" w:rsidRDefault="000F39FB" w:rsidP="000F39FB">
      <w:p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rPr>
          <w:rFonts w:ascii="Calibri" w:eastAsia="Calibri" w:hAnsi="Calibri" w:cs="Calibri"/>
          <w:b/>
          <w:color w:val="000000"/>
          <w:u w:color="000000"/>
          <w:bdr w:val="nil"/>
        </w:rPr>
      </w:pPr>
    </w:p>
    <w:p w14:paraId="5AC09271" w14:textId="77777777" w:rsidR="001A4F58" w:rsidRDefault="00B73A7D" w:rsidP="00B73A7D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Članak 4.</w:t>
      </w:r>
    </w:p>
    <w:p w14:paraId="28BED657" w14:textId="77777777" w:rsidR="00B73A7D" w:rsidRDefault="00B73A7D" w:rsidP="00B73A7D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3C31808D" w14:textId="77777777" w:rsidR="00B73A7D" w:rsidRDefault="00B73A7D" w:rsidP="00B73A7D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B73A7D">
        <w:rPr>
          <w:rFonts w:ascii="Calibri" w:hAnsi="Calibri" w:cs="Calibri"/>
        </w:rPr>
        <w:lastRenderedPageBreak/>
        <w:t>Tročlano povjerenstvo za otvaranje i obradu pristiglih ponuda, i dostavu Prijedloga odluke o sklapanju ugovora na pravo građenja Općinskom vijeću čine: Marko Radić, Nikola Matulić i Annika Lehman Marković</w:t>
      </w:r>
      <w:r>
        <w:rPr>
          <w:rFonts w:ascii="Calibri" w:hAnsi="Calibri" w:cs="Calibri"/>
          <w:b/>
        </w:rPr>
        <w:t>.</w:t>
      </w:r>
    </w:p>
    <w:p w14:paraId="521D7CDC" w14:textId="77777777" w:rsidR="00B73A7D" w:rsidRDefault="00B73A7D" w:rsidP="00B73A7D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</w:p>
    <w:p w14:paraId="504BE361" w14:textId="77777777" w:rsidR="00B73A7D" w:rsidRDefault="00B73A7D" w:rsidP="00B73A7D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Članak 5.</w:t>
      </w:r>
    </w:p>
    <w:p w14:paraId="0A5EE9D1" w14:textId="77777777" w:rsidR="00B73A7D" w:rsidRDefault="00B73A7D" w:rsidP="00B73A7D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763CA7C7" w14:textId="77777777" w:rsidR="00B73A7D" w:rsidRPr="00B73A7D" w:rsidRDefault="00B73A7D" w:rsidP="00B73A7D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 w:rsidRPr="00B73A7D">
        <w:rPr>
          <w:rFonts w:ascii="Calibri" w:hAnsi="Calibri" w:cs="Calibri"/>
        </w:rPr>
        <w:t>Ova Odluka stupa na snagu danom donošenja i objavit će se u službenom glasniku Općine Postira.</w:t>
      </w:r>
    </w:p>
    <w:p w14:paraId="0FFD679F" w14:textId="77777777" w:rsidR="009E45FF" w:rsidRPr="00964FCE" w:rsidRDefault="009E45FF" w:rsidP="00B73A7D">
      <w:pPr>
        <w:jc w:val="both"/>
        <w:rPr>
          <w:rFonts w:ascii="Calibri" w:hAnsi="Calibri" w:cs="Calibri"/>
        </w:rPr>
      </w:pPr>
    </w:p>
    <w:p w14:paraId="077CE8A7" w14:textId="77777777" w:rsidR="00227559" w:rsidRPr="00964FCE" w:rsidRDefault="009E45FF" w:rsidP="00B73A7D">
      <w:pPr>
        <w:jc w:val="both"/>
        <w:rPr>
          <w:rFonts w:ascii="Calibri" w:hAnsi="Calibri" w:cs="Calibri"/>
        </w:rPr>
      </w:pP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</w:p>
    <w:p w14:paraId="5DF5F062" w14:textId="77777777" w:rsidR="009E45FF" w:rsidRPr="00964FCE" w:rsidRDefault="00227559">
      <w:pPr>
        <w:rPr>
          <w:rFonts w:ascii="Calibri" w:hAnsi="Calibri" w:cs="Calibri"/>
        </w:rPr>
      </w:pPr>
      <w:r w:rsidRPr="00964FCE">
        <w:rPr>
          <w:rFonts w:ascii="Calibri" w:hAnsi="Calibri" w:cs="Calibri"/>
        </w:rPr>
        <w:t xml:space="preserve">                                                                      </w:t>
      </w:r>
      <w:r w:rsidR="00964FCE" w:rsidRPr="00964FCE">
        <w:rPr>
          <w:rFonts w:ascii="Calibri" w:hAnsi="Calibri" w:cs="Calibri"/>
        </w:rPr>
        <w:t xml:space="preserve">       </w:t>
      </w:r>
      <w:r w:rsidRPr="00964FCE">
        <w:rPr>
          <w:rFonts w:ascii="Calibri" w:hAnsi="Calibri" w:cs="Calibri"/>
        </w:rPr>
        <w:t xml:space="preserve">  </w:t>
      </w:r>
      <w:r w:rsidR="009E45FF" w:rsidRPr="00964FCE">
        <w:rPr>
          <w:rFonts w:ascii="Calibri" w:hAnsi="Calibri" w:cs="Calibri"/>
        </w:rPr>
        <w:t>Predsjednik Općinskog vijeća</w:t>
      </w:r>
    </w:p>
    <w:p w14:paraId="3F13D5C4" w14:textId="77777777" w:rsidR="009E45FF" w:rsidRPr="00964FCE" w:rsidRDefault="009E45FF">
      <w:pPr>
        <w:rPr>
          <w:rFonts w:ascii="Calibri" w:hAnsi="Calibri" w:cs="Calibri"/>
        </w:rPr>
      </w:pPr>
    </w:p>
    <w:p w14:paraId="76FC84D6" w14:textId="77BCEFBD" w:rsidR="009E45FF" w:rsidRDefault="00650BDC">
      <w:pPr>
        <w:rPr>
          <w:rFonts w:ascii="Calibri" w:hAnsi="Calibri" w:cs="Calibri"/>
        </w:rPr>
      </w:pP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Pr="00964FCE">
        <w:rPr>
          <w:rFonts w:ascii="Calibri" w:hAnsi="Calibri" w:cs="Calibri"/>
        </w:rPr>
        <w:tab/>
      </w:r>
      <w:r w:rsidR="00B73A7D">
        <w:rPr>
          <w:rFonts w:ascii="Calibri" w:hAnsi="Calibri" w:cs="Calibri"/>
        </w:rPr>
        <w:t>Toni Glavinić</w:t>
      </w:r>
      <w:r w:rsidR="0053147C">
        <w:rPr>
          <w:rFonts w:ascii="Calibri" w:hAnsi="Calibri" w:cs="Calibri"/>
        </w:rPr>
        <w:t>, v.r.</w:t>
      </w:r>
    </w:p>
    <w:p w14:paraId="5080EE44" w14:textId="77777777" w:rsidR="00B73A7D" w:rsidRDefault="00B73A7D">
      <w:pPr>
        <w:rPr>
          <w:rFonts w:ascii="Calibri" w:hAnsi="Calibri" w:cs="Calibri"/>
        </w:rPr>
      </w:pPr>
    </w:p>
    <w:p w14:paraId="7D418F86" w14:textId="77777777" w:rsidR="00B73A7D" w:rsidRDefault="00B73A7D">
      <w:pPr>
        <w:rPr>
          <w:rFonts w:ascii="Calibri" w:hAnsi="Calibri" w:cs="Calibri"/>
        </w:rPr>
      </w:pPr>
    </w:p>
    <w:p w14:paraId="32E52625" w14:textId="77777777" w:rsidR="0053147C" w:rsidRDefault="0053147C">
      <w:pPr>
        <w:rPr>
          <w:rFonts w:ascii="Calibri" w:hAnsi="Calibri" w:cs="Calibri"/>
          <w:b/>
          <w:i/>
        </w:rPr>
      </w:pPr>
    </w:p>
    <w:p w14:paraId="245C1544" w14:textId="77777777" w:rsidR="0053147C" w:rsidRDefault="0053147C">
      <w:pPr>
        <w:rPr>
          <w:rFonts w:ascii="Calibri" w:hAnsi="Calibri" w:cs="Calibri"/>
          <w:b/>
          <w:i/>
        </w:rPr>
      </w:pPr>
    </w:p>
    <w:p w14:paraId="101D4CEE" w14:textId="77777777" w:rsidR="0053147C" w:rsidRDefault="0053147C">
      <w:pPr>
        <w:rPr>
          <w:rFonts w:ascii="Calibri" w:hAnsi="Calibri" w:cs="Calibri"/>
          <w:b/>
          <w:i/>
        </w:rPr>
      </w:pPr>
    </w:p>
    <w:p w14:paraId="283120E4" w14:textId="77777777" w:rsidR="0053147C" w:rsidRDefault="0053147C">
      <w:pPr>
        <w:rPr>
          <w:rFonts w:ascii="Calibri" w:hAnsi="Calibri" w:cs="Calibri"/>
          <w:b/>
          <w:i/>
        </w:rPr>
      </w:pPr>
    </w:p>
    <w:p w14:paraId="2897CAB6" w14:textId="77777777" w:rsidR="0053147C" w:rsidRDefault="0053147C">
      <w:pPr>
        <w:rPr>
          <w:rFonts w:ascii="Calibri" w:hAnsi="Calibri" w:cs="Calibri"/>
          <w:b/>
          <w:i/>
        </w:rPr>
      </w:pPr>
    </w:p>
    <w:p w14:paraId="0D56233D" w14:textId="77777777" w:rsidR="0053147C" w:rsidRDefault="0053147C">
      <w:pPr>
        <w:rPr>
          <w:rFonts w:ascii="Calibri" w:hAnsi="Calibri" w:cs="Calibri"/>
          <w:b/>
          <w:i/>
        </w:rPr>
      </w:pPr>
    </w:p>
    <w:p w14:paraId="572C0C4D" w14:textId="62485E4A" w:rsidR="00B73A7D" w:rsidRDefault="001C1527">
      <w:pPr>
        <w:rPr>
          <w:rFonts w:ascii="Calibri" w:hAnsi="Calibri" w:cs="Calibri"/>
          <w:b/>
          <w:i/>
        </w:rPr>
      </w:pPr>
      <w:r w:rsidRPr="001C1527">
        <w:rPr>
          <w:rFonts w:ascii="Calibri" w:hAnsi="Calibri" w:cs="Calibri"/>
          <w:b/>
          <w:i/>
        </w:rPr>
        <w:t>Tekst natječaja</w:t>
      </w:r>
      <w:r>
        <w:rPr>
          <w:rFonts w:ascii="Calibri" w:hAnsi="Calibri" w:cs="Calibri"/>
          <w:b/>
          <w:i/>
        </w:rPr>
        <w:t>:</w:t>
      </w:r>
    </w:p>
    <w:p w14:paraId="4FE0D34B" w14:textId="77777777" w:rsidR="001C1527" w:rsidRPr="001C1527" w:rsidRDefault="001C1527">
      <w:pPr>
        <w:rPr>
          <w:rFonts w:ascii="Calibri" w:hAnsi="Calibri" w:cs="Calibri"/>
          <w:b/>
          <w:i/>
        </w:rPr>
      </w:pPr>
    </w:p>
    <w:p w14:paraId="7F16BE9B" w14:textId="77777777" w:rsidR="00B73A7D" w:rsidRDefault="00B73A7D">
      <w:pPr>
        <w:rPr>
          <w:rFonts w:ascii="Calibri" w:hAnsi="Calibri" w:cs="Calibri"/>
        </w:rPr>
      </w:pPr>
    </w:p>
    <w:p w14:paraId="269B42C3" w14:textId="77777777" w:rsidR="00B73A7D" w:rsidRPr="00B73A7D" w:rsidRDefault="00B73A7D" w:rsidP="001C1527">
      <w:pPr>
        <w:jc w:val="center"/>
        <w:rPr>
          <w:rFonts w:ascii="Calibri" w:hAnsi="Calibri" w:cs="Calibri"/>
          <w:b/>
          <w:bCs/>
        </w:rPr>
      </w:pPr>
      <w:r w:rsidRPr="00B73A7D">
        <w:rPr>
          <w:rFonts w:ascii="Calibri" w:hAnsi="Calibri" w:cs="Calibri"/>
          <w:b/>
          <w:bCs/>
        </w:rPr>
        <w:t>N A T J E Č A J</w:t>
      </w:r>
    </w:p>
    <w:p w14:paraId="2D5CEF75" w14:textId="77777777" w:rsidR="00B73A7D" w:rsidRPr="00B73A7D" w:rsidRDefault="00B73A7D" w:rsidP="001C1527">
      <w:pPr>
        <w:jc w:val="center"/>
        <w:rPr>
          <w:rFonts w:ascii="Calibri" w:hAnsi="Calibri" w:cs="Calibri"/>
          <w:b/>
          <w:bCs/>
        </w:rPr>
      </w:pPr>
    </w:p>
    <w:p w14:paraId="615B3351" w14:textId="77777777" w:rsidR="00B73A7D" w:rsidRPr="00B73A7D" w:rsidRDefault="00B73A7D" w:rsidP="001C1527">
      <w:pPr>
        <w:jc w:val="center"/>
        <w:rPr>
          <w:rFonts w:ascii="Calibri" w:hAnsi="Calibri" w:cs="Calibri"/>
          <w:b/>
          <w:bCs/>
        </w:rPr>
      </w:pPr>
      <w:r w:rsidRPr="00B73A7D">
        <w:rPr>
          <w:rFonts w:ascii="Calibri" w:hAnsi="Calibri" w:cs="Calibri"/>
          <w:b/>
          <w:bCs/>
        </w:rPr>
        <w:t>za osnivanje prava građenja na nekretninama u vlasništvu Općine Postira</w:t>
      </w:r>
    </w:p>
    <w:p w14:paraId="02CCA623" w14:textId="77777777" w:rsidR="00B73A7D" w:rsidRPr="00B73A7D" w:rsidRDefault="00B73A7D" w:rsidP="001C1527">
      <w:pPr>
        <w:jc w:val="center"/>
        <w:rPr>
          <w:rFonts w:ascii="Calibri" w:hAnsi="Calibri" w:cs="Calibri"/>
          <w:b/>
          <w:bCs/>
        </w:rPr>
      </w:pPr>
      <w:r w:rsidRPr="00B73A7D">
        <w:rPr>
          <w:rFonts w:ascii="Calibri" w:hAnsi="Calibri" w:cs="Calibri"/>
          <w:b/>
          <w:bCs/>
        </w:rPr>
        <w:t>radi izgradnje obiteljske kuće, s mogućnošću otkupa nekretnine</w:t>
      </w:r>
    </w:p>
    <w:p w14:paraId="000E3BED" w14:textId="77777777" w:rsidR="00B73A7D" w:rsidRPr="00B73A7D" w:rsidRDefault="00B73A7D" w:rsidP="00B73A7D">
      <w:pPr>
        <w:rPr>
          <w:rFonts w:ascii="Calibri" w:hAnsi="Calibri" w:cs="Calibri"/>
          <w:b/>
          <w:bCs/>
        </w:rPr>
      </w:pPr>
    </w:p>
    <w:p w14:paraId="3D1D90D9" w14:textId="77777777" w:rsidR="00B73A7D" w:rsidRPr="00B73A7D" w:rsidRDefault="00B73A7D" w:rsidP="00B73A7D">
      <w:pPr>
        <w:rPr>
          <w:rFonts w:ascii="Calibri" w:hAnsi="Calibri" w:cs="Calibri"/>
        </w:rPr>
      </w:pPr>
      <w:r w:rsidRPr="00B73A7D">
        <w:rPr>
          <w:rFonts w:ascii="Calibri" w:hAnsi="Calibri" w:cs="Calibri"/>
        </w:rPr>
        <w:t>Javnom natječaju izlažu se nekretnine u Općini Postira i to:</w:t>
      </w:r>
    </w:p>
    <w:p w14:paraId="324AA394" w14:textId="77777777" w:rsidR="00B73A7D" w:rsidRPr="00B73A7D" w:rsidRDefault="00B73A7D" w:rsidP="00B73A7D">
      <w:pPr>
        <w:rPr>
          <w:rFonts w:ascii="Calibri" w:hAnsi="Calibri" w:cs="Calibri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723"/>
        <w:gridCol w:w="1683"/>
        <w:gridCol w:w="1267"/>
        <w:gridCol w:w="2125"/>
        <w:gridCol w:w="2262"/>
      </w:tblGrid>
      <w:tr w:rsidR="00B73A7D" w:rsidRPr="00B73A7D" w14:paraId="36E62F6F" w14:textId="77777777" w:rsidTr="00A754BE">
        <w:tc>
          <w:tcPr>
            <w:tcW w:w="1723" w:type="dxa"/>
          </w:tcPr>
          <w:p w14:paraId="747229FF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1300/24</w:t>
            </w:r>
          </w:p>
        </w:tc>
        <w:tc>
          <w:tcPr>
            <w:tcW w:w="1683" w:type="dxa"/>
          </w:tcPr>
          <w:p w14:paraId="5AC2158B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62C163B7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830 M2</w:t>
            </w:r>
          </w:p>
        </w:tc>
        <w:tc>
          <w:tcPr>
            <w:tcW w:w="2126" w:type="dxa"/>
          </w:tcPr>
          <w:p w14:paraId="301B44BD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107,68 eur</w:t>
            </w:r>
          </w:p>
        </w:tc>
        <w:tc>
          <w:tcPr>
            <w:tcW w:w="2263" w:type="dxa"/>
          </w:tcPr>
          <w:p w14:paraId="2128D7A9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127.919,60 eur</w:t>
            </w:r>
          </w:p>
        </w:tc>
      </w:tr>
      <w:tr w:rsidR="00B73A7D" w:rsidRPr="00B73A7D" w14:paraId="449ECCDF" w14:textId="77777777" w:rsidTr="00A754BE">
        <w:tc>
          <w:tcPr>
            <w:tcW w:w="1723" w:type="dxa"/>
          </w:tcPr>
          <w:p w14:paraId="37B68247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1300/25</w:t>
            </w:r>
          </w:p>
        </w:tc>
        <w:tc>
          <w:tcPr>
            <w:tcW w:w="1683" w:type="dxa"/>
          </w:tcPr>
          <w:p w14:paraId="6FB0A62C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66E3D1A7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638 M2</w:t>
            </w:r>
          </w:p>
        </w:tc>
        <w:tc>
          <w:tcPr>
            <w:tcW w:w="2126" w:type="dxa"/>
          </w:tcPr>
          <w:p w14:paraId="4CEEF49E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82,77 eur</w:t>
            </w:r>
          </w:p>
        </w:tc>
        <w:tc>
          <w:tcPr>
            <w:tcW w:w="2263" w:type="dxa"/>
          </w:tcPr>
          <w:p w14:paraId="062B426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98.328,56 eur</w:t>
            </w:r>
          </w:p>
        </w:tc>
      </w:tr>
      <w:tr w:rsidR="00B73A7D" w:rsidRPr="00B73A7D" w14:paraId="2B3E45A6" w14:textId="77777777" w:rsidTr="00A754BE">
        <w:tc>
          <w:tcPr>
            <w:tcW w:w="1723" w:type="dxa"/>
          </w:tcPr>
          <w:p w14:paraId="1B2658FC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1300/26</w:t>
            </w:r>
          </w:p>
        </w:tc>
        <w:tc>
          <w:tcPr>
            <w:tcW w:w="1683" w:type="dxa"/>
          </w:tcPr>
          <w:p w14:paraId="29308A73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463C1B8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633 M2</w:t>
            </w:r>
          </w:p>
        </w:tc>
        <w:tc>
          <w:tcPr>
            <w:tcW w:w="2126" w:type="dxa"/>
          </w:tcPr>
          <w:p w14:paraId="0AF88A9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82,12 eur</w:t>
            </w:r>
          </w:p>
        </w:tc>
        <w:tc>
          <w:tcPr>
            <w:tcW w:w="2263" w:type="dxa"/>
          </w:tcPr>
          <w:p w14:paraId="7BE8C0ED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97.557,96 eur</w:t>
            </w:r>
          </w:p>
        </w:tc>
      </w:tr>
      <w:tr w:rsidR="00B73A7D" w:rsidRPr="00B73A7D" w14:paraId="32897358" w14:textId="77777777" w:rsidTr="00A754BE">
        <w:tc>
          <w:tcPr>
            <w:tcW w:w="1723" w:type="dxa"/>
          </w:tcPr>
          <w:p w14:paraId="0F02CD6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1300/27</w:t>
            </w:r>
          </w:p>
        </w:tc>
        <w:tc>
          <w:tcPr>
            <w:tcW w:w="1683" w:type="dxa"/>
          </w:tcPr>
          <w:p w14:paraId="798E583B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64DBC6A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637 M2</w:t>
            </w:r>
          </w:p>
        </w:tc>
        <w:tc>
          <w:tcPr>
            <w:tcW w:w="2126" w:type="dxa"/>
          </w:tcPr>
          <w:p w14:paraId="5E60817B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82,64 eur</w:t>
            </w:r>
          </w:p>
        </w:tc>
        <w:tc>
          <w:tcPr>
            <w:tcW w:w="2263" w:type="dxa"/>
          </w:tcPr>
          <w:p w14:paraId="375427D9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98.174,44 eur</w:t>
            </w:r>
          </w:p>
        </w:tc>
      </w:tr>
      <w:tr w:rsidR="00B73A7D" w:rsidRPr="00B73A7D" w14:paraId="2B546BE3" w14:textId="77777777" w:rsidTr="00A754BE">
        <w:tc>
          <w:tcPr>
            <w:tcW w:w="1723" w:type="dxa"/>
          </w:tcPr>
          <w:p w14:paraId="5E1AC3B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1300/28</w:t>
            </w:r>
          </w:p>
        </w:tc>
        <w:tc>
          <w:tcPr>
            <w:tcW w:w="1683" w:type="dxa"/>
          </w:tcPr>
          <w:p w14:paraId="43D25D81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7859EF88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612 M2</w:t>
            </w:r>
          </w:p>
        </w:tc>
        <w:tc>
          <w:tcPr>
            <w:tcW w:w="2126" w:type="dxa"/>
          </w:tcPr>
          <w:p w14:paraId="2D473429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79,40 eur</w:t>
            </w:r>
          </w:p>
        </w:tc>
        <w:tc>
          <w:tcPr>
            <w:tcW w:w="2263" w:type="dxa"/>
          </w:tcPr>
          <w:p w14:paraId="1FA8D73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94.321,44 eur</w:t>
            </w:r>
          </w:p>
        </w:tc>
      </w:tr>
      <w:tr w:rsidR="00B73A7D" w:rsidRPr="00B73A7D" w14:paraId="6354C4BE" w14:textId="77777777" w:rsidTr="00A754BE">
        <w:tc>
          <w:tcPr>
            <w:tcW w:w="1723" w:type="dxa"/>
          </w:tcPr>
          <w:p w14:paraId="60BBAB5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1300/29</w:t>
            </w:r>
          </w:p>
        </w:tc>
        <w:tc>
          <w:tcPr>
            <w:tcW w:w="1683" w:type="dxa"/>
          </w:tcPr>
          <w:p w14:paraId="1AA84A0C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452D7F5B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921 M2</w:t>
            </w:r>
          </w:p>
        </w:tc>
        <w:tc>
          <w:tcPr>
            <w:tcW w:w="2126" w:type="dxa"/>
          </w:tcPr>
          <w:p w14:paraId="7D7BAD7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119,48 eur</w:t>
            </w:r>
          </w:p>
        </w:tc>
        <w:tc>
          <w:tcPr>
            <w:tcW w:w="2263" w:type="dxa"/>
          </w:tcPr>
          <w:p w14:paraId="0CBA54D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141,994,52 eur</w:t>
            </w:r>
          </w:p>
        </w:tc>
      </w:tr>
      <w:tr w:rsidR="00B73A7D" w:rsidRPr="00B73A7D" w14:paraId="4D6D9DA2" w14:textId="77777777" w:rsidTr="00A754BE">
        <w:tc>
          <w:tcPr>
            <w:tcW w:w="1723" w:type="dxa"/>
          </w:tcPr>
          <w:p w14:paraId="460C9FAA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1300/39</w:t>
            </w:r>
          </w:p>
        </w:tc>
        <w:tc>
          <w:tcPr>
            <w:tcW w:w="1683" w:type="dxa"/>
          </w:tcPr>
          <w:p w14:paraId="6D561326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1A298335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815 M2</w:t>
            </w:r>
          </w:p>
        </w:tc>
        <w:tc>
          <w:tcPr>
            <w:tcW w:w="2126" w:type="dxa"/>
          </w:tcPr>
          <w:p w14:paraId="459B3908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105,73 eur</w:t>
            </w:r>
          </w:p>
        </w:tc>
        <w:tc>
          <w:tcPr>
            <w:tcW w:w="2263" w:type="dxa"/>
          </w:tcPr>
          <w:p w14:paraId="6EE7CB4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125.607,80 eur</w:t>
            </w:r>
          </w:p>
        </w:tc>
      </w:tr>
      <w:tr w:rsidR="00B73A7D" w:rsidRPr="00B73A7D" w14:paraId="5B7F587C" w14:textId="77777777" w:rsidTr="00A754BE">
        <w:tc>
          <w:tcPr>
            <w:tcW w:w="1723" w:type="dxa"/>
          </w:tcPr>
          <w:p w14:paraId="01453708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1300/40</w:t>
            </w:r>
          </w:p>
        </w:tc>
        <w:tc>
          <w:tcPr>
            <w:tcW w:w="1683" w:type="dxa"/>
          </w:tcPr>
          <w:p w14:paraId="575CE5F4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21EE9663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774 M2</w:t>
            </w:r>
          </w:p>
        </w:tc>
        <w:tc>
          <w:tcPr>
            <w:tcW w:w="2126" w:type="dxa"/>
          </w:tcPr>
          <w:p w14:paraId="590C239D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100,41 eur</w:t>
            </w:r>
          </w:p>
        </w:tc>
        <w:tc>
          <w:tcPr>
            <w:tcW w:w="2263" w:type="dxa"/>
          </w:tcPr>
          <w:p w14:paraId="41BF1B19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119.288,88 eur</w:t>
            </w:r>
          </w:p>
        </w:tc>
      </w:tr>
      <w:tr w:rsidR="00B73A7D" w:rsidRPr="00B73A7D" w14:paraId="229D4E7A" w14:textId="77777777" w:rsidTr="00A754BE">
        <w:tc>
          <w:tcPr>
            <w:tcW w:w="1723" w:type="dxa"/>
          </w:tcPr>
          <w:p w14:paraId="3F72750C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1300/41</w:t>
            </w:r>
          </w:p>
        </w:tc>
        <w:tc>
          <w:tcPr>
            <w:tcW w:w="1683" w:type="dxa"/>
          </w:tcPr>
          <w:p w14:paraId="25012BB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38F61971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778 M2</w:t>
            </w:r>
          </w:p>
        </w:tc>
        <w:tc>
          <w:tcPr>
            <w:tcW w:w="2126" w:type="dxa"/>
          </w:tcPr>
          <w:p w14:paraId="543ACC5B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100,93 eur</w:t>
            </w:r>
          </w:p>
        </w:tc>
        <w:tc>
          <w:tcPr>
            <w:tcW w:w="2263" w:type="dxa"/>
          </w:tcPr>
          <w:p w14:paraId="6EBEA3C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119.905,36 eur</w:t>
            </w:r>
          </w:p>
        </w:tc>
      </w:tr>
      <w:tr w:rsidR="00B73A7D" w:rsidRPr="00B73A7D" w14:paraId="5608E707" w14:textId="77777777" w:rsidTr="00A754BE">
        <w:tc>
          <w:tcPr>
            <w:tcW w:w="1723" w:type="dxa"/>
          </w:tcPr>
          <w:p w14:paraId="07D861AF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1300/42</w:t>
            </w:r>
          </w:p>
        </w:tc>
        <w:tc>
          <w:tcPr>
            <w:tcW w:w="1683" w:type="dxa"/>
          </w:tcPr>
          <w:p w14:paraId="1328355E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K.O.POSTIRA</w:t>
            </w:r>
          </w:p>
        </w:tc>
        <w:tc>
          <w:tcPr>
            <w:tcW w:w="1267" w:type="dxa"/>
          </w:tcPr>
          <w:p w14:paraId="089412DF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786 M2</w:t>
            </w:r>
          </w:p>
        </w:tc>
        <w:tc>
          <w:tcPr>
            <w:tcW w:w="2126" w:type="dxa"/>
          </w:tcPr>
          <w:p w14:paraId="33A49F92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101,97 eur</w:t>
            </w:r>
          </w:p>
        </w:tc>
        <w:tc>
          <w:tcPr>
            <w:tcW w:w="2263" w:type="dxa"/>
          </w:tcPr>
          <w:p w14:paraId="4D8A8479" w14:textId="77777777" w:rsidR="00B73A7D" w:rsidRPr="00B73A7D" w:rsidRDefault="00B73A7D" w:rsidP="00B73A7D">
            <w:pPr>
              <w:rPr>
                <w:rFonts w:ascii="Calibri" w:hAnsi="Calibri" w:cs="Calibri"/>
              </w:rPr>
            </w:pPr>
            <w:r w:rsidRPr="00B73A7D">
              <w:rPr>
                <w:rFonts w:ascii="Calibri" w:hAnsi="Calibri" w:cs="Calibri"/>
              </w:rPr>
              <w:t>121.138,32 eur</w:t>
            </w:r>
          </w:p>
        </w:tc>
      </w:tr>
    </w:tbl>
    <w:p w14:paraId="2E93E5EA" w14:textId="77777777" w:rsidR="00B73A7D" w:rsidRPr="00B73A7D" w:rsidRDefault="00B73A7D" w:rsidP="00B73A7D">
      <w:pPr>
        <w:rPr>
          <w:rFonts w:ascii="Calibri" w:hAnsi="Calibri" w:cs="Calibri"/>
        </w:rPr>
      </w:pPr>
    </w:p>
    <w:p w14:paraId="7AE80AD6" w14:textId="77777777" w:rsidR="00B73A7D" w:rsidRPr="00B73A7D" w:rsidRDefault="00B73A7D" w:rsidP="00B73A7D">
      <w:pPr>
        <w:rPr>
          <w:rFonts w:ascii="Calibri" w:hAnsi="Calibri" w:cs="Calibri"/>
          <w:i/>
          <w:iCs/>
        </w:rPr>
      </w:pPr>
      <w:r w:rsidRPr="00B73A7D">
        <w:rPr>
          <w:rFonts w:ascii="Calibri" w:hAnsi="Calibri" w:cs="Calibri"/>
          <w:i/>
          <w:iCs/>
        </w:rPr>
        <w:t>Oznaka zemljišnoknjižne čestice / Katastarska općina / Površina / Mjesečna naknada za Pravo građenja / Otkupna cijena.</w:t>
      </w:r>
    </w:p>
    <w:p w14:paraId="32F4A2DD" w14:textId="77777777" w:rsidR="00B73A7D" w:rsidRPr="00B73A7D" w:rsidRDefault="00B73A7D" w:rsidP="00B73A7D">
      <w:pPr>
        <w:rPr>
          <w:rFonts w:ascii="Calibri" w:hAnsi="Calibri" w:cs="Calibri"/>
        </w:rPr>
      </w:pPr>
    </w:p>
    <w:p w14:paraId="6E18BA25" w14:textId="4ED61789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Pravo građenja na predmetnim nekretninama osniva se radi izgradnje obiteljske kuće na 99 (slovima: devedeset devet) godina, uz mogućnost otkupa nakon 10 (slovima: </w:t>
      </w:r>
      <w:r w:rsidRPr="00B73A7D">
        <w:rPr>
          <w:rFonts w:ascii="Calibri" w:hAnsi="Calibri" w:cs="Calibri"/>
        </w:rPr>
        <w:lastRenderedPageBreak/>
        <w:t>deset) godina, prilikom čega će se</w:t>
      </w:r>
      <w:r w:rsidR="00C37528">
        <w:rPr>
          <w:rFonts w:ascii="Calibri" w:hAnsi="Calibri" w:cs="Calibri"/>
        </w:rPr>
        <w:t xml:space="preserve"> otkupna cijena umanjiti za do tada uplaćenu naknadu</w:t>
      </w:r>
      <w:r w:rsidRPr="00B73A7D">
        <w:rPr>
          <w:rFonts w:ascii="Calibri" w:hAnsi="Calibri" w:cs="Calibri"/>
        </w:rPr>
        <w:t>.</w:t>
      </w:r>
    </w:p>
    <w:p w14:paraId="45AA10AE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Za svrhu ovog Natječaja Ponuditelj može biti bračni ili izvanbračni par te samohrani roditelj.</w:t>
      </w:r>
    </w:p>
    <w:p w14:paraId="284ECB23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Ponuditelj mora biti državljanin Republike Hrvatske (ako se radi o bračnoj ili izvanbračnoj zajednici, onda oba ponuditelja moraju biti državljani Republike Hrvatske). Ukoliko je ponuditelj bračni par/izvanbračni par, jedan od njih  mora imati prebivalište u Općini Postira u trenutku prijave na natječaj i najmanje 3 (slovima: tri) godine unatrag, što isto vrijedi i kad je ponuditelj samohrani roditelj.   </w:t>
      </w:r>
    </w:p>
    <w:p w14:paraId="71D3D514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Jedan ponuditelj (bračni par/izvanbračni par/samohrani roditelj) može dati ponudu za pravo građenja za najviše 2 (slovima: dvije) nekretnine, s početnim cijenama za pravo građenja navedenim u Tablici te u ponudi naznačiti red prvenstva, s tim da se Ugovor o osnivanju prava građenja može sklopiti isključivo za jednu nekretninu. U slučaju da više ponuda ponuditelja bude ocijenjeno kao najpovoljnije, Ugovor o osnivanju prava građenja sklopit će se za onu nekretninu koja je navedena ranije po redu prvenstva.</w:t>
      </w:r>
    </w:p>
    <w:p w14:paraId="66A25886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Ponuda naknade za pravo građenja smatrati će se i ponudom za otkup nekretnine (koji neće biti obvezan), a ponuđeni iznos otkupne cijene računati će se na način da se početna otkupna cijena za nekretninu uvećava proporcionalno uvećanju ponuđene naknade za pravo građenja u odnosu na početnu cijenu za naknadu za pravo građenja.</w:t>
      </w:r>
    </w:p>
    <w:p w14:paraId="7D2AFB0C" w14:textId="71112D8A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Ponuditelji ne smiju u trenutku da</w:t>
      </w:r>
      <w:r w:rsidR="00965463">
        <w:rPr>
          <w:rFonts w:ascii="Calibri" w:hAnsi="Calibri" w:cs="Calibri"/>
        </w:rPr>
        <w:t>vanja ponude biti stariji od 50</w:t>
      </w:r>
      <w:r w:rsidRPr="00B73A7D">
        <w:rPr>
          <w:rFonts w:ascii="Calibri" w:hAnsi="Calibri" w:cs="Calibri"/>
        </w:rPr>
        <w:t xml:space="preserve"> godina.</w:t>
      </w:r>
    </w:p>
    <w:p w14:paraId="74EDEA8D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Ponuditelji niti članovi njihovog domaćinstva, ne smiju imati u vlasništvu/suvlasništvu obiteljsku kuću/stan ili kuću/stan za odmor ili poslovni prostor na području Republike Hrvatske ili neku drugu vrstu nekretnine na području Republike Hrvatske (uključujući i građevinsko zemljište) koja rješava njihovo stambeno pitanje. Vlasništvo nekretnine ne mogu imati niti djeca ponuditelja, ako žive u istom kućanstvu ili imaju prijavljeno prebivalište na istoj adresi kao i ponuditelji.</w:t>
      </w:r>
    </w:p>
    <w:p w14:paraId="664C1257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Ponuditelji su dužni uplatiti jamčevinu u iznosu od 1.000,00 kn u korist proračuna Općine Postira, broj računa: IBAN: HR2623900011835000007, Model: HR 24, poziv na broj 7787-OIB, koja se uračunava u naknadu za pravo građenja.</w:t>
      </w:r>
    </w:p>
    <w:p w14:paraId="0F687BD6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Ponuditelji trebaju u prijavi naznačiti puno ime i prezime, OIB i adresu, naznačiti nekretninu/e za koju/e se dostavlja ponuda za osnivanje prava građenja uz naznaku ponuđene cijene za pravo građenja (mjesečna naknada) te priložiti sljedeću dokumentaciju:</w:t>
      </w:r>
    </w:p>
    <w:p w14:paraId="36636742" w14:textId="77777777" w:rsidR="00B73A7D" w:rsidRPr="00B73A7D" w:rsidRDefault="00B73A7D" w:rsidP="00B73A7D">
      <w:pPr>
        <w:rPr>
          <w:rFonts w:ascii="Calibri" w:hAnsi="Calibri" w:cs="Calibri"/>
        </w:rPr>
      </w:pPr>
    </w:p>
    <w:p w14:paraId="1E7D1064" w14:textId="3195045E" w:rsidR="00B73A7D" w:rsidRDefault="00C37528" w:rsidP="00B73A7D">
      <w:pPr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Prijavu / ponudu</w:t>
      </w:r>
      <w:r w:rsidR="00B73A7D" w:rsidRPr="00B73A7D">
        <w:rPr>
          <w:rFonts w:ascii="Calibri" w:hAnsi="Calibri" w:cs="Calibri"/>
        </w:rPr>
        <w:t>;</w:t>
      </w:r>
    </w:p>
    <w:p w14:paraId="5EC98C6E" w14:textId="71A98DC7" w:rsidR="00C37528" w:rsidRPr="00B73A7D" w:rsidRDefault="00C37528" w:rsidP="00C37528">
      <w:pPr>
        <w:numPr>
          <w:ilvl w:val="0"/>
          <w:numId w:val="8"/>
        </w:numPr>
        <w:rPr>
          <w:rFonts w:ascii="Calibri" w:hAnsi="Calibri" w:cs="Calibri"/>
        </w:rPr>
      </w:pPr>
      <w:r w:rsidRPr="00C37528">
        <w:rPr>
          <w:rFonts w:ascii="Calibri" w:hAnsi="Calibri" w:cs="Calibri"/>
        </w:rPr>
        <w:t>Dokaz o uplaćenoj jamčevini</w:t>
      </w:r>
    </w:p>
    <w:p w14:paraId="3EEA95C2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Preslika osobne iskaznice;</w:t>
      </w:r>
    </w:p>
    <w:p w14:paraId="48800D9D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Rodni list ponuditelja, ne stariji od 6 (slovima: šest) mjeseci;</w:t>
      </w:r>
    </w:p>
    <w:p w14:paraId="73972D94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Dokaz o sklopljenom braku (vjenčani list), Izjava pod punom kaznenom i materijalnom odgovornošću ovjerena od strane Javnog bilježnika kojom se dokazuje postojanje izvanbračne zajednice, odnosno dokaz o skrbništvu nad djetetom/djecom za samohrane roditelje. </w:t>
      </w:r>
    </w:p>
    <w:p w14:paraId="09BC760A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Dokaz o zaposlenju ponuditelja;</w:t>
      </w:r>
    </w:p>
    <w:p w14:paraId="1E090712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Popis članova domaćinstva (s naznakom punog imena i prezimena, OIB-a i adrese), i zanimanje (zaposlenje), zajedno s odgovarajućim dokazima o </w:t>
      </w:r>
      <w:r w:rsidRPr="00B73A7D">
        <w:rPr>
          <w:rFonts w:ascii="Calibri" w:hAnsi="Calibri" w:cs="Calibri"/>
        </w:rPr>
        <w:lastRenderedPageBreak/>
        <w:t>zaposlenju, kao i odnos sa ponuditeljem. Za potrebe ovog Natječaja, članovi domaćinstva smatrati će se osobe koje će s ponuditeljem živjeti u obiteljskoj kući koja će se izgraditi na pravu građenja;</w:t>
      </w:r>
    </w:p>
    <w:p w14:paraId="5B61022C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Izjavu ponuditelja, danu pred javnim bilježnikom, pod punom materijalnom i kaznenom odgovornošću, kako ponuditelj niti njegovi članovi domaćinstva, niti njegova djeca i koja žive u istom kućanstvu ili imaju prijavljeno prebivalište na istoj adresi kao i ponuditelji nemaju u vlasništvu/suvlasništvu obiteljsku kuću/stan ili kuću/stan za odmor ili poslovni prostor na području Republike Hrvatske ili neku drugu vrstu nekretnine na području Republike Hrvatske (uključujući i građevinsko zemljište) koja u potpunosti rješava njihovo stambeno pitanje.</w:t>
      </w:r>
    </w:p>
    <w:p w14:paraId="339D3A83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Dokaz nadležnog tijela (Suda i Katastra) da Ponuditelj na području Općine Postira i na drugim područjima Republike Hrvatske nema u vlasništvu/suvlasništvu građevinsko zemljište, obiteljsku kuću/stan ili kuću/stan za odmor ili poslovni prostor.</w:t>
      </w:r>
    </w:p>
    <w:p w14:paraId="31DA75FA" w14:textId="77777777" w:rsidR="00B73A7D" w:rsidRPr="00B73A7D" w:rsidRDefault="00B73A7D" w:rsidP="00B73A7D">
      <w:pPr>
        <w:numPr>
          <w:ilvl w:val="0"/>
          <w:numId w:val="8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Potvrdu odjela za financije i računovodstvo Općine Postira da Ponuditelj nema dospjelih i nepodmirenih obveza prema Općini Postira.</w:t>
      </w:r>
    </w:p>
    <w:p w14:paraId="24ECCF1D" w14:textId="77777777" w:rsidR="00B73A7D" w:rsidRPr="00B73A7D" w:rsidRDefault="00B73A7D" w:rsidP="00B73A7D">
      <w:pPr>
        <w:rPr>
          <w:rFonts w:ascii="Calibri" w:hAnsi="Calibri" w:cs="Calibri"/>
        </w:rPr>
      </w:pPr>
    </w:p>
    <w:p w14:paraId="2BD25677" w14:textId="77777777" w:rsidR="00B73A7D" w:rsidRPr="00B73A7D" w:rsidRDefault="00B73A7D" w:rsidP="00B73A7D">
      <w:pPr>
        <w:rPr>
          <w:rFonts w:ascii="Calibri" w:hAnsi="Calibri" w:cs="Calibri"/>
        </w:rPr>
      </w:pPr>
      <w:r w:rsidRPr="00B73A7D">
        <w:rPr>
          <w:rFonts w:ascii="Calibri" w:hAnsi="Calibri" w:cs="Calibri"/>
        </w:rPr>
        <w:t>Navedenu dokumentaciju potrebno je dostaviti za oba bračna druga, odnosno oba člana izvanbračne zajednice, osim dokaza o uplati jamčevine.</w:t>
      </w:r>
    </w:p>
    <w:p w14:paraId="3F4BDF48" w14:textId="77777777" w:rsidR="00B73A7D" w:rsidRPr="00B73A7D" w:rsidRDefault="00B73A7D" w:rsidP="00B73A7D">
      <w:pPr>
        <w:rPr>
          <w:rFonts w:ascii="Calibri" w:hAnsi="Calibri" w:cs="Calibri"/>
        </w:rPr>
      </w:pPr>
    </w:p>
    <w:p w14:paraId="5CC1B501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Pismene ponude dostavljaju se poštom, preporučeno, u zatvorenom omotu na adresu:</w:t>
      </w:r>
    </w:p>
    <w:p w14:paraId="0E49DE21" w14:textId="77777777" w:rsidR="00B73A7D" w:rsidRPr="00B73A7D" w:rsidRDefault="00B73A7D" w:rsidP="00B73A7D">
      <w:pPr>
        <w:rPr>
          <w:rFonts w:ascii="Calibri" w:hAnsi="Calibri" w:cs="Calibri"/>
          <w:b/>
          <w:bCs/>
        </w:rPr>
      </w:pPr>
      <w:r w:rsidRPr="00B73A7D">
        <w:rPr>
          <w:rFonts w:ascii="Calibri" w:hAnsi="Calibri" w:cs="Calibri"/>
          <w:b/>
        </w:rPr>
        <w:t>Općina Postira, Povjerenstvo za prikupljanje ponuda, Polježice 2, 21 410 Postira</w:t>
      </w:r>
      <w:r w:rsidRPr="00B73A7D">
        <w:rPr>
          <w:rFonts w:ascii="Calibri" w:hAnsi="Calibri" w:cs="Calibri"/>
          <w:b/>
          <w:bCs/>
        </w:rPr>
        <w:t xml:space="preserve"> s naznakom „Natječaj za osnivanje prava građenja radi izgradnje obiteljske kuće – ne otvaraj“</w:t>
      </w:r>
    </w:p>
    <w:p w14:paraId="42DB47A5" w14:textId="149BB2C8" w:rsidR="00B73A7D" w:rsidRPr="00B73A7D" w:rsidRDefault="00C37528" w:rsidP="00B73A7D">
      <w:pPr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Rok za podnošenje prijava je 60</w:t>
      </w:r>
      <w:r w:rsidR="00B73A7D" w:rsidRPr="00B73A7D">
        <w:rPr>
          <w:rFonts w:ascii="Calibri" w:hAnsi="Calibri" w:cs="Calibri"/>
        </w:rPr>
        <w:t xml:space="preserve"> dana od dana objave Natječaja na web stranici Općine Postira i oglasnoj ploči Općine Postira. </w:t>
      </w:r>
    </w:p>
    <w:p w14:paraId="71584C7F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Prikupljene ponude otvorit će se na javnoj sjednici Povjerenstva za otvaranje ponuda koja će se održati u zgradi Općine Postira, Polježice 2, dana ___________________</w:t>
      </w:r>
    </w:p>
    <w:p w14:paraId="637B8FE2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Nepravodobne i nepotpune ponude neće se razmatrati.</w:t>
      </w:r>
    </w:p>
    <w:p w14:paraId="164BB2BC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Kriterij za utvrđivanje najpovoljnijeg ponuditelja u Natječaju za osnivanje prava građenja je:</w:t>
      </w:r>
    </w:p>
    <w:p w14:paraId="7114A3C5" w14:textId="77777777" w:rsidR="00B73A7D" w:rsidRPr="00B73A7D" w:rsidRDefault="00B73A7D" w:rsidP="00B73A7D">
      <w:pPr>
        <w:numPr>
          <w:ilvl w:val="0"/>
          <w:numId w:val="9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najveći ponuđeni iznos uz uvjet da udovoljava svim ostalima kriterijima Natječaja;</w:t>
      </w:r>
    </w:p>
    <w:p w14:paraId="3FDBB5BA" w14:textId="77777777" w:rsidR="00B73A7D" w:rsidRPr="00B73A7D" w:rsidRDefault="00B73A7D" w:rsidP="00B73A7D">
      <w:pPr>
        <w:numPr>
          <w:ilvl w:val="0"/>
          <w:numId w:val="9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u slučaju da se za određenu nekretninu javi više ponuditelja sa jednakom ponudom, kao kriterij za utvrđivanje prava prvenstva uzeti će se broj maloljetne djece ponuditelja.</w:t>
      </w:r>
    </w:p>
    <w:p w14:paraId="6AD76F78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S izabranim ponuditeljima zaključiti će se ugovori o osnivanju prava građenja.</w:t>
      </w:r>
    </w:p>
    <w:p w14:paraId="65DC32B2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Sudjelovanjem na Natječaju i podnošenje pisane ponude istovremeno predstavlja i suglasnost svakog Ponuditelja i sa sljedećim posebnim uvjetima Natječaja i posljedicama koje iz istih proizlaze: </w:t>
      </w:r>
    </w:p>
    <w:p w14:paraId="4B91CA47" w14:textId="77777777" w:rsidR="00B73A7D" w:rsidRPr="00B73A7D" w:rsidRDefault="00B73A7D" w:rsidP="00B73A7D">
      <w:pPr>
        <w:numPr>
          <w:ilvl w:val="0"/>
          <w:numId w:val="10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Općina Postira kao osnivač prava građenja je vlasnik nekretnine koja je predmet ovog Natječaja, a Ponuditelj kao nositelj prava građenja ima interes da se na nekretnini koja je predmet ovog Natječaja osnuje pravo građenja radi izgradnje obiteljske kuće; </w:t>
      </w:r>
    </w:p>
    <w:p w14:paraId="3309EA0C" w14:textId="77777777" w:rsidR="00B73A7D" w:rsidRPr="00B73A7D" w:rsidRDefault="00B73A7D" w:rsidP="00B73A7D">
      <w:pPr>
        <w:numPr>
          <w:ilvl w:val="0"/>
          <w:numId w:val="10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Općina Postira može jednostrano raskinuti Ugovor o osnivanju prava građenja u sljedećim situacijama te zadržava pravo tražiti naknadu štete koja joj je nastala zbog raskida: </w:t>
      </w:r>
    </w:p>
    <w:p w14:paraId="1E64A98D" w14:textId="6A21751A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lastRenderedPageBreak/>
        <w:t xml:space="preserve">ako nositelj prava građenja ne ishodi dozvolu za izgradnju obiteljske kuće u roku od 36 (slovima: </w:t>
      </w:r>
      <w:proofErr w:type="spellStart"/>
      <w:r w:rsidRPr="00B73A7D">
        <w:rPr>
          <w:rFonts w:ascii="Calibri" w:hAnsi="Calibri" w:cs="Calibri"/>
        </w:rPr>
        <w:t>trideset</w:t>
      </w:r>
      <w:r w:rsidR="00C37528">
        <w:rPr>
          <w:rFonts w:ascii="Calibri" w:hAnsi="Calibri" w:cs="Calibri"/>
        </w:rPr>
        <w:t>i</w:t>
      </w:r>
      <w:r w:rsidRPr="00B73A7D">
        <w:rPr>
          <w:rFonts w:ascii="Calibri" w:hAnsi="Calibri" w:cs="Calibri"/>
        </w:rPr>
        <w:t>šest</w:t>
      </w:r>
      <w:proofErr w:type="spellEnd"/>
      <w:r w:rsidRPr="00B73A7D">
        <w:rPr>
          <w:rFonts w:ascii="Calibri" w:hAnsi="Calibri" w:cs="Calibri"/>
        </w:rPr>
        <w:t xml:space="preserve">) mjeseci od dana osnivanja prava građenja u zemljišnim knjigama Općinskog suda u Splitu, zemljišno – knjižni odjel u </w:t>
      </w:r>
      <w:r w:rsidR="00C37528">
        <w:rPr>
          <w:rFonts w:ascii="Calibri" w:hAnsi="Calibri" w:cs="Calibri"/>
        </w:rPr>
        <w:t xml:space="preserve">Supetru, a u daljnjem roku od </w:t>
      </w:r>
      <w:r w:rsidR="00965463">
        <w:rPr>
          <w:rFonts w:ascii="Calibri" w:hAnsi="Calibri" w:cs="Calibri"/>
        </w:rPr>
        <w:t>60</w:t>
      </w:r>
      <w:r w:rsidRPr="00B73A7D">
        <w:rPr>
          <w:rFonts w:ascii="Calibri" w:hAnsi="Calibri" w:cs="Calibri"/>
        </w:rPr>
        <w:t xml:space="preserve"> (slovima: </w:t>
      </w:r>
      <w:r w:rsidR="00965463">
        <w:rPr>
          <w:rFonts w:ascii="Calibri" w:hAnsi="Calibri" w:cs="Calibri"/>
        </w:rPr>
        <w:t>šezdeset</w:t>
      </w:r>
      <w:r w:rsidR="00C37528">
        <w:rPr>
          <w:rFonts w:ascii="Calibri" w:hAnsi="Calibri" w:cs="Calibri"/>
        </w:rPr>
        <w:t>) mjeseci</w:t>
      </w:r>
      <w:r w:rsidRPr="00B73A7D">
        <w:rPr>
          <w:rFonts w:ascii="Calibri" w:hAnsi="Calibri" w:cs="Calibri"/>
        </w:rPr>
        <w:t xml:space="preserve"> od ishođenja dozvole ne dovrši izgradnju obiteljske kuće, te u njoj ima administrativno i stvarno prebivalište; </w:t>
      </w:r>
    </w:p>
    <w:p w14:paraId="16C93BE0" w14:textId="77777777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ako na pravu građenja nositelj prava građenja ne izgradi zgradu koja predstavlja obiteljsku kuću, odnosno zgradu koja je u skladu sa odobrenom građevinskom dokumentacijom, odnosno izgradi zgradu koja služi drugoj svrsi, a ne stanovanju;</w:t>
      </w:r>
    </w:p>
    <w:p w14:paraId="410AB5F3" w14:textId="77777777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ako nositelj prava građenja ne poštuje sve primjenjive propise prilikom izgradnje te izgradnju ne izvodi sukladno ishođenim dozvolama ili pravilima struke; </w:t>
      </w:r>
    </w:p>
    <w:p w14:paraId="52F3003F" w14:textId="77777777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ako nositelj prava građenja ne plaća naknadu za pravo građenja sukladno Ugovoru o osnivanju prava građenja;</w:t>
      </w:r>
    </w:p>
    <w:p w14:paraId="4F5D49FA" w14:textId="77777777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ako nositelj prava građenja da cijelu obiteljsku kuću na korištenje ili uporabu bilo kojoj trećoj strani (najam, zakup), odnosno na bilo koji način raspolaže pravom građenja (prijenos);</w:t>
      </w:r>
    </w:p>
    <w:p w14:paraId="48EBD489" w14:textId="77777777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u drugim slučajevima predviđenim primjenjivim propisima ili u slučaju povrede drugih ugovornih odredbi; </w:t>
      </w:r>
    </w:p>
    <w:p w14:paraId="1A456802" w14:textId="5B1B5456" w:rsidR="00B73A7D" w:rsidRPr="00B73A7D" w:rsidRDefault="00B73A7D" w:rsidP="00B73A7D">
      <w:pPr>
        <w:numPr>
          <w:ilvl w:val="0"/>
          <w:numId w:val="11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ako nositelji prava građenja za vrijeme trajanja Ugovora o osnivanju prava građenja prekinu prebivalište na Ugovornoj nekretnini, a</w:t>
      </w:r>
      <w:r w:rsidR="00C37528">
        <w:rPr>
          <w:rFonts w:ascii="Calibri" w:hAnsi="Calibri" w:cs="Calibri"/>
        </w:rPr>
        <w:t xml:space="preserve"> koje mora započeti najkasnije 72</w:t>
      </w:r>
      <w:r w:rsidRPr="00B73A7D">
        <w:rPr>
          <w:rFonts w:ascii="Calibri" w:hAnsi="Calibri" w:cs="Calibri"/>
        </w:rPr>
        <w:t xml:space="preserve"> (slovima: </w:t>
      </w:r>
      <w:proofErr w:type="spellStart"/>
      <w:r w:rsidR="00C37528">
        <w:rPr>
          <w:rFonts w:ascii="Calibri" w:hAnsi="Calibri" w:cs="Calibri"/>
        </w:rPr>
        <w:t>sedamdesetidva</w:t>
      </w:r>
      <w:proofErr w:type="spellEnd"/>
      <w:r w:rsidR="00C37528">
        <w:rPr>
          <w:rFonts w:ascii="Calibri" w:hAnsi="Calibri" w:cs="Calibri"/>
        </w:rPr>
        <w:t>) mjeseca</w:t>
      </w:r>
      <w:r w:rsidRPr="00B73A7D">
        <w:rPr>
          <w:rFonts w:ascii="Calibri" w:hAnsi="Calibri" w:cs="Calibri"/>
        </w:rPr>
        <w:t xml:space="preserve"> od dana osnivanja prava građenja;</w:t>
      </w:r>
    </w:p>
    <w:p w14:paraId="73B3DF34" w14:textId="77777777" w:rsidR="00B73A7D" w:rsidRPr="00B73A7D" w:rsidRDefault="00B73A7D" w:rsidP="00B73A7D">
      <w:pPr>
        <w:numPr>
          <w:ilvl w:val="0"/>
          <w:numId w:val="10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u slučaju da pravo građenja prestane po bilo kojoj osnovi, Nositelj prava građenja dozvoljava osnivaču prava građenja da bez njegovog daljnjeg pitanja ili odobrenja izvrši brisanje prava građenja; </w:t>
      </w:r>
    </w:p>
    <w:p w14:paraId="5686BCDC" w14:textId="56736BF3" w:rsidR="00B73A7D" w:rsidRDefault="00B73A7D" w:rsidP="00B73A7D">
      <w:pPr>
        <w:numPr>
          <w:ilvl w:val="0"/>
          <w:numId w:val="10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Općina Postira zadržava pravo da u slučaju da za vrijeme trajanja Ugovora o osnivanju prava građenja sazna za činjenice koje joj nisu mogle biti poznate u vrijeme sklapanja Ugovora o pravu građenja, a koje se odnose na uvjete ovog Natječaja, da jednostrano raskine ugovor o osnivanju prava građenja te traži naknadu štete koja joj je nastala zbog raskida. </w:t>
      </w:r>
    </w:p>
    <w:p w14:paraId="25012F8E" w14:textId="26E355D4" w:rsidR="00C37528" w:rsidRPr="00C37528" w:rsidRDefault="00C37528" w:rsidP="00C37528">
      <w:pPr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Pr="00C37528">
        <w:rPr>
          <w:rFonts w:ascii="Calibri" w:hAnsi="Calibri" w:cs="Calibri"/>
        </w:rPr>
        <w:t>u slučaju</w:t>
      </w:r>
      <w:r>
        <w:rPr>
          <w:rFonts w:ascii="Calibri" w:hAnsi="Calibri" w:cs="Calibri"/>
        </w:rPr>
        <w:t xml:space="preserve"> da bude više zainteresiranih za jednu nekretninu, a za drugu nekretninu ne bude nikog, povjerenstvo može ponuditeljima ponuditi ostvarivanje prava građenja na </w:t>
      </w:r>
      <w:r w:rsidR="004347F5">
        <w:rPr>
          <w:rFonts w:ascii="Calibri" w:hAnsi="Calibri" w:cs="Calibri"/>
        </w:rPr>
        <w:t xml:space="preserve">nekoj od </w:t>
      </w:r>
      <w:r>
        <w:rPr>
          <w:rFonts w:ascii="Calibri" w:hAnsi="Calibri" w:cs="Calibri"/>
        </w:rPr>
        <w:t>d</w:t>
      </w:r>
      <w:r w:rsidR="004347F5">
        <w:rPr>
          <w:rFonts w:ascii="Calibri" w:hAnsi="Calibri" w:cs="Calibri"/>
        </w:rPr>
        <w:t>rugih</w:t>
      </w:r>
      <w:r>
        <w:rPr>
          <w:rFonts w:ascii="Calibri" w:hAnsi="Calibri" w:cs="Calibri"/>
        </w:rPr>
        <w:t xml:space="preserve"> nekretn</w:t>
      </w:r>
      <w:r w:rsidR="004347F5">
        <w:rPr>
          <w:rFonts w:ascii="Calibri" w:hAnsi="Calibri" w:cs="Calibri"/>
        </w:rPr>
        <w:t>ina ponuđenih ovim natječajem,</w:t>
      </w:r>
      <w:r>
        <w:rPr>
          <w:rFonts w:ascii="Calibri" w:hAnsi="Calibri" w:cs="Calibri"/>
        </w:rPr>
        <w:t xml:space="preserve"> </w:t>
      </w:r>
      <w:r w:rsidR="004347F5">
        <w:rPr>
          <w:rFonts w:ascii="Calibri" w:hAnsi="Calibri" w:cs="Calibri"/>
        </w:rPr>
        <w:t>od one</w:t>
      </w:r>
      <w:r>
        <w:rPr>
          <w:rFonts w:ascii="Calibri" w:hAnsi="Calibri" w:cs="Calibri"/>
        </w:rPr>
        <w:t xml:space="preserve"> za koju je ponuditelj podnio zahtjev.</w:t>
      </w:r>
    </w:p>
    <w:p w14:paraId="0A081E37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Ponuditelj snosi sve troškove vezane za zaključenje ugovora o osnivanju prava građenja, javnobilježničke i zemljišno – knjižne pristojbe, porezne obveze te sve druge troškove u vezi sa provedbom ugovora. </w:t>
      </w:r>
    </w:p>
    <w:p w14:paraId="747BD2BC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Ponuditeljima koji ne uspiju na Natječaju jamčevina se vraća u roku od 8 (slovima: osam) dana od dana donošenja konačne odluke Općinskog vijeća, a ponuditelj koji je uspio u Natječaju, pa odustao gubi pravo na povrat jamčevine.</w:t>
      </w:r>
    </w:p>
    <w:p w14:paraId="4D505D53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Sudionik Natječaja je obvezan potpisati prijedlog ugovora i vratiti ga Općini u roku od 15 (slovima: petnaest) dana od primitka ugovora, u protivnom će se smatrati da je odustao od Natječaja.</w:t>
      </w:r>
    </w:p>
    <w:p w14:paraId="1F1909B4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 xml:space="preserve">Podnošenjem prijave na Natječaju, ponuditelj dobrovoljno daje privolu Općini Postira da prikuplja osobne podatke iz njegove prijave i da ih obrađuje sukladno pozitivnim </w:t>
      </w:r>
      <w:r w:rsidRPr="00B73A7D">
        <w:rPr>
          <w:rFonts w:ascii="Calibri" w:hAnsi="Calibri" w:cs="Calibri"/>
        </w:rPr>
        <w:lastRenderedPageBreak/>
        <w:t>propisima o Zaštiti osobnih podataka, a isti će se koristiti u postupku provedbe javnog Natječaja. Ponuditelj je suglasan i dobrovoljno daje privolu Općini Postira da dio prikupljenih osobnih podataka (i to njegovo ime, prezime te adresu prebivališta) objavi na oglasnoj ploči Općine Postira u okviru objave rezultata provedenog Natječaja kako bi se sa istima upoznali svi sudionici Natječaja.</w:t>
      </w:r>
    </w:p>
    <w:p w14:paraId="1E95FBFC" w14:textId="77777777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</w:rPr>
      </w:pPr>
      <w:r w:rsidRPr="00B73A7D">
        <w:rPr>
          <w:rFonts w:ascii="Calibri" w:hAnsi="Calibri" w:cs="Calibri"/>
        </w:rPr>
        <w:t>Općinski načelnik zadržava pravo poništiti cijeli ili dio Natječaja, a u tom slučaju ponuditelji imaju pravo samo na povrat jamčevine.</w:t>
      </w:r>
    </w:p>
    <w:p w14:paraId="7AF0B1DC" w14:textId="2E1F6128" w:rsidR="00B73A7D" w:rsidRPr="00B73A7D" w:rsidRDefault="00B73A7D" w:rsidP="00B73A7D">
      <w:pPr>
        <w:numPr>
          <w:ilvl w:val="0"/>
          <w:numId w:val="7"/>
        </w:numPr>
        <w:rPr>
          <w:rFonts w:ascii="Calibri" w:hAnsi="Calibri" w:cs="Calibri"/>
          <w:lang w:val="en-US"/>
        </w:rPr>
      </w:pPr>
      <w:r w:rsidRPr="00B73A7D">
        <w:rPr>
          <w:rFonts w:ascii="Calibri" w:hAnsi="Calibri" w:cs="Calibri"/>
        </w:rPr>
        <w:t>Sve obavijesti u vezi nekretnina koje</w:t>
      </w:r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su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predmet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ovog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Natječaja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mogu</w:t>
      </w:r>
      <w:proofErr w:type="spellEnd"/>
      <w:r w:rsidRPr="00B73A7D">
        <w:rPr>
          <w:rFonts w:ascii="Calibri" w:hAnsi="Calibri" w:cs="Calibri"/>
          <w:lang w:val="en-US"/>
        </w:rPr>
        <w:t xml:space="preserve"> se </w:t>
      </w:r>
      <w:proofErr w:type="spellStart"/>
      <w:r w:rsidRPr="00B73A7D">
        <w:rPr>
          <w:rFonts w:ascii="Calibri" w:hAnsi="Calibri" w:cs="Calibri"/>
          <w:lang w:val="en-US"/>
        </w:rPr>
        <w:t>dobiti</w:t>
      </w:r>
      <w:proofErr w:type="spellEnd"/>
      <w:r w:rsidRPr="00B73A7D">
        <w:rPr>
          <w:rFonts w:ascii="Calibri" w:hAnsi="Calibri" w:cs="Calibri"/>
          <w:lang w:val="en-US"/>
        </w:rPr>
        <w:t xml:space="preserve">  </w:t>
      </w:r>
      <w:proofErr w:type="spellStart"/>
      <w:r w:rsidRPr="00B73A7D">
        <w:rPr>
          <w:rFonts w:ascii="Calibri" w:hAnsi="Calibri" w:cs="Calibri"/>
          <w:lang w:val="en-US"/>
        </w:rPr>
        <w:t>putem</w:t>
      </w:r>
      <w:proofErr w:type="spellEnd"/>
      <w:r w:rsidRPr="00B73A7D">
        <w:rPr>
          <w:rFonts w:ascii="Calibri" w:hAnsi="Calibri" w:cs="Calibri"/>
          <w:lang w:val="en-US"/>
        </w:rPr>
        <w:t xml:space="preserve"> mail-a </w:t>
      </w:r>
      <w:hyperlink r:id="rId8" w:history="1">
        <w:r w:rsidRPr="00B73A7D">
          <w:rPr>
            <w:rStyle w:val="Hiperveza"/>
            <w:rFonts w:ascii="Calibri" w:hAnsi="Calibri" w:cs="Calibri"/>
            <w:lang w:val="en-US"/>
          </w:rPr>
          <w:t>nacelnik@opcina-postira.hr</w:t>
        </w:r>
      </w:hyperlink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ili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broj</w:t>
      </w:r>
      <w:proofErr w:type="spellEnd"/>
      <w:r w:rsidRPr="00B73A7D">
        <w:rPr>
          <w:rFonts w:ascii="Calibri" w:hAnsi="Calibri" w:cs="Calibri"/>
          <w:lang w:val="en-US"/>
        </w:rPr>
        <w:t xml:space="preserve"> </w:t>
      </w:r>
      <w:proofErr w:type="spellStart"/>
      <w:r w:rsidRPr="00B73A7D">
        <w:rPr>
          <w:rFonts w:ascii="Calibri" w:hAnsi="Calibri" w:cs="Calibri"/>
          <w:lang w:val="en-US"/>
        </w:rPr>
        <w:t>telefona</w:t>
      </w:r>
      <w:proofErr w:type="spellEnd"/>
      <w:r w:rsidRPr="00B73A7D">
        <w:rPr>
          <w:rFonts w:ascii="Calibri" w:hAnsi="Calibri" w:cs="Calibri"/>
          <w:lang w:val="en-US"/>
        </w:rPr>
        <w:t xml:space="preserve"> 021/717</w:t>
      </w:r>
      <w:r w:rsidR="0053147C">
        <w:rPr>
          <w:rFonts w:ascii="Calibri" w:hAnsi="Calibri" w:cs="Calibri"/>
          <w:lang w:val="en-US"/>
        </w:rPr>
        <w:t xml:space="preserve"> </w:t>
      </w:r>
      <w:r w:rsidRPr="00B73A7D">
        <w:rPr>
          <w:rFonts w:ascii="Calibri" w:hAnsi="Calibri" w:cs="Calibri"/>
          <w:lang w:val="en-US"/>
        </w:rPr>
        <w:t>910.</w:t>
      </w:r>
    </w:p>
    <w:p w14:paraId="7EE4316A" w14:textId="77777777" w:rsidR="00B73A7D" w:rsidRPr="00B73A7D" w:rsidRDefault="00B73A7D" w:rsidP="00B73A7D">
      <w:pPr>
        <w:rPr>
          <w:rFonts w:ascii="Calibri" w:hAnsi="Calibri" w:cs="Calibri"/>
          <w:lang w:val="en-US"/>
        </w:rPr>
      </w:pPr>
    </w:p>
    <w:p w14:paraId="1348B050" w14:textId="77777777" w:rsidR="00B73A7D" w:rsidRPr="00B73A7D" w:rsidRDefault="00B73A7D" w:rsidP="00B73A7D">
      <w:pPr>
        <w:rPr>
          <w:rFonts w:ascii="Calibri" w:hAnsi="Calibri" w:cs="Calibri"/>
          <w:lang w:val="en-US"/>
        </w:rPr>
      </w:pPr>
    </w:p>
    <w:p w14:paraId="66A0A9D4" w14:textId="77777777" w:rsidR="00B73A7D" w:rsidRPr="00B73A7D" w:rsidRDefault="00B73A7D" w:rsidP="00B73A7D">
      <w:pPr>
        <w:rPr>
          <w:rFonts w:ascii="Calibri" w:hAnsi="Calibri" w:cs="Calibri"/>
          <w:lang w:val="en-US"/>
        </w:rPr>
      </w:pPr>
    </w:p>
    <w:p w14:paraId="3CA00FC5" w14:textId="0D72F856" w:rsidR="00B73A7D" w:rsidRPr="00B73A7D" w:rsidRDefault="0053147C" w:rsidP="00B73A7D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                                                                                                   </w:t>
      </w:r>
      <w:r w:rsidR="00B73A7D" w:rsidRPr="00B73A7D">
        <w:rPr>
          <w:rFonts w:ascii="Calibri" w:hAnsi="Calibri" w:cs="Calibri"/>
          <w:lang w:val="en-US"/>
        </w:rPr>
        <w:t xml:space="preserve">OPĆINSKI NAČELNIK </w:t>
      </w:r>
    </w:p>
    <w:p w14:paraId="6389C5AA" w14:textId="77777777" w:rsidR="00B73A7D" w:rsidRPr="00B73A7D" w:rsidRDefault="00B73A7D" w:rsidP="00B73A7D">
      <w:pPr>
        <w:rPr>
          <w:rFonts w:ascii="Calibri" w:hAnsi="Calibri" w:cs="Calibri"/>
          <w:lang w:val="en-US"/>
        </w:rPr>
      </w:pPr>
    </w:p>
    <w:p w14:paraId="37710770" w14:textId="1AC33214" w:rsidR="00B73A7D" w:rsidRPr="00B73A7D" w:rsidRDefault="0053147C" w:rsidP="00B73A7D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                                                                                                            </w:t>
      </w:r>
      <w:proofErr w:type="spellStart"/>
      <w:r w:rsidR="00B73A7D" w:rsidRPr="00B73A7D">
        <w:rPr>
          <w:rFonts w:ascii="Calibri" w:hAnsi="Calibri" w:cs="Calibri"/>
          <w:lang w:val="en-US"/>
        </w:rPr>
        <w:t>Siniša</w:t>
      </w:r>
      <w:proofErr w:type="spellEnd"/>
      <w:r w:rsidR="00B73A7D" w:rsidRPr="00B73A7D">
        <w:rPr>
          <w:rFonts w:ascii="Calibri" w:hAnsi="Calibri" w:cs="Calibri"/>
          <w:lang w:val="en-US"/>
        </w:rPr>
        <w:t xml:space="preserve"> </w:t>
      </w:r>
      <w:proofErr w:type="spellStart"/>
      <w:r w:rsidR="00B73A7D" w:rsidRPr="00B73A7D">
        <w:rPr>
          <w:rFonts w:ascii="Calibri" w:hAnsi="Calibri" w:cs="Calibri"/>
          <w:lang w:val="en-US"/>
        </w:rPr>
        <w:t>Marović</w:t>
      </w:r>
      <w:proofErr w:type="spellEnd"/>
    </w:p>
    <w:p w14:paraId="0637371F" w14:textId="77777777" w:rsidR="00B73A7D" w:rsidRPr="00B73A7D" w:rsidRDefault="00B73A7D" w:rsidP="00B73A7D">
      <w:pPr>
        <w:rPr>
          <w:rFonts w:ascii="Calibri" w:hAnsi="Calibri" w:cs="Calibri"/>
        </w:rPr>
      </w:pPr>
    </w:p>
    <w:p w14:paraId="0F4A552A" w14:textId="77777777" w:rsidR="00B73A7D" w:rsidRPr="00964FCE" w:rsidRDefault="00B73A7D">
      <w:pPr>
        <w:rPr>
          <w:rFonts w:ascii="Calibri" w:hAnsi="Calibri" w:cs="Calibri"/>
        </w:rPr>
      </w:pPr>
    </w:p>
    <w:sectPr w:rsidR="00B73A7D" w:rsidRPr="00964FCE" w:rsidSect="0046674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8CFA1" w14:textId="77777777" w:rsidR="00C11835" w:rsidRDefault="00C11835" w:rsidP="0001526A">
      <w:r>
        <w:separator/>
      </w:r>
    </w:p>
  </w:endnote>
  <w:endnote w:type="continuationSeparator" w:id="0">
    <w:p w14:paraId="06E9C02A" w14:textId="77777777" w:rsidR="00C11835" w:rsidRDefault="00C11835" w:rsidP="0001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61A46" w14:textId="77777777" w:rsidR="00C11835" w:rsidRDefault="00C11835" w:rsidP="0001526A">
      <w:r>
        <w:separator/>
      </w:r>
    </w:p>
  </w:footnote>
  <w:footnote w:type="continuationSeparator" w:id="0">
    <w:p w14:paraId="065831FE" w14:textId="77777777" w:rsidR="00C11835" w:rsidRDefault="00C11835" w:rsidP="00015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B4AB7"/>
    <w:multiLevelType w:val="hybridMultilevel"/>
    <w:tmpl w:val="5590C780"/>
    <w:numStyleLink w:val="Importiranistil2"/>
  </w:abstractNum>
  <w:abstractNum w:abstractNumId="1" w15:restartNumberingAfterBreak="0">
    <w:nsid w:val="2AED70F7"/>
    <w:multiLevelType w:val="hybridMultilevel"/>
    <w:tmpl w:val="ED06A050"/>
    <w:styleLink w:val="Importiranistil3"/>
    <w:lvl w:ilvl="0" w:tplc="BB4499BA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9B452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ECCF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17006B2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F686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7DAD78E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B1895D6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CAAA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C2DF9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FBA2EDB"/>
    <w:multiLevelType w:val="hybridMultilevel"/>
    <w:tmpl w:val="C5085B0E"/>
    <w:numStyleLink w:val="Importiranistil1"/>
  </w:abstractNum>
  <w:abstractNum w:abstractNumId="3" w15:restartNumberingAfterBreak="0">
    <w:nsid w:val="30433196"/>
    <w:multiLevelType w:val="hybridMultilevel"/>
    <w:tmpl w:val="49E06536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F40DDF"/>
    <w:multiLevelType w:val="hybridMultilevel"/>
    <w:tmpl w:val="C5085B0E"/>
    <w:styleLink w:val="Importiranistil1"/>
    <w:lvl w:ilvl="0" w:tplc="C19E81F0">
      <w:start w:val="1"/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A8C786">
      <w:start w:val="1"/>
      <w:numFmt w:val="bullet"/>
      <w:lvlText w:val="o"/>
      <w:lvlJc w:val="left"/>
      <w:pPr>
        <w:ind w:left="10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9C9536">
      <w:start w:val="1"/>
      <w:numFmt w:val="bullet"/>
      <w:lvlText w:val="▪"/>
      <w:lvlJc w:val="left"/>
      <w:pPr>
        <w:ind w:left="17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60DCB0">
      <w:start w:val="1"/>
      <w:numFmt w:val="bullet"/>
      <w:lvlText w:val="•"/>
      <w:lvlJc w:val="left"/>
      <w:pPr>
        <w:ind w:left="24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9E283BA">
      <w:start w:val="1"/>
      <w:numFmt w:val="bullet"/>
      <w:lvlText w:val="o"/>
      <w:lvlJc w:val="left"/>
      <w:pPr>
        <w:ind w:left="316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08FBFE">
      <w:start w:val="1"/>
      <w:numFmt w:val="bullet"/>
      <w:lvlText w:val="▪"/>
      <w:lvlJc w:val="left"/>
      <w:pPr>
        <w:ind w:left="38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F6E158">
      <w:start w:val="1"/>
      <w:numFmt w:val="bullet"/>
      <w:lvlText w:val="•"/>
      <w:lvlJc w:val="left"/>
      <w:pPr>
        <w:ind w:left="460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DE2D18C">
      <w:start w:val="1"/>
      <w:numFmt w:val="bullet"/>
      <w:lvlText w:val="o"/>
      <w:lvlJc w:val="left"/>
      <w:pPr>
        <w:ind w:left="532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9062BA">
      <w:start w:val="1"/>
      <w:numFmt w:val="bullet"/>
      <w:lvlText w:val="▪"/>
      <w:lvlJc w:val="left"/>
      <w:pPr>
        <w:ind w:left="604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EDB284A"/>
    <w:multiLevelType w:val="hybridMultilevel"/>
    <w:tmpl w:val="21F634AA"/>
    <w:lvl w:ilvl="0" w:tplc="91F02A5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16A5081"/>
    <w:multiLevelType w:val="hybridMultilevel"/>
    <w:tmpl w:val="ED06A050"/>
    <w:numStyleLink w:val="Importiranistil3"/>
  </w:abstractNum>
  <w:abstractNum w:abstractNumId="7" w15:restartNumberingAfterBreak="0">
    <w:nsid w:val="776D6399"/>
    <w:multiLevelType w:val="hybridMultilevel"/>
    <w:tmpl w:val="5590C780"/>
    <w:styleLink w:val="Importiranistil2"/>
    <w:lvl w:ilvl="0" w:tplc="2D2AFDA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AC283C">
      <w:start w:val="1"/>
      <w:numFmt w:val="bullet"/>
      <w:lvlText w:val="o"/>
      <w:lvlJc w:val="left"/>
      <w:pPr>
        <w:ind w:left="17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145F1C">
      <w:start w:val="1"/>
      <w:numFmt w:val="bullet"/>
      <w:lvlText w:val="▪"/>
      <w:lvlJc w:val="left"/>
      <w:pPr>
        <w:ind w:left="2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26537C">
      <w:start w:val="1"/>
      <w:numFmt w:val="bullet"/>
      <w:lvlText w:val="•"/>
      <w:lvlJc w:val="left"/>
      <w:pPr>
        <w:ind w:left="32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D05F0E">
      <w:start w:val="1"/>
      <w:numFmt w:val="bullet"/>
      <w:lvlText w:val="o"/>
      <w:lvlJc w:val="left"/>
      <w:pPr>
        <w:ind w:left="3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1E6946">
      <w:start w:val="1"/>
      <w:numFmt w:val="bullet"/>
      <w:lvlText w:val="▪"/>
      <w:lvlJc w:val="left"/>
      <w:pPr>
        <w:ind w:left="4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AECE4">
      <w:start w:val="1"/>
      <w:numFmt w:val="bullet"/>
      <w:lvlText w:val="•"/>
      <w:lvlJc w:val="left"/>
      <w:pPr>
        <w:ind w:left="538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6C2744">
      <w:start w:val="1"/>
      <w:numFmt w:val="bullet"/>
      <w:lvlText w:val="o"/>
      <w:lvlJc w:val="left"/>
      <w:pPr>
        <w:ind w:left="6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D5C448A">
      <w:start w:val="1"/>
      <w:numFmt w:val="bullet"/>
      <w:lvlText w:val="▪"/>
      <w:lvlJc w:val="left"/>
      <w:pPr>
        <w:ind w:left="6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79417BC9"/>
    <w:multiLevelType w:val="hybridMultilevel"/>
    <w:tmpl w:val="100856FC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A2189"/>
    <w:multiLevelType w:val="hybridMultilevel"/>
    <w:tmpl w:val="3FA4DF90"/>
    <w:lvl w:ilvl="0" w:tplc="CFACB84E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D7836F6"/>
    <w:multiLevelType w:val="hybridMultilevel"/>
    <w:tmpl w:val="CED6865A"/>
    <w:lvl w:ilvl="0" w:tplc="5F5A6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3A"/>
    <w:rsid w:val="00000A45"/>
    <w:rsid w:val="0001526A"/>
    <w:rsid w:val="00080ED7"/>
    <w:rsid w:val="000F39FB"/>
    <w:rsid w:val="00105C9B"/>
    <w:rsid w:val="001A4F58"/>
    <w:rsid w:val="001C1527"/>
    <w:rsid w:val="00223377"/>
    <w:rsid w:val="00227559"/>
    <w:rsid w:val="002359AF"/>
    <w:rsid w:val="00316C17"/>
    <w:rsid w:val="00316D79"/>
    <w:rsid w:val="00362737"/>
    <w:rsid w:val="004347F5"/>
    <w:rsid w:val="00466744"/>
    <w:rsid w:val="004926D0"/>
    <w:rsid w:val="00502E4D"/>
    <w:rsid w:val="0053147C"/>
    <w:rsid w:val="00546EAA"/>
    <w:rsid w:val="00556E04"/>
    <w:rsid w:val="00584E99"/>
    <w:rsid w:val="005F3162"/>
    <w:rsid w:val="006113D6"/>
    <w:rsid w:val="00650BDC"/>
    <w:rsid w:val="00672DFC"/>
    <w:rsid w:val="00691256"/>
    <w:rsid w:val="006E65F7"/>
    <w:rsid w:val="00764FB5"/>
    <w:rsid w:val="00794FC1"/>
    <w:rsid w:val="007B2958"/>
    <w:rsid w:val="008978D5"/>
    <w:rsid w:val="008D2158"/>
    <w:rsid w:val="00902B54"/>
    <w:rsid w:val="00913776"/>
    <w:rsid w:val="00926408"/>
    <w:rsid w:val="00964FCE"/>
    <w:rsid w:val="00965463"/>
    <w:rsid w:val="009A5C82"/>
    <w:rsid w:val="009E45FF"/>
    <w:rsid w:val="00A50DBA"/>
    <w:rsid w:val="00AA3968"/>
    <w:rsid w:val="00AE3654"/>
    <w:rsid w:val="00B33D3A"/>
    <w:rsid w:val="00B73A7D"/>
    <w:rsid w:val="00C11835"/>
    <w:rsid w:val="00C37528"/>
    <w:rsid w:val="00C44FF4"/>
    <w:rsid w:val="00CB5F76"/>
    <w:rsid w:val="00E16AFC"/>
    <w:rsid w:val="00E4760C"/>
    <w:rsid w:val="00E6082A"/>
    <w:rsid w:val="00F14D66"/>
    <w:rsid w:val="00FA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3B303"/>
  <w15:chartTrackingRefBased/>
  <w15:docId w15:val="{E41CE5E7-5252-40CA-9F5B-9A6B6332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D3A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rsid w:val="00362737"/>
    <w:pPr>
      <w:ind w:firstLine="708"/>
      <w:jc w:val="both"/>
    </w:pPr>
  </w:style>
  <w:style w:type="numbering" w:customStyle="1" w:styleId="Importiranistil1">
    <w:name w:val="Importirani stil 1"/>
    <w:rsid w:val="001A4F58"/>
    <w:pPr>
      <w:numPr>
        <w:numId w:val="1"/>
      </w:numPr>
    </w:pPr>
  </w:style>
  <w:style w:type="numbering" w:customStyle="1" w:styleId="Importiranistil2">
    <w:name w:val="Importirani stil 2"/>
    <w:rsid w:val="001A4F58"/>
    <w:pPr>
      <w:numPr>
        <w:numId w:val="3"/>
      </w:numPr>
    </w:pPr>
  </w:style>
  <w:style w:type="paragraph" w:customStyle="1" w:styleId="Tijelo">
    <w:name w:val="Tijelo"/>
    <w:rsid w:val="001A4F58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numbering" w:customStyle="1" w:styleId="Importiranistil3">
    <w:name w:val="Importirani stil 3"/>
    <w:rsid w:val="001A4F58"/>
    <w:pPr>
      <w:numPr>
        <w:numId w:val="5"/>
      </w:numPr>
    </w:pPr>
  </w:style>
  <w:style w:type="numbering" w:customStyle="1" w:styleId="Importiranistil21">
    <w:name w:val="Importirani stil 21"/>
    <w:rsid w:val="001A4F58"/>
  </w:style>
  <w:style w:type="numbering" w:customStyle="1" w:styleId="Importiranistil22">
    <w:name w:val="Importirani stil 22"/>
    <w:rsid w:val="001A4F58"/>
  </w:style>
  <w:style w:type="numbering" w:customStyle="1" w:styleId="Importiranistil23">
    <w:name w:val="Importirani stil 23"/>
    <w:rsid w:val="000F39FB"/>
  </w:style>
  <w:style w:type="numbering" w:customStyle="1" w:styleId="Importiranistil24">
    <w:name w:val="Importirani stil 24"/>
    <w:rsid w:val="000F39FB"/>
  </w:style>
  <w:style w:type="table" w:styleId="Reetkatablice">
    <w:name w:val="Table Grid"/>
    <w:basedOn w:val="Obinatablica"/>
    <w:rsid w:val="00B73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rsid w:val="00B73A7D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rsid w:val="0001526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1526A"/>
    <w:rPr>
      <w:sz w:val="24"/>
      <w:szCs w:val="24"/>
    </w:rPr>
  </w:style>
  <w:style w:type="paragraph" w:styleId="Podnoje">
    <w:name w:val="footer"/>
    <w:basedOn w:val="Normal"/>
    <w:link w:val="PodnojeChar"/>
    <w:rsid w:val="0001526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152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celnik@opcina-posti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1938</Words>
  <Characters>11053</Characters>
  <Application>Microsoft Office Word</Application>
  <DocSecurity>0</DocSecurity>
  <Lines>92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Hewlett-Packard Company</Company>
  <LinksUpToDate>false</LinksUpToDate>
  <CharactersWithSpaces>12966</CharactersWithSpaces>
  <SharedDoc>false</SharedDoc>
  <HLinks>
    <vt:vector size="6" baseType="variant">
      <vt:variant>
        <vt:i4>5832709</vt:i4>
      </vt:variant>
      <vt:variant>
        <vt:i4>0</vt:i4>
      </vt:variant>
      <vt:variant>
        <vt:i4>0</vt:i4>
      </vt:variant>
      <vt:variant>
        <vt:i4>5</vt:i4>
      </vt:variant>
      <vt:variant>
        <vt:lpwstr>http://www.opcina-postra.hr/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x</dc:creator>
  <cp:keywords/>
  <cp:lastModifiedBy>Windows User</cp:lastModifiedBy>
  <cp:revision>2</cp:revision>
  <dcterms:created xsi:type="dcterms:W3CDTF">2021-08-18T12:59:00Z</dcterms:created>
  <dcterms:modified xsi:type="dcterms:W3CDTF">2021-08-18T12:59:00Z</dcterms:modified>
</cp:coreProperties>
</file>