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53C9B" w:rsidRPr="00BC644D" w:rsidRDefault="00353C9B" w:rsidP="00353C9B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  <w:r w:rsidRPr="00BC644D">
        <w:rPr>
          <w:rFonts w:ascii="Calibri" w:eastAsia="Times New Roman" w:hAnsi="Calibri" w:cs="Calibri"/>
          <w:noProof/>
          <w:sz w:val="24"/>
          <w:szCs w:val="24"/>
          <w:lang w:eastAsia="hr-HR"/>
        </w:rPr>
        <w:drawing>
          <wp:inline distT="0" distB="0" distL="0" distR="0">
            <wp:extent cx="493395" cy="729615"/>
            <wp:effectExtent l="0" t="0" r="1905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3395" cy="7296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53C9B" w:rsidRPr="00BC644D" w:rsidRDefault="00353C9B" w:rsidP="00353C9B">
      <w:pPr>
        <w:spacing w:after="0" w:line="240" w:lineRule="auto"/>
        <w:outlineLvl w:val="0"/>
        <w:rPr>
          <w:rFonts w:ascii="Calibri" w:eastAsia="Times New Roman" w:hAnsi="Calibri" w:cs="Calibri"/>
          <w:sz w:val="24"/>
          <w:szCs w:val="24"/>
          <w:lang w:val="de-DE" w:eastAsia="hr-HR"/>
        </w:rPr>
      </w:pPr>
      <w:r w:rsidRPr="00BC644D">
        <w:rPr>
          <w:rFonts w:ascii="Calibri" w:eastAsia="Times New Roman" w:hAnsi="Calibri" w:cs="Calibri"/>
          <w:sz w:val="24"/>
          <w:szCs w:val="24"/>
          <w:lang w:val="de-DE" w:eastAsia="hr-HR"/>
        </w:rPr>
        <w:t>REPUBLIKA  HRVATSKA</w:t>
      </w:r>
    </w:p>
    <w:p w:rsidR="00353C9B" w:rsidRPr="00BC644D" w:rsidRDefault="00353C9B" w:rsidP="00353C9B">
      <w:pPr>
        <w:spacing w:after="0" w:line="240" w:lineRule="auto"/>
        <w:outlineLvl w:val="0"/>
        <w:rPr>
          <w:rFonts w:ascii="Calibri" w:eastAsia="Times New Roman" w:hAnsi="Calibri" w:cs="Calibri"/>
          <w:sz w:val="24"/>
          <w:szCs w:val="24"/>
          <w:lang w:val="de-DE" w:eastAsia="hr-HR"/>
        </w:rPr>
      </w:pPr>
      <w:r w:rsidRPr="00BC644D">
        <w:rPr>
          <w:rFonts w:ascii="Calibri" w:eastAsia="Times New Roman" w:hAnsi="Calibri" w:cs="Calibri"/>
          <w:sz w:val="24"/>
          <w:szCs w:val="24"/>
          <w:lang w:val="de-DE" w:eastAsia="hr-HR"/>
        </w:rPr>
        <w:t>ŽUPANIJA SPLITSKO DALMATINSKA</w:t>
      </w:r>
    </w:p>
    <w:p w:rsidR="00353C9B" w:rsidRPr="00BC644D" w:rsidRDefault="00353C9B" w:rsidP="00353C9B">
      <w:pPr>
        <w:spacing w:after="0" w:line="240" w:lineRule="auto"/>
        <w:outlineLvl w:val="0"/>
        <w:rPr>
          <w:rFonts w:ascii="Calibri" w:eastAsia="Times New Roman" w:hAnsi="Calibri" w:cs="Calibri"/>
          <w:sz w:val="24"/>
          <w:szCs w:val="24"/>
          <w:lang w:val="en-GB" w:eastAsia="hr-HR"/>
        </w:rPr>
      </w:pPr>
      <w:r w:rsidRPr="00BC644D">
        <w:rPr>
          <w:rFonts w:ascii="Calibri" w:eastAsia="Times New Roman" w:hAnsi="Calibri" w:cs="Calibri"/>
          <w:sz w:val="24"/>
          <w:szCs w:val="24"/>
          <w:lang w:val="en-GB" w:eastAsia="hr-HR"/>
        </w:rPr>
        <w:t>OPĆINA POSTIRA</w:t>
      </w:r>
    </w:p>
    <w:p w:rsidR="00353C9B" w:rsidRPr="00BC644D" w:rsidRDefault="00353C9B" w:rsidP="00353C9B">
      <w:pPr>
        <w:spacing w:after="0" w:line="240" w:lineRule="auto"/>
        <w:outlineLvl w:val="0"/>
        <w:rPr>
          <w:rFonts w:ascii="Calibri" w:eastAsia="Times New Roman" w:hAnsi="Calibri" w:cs="Calibri"/>
          <w:sz w:val="24"/>
          <w:szCs w:val="24"/>
          <w:lang w:val="it-IT" w:eastAsia="hr-HR"/>
        </w:rPr>
      </w:pPr>
      <w:r w:rsidRPr="00BC644D">
        <w:rPr>
          <w:rFonts w:ascii="Calibri" w:eastAsia="Times New Roman" w:hAnsi="Calibri" w:cs="Calibri"/>
          <w:sz w:val="24"/>
          <w:szCs w:val="24"/>
          <w:lang w:val="it-IT" w:eastAsia="hr-HR"/>
        </w:rPr>
        <w:t>Polježice 2, 21410 POSTIRA</w:t>
      </w:r>
    </w:p>
    <w:p w:rsidR="00353C9B" w:rsidRPr="00BC644D" w:rsidRDefault="00353C9B" w:rsidP="00353C9B">
      <w:pPr>
        <w:spacing w:after="0" w:line="240" w:lineRule="auto"/>
        <w:outlineLvl w:val="0"/>
        <w:rPr>
          <w:rFonts w:ascii="Calibri" w:eastAsia="Times New Roman" w:hAnsi="Calibri" w:cs="Calibri"/>
          <w:sz w:val="24"/>
          <w:szCs w:val="24"/>
          <w:lang w:val="it-IT" w:eastAsia="hr-HR"/>
        </w:rPr>
      </w:pPr>
      <w:r w:rsidRPr="00BC644D">
        <w:rPr>
          <w:rFonts w:ascii="Calibri" w:eastAsia="Times New Roman" w:hAnsi="Calibri" w:cs="Calibri"/>
          <w:sz w:val="24"/>
          <w:szCs w:val="24"/>
          <w:lang w:val="it-IT" w:eastAsia="hr-HR"/>
        </w:rPr>
        <w:t xml:space="preserve"> tel (021) 63 21 33</w:t>
      </w:r>
    </w:p>
    <w:p w:rsidR="00353C9B" w:rsidRPr="00BC644D" w:rsidRDefault="00353C9B" w:rsidP="00353C9B">
      <w:pPr>
        <w:spacing w:after="0" w:line="240" w:lineRule="auto"/>
        <w:rPr>
          <w:rFonts w:ascii="Calibri" w:eastAsia="Times New Roman" w:hAnsi="Calibri" w:cs="Calibri"/>
          <w:sz w:val="24"/>
          <w:szCs w:val="24"/>
          <w:lang w:val="it-IT" w:eastAsia="hr-HR"/>
        </w:rPr>
      </w:pPr>
      <w:r>
        <w:rPr>
          <w:rFonts w:ascii="Calibri" w:eastAsia="Times New Roman" w:hAnsi="Calibri" w:cs="Calibri"/>
          <w:sz w:val="24"/>
          <w:szCs w:val="24"/>
          <w:lang w:val="it-IT" w:eastAsia="hr-HR"/>
        </w:rPr>
        <w:t xml:space="preserve">   fax (021) 63 21 33</w:t>
      </w:r>
    </w:p>
    <w:p w:rsidR="00353C9B" w:rsidRPr="00291313" w:rsidRDefault="00B21302" w:rsidP="00353C9B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  <w:r>
        <w:rPr>
          <w:rFonts w:ascii="Calibri" w:eastAsia="Times New Roman" w:hAnsi="Calibri" w:cs="Calibri"/>
          <w:sz w:val="24"/>
          <w:szCs w:val="24"/>
          <w:lang w:eastAsia="hr-HR"/>
        </w:rPr>
        <w:t>KLASA: 021-05/21</w:t>
      </w:r>
      <w:r w:rsidR="00E4088F">
        <w:rPr>
          <w:rFonts w:ascii="Calibri" w:eastAsia="Times New Roman" w:hAnsi="Calibri" w:cs="Calibri"/>
          <w:sz w:val="24"/>
          <w:szCs w:val="24"/>
          <w:lang w:eastAsia="hr-HR"/>
        </w:rPr>
        <w:t>-01/</w:t>
      </w:r>
      <w:r w:rsidR="009E6086">
        <w:rPr>
          <w:rFonts w:ascii="Calibri" w:eastAsia="Times New Roman" w:hAnsi="Calibri" w:cs="Calibri"/>
          <w:sz w:val="24"/>
          <w:szCs w:val="24"/>
          <w:lang w:eastAsia="hr-HR"/>
        </w:rPr>
        <w:t>50</w:t>
      </w:r>
    </w:p>
    <w:p w:rsidR="00353C9B" w:rsidRPr="00291313" w:rsidRDefault="00353C9B" w:rsidP="00353C9B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  <w:r>
        <w:rPr>
          <w:rFonts w:ascii="Calibri" w:eastAsia="Times New Roman" w:hAnsi="Calibri" w:cs="Calibri"/>
          <w:sz w:val="24"/>
          <w:szCs w:val="24"/>
          <w:lang w:eastAsia="hr-HR"/>
        </w:rPr>
        <w:t xml:space="preserve">URBROJ: </w:t>
      </w:r>
      <w:r w:rsidR="00CB323E">
        <w:rPr>
          <w:rFonts w:ascii="Calibri" w:eastAsia="Times New Roman" w:hAnsi="Calibri" w:cs="Calibri"/>
          <w:sz w:val="24"/>
          <w:szCs w:val="24"/>
          <w:lang w:eastAsia="hr-HR"/>
        </w:rPr>
        <w:t>2140/05-01-2</w:t>
      </w:r>
      <w:r w:rsidR="00B21302">
        <w:rPr>
          <w:rFonts w:ascii="Calibri" w:eastAsia="Times New Roman" w:hAnsi="Calibri" w:cs="Calibri"/>
          <w:sz w:val="24"/>
          <w:szCs w:val="24"/>
          <w:lang w:eastAsia="hr-HR"/>
        </w:rPr>
        <w:t>1</w:t>
      </w:r>
      <w:r w:rsidR="00E4088F">
        <w:rPr>
          <w:rFonts w:ascii="Calibri" w:eastAsia="Times New Roman" w:hAnsi="Calibri" w:cs="Calibri"/>
          <w:sz w:val="24"/>
          <w:szCs w:val="24"/>
          <w:lang w:eastAsia="hr-HR"/>
        </w:rPr>
        <w:t>-</w:t>
      </w:r>
      <w:r w:rsidR="00B21302">
        <w:rPr>
          <w:rFonts w:ascii="Calibri" w:eastAsia="Times New Roman" w:hAnsi="Calibri" w:cs="Calibri"/>
          <w:sz w:val="24"/>
          <w:szCs w:val="24"/>
          <w:lang w:eastAsia="hr-HR"/>
        </w:rPr>
        <w:t>04</w:t>
      </w:r>
    </w:p>
    <w:p w:rsidR="00353C9B" w:rsidRDefault="00747AA6" w:rsidP="00353C9B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  <w:r>
        <w:rPr>
          <w:rFonts w:ascii="Calibri" w:eastAsia="Times New Roman" w:hAnsi="Calibri" w:cs="Calibri"/>
          <w:sz w:val="24"/>
          <w:szCs w:val="24"/>
          <w:lang w:eastAsia="hr-HR"/>
        </w:rPr>
        <w:t xml:space="preserve">Postira, </w:t>
      </w:r>
      <w:r w:rsidR="00B21302">
        <w:rPr>
          <w:rFonts w:ascii="Calibri" w:eastAsia="Times New Roman" w:hAnsi="Calibri" w:cs="Calibri"/>
          <w:sz w:val="24"/>
          <w:szCs w:val="24"/>
          <w:lang w:eastAsia="hr-HR"/>
        </w:rPr>
        <w:t xml:space="preserve">30. studenog </w:t>
      </w:r>
      <w:r w:rsidR="00CB323E">
        <w:rPr>
          <w:rFonts w:ascii="Calibri" w:eastAsia="Times New Roman" w:hAnsi="Calibri" w:cs="Calibri"/>
          <w:sz w:val="24"/>
          <w:szCs w:val="24"/>
          <w:lang w:eastAsia="hr-HR"/>
        </w:rPr>
        <w:t>202</w:t>
      </w:r>
      <w:r w:rsidR="00E11DF9">
        <w:rPr>
          <w:rFonts w:ascii="Calibri" w:eastAsia="Times New Roman" w:hAnsi="Calibri" w:cs="Calibri"/>
          <w:sz w:val="24"/>
          <w:szCs w:val="24"/>
          <w:lang w:eastAsia="hr-HR"/>
        </w:rPr>
        <w:t>1</w:t>
      </w:r>
      <w:r w:rsidR="00353C9B">
        <w:rPr>
          <w:rFonts w:ascii="Calibri" w:eastAsia="Times New Roman" w:hAnsi="Calibri" w:cs="Calibri"/>
          <w:sz w:val="24"/>
          <w:szCs w:val="24"/>
          <w:lang w:eastAsia="hr-HR"/>
        </w:rPr>
        <w:t>.</w:t>
      </w:r>
      <w:r w:rsidR="009034E6">
        <w:rPr>
          <w:rFonts w:ascii="Calibri" w:eastAsia="Times New Roman" w:hAnsi="Calibri" w:cs="Calibri"/>
          <w:sz w:val="24"/>
          <w:szCs w:val="24"/>
          <w:lang w:eastAsia="hr-HR"/>
        </w:rPr>
        <w:t xml:space="preserve"> god.</w:t>
      </w:r>
    </w:p>
    <w:p w:rsidR="00353C9B" w:rsidRPr="00BC644D" w:rsidRDefault="00353C9B" w:rsidP="00353C9B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353C9B" w:rsidRPr="00BC644D" w:rsidRDefault="00E4088F" w:rsidP="00353C9B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  <w:r>
        <w:rPr>
          <w:rFonts w:ascii="Calibri" w:eastAsia="Times New Roman" w:hAnsi="Calibri" w:cs="Calibri"/>
          <w:sz w:val="24"/>
          <w:szCs w:val="24"/>
          <w:lang w:eastAsia="hr-HR"/>
        </w:rPr>
        <w:t>Na temelju članka 74. Zakona o s</w:t>
      </w:r>
      <w:r w:rsidR="00353C9B" w:rsidRPr="00BC644D">
        <w:rPr>
          <w:rFonts w:ascii="Calibri" w:eastAsia="Times New Roman" w:hAnsi="Calibri" w:cs="Calibri"/>
          <w:sz w:val="24"/>
          <w:szCs w:val="24"/>
          <w:lang w:eastAsia="hr-HR"/>
        </w:rPr>
        <w:t>portu ( NN 71/06</w:t>
      </w:r>
      <w:r w:rsidR="00747AA6">
        <w:rPr>
          <w:rFonts w:ascii="Calibri" w:eastAsia="Times New Roman" w:hAnsi="Calibri" w:cs="Calibri"/>
          <w:sz w:val="24"/>
          <w:szCs w:val="24"/>
          <w:lang w:eastAsia="hr-HR"/>
        </w:rPr>
        <w:t xml:space="preserve">, 150/08, 124/10, 124/11, 86/12, </w:t>
      </w:r>
      <w:r w:rsidR="00260D26">
        <w:rPr>
          <w:rFonts w:ascii="Calibri" w:eastAsia="Times New Roman" w:hAnsi="Calibri" w:cs="Calibri"/>
          <w:sz w:val="24"/>
          <w:szCs w:val="24"/>
          <w:lang w:eastAsia="hr-HR"/>
        </w:rPr>
        <w:t>94/13, 85/15, 19/16</w:t>
      </w:r>
      <w:r w:rsidR="00353C9B" w:rsidRPr="00BC644D">
        <w:rPr>
          <w:rFonts w:ascii="Calibri" w:eastAsia="Times New Roman" w:hAnsi="Calibri" w:cs="Calibri"/>
          <w:sz w:val="24"/>
          <w:szCs w:val="24"/>
          <w:lang w:eastAsia="hr-HR"/>
        </w:rPr>
        <w:t>) i članka 32. Statuta Općine Postira (Službeni glasnik Općine Postira 3/</w:t>
      </w:r>
      <w:r w:rsidR="00B21302">
        <w:rPr>
          <w:rFonts w:ascii="Calibri" w:eastAsia="Times New Roman" w:hAnsi="Calibri" w:cs="Calibri"/>
          <w:sz w:val="24"/>
          <w:szCs w:val="24"/>
          <w:lang w:eastAsia="hr-HR"/>
        </w:rPr>
        <w:t xml:space="preserve">13, </w:t>
      </w:r>
      <w:r w:rsidR="00747AA6">
        <w:rPr>
          <w:rFonts w:ascii="Calibri" w:eastAsia="Times New Roman" w:hAnsi="Calibri" w:cs="Calibri"/>
          <w:sz w:val="24"/>
          <w:szCs w:val="24"/>
          <w:lang w:eastAsia="hr-HR"/>
        </w:rPr>
        <w:t>6/13</w:t>
      </w:r>
      <w:r w:rsidR="00B21302">
        <w:rPr>
          <w:rFonts w:ascii="Calibri" w:eastAsia="Times New Roman" w:hAnsi="Calibri" w:cs="Calibri"/>
          <w:sz w:val="24"/>
          <w:szCs w:val="24"/>
          <w:lang w:eastAsia="hr-HR"/>
        </w:rPr>
        <w:t>, 5/20 i 5/21</w:t>
      </w:r>
      <w:r w:rsidR="00747AA6">
        <w:rPr>
          <w:rFonts w:ascii="Calibri" w:eastAsia="Times New Roman" w:hAnsi="Calibri" w:cs="Calibri"/>
          <w:sz w:val="24"/>
          <w:szCs w:val="24"/>
          <w:lang w:eastAsia="hr-HR"/>
        </w:rPr>
        <w:t xml:space="preserve">), Općinsko vijeća na </w:t>
      </w:r>
      <w:r w:rsidR="00B21302">
        <w:rPr>
          <w:rFonts w:ascii="Calibri" w:eastAsia="Times New Roman" w:hAnsi="Calibri" w:cs="Calibri"/>
          <w:sz w:val="24"/>
          <w:szCs w:val="24"/>
          <w:lang w:eastAsia="hr-HR"/>
        </w:rPr>
        <w:t>5.</w:t>
      </w:r>
      <w:r>
        <w:rPr>
          <w:rFonts w:ascii="Calibri" w:eastAsia="Times New Roman" w:hAnsi="Calibri" w:cs="Calibri"/>
          <w:sz w:val="24"/>
          <w:szCs w:val="24"/>
          <w:lang w:eastAsia="hr-HR"/>
        </w:rPr>
        <w:t xml:space="preserve"> </w:t>
      </w:r>
      <w:r w:rsidR="00353C9B" w:rsidRPr="00BC644D">
        <w:rPr>
          <w:rFonts w:ascii="Calibri" w:eastAsia="Times New Roman" w:hAnsi="Calibri" w:cs="Calibri"/>
          <w:sz w:val="24"/>
          <w:szCs w:val="24"/>
          <w:lang w:eastAsia="hr-HR"/>
        </w:rPr>
        <w:t>sje</w:t>
      </w:r>
      <w:r w:rsidR="000C2C43">
        <w:rPr>
          <w:rFonts w:ascii="Calibri" w:eastAsia="Times New Roman" w:hAnsi="Calibri" w:cs="Calibri"/>
          <w:sz w:val="24"/>
          <w:szCs w:val="24"/>
          <w:lang w:eastAsia="hr-HR"/>
        </w:rPr>
        <w:t xml:space="preserve">dnici održanoj </w:t>
      </w:r>
      <w:r w:rsidR="00B21302">
        <w:rPr>
          <w:rFonts w:ascii="Calibri" w:eastAsia="Times New Roman" w:hAnsi="Calibri" w:cs="Calibri"/>
          <w:sz w:val="24"/>
          <w:szCs w:val="24"/>
          <w:lang w:eastAsia="hr-HR"/>
        </w:rPr>
        <w:t>30.11.</w:t>
      </w:r>
      <w:r w:rsidR="00CB323E">
        <w:rPr>
          <w:rFonts w:ascii="Calibri" w:eastAsia="Times New Roman" w:hAnsi="Calibri" w:cs="Calibri"/>
          <w:sz w:val="24"/>
          <w:szCs w:val="24"/>
          <w:lang w:eastAsia="hr-HR"/>
        </w:rPr>
        <w:t>202</w:t>
      </w:r>
      <w:r w:rsidR="00E11DF9">
        <w:rPr>
          <w:rFonts w:ascii="Calibri" w:eastAsia="Times New Roman" w:hAnsi="Calibri" w:cs="Calibri"/>
          <w:sz w:val="24"/>
          <w:szCs w:val="24"/>
          <w:lang w:eastAsia="hr-HR"/>
        </w:rPr>
        <w:t>1</w:t>
      </w:r>
      <w:r w:rsidR="00CB323E">
        <w:rPr>
          <w:rFonts w:ascii="Calibri" w:eastAsia="Times New Roman" w:hAnsi="Calibri" w:cs="Calibri"/>
          <w:sz w:val="24"/>
          <w:szCs w:val="24"/>
          <w:lang w:eastAsia="hr-HR"/>
        </w:rPr>
        <w:t>.</w:t>
      </w:r>
      <w:r w:rsidR="00353C9B" w:rsidRPr="00BC644D">
        <w:rPr>
          <w:rFonts w:ascii="Calibri" w:eastAsia="Times New Roman" w:hAnsi="Calibri" w:cs="Calibri"/>
          <w:sz w:val="24"/>
          <w:szCs w:val="24"/>
          <w:lang w:eastAsia="hr-HR"/>
        </w:rPr>
        <w:t xml:space="preserve"> godine donosi</w:t>
      </w:r>
    </w:p>
    <w:p w:rsidR="00353C9B" w:rsidRPr="00BC644D" w:rsidRDefault="00353C9B" w:rsidP="00353C9B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353C9B" w:rsidRDefault="00CB323E" w:rsidP="00E4088F">
      <w:pPr>
        <w:spacing w:after="0" w:line="240" w:lineRule="auto"/>
        <w:rPr>
          <w:rFonts w:ascii="Calibri" w:eastAsia="Times New Roman" w:hAnsi="Calibri" w:cs="Calibri"/>
          <w:b/>
          <w:sz w:val="24"/>
          <w:szCs w:val="24"/>
          <w:lang w:eastAsia="hr-HR"/>
        </w:rPr>
      </w:pPr>
      <w:r>
        <w:rPr>
          <w:rFonts w:ascii="Calibri" w:eastAsia="Times New Roman" w:hAnsi="Calibri" w:cs="Calibri"/>
          <w:b/>
          <w:sz w:val="24"/>
          <w:szCs w:val="24"/>
          <w:lang w:eastAsia="hr-HR"/>
        </w:rPr>
        <w:t xml:space="preserve">                   </w:t>
      </w:r>
      <w:r w:rsidR="00A37CA6">
        <w:rPr>
          <w:rFonts w:ascii="Calibri" w:eastAsia="Times New Roman" w:hAnsi="Calibri" w:cs="Calibri"/>
          <w:b/>
          <w:sz w:val="24"/>
          <w:szCs w:val="24"/>
          <w:lang w:eastAsia="hr-HR"/>
        </w:rPr>
        <w:t>Program</w:t>
      </w:r>
      <w:r w:rsidR="00E4088F">
        <w:rPr>
          <w:rFonts w:ascii="Calibri" w:eastAsia="Times New Roman" w:hAnsi="Calibri" w:cs="Calibri"/>
          <w:b/>
          <w:sz w:val="24"/>
          <w:szCs w:val="24"/>
          <w:lang w:eastAsia="hr-HR"/>
        </w:rPr>
        <w:t xml:space="preserve">  javnih potreba u s</w:t>
      </w:r>
      <w:r w:rsidR="00F62468">
        <w:rPr>
          <w:rFonts w:ascii="Calibri" w:eastAsia="Times New Roman" w:hAnsi="Calibri" w:cs="Calibri"/>
          <w:b/>
          <w:sz w:val="24"/>
          <w:szCs w:val="24"/>
          <w:lang w:eastAsia="hr-HR"/>
        </w:rPr>
        <w:t>portu Općine Postira u 202</w:t>
      </w:r>
      <w:r w:rsidR="00E11DF9">
        <w:rPr>
          <w:rFonts w:ascii="Calibri" w:eastAsia="Times New Roman" w:hAnsi="Calibri" w:cs="Calibri"/>
          <w:b/>
          <w:sz w:val="24"/>
          <w:szCs w:val="24"/>
          <w:lang w:eastAsia="hr-HR"/>
        </w:rPr>
        <w:t>2</w:t>
      </w:r>
      <w:r w:rsidR="00353C9B" w:rsidRPr="00BC644D">
        <w:rPr>
          <w:rFonts w:ascii="Calibri" w:eastAsia="Times New Roman" w:hAnsi="Calibri" w:cs="Calibri"/>
          <w:b/>
          <w:sz w:val="24"/>
          <w:szCs w:val="24"/>
          <w:lang w:eastAsia="hr-HR"/>
        </w:rPr>
        <w:t>.</w:t>
      </w:r>
      <w:r w:rsidR="00B21302">
        <w:rPr>
          <w:rFonts w:ascii="Calibri" w:eastAsia="Times New Roman" w:hAnsi="Calibri" w:cs="Calibri"/>
          <w:b/>
          <w:sz w:val="24"/>
          <w:szCs w:val="24"/>
          <w:lang w:eastAsia="hr-HR"/>
        </w:rPr>
        <w:t xml:space="preserve"> </w:t>
      </w:r>
      <w:r w:rsidR="00353C9B" w:rsidRPr="00BC644D">
        <w:rPr>
          <w:rFonts w:ascii="Calibri" w:eastAsia="Times New Roman" w:hAnsi="Calibri" w:cs="Calibri"/>
          <w:b/>
          <w:sz w:val="24"/>
          <w:szCs w:val="24"/>
          <w:lang w:eastAsia="hr-HR"/>
        </w:rPr>
        <w:t>g</w:t>
      </w:r>
      <w:r w:rsidR="00353C9B">
        <w:rPr>
          <w:rFonts w:ascii="Calibri" w:eastAsia="Times New Roman" w:hAnsi="Calibri" w:cs="Calibri"/>
          <w:b/>
          <w:sz w:val="24"/>
          <w:szCs w:val="24"/>
          <w:lang w:eastAsia="hr-HR"/>
        </w:rPr>
        <w:t>odini</w:t>
      </w:r>
      <w:r w:rsidR="00353C9B" w:rsidRPr="00BC644D">
        <w:rPr>
          <w:rFonts w:ascii="Calibri" w:eastAsia="Times New Roman" w:hAnsi="Calibri" w:cs="Calibri"/>
          <w:color w:val="000000"/>
          <w:sz w:val="16"/>
          <w:szCs w:val="16"/>
          <w:lang w:eastAsia="hr-HR"/>
        </w:rPr>
        <w:br/>
      </w:r>
      <w:r w:rsidR="00353C9B"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</w:r>
      <w:r w:rsidR="00E4088F" w:rsidRPr="00E4088F"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  <w:t>I</w:t>
      </w:r>
      <w:r w:rsidR="00353C9B" w:rsidRPr="00E4088F"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  <w:t>. UVOD</w:t>
      </w:r>
      <w:r w:rsidR="00353C9B" w:rsidRPr="00E4088F"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  <w:br/>
      </w:r>
      <w:r w:rsidR="00353C9B"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  <w:t xml:space="preserve">Danas u čitavom svijetu sportskoj djelatnosti </w:t>
      </w:r>
      <w:r w:rsidR="00E4088F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pristupa se kao civilizacijskoj </w:t>
      </w:r>
      <w:r w:rsidR="00353C9B"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tekovini i smatra se društvenim fenomenom koji je </w:t>
      </w:r>
      <w:r w:rsidR="00E4088F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od posebnog interesa za narod i </w:t>
      </w:r>
      <w:r w:rsidR="00353C9B"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državu.</w:t>
      </w:r>
      <w:r w:rsidR="00353C9B"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</w:r>
      <w:r w:rsidR="00353C9B"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  <w:t xml:space="preserve">U našoj je domovini Ustavom utvrđena obveza države da se skrbi o </w:t>
      </w:r>
      <w:r w:rsidR="00E4088F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s</w:t>
      </w:r>
      <w:r w:rsidR="00353C9B"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portu. U Općini Postira sportska se djelatnost sufinancira sredstvima iz godišnjega općinskog proračuna, kroz program javnih potreba u sportu Općine Postira sukladno članku 74. Zakona o </w:t>
      </w:r>
      <w:r w:rsidR="00E4088F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s</w:t>
      </w:r>
      <w:r w:rsidR="00353C9B"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portu ("Narodne novine", broj 71/06, 150/08, 124/1</w:t>
      </w:r>
      <w:r w:rsidR="000C2C43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0, 124/11, 86/12 ,</w:t>
      </w:r>
      <w:r w:rsidR="00353C9B"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94/13</w:t>
      </w:r>
      <w:r w:rsidR="00747AA6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,</w:t>
      </w:r>
      <w:r w:rsidR="000C2C43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 85/15</w:t>
      </w:r>
      <w:r w:rsidR="00F62468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, </w:t>
      </w:r>
      <w:r w:rsidR="00747AA6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19/16</w:t>
      </w:r>
      <w:r w:rsidR="00F62468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 i 98/19</w:t>
      </w:r>
      <w:r w:rsidR="00353C9B"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).</w:t>
      </w:r>
      <w:r w:rsidR="00353C9B"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</w:r>
      <w:r w:rsidR="00353C9B"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  <w:t>Općinsko vijeće  utvrđuje program zajedno s godišnjim proračunom.</w:t>
      </w:r>
      <w:r w:rsidR="00353C9B"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</w:r>
      <w:r w:rsidR="00353C9B"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  <w:t>Sredstva proračuna namijenjena financiranju programa</w:t>
      </w:r>
      <w:r w:rsidR="00E4088F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 javnih potreba u sportu Općine </w:t>
      </w:r>
      <w:r w:rsidR="00353C9B"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Postira izdvajaju, na račun pojedinih sportskih klubova, na osnovu njihov</w:t>
      </w:r>
      <w:r w:rsidR="00E4088F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ih pismenih </w:t>
      </w:r>
      <w:r w:rsidR="00353C9B"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zaht</w:t>
      </w:r>
      <w:r w:rsidR="00446E01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jeva.</w:t>
      </w:r>
      <w:r w:rsidR="00446E01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</w:r>
      <w:r w:rsidR="00446E01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</w:r>
      <w:r w:rsidR="00446E01" w:rsidRPr="00E4088F"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  <w:t>II. PROGRAMSKI CILJEVI</w:t>
      </w:r>
      <w:r w:rsidR="00446E01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</w:r>
      <w:r w:rsidR="00353C9B"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  <w:t>Programski ciljevi u ovom dokumentu oslanjaju se na shvaćanje potrebe imanentnoga</w:t>
      </w:r>
      <w:r w:rsidR="00353C9B"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  <w:t>održavanja sportskog sustava kao nužne sastavnice u razvoju.</w:t>
      </w:r>
      <w:r w:rsidR="00353C9B"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</w:r>
      <w:r w:rsidR="00353C9B"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  <w:t>Ciljevi u Programu javnih potreba u sportu Općine jesu:</w:t>
      </w:r>
      <w:r w:rsidR="00353C9B"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</w:r>
      <w:r w:rsidR="00353C9B"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  <w:t>- ulaganja u razvoj mlađih sportaša, rad s mlađom dobi</w:t>
      </w:r>
      <w:r w:rsidR="00353C9B"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  <w:t>- poticanje da se u sport uključuje što veći broj djece i mladeži te građana kroz u</w:t>
      </w:r>
      <w:r w:rsidR="00353C9B"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  <w:t xml:space="preserve">  veći broj sportskih aktivnosti - sportskih grana i sportskih udruga.</w:t>
      </w:r>
      <w:r w:rsidR="00353C9B"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</w:r>
      <w:r w:rsidR="00353C9B"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</w:r>
      <w:r w:rsidR="00353C9B"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lastRenderedPageBreak/>
        <w:br/>
        <w:t xml:space="preserve">U postizanju ovih ciljeva svakako je bitna i skrb o </w:t>
      </w:r>
      <w:r w:rsidR="00E4088F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sportskim objektima općinskog </w:t>
      </w:r>
      <w:r w:rsidR="00353C9B"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značenja u o</w:t>
      </w:r>
      <w:r w:rsidR="00446E01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kviru proračunskih mogućnosti.</w:t>
      </w:r>
      <w:r w:rsidR="00446E01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</w:r>
      <w:r w:rsidR="00353C9B"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</w:r>
      <w:r w:rsidR="00353C9B" w:rsidRPr="00E4088F"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  <w:t>III. OSNOVE PROGRAMSKIH KRITERIJA</w:t>
      </w:r>
      <w:r w:rsidR="00353C9B" w:rsidRPr="00E4088F"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  <w:br/>
      </w:r>
      <w:r w:rsidR="00353C9B"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  <w:t>Budući da su proračunska sredstva za razvoj sporta v</w:t>
      </w:r>
      <w:r w:rsidR="00E4088F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rlo ograničena i mnogo manja od </w:t>
      </w:r>
      <w:r w:rsidR="00353C9B"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realnih potreba, nije moguće utvrditi precizne kriterije i pravedan raspored sredstava utemeljen na tradicijskim vrijednostima, razvijenosti, kvaliteti, in</w:t>
      </w:r>
      <w:r w:rsidR="00E4088F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teresu javnosti i mnogim drugim </w:t>
      </w:r>
      <w:r w:rsidR="00353C9B"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kriterijima.</w:t>
      </w:r>
      <w:r w:rsidR="00353C9B"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</w:r>
      <w:r w:rsidR="00353C9B"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</w:r>
      <w:r w:rsidR="00353C9B" w:rsidRPr="00E4088F"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  <w:t>IV. PROGRAMSKA PODRUČJA</w:t>
      </w:r>
      <w:r w:rsidR="00353C9B" w:rsidRPr="00E4088F"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  <w:br/>
      </w:r>
      <w:r w:rsidR="00353C9B"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  <w:t xml:space="preserve">Zakonom o športu, javne su potrebe u </w:t>
      </w:r>
      <w:r w:rsidR="00E4088F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s</w:t>
      </w:r>
      <w:r w:rsidR="00353C9B"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portu određene kao aktivnosti, poslovi i djelatnosti za koje je određeno da su lokalnog značaja u svezi s: </w:t>
      </w:r>
      <w:r w:rsidR="00353C9B"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</w:r>
      <w:r w:rsidR="00353C9B"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  <w:t>1. poticanjem i promicanjem sporta,</w:t>
      </w:r>
      <w:r w:rsidR="00353C9B"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  <w:t>2. provođenjem dijela programa tjelesne i zdravs</w:t>
      </w:r>
      <w:r w:rsidR="00353C9B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tvene kulture </w:t>
      </w:r>
      <w:r w:rsidR="00353C9B"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djece i mladeži,</w:t>
      </w:r>
      <w:r w:rsidR="00353C9B"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  <w:t>3. djelovanjem općinskih sportsk</w:t>
      </w:r>
      <w:r w:rsidR="00353C9B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ih saveza i udruženja sportskih </w:t>
      </w:r>
      <w:r w:rsidR="00353C9B"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organizacija i saveza,</w:t>
      </w:r>
      <w:r w:rsidR="00353C9B"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  <w:t>4. treningom, organiziranjem</w:t>
      </w:r>
      <w:r w:rsidR="00353C9B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 i provođenjem sustava domaćih </w:t>
      </w:r>
      <w:r w:rsidR="00353C9B"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natjecanja.</w:t>
      </w:r>
    </w:p>
    <w:p w:rsidR="00353C9B" w:rsidRPr="00850501" w:rsidRDefault="00353C9B" w:rsidP="00E4088F">
      <w:pPr>
        <w:spacing w:after="0" w:line="240" w:lineRule="auto"/>
        <w:rPr>
          <w:rFonts w:ascii="Calibri" w:eastAsia="Times New Roman" w:hAnsi="Calibri" w:cs="Calibri"/>
          <w:b/>
          <w:sz w:val="24"/>
          <w:szCs w:val="24"/>
          <w:lang w:eastAsia="hr-HR"/>
        </w:rPr>
      </w:pP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5. sportsko-rekreacijskim aktivnostima građana i drugim sportskim aktivnostima koje</w:t>
      </w: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  <w:t>su u funkciji unapređenja i čuvanja zdravlja i post</w:t>
      </w:r>
      <w:r w:rsidR="00E4088F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izanja psihofizičke sposobnosti  </w:t>
      </w: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pučanstva,</w:t>
      </w: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  <w:t>6. tjelesnom kulturom i sportskom aktivnošću i</w:t>
      </w:r>
      <w:r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nvalida i drugih osoba oštećena </w:t>
      </w: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zdravlja,</w:t>
      </w: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  <w:t>7. održavanjem i izgradnjom objekata od značenja za Općinu.</w:t>
      </w:r>
    </w:p>
    <w:p w:rsidR="00E4088F" w:rsidRDefault="00353C9B" w:rsidP="00353C9B">
      <w:pPr>
        <w:spacing w:before="100" w:beforeAutospacing="1" w:after="100" w:afterAutospacing="1" w:line="240" w:lineRule="auto"/>
        <w:rPr>
          <w:rFonts w:ascii="Calibri" w:eastAsia="Times New Roman" w:hAnsi="Calibri" w:cs="Calibri"/>
          <w:color w:val="000000"/>
          <w:sz w:val="24"/>
          <w:szCs w:val="24"/>
          <w:lang w:eastAsia="hr-HR"/>
        </w:rPr>
      </w:pP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Ovaj taksativni niz razrađen je prema samom sadrž</w:t>
      </w:r>
      <w:r w:rsidR="00E4088F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aju članka pa su se time dobila sljedeća:</w:t>
      </w:r>
      <w:r w:rsidR="00E4088F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</w: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  <w:t xml:space="preserve">P r o g r a m s k a   </w:t>
      </w:r>
      <w:r w:rsidR="00E4088F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 p o d r u č j a</w:t>
      </w:r>
      <w:r w:rsidR="00E4088F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</w: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  <w:t xml:space="preserve">1. Poticanje i promidžba </w:t>
      </w:r>
      <w:r w:rsidR="00E4088F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s</w:t>
      </w: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porta</w:t>
      </w: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</w: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  <w:t xml:space="preserve">2. Objekti od posebnog interesa za </w:t>
      </w:r>
      <w:r w:rsidR="00E4088F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s</w:t>
      </w: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port</w:t>
      </w: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</w:r>
    </w:p>
    <w:p w:rsidR="00353C9B" w:rsidRDefault="00353C9B" w:rsidP="00353C9B">
      <w:pPr>
        <w:spacing w:before="100" w:beforeAutospacing="1" w:after="100" w:afterAutospacing="1" w:line="240" w:lineRule="auto"/>
        <w:rPr>
          <w:rFonts w:ascii="Calibri" w:eastAsia="Times New Roman" w:hAnsi="Calibri" w:cs="Calibri"/>
          <w:color w:val="000000"/>
          <w:sz w:val="24"/>
          <w:szCs w:val="24"/>
          <w:lang w:eastAsia="hr-HR"/>
        </w:rPr>
      </w:pP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Program podržava:</w:t>
      </w: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  <w:t xml:space="preserve">Podržava se financijska potpora za korištenje </w:t>
      </w:r>
      <w:r w:rsidR="00E4088F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sportskim objektima od posebnog </w:t>
      </w: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interesa za  </w:t>
      </w:r>
      <w:r w:rsidR="00E4088F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s</w:t>
      </w: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port, a to je nogometno igralište u mjestu </w:t>
      </w:r>
      <w:r w:rsidR="00446E01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Postira. </w:t>
      </w:r>
      <w:r w:rsidR="00446E01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</w:r>
    </w:p>
    <w:p w:rsidR="00E4088F" w:rsidRDefault="00353C9B" w:rsidP="00747AA6">
      <w:pPr>
        <w:spacing w:after="100" w:afterAutospacing="1" w:line="240" w:lineRule="auto"/>
        <w:rPr>
          <w:rFonts w:ascii="Calibri" w:eastAsia="Times New Roman" w:hAnsi="Calibri" w:cs="Calibri"/>
          <w:color w:val="000000"/>
          <w:sz w:val="24"/>
          <w:szCs w:val="24"/>
          <w:lang w:eastAsia="hr-HR"/>
        </w:rPr>
      </w:pPr>
      <w:r w:rsidRPr="00E4088F"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  <w:t>IV. ZAKLJUČAK</w:t>
      </w:r>
      <w:r w:rsidRPr="00E4088F"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  <w:br/>
      </w: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  <w:t>Program javnih potreb</w:t>
      </w:r>
      <w:r w:rsidR="000C2C43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a u sportu Općine Postira u 20</w:t>
      </w:r>
      <w:r w:rsidR="00CB323E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2</w:t>
      </w:r>
      <w:r w:rsidR="00E11DF9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2</w:t>
      </w: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. godini ostvaruje se u nepovoljnoj gospodarskoj situaciji u kojoj su proračunska sredstva dominantan d</w:t>
      </w:r>
      <w:r w:rsidR="00E4088F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io financiranja ukupnog sporta. </w:t>
      </w: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Program ima za zadaću zaustaviti stagnaciju razvoja sporta i omogućiti funkcioniranje sportskog sustava, kao živog organizma.</w:t>
      </w: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</w: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</w:r>
    </w:p>
    <w:p w:rsidR="00E4088F" w:rsidRDefault="00353C9B" w:rsidP="00E4088F">
      <w:pPr>
        <w:spacing w:after="100" w:afterAutospacing="1" w:line="240" w:lineRule="auto"/>
        <w:rPr>
          <w:rFonts w:ascii="Calibri" w:eastAsia="Times New Roman" w:hAnsi="Calibri" w:cs="Calibri"/>
          <w:color w:val="000000"/>
          <w:sz w:val="24"/>
          <w:szCs w:val="24"/>
          <w:lang w:eastAsia="hr-HR"/>
        </w:rPr>
      </w:pP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lastRenderedPageBreak/>
        <w:t>Programski ciljevi istaknuti u ovom dokumentu imaju tri osnovna zadatka:</w:t>
      </w: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</w: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  <w:t>1. podršku kolektivu i pojedincima koji uspješno djeluju na području</w:t>
      </w: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  <w:t>promidžbe sporta te doprinose njegovu razvoju,</w:t>
      </w:r>
    </w:p>
    <w:p w:rsidR="00747AA6" w:rsidRDefault="00747AA6" w:rsidP="00E4088F">
      <w:pPr>
        <w:spacing w:after="100" w:afterAutospacing="1" w:line="240" w:lineRule="auto"/>
        <w:rPr>
          <w:rFonts w:ascii="Calibri" w:eastAsia="Times New Roman" w:hAnsi="Calibri" w:cs="Calibri"/>
          <w:color w:val="000000"/>
          <w:sz w:val="24"/>
          <w:szCs w:val="24"/>
          <w:lang w:eastAsia="hr-HR"/>
        </w:rPr>
      </w:pPr>
      <w:r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  <w:t xml:space="preserve">2. </w:t>
      </w:r>
      <w:r w:rsidR="00353C9B"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podrška radu s</w:t>
      </w:r>
      <w:r w:rsidR="00E4088F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a</w:t>
      </w:r>
      <w:r w:rsidR="00353C9B"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 sportskom mladeži, </w:t>
      </w:r>
    </w:p>
    <w:p w:rsidR="00353C9B" w:rsidRPr="00BC644D" w:rsidRDefault="00353C9B" w:rsidP="00747AA6">
      <w:pPr>
        <w:spacing w:after="100" w:afterAutospacing="1" w:line="240" w:lineRule="auto"/>
        <w:rPr>
          <w:rFonts w:ascii="Calibri" w:eastAsia="Times New Roman" w:hAnsi="Calibri" w:cs="Calibri"/>
          <w:color w:val="000000"/>
          <w:sz w:val="24"/>
          <w:szCs w:val="24"/>
          <w:lang w:eastAsia="hr-HR"/>
        </w:rPr>
      </w:pP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3. podrška onima kojima rezultat nije u prvom planu, već okupljanje i sportsko</w:t>
      </w: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  <w:t>djelovanje što većeg broja mladeži i građanstva.</w:t>
      </w: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</w: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  <w:t>Preduvjet za ostvarenje ovih ciljeva i programa u cjelini jest potpuno ostvarenje planiranih sredstava i njihovo ravnomjerno korištenje u skladu s dinamikom ostvarenja proračuna Općine</w:t>
      </w:r>
      <w:r w:rsidR="00E4088F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 Postira</w:t>
      </w: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 i dinamikom potreba korisnika sredstvima. </w:t>
      </w:r>
    </w:p>
    <w:p w:rsidR="00353C9B" w:rsidRPr="00E11DF9" w:rsidRDefault="00353C9B" w:rsidP="00353C9B">
      <w:pPr>
        <w:spacing w:before="100" w:beforeAutospacing="1" w:after="100" w:afterAutospacing="1" w:line="240" w:lineRule="auto"/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</w:pPr>
      <w:r w:rsidRPr="00E4088F"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  <w:t>FINANCIJSKI PLAN</w:t>
      </w:r>
      <w:r w:rsidRPr="00E4088F"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  <w:br/>
        <w:t>PROGRAMA JAVNIH POTREBA U SPORTU OPĆINE POST</w:t>
      </w:r>
      <w:r w:rsidR="00140DEF" w:rsidRPr="00E4088F"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  <w:t>IRA U 20</w:t>
      </w:r>
      <w:r w:rsidR="00CB323E"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  <w:t>2</w:t>
      </w:r>
      <w:r w:rsidR="00E11DF9"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  <w:t>2</w:t>
      </w:r>
      <w:r w:rsidRPr="00E4088F"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  <w:t>. GODINI :</w:t>
      </w:r>
      <w:r w:rsidRPr="00E4088F"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  <w:br/>
      </w: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</w:r>
      <w:r w:rsidRPr="00E11DF9"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  <w:br/>
        <w:t xml:space="preserve">1. Sufinanciranje NK „Postira-Sardi“                                           </w:t>
      </w:r>
      <w:r w:rsidR="002C361B" w:rsidRPr="00E11DF9"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  <w:t>23</w:t>
      </w:r>
      <w:r w:rsidRPr="00E11DF9"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  <w:t>0.000,00 kn</w:t>
      </w:r>
    </w:p>
    <w:p w:rsidR="00353C9B" w:rsidRPr="00E11DF9" w:rsidRDefault="00353C9B" w:rsidP="00353C9B">
      <w:pPr>
        <w:spacing w:before="100" w:beforeAutospacing="1" w:after="100" w:afterAutospacing="1" w:line="240" w:lineRule="auto"/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</w:pPr>
      <w:r w:rsidRPr="00E11DF9"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  <w:t xml:space="preserve"> 2. Sufinanciranje Boćarskog  kluba</w:t>
      </w:r>
      <w:r w:rsidR="00CB323E" w:rsidRPr="00E11DF9"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  <w:t xml:space="preserve">                                                 </w:t>
      </w:r>
      <w:r w:rsidR="00747AA6" w:rsidRPr="00E11DF9"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  <w:t>5</w:t>
      </w:r>
      <w:r w:rsidRPr="00E11DF9"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  <w:t>.000,00 kn</w:t>
      </w:r>
    </w:p>
    <w:p w:rsidR="00353C9B" w:rsidRPr="00E11DF9" w:rsidRDefault="00353C9B" w:rsidP="00353C9B">
      <w:pPr>
        <w:spacing w:before="100" w:beforeAutospacing="1" w:after="100" w:afterAutospacing="1" w:line="240" w:lineRule="auto"/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</w:pPr>
      <w:r w:rsidRPr="00E11DF9"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  <w:t>3. Jedri</w:t>
      </w:r>
      <w:r w:rsidR="000C2C43" w:rsidRPr="00E11DF9"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  <w:t>ličarski klub Postira</w:t>
      </w:r>
      <w:r w:rsidR="000C2C43" w:rsidRPr="00E11DF9"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  <w:tab/>
      </w:r>
      <w:r w:rsidR="000C2C43" w:rsidRPr="00E11DF9"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  <w:tab/>
      </w:r>
      <w:r w:rsidR="000C2C43" w:rsidRPr="00E11DF9"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  <w:tab/>
      </w:r>
      <w:r w:rsidR="000C2C43" w:rsidRPr="00E11DF9"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  <w:tab/>
      </w:r>
      <w:r w:rsidR="000C2C43" w:rsidRPr="00E11DF9"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  <w:tab/>
      </w:r>
      <w:r w:rsidR="00BA5444" w:rsidRPr="00E11DF9"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  <w:t xml:space="preserve">  </w:t>
      </w:r>
      <w:r w:rsidR="00CB323E" w:rsidRPr="00E11DF9"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  <w:t xml:space="preserve">   10</w:t>
      </w:r>
      <w:r w:rsidRPr="00E11DF9"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  <w:t>.000,00 kn</w:t>
      </w:r>
    </w:p>
    <w:p w:rsidR="00353C9B" w:rsidRPr="00E11DF9" w:rsidRDefault="00353C9B" w:rsidP="00353C9B">
      <w:pPr>
        <w:pBdr>
          <w:bottom w:val="single" w:sz="12" w:space="1" w:color="auto"/>
        </w:pBdr>
        <w:spacing w:before="100" w:beforeAutospacing="1" w:after="100" w:afterAutospacing="1" w:line="240" w:lineRule="auto"/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</w:pPr>
      <w:r w:rsidRPr="00E11DF9"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  <w:t xml:space="preserve">4. </w:t>
      </w:r>
      <w:r w:rsidR="00E11DF9" w:rsidRPr="00E11DF9"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  <w:t>Tenis</w:t>
      </w:r>
      <w:r w:rsidRPr="00E11DF9"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  <w:t xml:space="preserve"> klub</w:t>
      </w:r>
      <w:r w:rsidR="00E11DF9" w:rsidRPr="00E11DF9"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  <w:t xml:space="preserve"> i škola </w:t>
      </w:r>
      <w:r w:rsidRPr="00E11DF9"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  <w:t xml:space="preserve">                                                                         </w:t>
      </w:r>
      <w:r w:rsidR="00CB323E" w:rsidRPr="00E11DF9"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  <w:t xml:space="preserve"> </w:t>
      </w:r>
      <w:r w:rsidRPr="00E11DF9"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  <w:t xml:space="preserve">  </w:t>
      </w:r>
      <w:r w:rsidR="00E11DF9" w:rsidRPr="00E11DF9"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  <w:t>5</w:t>
      </w:r>
      <w:r w:rsidRPr="00E11DF9"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  <w:t>.000,00 kn</w:t>
      </w:r>
    </w:p>
    <w:p w:rsidR="00E11DF9" w:rsidRPr="00E11DF9" w:rsidRDefault="00E11DF9" w:rsidP="00353C9B">
      <w:pPr>
        <w:pBdr>
          <w:bottom w:val="single" w:sz="12" w:space="1" w:color="auto"/>
        </w:pBdr>
        <w:spacing w:before="100" w:beforeAutospacing="1" w:after="100" w:afterAutospacing="1" w:line="240" w:lineRule="auto"/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</w:pPr>
      <w:r w:rsidRPr="00E11DF9"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  <w:t>5.Penjalište Trstena                                                                          15.000,00 kn</w:t>
      </w:r>
    </w:p>
    <w:p w:rsidR="00E11DF9" w:rsidRPr="00E11DF9" w:rsidRDefault="00E11DF9" w:rsidP="00353C9B">
      <w:pPr>
        <w:pBdr>
          <w:bottom w:val="single" w:sz="12" w:space="1" w:color="auto"/>
        </w:pBdr>
        <w:spacing w:before="100" w:beforeAutospacing="1" w:after="100" w:afterAutospacing="1" w:line="240" w:lineRule="auto"/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</w:pPr>
      <w:r w:rsidRPr="00E11DF9"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  <w:t>6.Ostali športski klubovi (po zahtjevima)                                      5.000,00 kn</w:t>
      </w:r>
    </w:p>
    <w:p w:rsidR="00353C9B" w:rsidRDefault="00353C9B" w:rsidP="00353C9B">
      <w:pPr>
        <w:spacing w:before="100" w:beforeAutospacing="1" w:after="100" w:afterAutospacing="1" w:line="240" w:lineRule="auto"/>
        <w:rPr>
          <w:rFonts w:ascii="Calibri" w:eastAsia="Times New Roman" w:hAnsi="Calibri" w:cs="Calibri"/>
          <w:color w:val="000000"/>
          <w:sz w:val="24"/>
          <w:szCs w:val="24"/>
          <w:lang w:eastAsia="hr-HR"/>
        </w:rPr>
      </w:pPr>
      <w:r w:rsidRPr="00E4088F">
        <w:rPr>
          <w:rFonts w:ascii="Calibri" w:eastAsia="Times New Roman" w:hAnsi="Calibri" w:cs="Calibri"/>
          <w:b/>
          <w:color w:val="000000"/>
          <w:sz w:val="28"/>
          <w:szCs w:val="28"/>
          <w:lang w:eastAsia="hr-HR"/>
        </w:rPr>
        <w:t xml:space="preserve">U K U P N O:                                           </w:t>
      </w:r>
      <w:r w:rsidR="00CB323E">
        <w:rPr>
          <w:rFonts w:ascii="Calibri" w:eastAsia="Times New Roman" w:hAnsi="Calibri" w:cs="Calibri"/>
          <w:b/>
          <w:color w:val="000000"/>
          <w:sz w:val="28"/>
          <w:szCs w:val="28"/>
          <w:lang w:eastAsia="hr-HR"/>
        </w:rPr>
        <w:t xml:space="preserve">        </w:t>
      </w:r>
      <w:r w:rsidR="00D06BA8">
        <w:rPr>
          <w:rFonts w:ascii="Calibri" w:eastAsia="Times New Roman" w:hAnsi="Calibri" w:cs="Calibri"/>
          <w:b/>
          <w:color w:val="000000"/>
          <w:sz w:val="28"/>
          <w:szCs w:val="28"/>
          <w:lang w:eastAsia="hr-HR"/>
        </w:rPr>
        <w:t xml:space="preserve">               270.000,00 kn</w:t>
      </w:r>
      <w:r w:rsidRPr="00E4088F">
        <w:rPr>
          <w:rFonts w:ascii="Calibri" w:eastAsia="Times New Roman" w:hAnsi="Calibri" w:cs="Calibri"/>
          <w:b/>
          <w:color w:val="000000"/>
          <w:sz w:val="28"/>
          <w:szCs w:val="28"/>
          <w:lang w:eastAsia="hr-HR"/>
        </w:rPr>
        <w:br/>
      </w:r>
    </w:p>
    <w:p w:rsidR="00353C9B" w:rsidRPr="00E4088F" w:rsidRDefault="00353C9B" w:rsidP="00353C9B">
      <w:pPr>
        <w:spacing w:before="100" w:beforeAutospacing="1" w:after="100" w:afterAutospacing="1" w:line="240" w:lineRule="auto"/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</w:pPr>
      <w:r w:rsidRPr="00E4088F"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  <w:t>V. IZVORI FINANCIRANJA</w:t>
      </w:r>
    </w:p>
    <w:p w:rsidR="00446E01" w:rsidRDefault="00353C9B" w:rsidP="00353C9B">
      <w:pPr>
        <w:pBdr>
          <w:bottom w:val="single" w:sz="12" w:space="1" w:color="auto"/>
        </w:pBdr>
        <w:spacing w:before="100" w:beforeAutospacing="1" w:after="100" w:afterAutospacing="1" w:line="240" w:lineRule="auto"/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</w:pPr>
      <w:r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Dio porez</w:t>
      </w:r>
      <w:r w:rsidR="009F2908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a</w:t>
      </w:r>
      <w:r w:rsidR="00CB323E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 </w:t>
      </w:r>
      <w:r w:rsidR="009F2908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na promet nekretnina                                                </w:t>
      </w:r>
      <w:r w:rsidR="002C361B" w:rsidRPr="002C361B"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  <w:t>2</w:t>
      </w:r>
      <w:r w:rsidR="00D06BA8"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  <w:t>70</w:t>
      </w:r>
      <w:r w:rsidRPr="00747AA6"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  <w:t>.</w:t>
      </w:r>
      <w:r w:rsidRPr="00A46F73"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  <w:t>000,00 kn</w:t>
      </w:r>
    </w:p>
    <w:p w:rsidR="00747AA6" w:rsidRPr="00CB323E" w:rsidRDefault="00747AA6" w:rsidP="00353C9B">
      <w:pPr>
        <w:spacing w:before="100" w:beforeAutospacing="1" w:after="100" w:afterAutospacing="1" w:line="240" w:lineRule="auto"/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</w:pPr>
      <w:r w:rsidRPr="00E4088F">
        <w:rPr>
          <w:rFonts w:ascii="Calibri" w:eastAsia="Times New Roman" w:hAnsi="Calibri" w:cs="Calibri"/>
          <w:b/>
          <w:color w:val="000000"/>
          <w:sz w:val="28"/>
          <w:szCs w:val="28"/>
          <w:lang w:eastAsia="hr-HR"/>
        </w:rPr>
        <w:t xml:space="preserve">U K U P N O:                                       </w:t>
      </w:r>
      <w:r w:rsidR="00CB323E">
        <w:rPr>
          <w:rFonts w:ascii="Calibri" w:eastAsia="Times New Roman" w:hAnsi="Calibri" w:cs="Calibri"/>
          <w:b/>
          <w:color w:val="000000"/>
          <w:sz w:val="28"/>
          <w:szCs w:val="28"/>
          <w:lang w:eastAsia="hr-HR"/>
        </w:rPr>
        <w:t xml:space="preserve">                       </w:t>
      </w:r>
      <w:r w:rsidRPr="00E4088F">
        <w:rPr>
          <w:rFonts w:ascii="Calibri" w:eastAsia="Times New Roman" w:hAnsi="Calibri" w:cs="Calibri"/>
          <w:b/>
          <w:color w:val="000000"/>
          <w:sz w:val="28"/>
          <w:szCs w:val="28"/>
          <w:lang w:eastAsia="hr-HR"/>
        </w:rPr>
        <w:t xml:space="preserve">    </w:t>
      </w:r>
      <w:r w:rsidR="00BA5444">
        <w:rPr>
          <w:rFonts w:ascii="Calibri" w:eastAsia="Times New Roman" w:hAnsi="Calibri" w:cs="Calibri"/>
          <w:b/>
          <w:color w:val="000000"/>
          <w:sz w:val="28"/>
          <w:szCs w:val="28"/>
          <w:lang w:eastAsia="hr-HR"/>
        </w:rPr>
        <w:t>2</w:t>
      </w:r>
      <w:r w:rsidR="00D06BA8">
        <w:rPr>
          <w:rFonts w:ascii="Calibri" w:eastAsia="Times New Roman" w:hAnsi="Calibri" w:cs="Calibri"/>
          <w:b/>
          <w:color w:val="000000"/>
          <w:sz w:val="28"/>
          <w:szCs w:val="28"/>
          <w:lang w:eastAsia="hr-HR"/>
        </w:rPr>
        <w:t>70</w:t>
      </w:r>
      <w:r w:rsidRPr="00E4088F">
        <w:rPr>
          <w:rFonts w:ascii="Calibri" w:eastAsia="Times New Roman" w:hAnsi="Calibri" w:cs="Calibri"/>
          <w:b/>
          <w:color w:val="000000"/>
          <w:sz w:val="28"/>
          <w:szCs w:val="28"/>
          <w:lang w:eastAsia="hr-HR"/>
        </w:rPr>
        <w:t>.000,00 kn</w:t>
      </w:r>
    </w:p>
    <w:p w:rsidR="00446E01" w:rsidRPr="00000590" w:rsidRDefault="00446E01" w:rsidP="00353C9B">
      <w:pPr>
        <w:spacing w:before="100" w:beforeAutospacing="1" w:after="100" w:afterAutospacing="1" w:line="240" w:lineRule="auto"/>
        <w:rPr>
          <w:rFonts w:ascii="Calibri" w:eastAsia="Times New Roman" w:hAnsi="Calibri" w:cs="Calibri"/>
          <w:color w:val="000000"/>
          <w:sz w:val="24"/>
          <w:szCs w:val="24"/>
          <w:lang w:eastAsia="hr-HR"/>
        </w:rPr>
      </w:pPr>
    </w:p>
    <w:p w:rsidR="00E4088F" w:rsidRDefault="00353C9B" w:rsidP="00446E01">
      <w:pPr>
        <w:spacing w:before="100" w:beforeAutospacing="1" w:after="100" w:afterAutospacing="1" w:line="240" w:lineRule="auto"/>
        <w:rPr>
          <w:rFonts w:ascii="Calibri" w:eastAsia="Times New Roman" w:hAnsi="Calibri" w:cs="Calibri"/>
          <w:color w:val="000000"/>
          <w:sz w:val="24"/>
          <w:szCs w:val="24"/>
          <w:lang w:eastAsia="hr-HR"/>
        </w:rPr>
      </w:pP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ab/>
      </w: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ab/>
      </w: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ab/>
      </w: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ab/>
      </w: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ab/>
      </w: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ab/>
      </w:r>
    </w:p>
    <w:p w:rsidR="00747AA6" w:rsidRDefault="00CB323E" w:rsidP="00446E01">
      <w:pPr>
        <w:spacing w:before="100" w:beforeAutospacing="1" w:after="100" w:afterAutospacing="1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  <w:r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                                                                                                     </w:t>
      </w:r>
      <w:r w:rsidR="00353C9B"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Predsjednik Općinskog vijeća</w:t>
      </w:r>
    </w:p>
    <w:p w:rsidR="0054235C" w:rsidRPr="00747AA6" w:rsidRDefault="00747AA6" w:rsidP="00446E01">
      <w:pPr>
        <w:spacing w:before="100" w:beforeAutospacing="1" w:after="100" w:afterAutospacing="1" w:line="240" w:lineRule="auto"/>
        <w:rPr>
          <w:rFonts w:ascii="Calibri" w:eastAsia="Times New Roman" w:hAnsi="Calibri" w:cs="Calibri"/>
          <w:color w:val="000000"/>
          <w:sz w:val="24"/>
          <w:szCs w:val="24"/>
          <w:lang w:eastAsia="hr-HR"/>
        </w:rPr>
      </w:pPr>
      <w:r>
        <w:rPr>
          <w:rFonts w:ascii="Calibri" w:eastAsia="Times New Roman" w:hAnsi="Calibri" w:cs="Calibri"/>
          <w:sz w:val="24"/>
          <w:szCs w:val="24"/>
          <w:lang w:eastAsia="hr-HR"/>
        </w:rPr>
        <w:t xml:space="preserve"> </w:t>
      </w:r>
      <w:r w:rsidR="00CB323E">
        <w:rPr>
          <w:rFonts w:ascii="Calibri" w:eastAsia="Times New Roman" w:hAnsi="Calibri" w:cs="Calibri"/>
          <w:sz w:val="24"/>
          <w:szCs w:val="24"/>
          <w:lang w:eastAsia="hr-HR"/>
        </w:rPr>
        <w:t xml:space="preserve">                                                                          </w:t>
      </w:r>
      <w:r w:rsidR="00B21302">
        <w:rPr>
          <w:rFonts w:ascii="Calibri" w:eastAsia="Times New Roman" w:hAnsi="Calibri" w:cs="Calibri"/>
          <w:sz w:val="24"/>
          <w:szCs w:val="24"/>
          <w:lang w:eastAsia="hr-HR"/>
        </w:rPr>
        <w:t xml:space="preserve">                           </w:t>
      </w:r>
      <w:r w:rsidR="00CB323E">
        <w:rPr>
          <w:rFonts w:ascii="Calibri" w:eastAsia="Times New Roman" w:hAnsi="Calibri" w:cs="Calibri"/>
          <w:sz w:val="24"/>
          <w:szCs w:val="24"/>
          <w:lang w:eastAsia="hr-HR"/>
        </w:rPr>
        <w:t xml:space="preserve">          </w:t>
      </w:r>
      <w:r w:rsidR="009E6086">
        <w:rPr>
          <w:rFonts w:ascii="Calibri" w:eastAsia="Times New Roman" w:hAnsi="Calibri" w:cs="Calibri"/>
          <w:sz w:val="24"/>
          <w:szCs w:val="24"/>
          <w:lang w:eastAsia="hr-HR"/>
        </w:rPr>
        <w:t>Toni Glavinić</w:t>
      </w:r>
      <w:bookmarkStart w:id="0" w:name="_GoBack"/>
      <w:bookmarkEnd w:id="0"/>
    </w:p>
    <w:sectPr w:rsidR="0054235C" w:rsidRPr="00747AA6" w:rsidSect="00D775E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37D4F" w:rsidRDefault="00E37D4F" w:rsidP="00747AA6">
      <w:pPr>
        <w:spacing w:after="0" w:line="240" w:lineRule="auto"/>
      </w:pPr>
      <w:r>
        <w:separator/>
      </w:r>
    </w:p>
  </w:endnote>
  <w:endnote w:type="continuationSeparator" w:id="0">
    <w:p w:rsidR="00E37D4F" w:rsidRDefault="00E37D4F" w:rsidP="00747AA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37D4F" w:rsidRDefault="00E37D4F" w:rsidP="00747AA6">
      <w:pPr>
        <w:spacing w:after="0" w:line="240" w:lineRule="auto"/>
      </w:pPr>
      <w:r>
        <w:separator/>
      </w:r>
    </w:p>
  </w:footnote>
  <w:footnote w:type="continuationSeparator" w:id="0">
    <w:p w:rsidR="00E37D4F" w:rsidRDefault="00E37D4F" w:rsidP="00747AA6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353C9B"/>
    <w:rsid w:val="000101B8"/>
    <w:rsid w:val="00020A51"/>
    <w:rsid w:val="00021E78"/>
    <w:rsid w:val="0009213C"/>
    <w:rsid w:val="000A4C82"/>
    <w:rsid w:val="000C2C43"/>
    <w:rsid w:val="001022B9"/>
    <w:rsid w:val="0013258B"/>
    <w:rsid w:val="00140DEF"/>
    <w:rsid w:val="001E0428"/>
    <w:rsid w:val="00260D26"/>
    <w:rsid w:val="002A03A7"/>
    <w:rsid w:val="002C361B"/>
    <w:rsid w:val="002C475D"/>
    <w:rsid w:val="00311B4F"/>
    <w:rsid w:val="00353C9B"/>
    <w:rsid w:val="00446E01"/>
    <w:rsid w:val="0049780A"/>
    <w:rsid w:val="0054235C"/>
    <w:rsid w:val="00563805"/>
    <w:rsid w:val="005676DC"/>
    <w:rsid w:val="00637B92"/>
    <w:rsid w:val="00644BFB"/>
    <w:rsid w:val="006706F6"/>
    <w:rsid w:val="00747AA6"/>
    <w:rsid w:val="00864532"/>
    <w:rsid w:val="008B573A"/>
    <w:rsid w:val="009034E6"/>
    <w:rsid w:val="0095193A"/>
    <w:rsid w:val="009E6086"/>
    <w:rsid w:val="009F2908"/>
    <w:rsid w:val="00A37CA6"/>
    <w:rsid w:val="00AA1F10"/>
    <w:rsid w:val="00B21302"/>
    <w:rsid w:val="00B97A30"/>
    <w:rsid w:val="00BA5444"/>
    <w:rsid w:val="00CB323E"/>
    <w:rsid w:val="00D06BA8"/>
    <w:rsid w:val="00D71103"/>
    <w:rsid w:val="00D775EE"/>
    <w:rsid w:val="00DC706D"/>
    <w:rsid w:val="00E11DF9"/>
    <w:rsid w:val="00E27D17"/>
    <w:rsid w:val="00E37D4F"/>
    <w:rsid w:val="00E4088F"/>
    <w:rsid w:val="00E44A0D"/>
    <w:rsid w:val="00E53E5F"/>
    <w:rsid w:val="00F03EAD"/>
    <w:rsid w:val="00F34F40"/>
    <w:rsid w:val="00F62468"/>
    <w:rsid w:val="00F7703E"/>
    <w:rsid w:val="00F95688"/>
    <w:rsid w:val="00FE4BD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BA62B9B"/>
  <w15:docId w15:val="{B4B893F9-FA06-42BB-8CF1-B855F5FFAF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53C9B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Tekstbalonia">
    <w:name w:val="Balloon Text"/>
    <w:basedOn w:val="Normal"/>
    <w:link w:val="TekstbaloniaChar"/>
    <w:uiPriority w:val="99"/>
    <w:semiHidden/>
    <w:unhideWhenUsed/>
    <w:rsid w:val="00353C9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353C9B"/>
    <w:rPr>
      <w:rFonts w:ascii="Tahoma" w:hAnsi="Tahoma" w:cs="Tahoma"/>
      <w:sz w:val="16"/>
      <w:szCs w:val="16"/>
    </w:rPr>
  </w:style>
  <w:style w:type="paragraph" w:styleId="Zaglavlje">
    <w:name w:val="header"/>
    <w:basedOn w:val="Normal"/>
    <w:link w:val="ZaglavljeChar"/>
    <w:uiPriority w:val="99"/>
    <w:unhideWhenUsed/>
    <w:rsid w:val="00747AA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rsid w:val="00747AA6"/>
  </w:style>
  <w:style w:type="paragraph" w:styleId="Podnoje">
    <w:name w:val="footer"/>
    <w:basedOn w:val="Normal"/>
    <w:link w:val="PodnojeChar"/>
    <w:uiPriority w:val="99"/>
    <w:unhideWhenUsed/>
    <w:rsid w:val="00747AA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rsid w:val="00747AA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3</Pages>
  <Words>819</Words>
  <Characters>4673</Characters>
  <Application>Microsoft Office Word</Application>
  <DocSecurity>0</DocSecurity>
  <Lines>38</Lines>
  <Paragraphs>10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 Company</Company>
  <LinksUpToDate>false</LinksUpToDate>
  <CharactersWithSpaces>5482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Windows User</cp:lastModifiedBy>
  <cp:revision>6</cp:revision>
  <cp:lastPrinted>2018-12-11T11:58:00Z</cp:lastPrinted>
  <dcterms:created xsi:type="dcterms:W3CDTF">2020-11-11T10:21:00Z</dcterms:created>
  <dcterms:modified xsi:type="dcterms:W3CDTF">2021-12-01T09:29:00Z</dcterms:modified>
</cp:coreProperties>
</file>