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B367DA" w14:textId="77777777" w:rsidR="008978D5" w:rsidRPr="00964FCE" w:rsidRDefault="008978D5">
      <w:pPr>
        <w:rPr>
          <w:rFonts w:ascii="Calibri" w:hAnsi="Calibri" w:cs="Calibri"/>
        </w:rPr>
      </w:pPr>
    </w:p>
    <w:p w14:paraId="50A415B9" w14:textId="77777777" w:rsidR="00B33D3A" w:rsidRPr="00964FCE" w:rsidRDefault="00B33D3A">
      <w:pPr>
        <w:rPr>
          <w:rFonts w:ascii="Calibri" w:hAnsi="Calibri" w:cs="Calibri"/>
        </w:rPr>
      </w:pPr>
    </w:p>
    <w:p w14:paraId="41E23A0A" w14:textId="77777777" w:rsidR="00B33D3A" w:rsidRPr="00964FCE" w:rsidRDefault="009E45FF" w:rsidP="00B33D3A">
      <w:pPr>
        <w:autoSpaceDE w:val="0"/>
        <w:autoSpaceDN w:val="0"/>
        <w:adjustRightInd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</w:t>
      </w:r>
    </w:p>
    <w:p w14:paraId="1ED977B0" w14:textId="77777777" w:rsidR="009E45FF" w:rsidRPr="00964FCE" w:rsidRDefault="009E45FF" w:rsidP="009E45FF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</w:t>
      </w:r>
      <w:r w:rsidR="001C1527" w:rsidRPr="00964FCE">
        <w:rPr>
          <w:rFonts w:ascii="Calibri" w:hAnsi="Calibri" w:cs="Calibri"/>
          <w:noProof/>
        </w:rPr>
        <w:drawing>
          <wp:inline distT="0" distB="0" distL="0" distR="0" wp14:anchorId="31B1E8E0" wp14:editId="113FB132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15D8D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</w:t>
      </w:r>
      <w:r w:rsidRPr="00964FCE">
        <w:rPr>
          <w:rFonts w:ascii="Calibri" w:hAnsi="Calibri" w:cs="Calibri"/>
          <w:lang w:val="de-DE"/>
        </w:rPr>
        <w:t>REPUBLIKA</w:t>
      </w:r>
      <w:r w:rsidRPr="00964FCE">
        <w:rPr>
          <w:rFonts w:ascii="Calibri" w:hAnsi="Calibri" w:cs="Calibri"/>
        </w:rPr>
        <w:t xml:space="preserve">  </w:t>
      </w:r>
      <w:r w:rsidRPr="00964FCE">
        <w:rPr>
          <w:rFonts w:ascii="Calibri" w:hAnsi="Calibri" w:cs="Calibri"/>
          <w:lang w:val="de-DE"/>
        </w:rPr>
        <w:t>HRVATSKA</w:t>
      </w:r>
    </w:p>
    <w:p w14:paraId="55FEB00E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>Ž</w:t>
      </w:r>
      <w:r w:rsidRPr="00964FCE">
        <w:rPr>
          <w:rFonts w:ascii="Calibri" w:hAnsi="Calibri" w:cs="Calibri"/>
          <w:lang w:val="de-DE"/>
        </w:rPr>
        <w:t>UPANIJA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SPLITSKO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DALMATINSKA</w:t>
      </w:r>
    </w:p>
    <w:p w14:paraId="26B4EE04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</w:t>
      </w:r>
      <w:r w:rsidRPr="00600DFD">
        <w:rPr>
          <w:rFonts w:ascii="Calibri" w:hAnsi="Calibri" w:cs="Calibri"/>
          <w:lang w:val="it-CH"/>
        </w:rPr>
        <w:t>OP</w:t>
      </w:r>
      <w:r w:rsidRPr="00964FCE">
        <w:rPr>
          <w:rFonts w:ascii="Calibri" w:hAnsi="Calibri" w:cs="Calibri"/>
        </w:rPr>
        <w:t>Ć</w:t>
      </w:r>
      <w:r w:rsidRPr="00600DFD">
        <w:rPr>
          <w:rFonts w:ascii="Calibri" w:hAnsi="Calibri" w:cs="Calibri"/>
          <w:lang w:val="it-CH"/>
        </w:rPr>
        <w:t>INA</w:t>
      </w:r>
      <w:r w:rsidRPr="00964FCE">
        <w:rPr>
          <w:rFonts w:ascii="Calibri" w:hAnsi="Calibri" w:cs="Calibri"/>
        </w:rPr>
        <w:t xml:space="preserve"> </w:t>
      </w:r>
      <w:r w:rsidRPr="00600DFD">
        <w:rPr>
          <w:rFonts w:ascii="Calibri" w:hAnsi="Calibri" w:cs="Calibri"/>
          <w:lang w:val="it-CH"/>
        </w:rPr>
        <w:t>POSTIRA</w:t>
      </w:r>
    </w:p>
    <w:p w14:paraId="061BDCA2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Polježice 2, 21410 POSTIRA </w:t>
      </w:r>
    </w:p>
    <w:p w14:paraId="75EBE9C5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tel (021) 63 21 33</w:t>
      </w:r>
    </w:p>
    <w:p w14:paraId="7674303C" w14:textId="77777777" w:rsidR="009E45FF" w:rsidRPr="00964FCE" w:rsidRDefault="009E45FF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e-mail: </w:t>
      </w:r>
      <w:r w:rsidR="00223377" w:rsidRPr="00964FCE">
        <w:rPr>
          <w:rFonts w:ascii="Calibri" w:hAnsi="Calibri" w:cs="Calibri"/>
          <w:lang w:val="it-IT"/>
        </w:rPr>
        <w:t>info@opcina-postira.hr</w:t>
      </w:r>
    </w:p>
    <w:p w14:paraId="626B6FCC" w14:textId="77777777" w:rsidR="009E45FF" w:rsidRPr="00964FCE" w:rsidRDefault="009E45FF" w:rsidP="009E45FF">
      <w:pPr>
        <w:jc w:val="both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Općinsko vijeće</w:t>
      </w:r>
    </w:p>
    <w:p w14:paraId="4EACC4A4" w14:textId="50B671DB" w:rsidR="009E45FF" w:rsidRPr="00964FCE" w:rsidRDefault="00600DFD" w:rsidP="009E45FF">
      <w:pPr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KLASA    : </w:t>
      </w:r>
      <w:r w:rsidR="00A5126E">
        <w:rPr>
          <w:rFonts w:ascii="Calibri" w:hAnsi="Calibri" w:cs="Calibri"/>
          <w:lang w:val="it-IT"/>
        </w:rPr>
        <w:t>024-01/22-01/16</w:t>
      </w:r>
    </w:p>
    <w:p w14:paraId="5500B81F" w14:textId="2FE7E713" w:rsidR="009E45FF" w:rsidRPr="00964FCE" w:rsidRDefault="00223377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URBR</w:t>
      </w:r>
      <w:r w:rsidR="00691256" w:rsidRPr="00964FCE">
        <w:rPr>
          <w:rFonts w:ascii="Calibri" w:hAnsi="Calibri" w:cs="Calibri"/>
          <w:lang w:val="it-IT"/>
        </w:rPr>
        <w:t xml:space="preserve">OJ : </w:t>
      </w:r>
      <w:r w:rsidR="00A5126E">
        <w:rPr>
          <w:rFonts w:ascii="Calibri" w:hAnsi="Calibri" w:cs="Calibri"/>
          <w:lang w:val="it-IT"/>
        </w:rPr>
        <w:t>2181-40-01-22-1</w:t>
      </w:r>
    </w:p>
    <w:p w14:paraId="17A4505C" w14:textId="3AB40E34" w:rsidR="009E45FF" w:rsidRPr="00964FCE" w:rsidRDefault="007B2958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Postira,</w:t>
      </w:r>
      <w:r w:rsidR="00584E99" w:rsidRPr="00964FCE">
        <w:rPr>
          <w:rFonts w:ascii="Calibri" w:hAnsi="Calibri" w:cs="Calibri"/>
          <w:lang w:val="it-IT"/>
        </w:rPr>
        <w:t xml:space="preserve"> </w:t>
      </w:r>
      <w:r w:rsidR="00600DFD">
        <w:rPr>
          <w:rFonts w:ascii="Calibri" w:hAnsi="Calibri" w:cs="Calibri"/>
          <w:lang w:val="it-IT"/>
        </w:rPr>
        <w:t>07.</w:t>
      </w:r>
      <w:r w:rsidR="00B85F2A">
        <w:rPr>
          <w:rFonts w:ascii="Calibri" w:hAnsi="Calibri" w:cs="Calibri"/>
          <w:lang w:val="it-IT"/>
        </w:rPr>
        <w:t xml:space="preserve"> </w:t>
      </w:r>
      <w:r w:rsidR="00600DFD">
        <w:rPr>
          <w:rFonts w:ascii="Calibri" w:hAnsi="Calibri" w:cs="Calibri"/>
          <w:lang w:val="it-IT"/>
        </w:rPr>
        <w:t>travnja 2022</w:t>
      </w:r>
      <w:r w:rsidR="0053147C">
        <w:rPr>
          <w:rFonts w:ascii="Calibri" w:hAnsi="Calibri" w:cs="Calibri"/>
          <w:lang w:val="it-IT"/>
        </w:rPr>
        <w:t xml:space="preserve">. </w:t>
      </w:r>
      <w:r w:rsidR="009E45FF" w:rsidRPr="00964FCE">
        <w:rPr>
          <w:rFonts w:ascii="Calibri" w:hAnsi="Calibri" w:cs="Calibri"/>
          <w:lang w:val="it-IT"/>
        </w:rPr>
        <w:t>god.</w:t>
      </w:r>
    </w:p>
    <w:p w14:paraId="15AB9DC2" w14:textId="77777777" w:rsidR="00B33D3A" w:rsidRPr="00964FCE" w:rsidRDefault="00B33D3A" w:rsidP="00B33D3A">
      <w:pPr>
        <w:autoSpaceDE w:val="0"/>
        <w:autoSpaceDN w:val="0"/>
        <w:adjustRightInd w:val="0"/>
        <w:rPr>
          <w:rFonts w:ascii="Calibri" w:hAnsi="Calibri" w:cs="Calibri"/>
        </w:rPr>
      </w:pPr>
    </w:p>
    <w:p w14:paraId="73CFE820" w14:textId="6FEE136F" w:rsidR="00B33D3A" w:rsidRDefault="00B33D3A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Na temelju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>lanka 391. Zakona o vlasništvu i drugim stvarnim pravima ("Narodne novine", broj 91/96, 68/98, 137/99, 22/00, 73/0</w:t>
      </w:r>
      <w:r w:rsidR="00584E99" w:rsidRPr="00964FCE">
        <w:rPr>
          <w:rFonts w:ascii="Calibri" w:hAnsi="Calibri" w:cs="Calibri"/>
        </w:rPr>
        <w:t>0, 114/01, 79/06, 141/06, 38/09, 153/09, 143/12, 152/14</w:t>
      </w:r>
      <w:r w:rsidRPr="00964FCE">
        <w:rPr>
          <w:rFonts w:ascii="Calibri" w:hAnsi="Calibri" w:cs="Calibri"/>
        </w:rPr>
        <w:t xml:space="preserve">),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>lanka 32. Statuta Općine Postira</w:t>
      </w:r>
      <w:r w:rsidR="009E45FF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("Službeni glasnik Općine Postira 3/</w:t>
      </w:r>
      <w:r w:rsidR="00584E99" w:rsidRPr="00964FCE">
        <w:rPr>
          <w:rFonts w:ascii="Calibri" w:hAnsi="Calibri" w:cs="Calibri"/>
        </w:rPr>
        <w:t>13,</w:t>
      </w:r>
      <w:r w:rsidR="007B2958" w:rsidRPr="00964FCE">
        <w:rPr>
          <w:rFonts w:ascii="Calibri" w:hAnsi="Calibri" w:cs="Calibri"/>
        </w:rPr>
        <w:t xml:space="preserve"> </w:t>
      </w:r>
      <w:r w:rsidR="00584E99" w:rsidRPr="00964FCE">
        <w:rPr>
          <w:rFonts w:ascii="Calibri" w:hAnsi="Calibri" w:cs="Calibri"/>
        </w:rPr>
        <w:t>6/13</w:t>
      </w:r>
      <w:r w:rsidR="0053147C">
        <w:rPr>
          <w:rFonts w:ascii="Calibri" w:hAnsi="Calibri" w:cs="Calibri"/>
        </w:rPr>
        <w:t xml:space="preserve">, </w:t>
      </w:r>
      <w:r w:rsidR="00584E99" w:rsidRPr="00964FCE">
        <w:rPr>
          <w:rFonts w:ascii="Calibri" w:hAnsi="Calibri" w:cs="Calibri"/>
        </w:rPr>
        <w:t>5/20</w:t>
      </w:r>
      <w:r w:rsidR="0053147C">
        <w:rPr>
          <w:rFonts w:ascii="Calibri" w:hAnsi="Calibri" w:cs="Calibri"/>
        </w:rPr>
        <w:t xml:space="preserve"> i 5/21</w:t>
      </w:r>
      <w:r w:rsidR="00AA3968" w:rsidRPr="00964FCE">
        <w:rPr>
          <w:rFonts w:ascii="Calibri" w:hAnsi="Calibri" w:cs="Calibri"/>
        </w:rPr>
        <w:t>),</w:t>
      </w:r>
      <w:r w:rsidR="00764FB5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Općinsko vije</w:t>
      </w:r>
      <w:r w:rsidRPr="00964FCE">
        <w:rPr>
          <w:rFonts w:ascii="Calibri" w:eastAsia="TimesNewRoman" w:hAnsi="Calibri" w:cs="Calibri"/>
        </w:rPr>
        <w:t>ć</w:t>
      </w:r>
      <w:r w:rsidR="00080ED7" w:rsidRPr="00964FCE">
        <w:rPr>
          <w:rFonts w:ascii="Calibri" w:hAnsi="Calibri" w:cs="Calibri"/>
        </w:rPr>
        <w:t>e Općine Postira je na</w:t>
      </w:r>
      <w:r w:rsidR="00600DFD">
        <w:rPr>
          <w:rFonts w:ascii="Calibri" w:hAnsi="Calibri" w:cs="Calibri"/>
        </w:rPr>
        <w:t xml:space="preserve"> 8</w:t>
      </w:r>
      <w:r w:rsidRPr="00964FCE">
        <w:rPr>
          <w:rFonts w:ascii="Calibri" w:hAnsi="Calibri" w:cs="Calibri"/>
        </w:rPr>
        <w:t>. sj</w:t>
      </w:r>
      <w:r w:rsidR="00223377" w:rsidRPr="00964FCE">
        <w:rPr>
          <w:rFonts w:ascii="Calibri" w:hAnsi="Calibri" w:cs="Calibri"/>
        </w:rPr>
        <w:t>ednici održanoj</w:t>
      </w:r>
      <w:r w:rsidR="0053147C">
        <w:rPr>
          <w:rFonts w:ascii="Calibri" w:hAnsi="Calibri" w:cs="Calibri"/>
        </w:rPr>
        <w:t xml:space="preserve"> </w:t>
      </w:r>
      <w:r w:rsidR="00600DFD">
        <w:rPr>
          <w:rFonts w:ascii="Calibri" w:hAnsi="Calibri" w:cs="Calibri"/>
        </w:rPr>
        <w:t>7.</w:t>
      </w:r>
      <w:r w:rsidR="00A5126E">
        <w:rPr>
          <w:rFonts w:ascii="Calibri" w:hAnsi="Calibri" w:cs="Calibri"/>
        </w:rPr>
        <w:t xml:space="preserve"> </w:t>
      </w:r>
      <w:r w:rsidR="00600DFD">
        <w:rPr>
          <w:rFonts w:ascii="Calibri" w:hAnsi="Calibri" w:cs="Calibri"/>
        </w:rPr>
        <w:t>travnja 2022.</w:t>
      </w:r>
      <w:r w:rsidRPr="00964FCE">
        <w:rPr>
          <w:rFonts w:ascii="Calibri" w:hAnsi="Calibri" w:cs="Calibri"/>
        </w:rPr>
        <w:t xml:space="preserve"> godine, donijelo</w:t>
      </w:r>
      <w:r w:rsidR="00650BDC" w:rsidRPr="00964FCE">
        <w:rPr>
          <w:rFonts w:ascii="Calibri" w:hAnsi="Calibri" w:cs="Calibri"/>
        </w:rPr>
        <w:t xml:space="preserve"> je</w:t>
      </w:r>
    </w:p>
    <w:p w14:paraId="0A090CDD" w14:textId="77777777" w:rsidR="00C44FF4" w:rsidRPr="00964FCE" w:rsidRDefault="00C44FF4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183F29DE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D L U K U</w:t>
      </w:r>
    </w:p>
    <w:p w14:paraId="4A35EA3D" w14:textId="77777777" w:rsidR="00584E99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raspisivanju i provo</w:t>
      </w:r>
      <w:r w:rsidRPr="00964FCE">
        <w:rPr>
          <w:rFonts w:ascii="Calibri" w:eastAsia="TimesNewRoman,Bold" w:hAnsi="Calibri" w:cs="Calibri"/>
          <w:b/>
          <w:bCs/>
        </w:rPr>
        <w:t>đ</w:t>
      </w:r>
      <w:r w:rsidRPr="00964FCE">
        <w:rPr>
          <w:rFonts w:ascii="Calibri" w:hAnsi="Calibri" w:cs="Calibri"/>
          <w:b/>
          <w:bCs/>
        </w:rPr>
        <w:t xml:space="preserve">enju </w:t>
      </w:r>
      <w:r w:rsidR="00AA3968" w:rsidRPr="00964FCE">
        <w:rPr>
          <w:rFonts w:ascii="Calibri" w:hAnsi="Calibri" w:cs="Calibri"/>
          <w:b/>
          <w:bCs/>
        </w:rPr>
        <w:t xml:space="preserve">javnog </w:t>
      </w:r>
      <w:r w:rsidRPr="00964FCE">
        <w:rPr>
          <w:rFonts w:ascii="Calibri" w:hAnsi="Calibri" w:cs="Calibri"/>
          <w:b/>
          <w:bCs/>
        </w:rPr>
        <w:t>natje</w:t>
      </w:r>
      <w:r w:rsidRPr="00964FCE">
        <w:rPr>
          <w:rFonts w:ascii="Calibri" w:eastAsia="TimesNewRoman,Bold" w:hAnsi="Calibri" w:cs="Calibri"/>
          <w:b/>
          <w:bCs/>
        </w:rPr>
        <w:t>č</w:t>
      </w:r>
      <w:r w:rsidRPr="00964FCE">
        <w:rPr>
          <w:rFonts w:ascii="Calibri" w:hAnsi="Calibri" w:cs="Calibri"/>
          <w:b/>
          <w:bCs/>
        </w:rPr>
        <w:t xml:space="preserve">aja </w:t>
      </w:r>
    </w:p>
    <w:p w14:paraId="1167EFAB" w14:textId="77777777" w:rsidR="00584E99" w:rsidRPr="00964FCE" w:rsidRDefault="00584E99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5B622DDD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1.</w:t>
      </w:r>
    </w:p>
    <w:p w14:paraId="608660B5" w14:textId="77777777" w:rsidR="009E45FF" w:rsidRPr="00964FCE" w:rsidRDefault="009E45FF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1E38EF66" w14:textId="2891A993" w:rsidR="00546EAA" w:rsidRPr="00600DFD" w:rsidRDefault="001A4F58" w:rsidP="00C44FF4">
      <w:pPr>
        <w:jc w:val="both"/>
        <w:rPr>
          <w:rFonts w:ascii="Calibri" w:eastAsia="Arial Unicode MS" w:hAnsi="Calibri" w:cs="Calibri"/>
          <w:bdr w:val="nil"/>
          <w:lang w:eastAsia="en-US"/>
        </w:rPr>
      </w:pPr>
      <w:r w:rsidRPr="00964FCE">
        <w:rPr>
          <w:rFonts w:ascii="Calibri" w:hAnsi="Calibri" w:cs="Calibri"/>
        </w:rPr>
        <w:t xml:space="preserve">              </w:t>
      </w:r>
      <w:r w:rsidR="00AA3968" w:rsidRPr="00964FCE">
        <w:rPr>
          <w:rFonts w:ascii="Calibri" w:hAnsi="Calibri" w:cs="Calibri"/>
        </w:rPr>
        <w:t>Ovom o</w:t>
      </w:r>
      <w:r w:rsidR="00FA1577">
        <w:rPr>
          <w:rFonts w:ascii="Calibri" w:hAnsi="Calibri" w:cs="Calibri"/>
        </w:rPr>
        <w:t xml:space="preserve">dlukom </w:t>
      </w:r>
      <w:r w:rsidR="00C44FF4">
        <w:rPr>
          <w:rFonts w:ascii="Calibri" w:hAnsi="Calibri" w:cs="Calibri"/>
        </w:rPr>
        <w:t>donosi se Odluka o raspisivanju i  utvrđuje se</w:t>
      </w:r>
      <w:r w:rsidR="00FA1577">
        <w:rPr>
          <w:rFonts w:ascii="Calibri" w:hAnsi="Calibri" w:cs="Calibri"/>
        </w:rPr>
        <w:t xml:space="preserve"> tekst natječaja</w:t>
      </w:r>
      <w:r w:rsidR="00C44FF4">
        <w:rPr>
          <w:rFonts w:ascii="Calibri" w:hAnsi="Calibri" w:cs="Calibri"/>
        </w:rPr>
        <w:t xml:space="preserve"> s uvjetima</w:t>
      </w:r>
      <w:r w:rsidR="00FA1577">
        <w:rPr>
          <w:rFonts w:ascii="Calibri" w:hAnsi="Calibri" w:cs="Calibri"/>
        </w:rPr>
        <w:t xml:space="preserve"> </w:t>
      </w:r>
      <w:r w:rsidR="00AA3968" w:rsidRPr="00600DFD">
        <w:rPr>
          <w:rFonts w:ascii="Calibri" w:eastAsia="Arial Unicode MS" w:hAnsi="Calibri" w:cs="Calibri"/>
          <w:bdr w:val="nil"/>
          <w:lang w:eastAsia="en-US"/>
        </w:rPr>
        <w:t>za osnivanje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 xml:space="preserve"> prava građenja na nekretninama u vlasništvu Općine Postira radi izgradnje obiteljske kuće, s mogućnošću otkupa nekretnine</w:t>
      </w:r>
      <w:r w:rsidR="00AA3968" w:rsidRPr="00600DFD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>na kat. čest.</w:t>
      </w:r>
      <w:r w:rsidR="00A5126E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>zem</w:t>
      </w:r>
      <w:r w:rsidR="00B85F2A">
        <w:rPr>
          <w:rFonts w:ascii="Calibri" w:eastAsia="Arial Unicode MS" w:hAnsi="Calibri" w:cs="Calibri"/>
          <w:bdr w:val="nil"/>
          <w:lang w:eastAsia="en-US"/>
        </w:rPr>
        <w:t>.</w:t>
      </w:r>
      <w:bookmarkStart w:id="0" w:name="_GoBack"/>
      <w:bookmarkEnd w:id="0"/>
      <w:r w:rsidR="00FA1577" w:rsidRPr="00600DFD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C44FF4" w:rsidRPr="00600DFD">
        <w:rPr>
          <w:rFonts w:ascii="Calibri" w:eastAsia="Arial Unicode MS" w:hAnsi="Calibri" w:cs="Calibri"/>
          <w:bdr w:val="nil"/>
          <w:lang w:eastAsia="en-US"/>
        </w:rPr>
        <w:t>1300/24, 1300/25, 1300/40, 1300/41 i 1300/42 sve k.o. Postira.</w:t>
      </w:r>
    </w:p>
    <w:p w14:paraId="0944E843" w14:textId="77777777" w:rsidR="009E45FF" w:rsidRPr="00964FCE" w:rsidRDefault="009E45FF" w:rsidP="009E45FF">
      <w:pPr>
        <w:autoSpaceDE w:val="0"/>
        <w:autoSpaceDN w:val="0"/>
        <w:adjustRightInd w:val="0"/>
        <w:ind w:firstLine="708"/>
        <w:rPr>
          <w:rFonts w:ascii="Calibri" w:hAnsi="Calibri" w:cs="Calibri"/>
          <w:color w:val="000000"/>
        </w:rPr>
      </w:pPr>
    </w:p>
    <w:p w14:paraId="338EFB67" w14:textId="77777777" w:rsidR="009E45FF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2</w:t>
      </w:r>
      <w:r w:rsidR="00B33D3A" w:rsidRPr="00964FCE">
        <w:rPr>
          <w:rFonts w:ascii="Calibri" w:hAnsi="Calibri" w:cs="Calibri"/>
          <w:b/>
          <w:bCs/>
        </w:rPr>
        <w:t>.</w:t>
      </w:r>
    </w:p>
    <w:p w14:paraId="0F4F6694" w14:textId="77777777" w:rsidR="00227559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741EEC2B" w14:textId="77777777" w:rsidR="00C44FF4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  <w:r>
        <w:rPr>
          <w:rFonts w:ascii="Calibri" w:eastAsia="Calibri" w:hAnsi="Calibri" w:cs="Calibri"/>
          <w:color w:val="000000"/>
          <w:u w:color="000000"/>
          <w:bdr w:val="nil"/>
        </w:rPr>
        <w:t xml:space="preserve">Otkupna cijena kao i mjesečna naknada predmetnih </w:t>
      </w:r>
      <w:r w:rsidRPr="00C44FF4">
        <w:rPr>
          <w:rFonts w:ascii="Calibri" w:eastAsia="Calibri" w:hAnsi="Calibri" w:cs="Calibri"/>
          <w:color w:val="000000"/>
          <w:u w:color="000000"/>
          <w:bdr w:val="nil"/>
        </w:rPr>
        <w:t>nekretnine određena je u Elaboratu o procijeni vrijednosti predmetne nekretnine, izrađenom od strane ovlaštenog sudskog procijenitelja Mate Tonkovića iz Splita, Smiljanićeva 2,</w:t>
      </w:r>
      <w:r>
        <w:rPr>
          <w:rFonts w:ascii="Calibri" w:eastAsia="Calibri" w:hAnsi="Calibri" w:cs="Calibri"/>
          <w:color w:val="000000"/>
          <w:u w:color="000000"/>
          <w:bdr w:val="nil"/>
        </w:rPr>
        <w:t xml:space="preserve"> T.D: 25/18-VJ.</w:t>
      </w:r>
    </w:p>
    <w:p w14:paraId="6157147F" w14:textId="77777777" w:rsidR="00C44FF4" w:rsidRPr="00964FCE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</w:p>
    <w:p w14:paraId="64BA351C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jc w:val="center"/>
        <w:rPr>
          <w:rFonts w:ascii="Calibri" w:eastAsia="Calibri" w:hAnsi="Calibri" w:cs="Calibri"/>
          <w:b/>
          <w:color w:val="000000"/>
          <w:u w:color="000000"/>
          <w:bdr w:val="nil"/>
        </w:rPr>
      </w:pP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 xml:space="preserve">Članak </w:t>
      </w:r>
      <w:r w:rsidR="00B73A7D">
        <w:rPr>
          <w:rFonts w:ascii="Calibri" w:eastAsia="Calibri" w:hAnsi="Calibri" w:cs="Calibri"/>
          <w:b/>
          <w:color w:val="000000"/>
          <w:u w:color="000000"/>
          <w:bdr w:val="nil"/>
        </w:rPr>
        <w:t>3</w:t>
      </w: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>.</w:t>
      </w:r>
    </w:p>
    <w:p w14:paraId="56945F5E" w14:textId="77777777" w:rsidR="007B2958" w:rsidRPr="00964FCE" w:rsidRDefault="00B73A7D" w:rsidP="007B2958">
      <w:pPr>
        <w:spacing w:after="5" w:line="265" w:lineRule="auto"/>
        <w:ind w:left="-5" w:right="7" w:hanging="1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Ovlašćuje se načelnik Općine za raspisivanje natječaja čiji tekst kao prilog je sastavni dio ove Odluke.</w:t>
      </w:r>
    </w:p>
    <w:p w14:paraId="151B7E14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b/>
          <w:color w:val="000000"/>
          <w:u w:color="000000"/>
          <w:bdr w:val="nil"/>
        </w:rPr>
      </w:pPr>
    </w:p>
    <w:p w14:paraId="4E10A050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134C576C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2B437672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5AC09271" w14:textId="72C283B4" w:rsidR="001A4F58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4.</w:t>
      </w:r>
    </w:p>
    <w:p w14:paraId="28BED657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3C31808D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  <w:r w:rsidRPr="00B73A7D">
        <w:rPr>
          <w:rFonts w:ascii="Calibri" w:hAnsi="Calibri" w:cs="Calibri"/>
        </w:rPr>
        <w:t>Tročlano povjerenstvo za otvaranje i obradu pristiglih ponuda, i dostavu Prijedloga odluke o sklapanju ugovora na pravo građenja Općinskom vijeću čine: Marko Radić, Nikola Matulić i Annika Lehman Marković</w:t>
      </w:r>
      <w:r>
        <w:rPr>
          <w:rFonts w:ascii="Calibri" w:hAnsi="Calibri" w:cs="Calibri"/>
          <w:b/>
        </w:rPr>
        <w:t>.</w:t>
      </w:r>
    </w:p>
    <w:p w14:paraId="521D7CDC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</w:p>
    <w:p w14:paraId="504BE36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5.</w:t>
      </w:r>
    </w:p>
    <w:p w14:paraId="0A5EE9D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763CA7C7" w14:textId="77777777" w:rsidR="00B73A7D" w:rsidRP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B73A7D">
        <w:rPr>
          <w:rFonts w:ascii="Calibri" w:hAnsi="Calibri" w:cs="Calibri"/>
        </w:rPr>
        <w:t>Ova Odluka stupa na snagu danom donošenja i objavit će se u službenom glasniku Općine Postira.</w:t>
      </w:r>
    </w:p>
    <w:p w14:paraId="0FFD679F" w14:textId="77777777" w:rsidR="009E45FF" w:rsidRPr="00964FCE" w:rsidRDefault="009E45FF" w:rsidP="00B73A7D">
      <w:pPr>
        <w:jc w:val="both"/>
        <w:rPr>
          <w:rFonts w:ascii="Calibri" w:hAnsi="Calibri" w:cs="Calibri"/>
        </w:rPr>
      </w:pPr>
    </w:p>
    <w:p w14:paraId="077CE8A7" w14:textId="77777777" w:rsidR="00227559" w:rsidRPr="00964FCE" w:rsidRDefault="009E45FF" w:rsidP="00B73A7D">
      <w:pPr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</w:p>
    <w:p w14:paraId="5DF5F062" w14:textId="7E4CBD96" w:rsidR="009E45FF" w:rsidRPr="00964FCE" w:rsidRDefault="00227559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                                                </w:t>
      </w:r>
      <w:r w:rsidR="00964FCE" w:rsidRPr="00964FCE">
        <w:rPr>
          <w:rFonts w:ascii="Calibri" w:hAnsi="Calibri" w:cs="Calibri"/>
        </w:rPr>
        <w:t xml:space="preserve">   </w:t>
      </w:r>
      <w:r w:rsidR="00A5126E">
        <w:rPr>
          <w:rFonts w:ascii="Calibri" w:hAnsi="Calibri" w:cs="Calibri"/>
        </w:rPr>
        <w:t xml:space="preserve">             </w:t>
      </w:r>
      <w:r w:rsidR="00964FCE" w:rsidRPr="00964FCE">
        <w:rPr>
          <w:rFonts w:ascii="Calibri" w:hAnsi="Calibri" w:cs="Calibri"/>
        </w:rPr>
        <w:t xml:space="preserve">    </w:t>
      </w:r>
      <w:r w:rsidRPr="00964FCE">
        <w:rPr>
          <w:rFonts w:ascii="Calibri" w:hAnsi="Calibri" w:cs="Calibri"/>
        </w:rPr>
        <w:t xml:space="preserve">  </w:t>
      </w:r>
      <w:r w:rsidR="009E45FF" w:rsidRPr="00964FCE">
        <w:rPr>
          <w:rFonts w:ascii="Calibri" w:hAnsi="Calibri" w:cs="Calibri"/>
        </w:rPr>
        <w:t>Predsjednik Općinskog vijeća</w:t>
      </w:r>
    </w:p>
    <w:p w14:paraId="3F13D5C4" w14:textId="77777777" w:rsidR="009E45FF" w:rsidRPr="00964FCE" w:rsidRDefault="009E45FF">
      <w:pPr>
        <w:rPr>
          <w:rFonts w:ascii="Calibri" w:hAnsi="Calibri" w:cs="Calibri"/>
        </w:rPr>
      </w:pPr>
    </w:p>
    <w:p w14:paraId="76FC84D6" w14:textId="0D89E8FE" w:rsidR="009E45FF" w:rsidRDefault="00650BDC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="00A5126E">
        <w:rPr>
          <w:rFonts w:ascii="Calibri" w:hAnsi="Calibri" w:cs="Calibri"/>
        </w:rPr>
        <w:t xml:space="preserve">          </w:t>
      </w:r>
      <w:r w:rsidR="00B73A7D">
        <w:rPr>
          <w:rFonts w:ascii="Calibri" w:hAnsi="Calibri" w:cs="Calibri"/>
        </w:rPr>
        <w:t>Toni Glavinić</w:t>
      </w:r>
      <w:r w:rsidR="0053147C">
        <w:rPr>
          <w:rFonts w:ascii="Calibri" w:hAnsi="Calibri" w:cs="Calibri"/>
        </w:rPr>
        <w:t>, v.r.</w:t>
      </w:r>
    </w:p>
    <w:p w14:paraId="5080EE44" w14:textId="77777777" w:rsidR="00B73A7D" w:rsidRDefault="00B73A7D">
      <w:pPr>
        <w:rPr>
          <w:rFonts w:ascii="Calibri" w:hAnsi="Calibri" w:cs="Calibri"/>
        </w:rPr>
      </w:pPr>
    </w:p>
    <w:p w14:paraId="7D418F86" w14:textId="77777777" w:rsidR="00B73A7D" w:rsidRDefault="00B73A7D">
      <w:pPr>
        <w:rPr>
          <w:rFonts w:ascii="Calibri" w:hAnsi="Calibri" w:cs="Calibri"/>
        </w:rPr>
      </w:pPr>
    </w:p>
    <w:p w14:paraId="32E52625" w14:textId="77777777" w:rsidR="0053147C" w:rsidRDefault="0053147C">
      <w:pPr>
        <w:rPr>
          <w:rFonts w:ascii="Calibri" w:hAnsi="Calibri" w:cs="Calibri"/>
          <w:b/>
          <w:i/>
        </w:rPr>
      </w:pPr>
    </w:p>
    <w:p w14:paraId="245C1544" w14:textId="77777777" w:rsidR="0053147C" w:rsidRDefault="0053147C">
      <w:pPr>
        <w:rPr>
          <w:rFonts w:ascii="Calibri" w:hAnsi="Calibri" w:cs="Calibri"/>
          <w:b/>
          <w:i/>
        </w:rPr>
      </w:pPr>
    </w:p>
    <w:p w14:paraId="101D4CEE" w14:textId="77777777" w:rsidR="0053147C" w:rsidRDefault="0053147C">
      <w:pPr>
        <w:rPr>
          <w:rFonts w:ascii="Calibri" w:hAnsi="Calibri" w:cs="Calibri"/>
          <w:b/>
          <w:i/>
        </w:rPr>
      </w:pPr>
    </w:p>
    <w:p w14:paraId="283120E4" w14:textId="77777777" w:rsidR="0053147C" w:rsidRDefault="0053147C">
      <w:pPr>
        <w:rPr>
          <w:rFonts w:ascii="Calibri" w:hAnsi="Calibri" w:cs="Calibri"/>
          <w:b/>
          <w:i/>
        </w:rPr>
      </w:pPr>
    </w:p>
    <w:p w14:paraId="2897CAB6" w14:textId="77777777" w:rsidR="0053147C" w:rsidRDefault="0053147C">
      <w:pPr>
        <w:rPr>
          <w:rFonts w:ascii="Calibri" w:hAnsi="Calibri" w:cs="Calibri"/>
          <w:b/>
          <w:i/>
        </w:rPr>
      </w:pPr>
    </w:p>
    <w:p w14:paraId="0D56233D" w14:textId="77777777" w:rsidR="0053147C" w:rsidRDefault="0053147C">
      <w:pPr>
        <w:rPr>
          <w:rFonts w:ascii="Calibri" w:hAnsi="Calibri" w:cs="Calibri"/>
          <w:b/>
          <w:i/>
        </w:rPr>
      </w:pPr>
    </w:p>
    <w:p w14:paraId="0FD0AE47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381212FF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B0A9D1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83F353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651104C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EAE5591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BBDC37E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490666D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C9CBA2D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F699F59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9DA09C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BF5942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9E4B0E4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7EA7A8EE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45143D01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007D285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6B52C74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71956D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837EB8A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28E6797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2AF3D9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42E55A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0A38BC2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3357ABA3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B91974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F2CBE21" w14:textId="0990B70C" w:rsidR="00600DFD" w:rsidRDefault="00600DFD" w:rsidP="00600DFD">
      <w:pPr>
        <w:rPr>
          <w:rFonts w:ascii="Calibri" w:hAnsi="Calibri" w:cs="Calibri"/>
          <w:b/>
          <w:i/>
        </w:rPr>
      </w:pPr>
      <w:r w:rsidRPr="001C1527">
        <w:rPr>
          <w:rFonts w:ascii="Calibri" w:hAnsi="Calibri" w:cs="Calibri"/>
          <w:b/>
          <w:i/>
        </w:rPr>
        <w:t>Tekst natječaja</w:t>
      </w:r>
      <w:r>
        <w:rPr>
          <w:rFonts w:ascii="Calibri" w:hAnsi="Calibri" w:cs="Calibri"/>
          <w:b/>
          <w:i/>
        </w:rPr>
        <w:t>:</w:t>
      </w:r>
    </w:p>
    <w:p w14:paraId="4286C34B" w14:textId="77777777" w:rsidR="00600DFD" w:rsidRPr="001C1527" w:rsidRDefault="00600DFD" w:rsidP="00600DFD">
      <w:pPr>
        <w:rPr>
          <w:rFonts w:ascii="Calibri" w:hAnsi="Calibri" w:cs="Calibri"/>
          <w:b/>
          <w:i/>
        </w:rPr>
      </w:pPr>
    </w:p>
    <w:p w14:paraId="46FEDCC7" w14:textId="77777777" w:rsidR="00600DFD" w:rsidRDefault="00600DFD" w:rsidP="00600DFD">
      <w:pPr>
        <w:rPr>
          <w:rFonts w:ascii="Calibri" w:hAnsi="Calibri" w:cs="Calibri"/>
        </w:rPr>
      </w:pPr>
    </w:p>
    <w:p w14:paraId="3A68918A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N A T J E Č A J</w:t>
      </w:r>
    </w:p>
    <w:p w14:paraId="58A42D67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</w:p>
    <w:p w14:paraId="2D6EB331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za osnivanje prava građenja na nekretninama u vlasništvu Općine Postira</w:t>
      </w:r>
    </w:p>
    <w:p w14:paraId="0ADD326D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radi izgradnje obiteljske kuće, s mogućnošću otkupa nekretnine</w:t>
      </w:r>
    </w:p>
    <w:p w14:paraId="62E427FB" w14:textId="77777777" w:rsidR="00600DFD" w:rsidRPr="00B73A7D" w:rsidRDefault="00600DFD" w:rsidP="00600DFD">
      <w:pPr>
        <w:rPr>
          <w:rFonts w:ascii="Calibri" w:hAnsi="Calibri" w:cs="Calibri"/>
          <w:b/>
          <w:bCs/>
        </w:rPr>
      </w:pPr>
    </w:p>
    <w:p w14:paraId="65DEC4B6" w14:textId="77777777" w:rsidR="00600DFD" w:rsidRPr="00B73A7D" w:rsidRDefault="00600DFD" w:rsidP="00600DF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Javnom natječaju izlažu se nekretnine u Općini Postira i to:</w:t>
      </w:r>
    </w:p>
    <w:p w14:paraId="2E2D75FA" w14:textId="77777777" w:rsidR="00600DFD" w:rsidRPr="00B73A7D" w:rsidRDefault="00600DFD" w:rsidP="00600DFD">
      <w:pPr>
        <w:rPr>
          <w:rFonts w:ascii="Calibri" w:hAnsi="Calibri" w:cs="Calibri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723"/>
        <w:gridCol w:w="1683"/>
        <w:gridCol w:w="1267"/>
        <w:gridCol w:w="2125"/>
        <w:gridCol w:w="2262"/>
      </w:tblGrid>
      <w:tr w:rsidR="00600DFD" w:rsidRPr="00B73A7D" w14:paraId="238D114C" w14:textId="77777777" w:rsidTr="00600DFD">
        <w:tc>
          <w:tcPr>
            <w:tcW w:w="1723" w:type="dxa"/>
          </w:tcPr>
          <w:p w14:paraId="2113B4F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1300/24</w:t>
            </w:r>
          </w:p>
        </w:tc>
        <w:tc>
          <w:tcPr>
            <w:tcW w:w="1683" w:type="dxa"/>
          </w:tcPr>
          <w:p w14:paraId="0C12239A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2EEC8371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830 M2</w:t>
            </w:r>
          </w:p>
        </w:tc>
        <w:tc>
          <w:tcPr>
            <w:tcW w:w="2125" w:type="dxa"/>
          </w:tcPr>
          <w:p w14:paraId="427B5E3E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107,68 eur</w:t>
            </w:r>
          </w:p>
        </w:tc>
        <w:tc>
          <w:tcPr>
            <w:tcW w:w="2262" w:type="dxa"/>
          </w:tcPr>
          <w:p w14:paraId="11DB4259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127.919,60 eur</w:t>
            </w:r>
          </w:p>
        </w:tc>
      </w:tr>
      <w:tr w:rsidR="00600DFD" w:rsidRPr="00B73A7D" w14:paraId="341F0377" w14:textId="77777777" w:rsidTr="00600DFD">
        <w:tc>
          <w:tcPr>
            <w:tcW w:w="1723" w:type="dxa"/>
          </w:tcPr>
          <w:p w14:paraId="75DD569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1300/25</w:t>
            </w:r>
          </w:p>
        </w:tc>
        <w:tc>
          <w:tcPr>
            <w:tcW w:w="1683" w:type="dxa"/>
          </w:tcPr>
          <w:p w14:paraId="474FD1B8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5C2D6B3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638 M2</w:t>
            </w:r>
          </w:p>
        </w:tc>
        <w:tc>
          <w:tcPr>
            <w:tcW w:w="2125" w:type="dxa"/>
          </w:tcPr>
          <w:p w14:paraId="557701FC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82,77 eur</w:t>
            </w:r>
          </w:p>
        </w:tc>
        <w:tc>
          <w:tcPr>
            <w:tcW w:w="2262" w:type="dxa"/>
          </w:tcPr>
          <w:p w14:paraId="5193F4B1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98.328,56 eur</w:t>
            </w:r>
          </w:p>
        </w:tc>
      </w:tr>
      <w:tr w:rsidR="00600DFD" w:rsidRPr="00B73A7D" w14:paraId="33715404" w14:textId="77777777" w:rsidTr="00600DFD">
        <w:tc>
          <w:tcPr>
            <w:tcW w:w="1723" w:type="dxa"/>
          </w:tcPr>
          <w:p w14:paraId="3E589BDD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1300/40</w:t>
            </w:r>
          </w:p>
        </w:tc>
        <w:tc>
          <w:tcPr>
            <w:tcW w:w="1683" w:type="dxa"/>
          </w:tcPr>
          <w:p w14:paraId="686044B9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50396C6F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774 M2</w:t>
            </w:r>
          </w:p>
        </w:tc>
        <w:tc>
          <w:tcPr>
            <w:tcW w:w="2125" w:type="dxa"/>
          </w:tcPr>
          <w:p w14:paraId="4601C87F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100,41 eur</w:t>
            </w:r>
          </w:p>
        </w:tc>
        <w:tc>
          <w:tcPr>
            <w:tcW w:w="2262" w:type="dxa"/>
          </w:tcPr>
          <w:p w14:paraId="4D7598BC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119.288,88 eur</w:t>
            </w:r>
          </w:p>
        </w:tc>
      </w:tr>
      <w:tr w:rsidR="00600DFD" w:rsidRPr="00B73A7D" w14:paraId="443B96A3" w14:textId="77777777" w:rsidTr="00600DFD">
        <w:tc>
          <w:tcPr>
            <w:tcW w:w="1723" w:type="dxa"/>
          </w:tcPr>
          <w:p w14:paraId="1DB0F0A0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1300/41</w:t>
            </w:r>
          </w:p>
        </w:tc>
        <w:tc>
          <w:tcPr>
            <w:tcW w:w="1683" w:type="dxa"/>
          </w:tcPr>
          <w:p w14:paraId="280BF56E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6DD3457D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778 M2</w:t>
            </w:r>
          </w:p>
        </w:tc>
        <w:tc>
          <w:tcPr>
            <w:tcW w:w="2125" w:type="dxa"/>
          </w:tcPr>
          <w:p w14:paraId="5D1DC604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100,93 eur</w:t>
            </w:r>
          </w:p>
        </w:tc>
        <w:tc>
          <w:tcPr>
            <w:tcW w:w="2262" w:type="dxa"/>
          </w:tcPr>
          <w:p w14:paraId="5A428029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119.905,36 eur</w:t>
            </w:r>
          </w:p>
        </w:tc>
      </w:tr>
      <w:tr w:rsidR="00600DFD" w:rsidRPr="00B73A7D" w14:paraId="216903C5" w14:textId="77777777" w:rsidTr="00600DFD">
        <w:tc>
          <w:tcPr>
            <w:tcW w:w="1723" w:type="dxa"/>
          </w:tcPr>
          <w:p w14:paraId="3D0EBAB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1300/42</w:t>
            </w:r>
          </w:p>
        </w:tc>
        <w:tc>
          <w:tcPr>
            <w:tcW w:w="1683" w:type="dxa"/>
          </w:tcPr>
          <w:p w14:paraId="791DCD9A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076585F5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786 M2</w:t>
            </w:r>
          </w:p>
        </w:tc>
        <w:tc>
          <w:tcPr>
            <w:tcW w:w="2125" w:type="dxa"/>
          </w:tcPr>
          <w:p w14:paraId="5CD0C8F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101,97 eur</w:t>
            </w:r>
          </w:p>
        </w:tc>
        <w:tc>
          <w:tcPr>
            <w:tcW w:w="2262" w:type="dxa"/>
          </w:tcPr>
          <w:p w14:paraId="50BA9813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121.138,32 eur</w:t>
            </w:r>
          </w:p>
        </w:tc>
      </w:tr>
    </w:tbl>
    <w:p w14:paraId="54C26180" w14:textId="77777777" w:rsidR="00600DFD" w:rsidRPr="00B73A7D" w:rsidRDefault="00600DFD" w:rsidP="00600DFD">
      <w:pPr>
        <w:rPr>
          <w:rFonts w:ascii="Calibri" w:hAnsi="Calibri" w:cs="Calibri"/>
        </w:rPr>
      </w:pPr>
    </w:p>
    <w:p w14:paraId="40234989" w14:textId="77777777" w:rsidR="00600DFD" w:rsidRPr="00B73A7D" w:rsidRDefault="00600DFD" w:rsidP="00600DFD">
      <w:pPr>
        <w:rPr>
          <w:rFonts w:ascii="Calibri" w:hAnsi="Calibri" w:cs="Calibri"/>
          <w:i/>
          <w:iCs/>
        </w:rPr>
      </w:pPr>
      <w:r w:rsidRPr="00B73A7D">
        <w:rPr>
          <w:rFonts w:ascii="Calibri" w:hAnsi="Calibri" w:cs="Calibri"/>
          <w:i/>
          <w:iCs/>
        </w:rPr>
        <w:t>Oznaka zemljišnoknjižne čestice / Katastarska općina / Površina / Mjesečna naknada za Pravo građenja / Otkupna cijena.</w:t>
      </w:r>
    </w:p>
    <w:p w14:paraId="24C8E509" w14:textId="77777777" w:rsidR="00600DFD" w:rsidRPr="00B73A7D" w:rsidRDefault="00600DFD" w:rsidP="00600DFD">
      <w:pPr>
        <w:rPr>
          <w:rFonts w:ascii="Calibri" w:hAnsi="Calibri" w:cs="Calibri"/>
        </w:rPr>
      </w:pPr>
    </w:p>
    <w:p w14:paraId="4A07630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Pravo građenja na predmetnim nekretninama osniva se radi izgradnje obiteljske kuće na 99 (slovima: devedeset devet) godina, uz mogućnost otkupa nakon 10 (slovima: deset) godina, prilikom čega će se</w:t>
      </w:r>
      <w:r>
        <w:rPr>
          <w:rFonts w:ascii="Calibri" w:hAnsi="Calibri" w:cs="Calibri"/>
        </w:rPr>
        <w:t xml:space="preserve"> otkupna cijena umanjiti za do tada uplaćenu naknadu</w:t>
      </w:r>
      <w:r w:rsidRPr="00B73A7D">
        <w:rPr>
          <w:rFonts w:ascii="Calibri" w:hAnsi="Calibri" w:cs="Calibri"/>
        </w:rPr>
        <w:t>.</w:t>
      </w:r>
    </w:p>
    <w:p w14:paraId="187019A8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Za svrhu ovog Natječaja Ponuditelj može biti bračni ili izvanbračni par te samohrani roditelj.</w:t>
      </w:r>
    </w:p>
    <w:p w14:paraId="1F95086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mora biti državljanin Republike Hrvatske (ako se radi o bračnoj ili izvanbračnoj zajednici, onda oba ponuditelja moraju biti državljani Republike Hrvatske). Ukoliko je ponuditelj bračni par/izvanbračni par, jedan od njih  mora imati prebivalište u Općini Postira u trenutku prijave na natječaj i najmanje 3 (slovima: tri) godine unatrag, što isto vrijedi i kad je ponuditelj samohrani roditelj.   </w:t>
      </w:r>
    </w:p>
    <w:p w14:paraId="336FAD4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Jedan ponuditelj (bračni par/izvanbračni par/samohrani roditelj) može dati ponudu za pravo građenja za najviše 2 (slovima: dvije) nekretnine, s početnim cijenama za pravo građenja navedenim u Tablici te u ponudi naznačiti red prvenstva, s tim da se Ugovor o osnivanju prava građenja može sklopiti isključivo za jednu nekretninu. U slučaju da više ponuda ponuditelja bude ocijenjeno kao najpovoljnije, Ugovor o osnivanju prava građenja sklopit će se za onu nekretninu koja je navedena ranije po redu prvenstva.</w:t>
      </w:r>
    </w:p>
    <w:p w14:paraId="5E58866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Ponuda naknade za pravo građenja smatrati će se i ponudom za otkup nekretnine (koji neće biti obvezan), a ponuđeni iznos otkupne cijene računati će se na način da se početna otkupna cijena za nekretninu uvećava proporcionalno uvećanju ponuđene naknade za pravo građenja u odnosu na početnu cijenu za naknadu za pravo građenja.</w:t>
      </w:r>
    </w:p>
    <w:p w14:paraId="05288A3E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ne smiju u trenutku da</w:t>
      </w:r>
      <w:r>
        <w:rPr>
          <w:rFonts w:ascii="Calibri" w:hAnsi="Calibri" w:cs="Calibri"/>
        </w:rPr>
        <w:t>vanja ponude biti stariji od 50</w:t>
      </w:r>
      <w:r w:rsidRPr="00B73A7D">
        <w:rPr>
          <w:rFonts w:ascii="Calibri" w:hAnsi="Calibri" w:cs="Calibri"/>
        </w:rPr>
        <w:t xml:space="preserve"> godina.</w:t>
      </w:r>
    </w:p>
    <w:p w14:paraId="7F4C0CD0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lastRenderedPageBreak/>
        <w:t>Ponuditelji niti članovi njihovog domaćinstva, ne smiju imati u vlasništvu/suvlasništvu obiteljsku kuću/stan ili kuću/stan za odmor ili poslovni prostor na području Republike Hrvatske ili neku drugu vrstu nekretnine na području Republike Hrvatske (uključujući i građevinsko zemljište) koja rješava njihovo stambeno pitanje. Vlasništvo nekretnine ne mogu imati niti djeca ponuditelja, ako žive u istom kućanstvu ili imaju prijavljeno prebivalište na istoj adresi kao i ponuditelji.</w:t>
      </w:r>
    </w:p>
    <w:p w14:paraId="239492C8" w14:textId="337A758B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su dužni uplatiti jamčevinu u iznosu od 1.000,00 kn u korist proračuna Općine Postira, broj računa: IBAN: HR2623900011835000007, Model: HR 24, poziv na broj 77</w:t>
      </w:r>
      <w:r w:rsidR="001A32D7">
        <w:rPr>
          <w:rFonts w:ascii="Calibri" w:hAnsi="Calibri" w:cs="Calibri"/>
        </w:rPr>
        <w:t>06</w:t>
      </w:r>
      <w:r w:rsidRPr="00B73A7D">
        <w:rPr>
          <w:rFonts w:ascii="Calibri" w:hAnsi="Calibri" w:cs="Calibri"/>
        </w:rPr>
        <w:t>-OIB, koja se uračunava u naknadu za pravo građenja.</w:t>
      </w:r>
    </w:p>
    <w:p w14:paraId="15CFC90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trebaju u prijavi naznačiti puno ime i prezime, OIB i adresu, naznačiti nekretninu/e za koju/e se dostavlja ponuda za osnivanje prava građenja uz naznaku ponuđene cijene za pravo građenja (mjesečna naknada) te priložiti sljedeću dokumentaciju:</w:t>
      </w:r>
    </w:p>
    <w:p w14:paraId="5F5F676F" w14:textId="77777777" w:rsidR="00600DFD" w:rsidRPr="00B73A7D" w:rsidRDefault="00600DFD" w:rsidP="00600DFD">
      <w:pPr>
        <w:rPr>
          <w:rFonts w:ascii="Calibri" w:hAnsi="Calibri" w:cs="Calibri"/>
        </w:rPr>
      </w:pPr>
    </w:p>
    <w:p w14:paraId="6A0FE404" w14:textId="77777777" w:rsidR="00600DF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>Prijavu / ponudu</w:t>
      </w:r>
      <w:r w:rsidRPr="00B73A7D">
        <w:rPr>
          <w:rFonts w:ascii="Calibri" w:hAnsi="Calibri" w:cs="Calibri"/>
        </w:rPr>
        <w:t>;</w:t>
      </w:r>
    </w:p>
    <w:p w14:paraId="7EAB4D5C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C37528">
        <w:rPr>
          <w:rFonts w:ascii="Calibri" w:hAnsi="Calibri" w:cs="Calibri"/>
        </w:rPr>
        <w:t>Dokaz o uplaćenoj jamčevini</w:t>
      </w:r>
    </w:p>
    <w:p w14:paraId="0CC3AF72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Preslika osobne iskaznice;</w:t>
      </w:r>
    </w:p>
    <w:p w14:paraId="4A2E66FB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Rodni list ponuditelja, ne stariji od 6 (slovima: šest) mjeseci;</w:t>
      </w:r>
    </w:p>
    <w:p w14:paraId="7131785B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Dokaz o sklopljenom braku (vjenčani list), Izjava pod punom kaznenom i materijalnom odgovornošću ovjerena od strane Javnog bilježnika kojom se dokazuje postojanje izvanbračne zajednice, odnosno dokaz o skrbništvu nad djetetom/djecom za samohrane roditelje. </w:t>
      </w:r>
    </w:p>
    <w:p w14:paraId="11E33EB6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Dokaz o zaposlenju ponuditelja;</w:t>
      </w:r>
    </w:p>
    <w:p w14:paraId="55E98523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Popis članova domaćinstva (s naznakom punog imena i prezimena, OIB-a i adrese), i zanimanje (zaposlenje), zajedno s odgovarajućim dokazima o zaposlenju, kao i odnos sa ponuditeljem. Za potrebe ovog Natječaja, članovi domaćinstva smatrati će se osobe koje će s ponuditeljem živjeti u obiteljskoj kući koja će se izgraditi na pravu građenja;</w:t>
      </w:r>
    </w:p>
    <w:p w14:paraId="7AA57251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Izjavu ponuditelja, danu pred javnim bilježnikom, pod punom materijalnom i kaznenom odgovornošću, kako ponuditelj niti njegovi članovi domaćinstva, niti njegova djeca i koja žive u istom kućanstvu ili imaju prijavljeno prebivalište na istoj adresi kao i ponuditelji nemaju u vlasništvu/suvlasništvu obiteljsku kuću/stan ili kuću/stan za odmor ili poslovni prostor na području Republike Hrvatske ili neku drugu vrstu nekretnine na području Republike Hrvatske (uključujući i građevinsko zemljište) koja u potpunosti rješava njihovo stambeno pitanje.</w:t>
      </w:r>
    </w:p>
    <w:p w14:paraId="381F8F21" w14:textId="3B1B4664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Dokaz nadležnog tijela (Suda i Katastra) da Ponuditelj na području Općine Postira i </w:t>
      </w:r>
      <w:r>
        <w:rPr>
          <w:rFonts w:ascii="Calibri" w:hAnsi="Calibri" w:cs="Calibri"/>
        </w:rPr>
        <w:t xml:space="preserve">otoka Brača </w:t>
      </w:r>
      <w:r w:rsidRPr="00B73A7D">
        <w:rPr>
          <w:rFonts w:ascii="Calibri" w:hAnsi="Calibri" w:cs="Calibri"/>
        </w:rPr>
        <w:t>nema u vlasništvu/suvlasništvu građevinsko zemljište, obiteljsku kuću/stan ili kuću/stan za odmor ili poslovni prostor.</w:t>
      </w:r>
    </w:p>
    <w:p w14:paraId="2DC2A8A6" w14:textId="5392F0A9" w:rsidR="00600DF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Potvrdu odjela za financije i računovodstvo Općine Postira da Ponuditelj nema dospjelih i nepodmirenih obveza prema Općini Postira.</w:t>
      </w:r>
    </w:p>
    <w:p w14:paraId="47276E8B" w14:textId="77777777" w:rsidR="00600DFD" w:rsidRDefault="00600DFD" w:rsidP="00600DFD">
      <w:pPr>
        <w:ind w:left="1068"/>
        <w:rPr>
          <w:rFonts w:ascii="Calibri" w:hAnsi="Calibri" w:cs="Calibri"/>
        </w:rPr>
      </w:pPr>
    </w:p>
    <w:p w14:paraId="58123990" w14:textId="4EC89A98" w:rsidR="00600DFD" w:rsidRPr="00B73A7D" w:rsidRDefault="00600DFD" w:rsidP="00600DFD">
      <w:pPr>
        <w:rPr>
          <w:rFonts w:ascii="Calibri" w:hAnsi="Calibri" w:cs="Calibri"/>
        </w:rPr>
      </w:pPr>
      <w:r>
        <w:rPr>
          <w:rFonts w:ascii="Calibri" w:hAnsi="Calibri" w:cs="Calibri"/>
        </w:rPr>
        <w:t>Općina Postira će zatražiti od Državne geodetske uprave službeni podatak da ponuditelji nisu upisani u posjedu na</w:t>
      </w:r>
      <w:r w:rsidRPr="00600DFD">
        <w:t xml:space="preserve"> </w:t>
      </w:r>
      <w:r w:rsidRPr="00600DFD">
        <w:rPr>
          <w:rFonts w:ascii="Calibri" w:hAnsi="Calibri" w:cs="Calibri"/>
        </w:rPr>
        <w:t>građevinsko zemljište, obiteljsku kuću/stan ili kuću/stan za odmor ili poslovni prostor</w:t>
      </w:r>
      <w:r>
        <w:rPr>
          <w:rFonts w:ascii="Calibri" w:hAnsi="Calibri" w:cs="Calibri"/>
        </w:rPr>
        <w:t xml:space="preserve"> na području Republike Hrvatske</w:t>
      </w:r>
    </w:p>
    <w:p w14:paraId="1FCCC2F8" w14:textId="77777777" w:rsidR="00600DFD" w:rsidRPr="00B73A7D" w:rsidRDefault="00600DFD" w:rsidP="00600DFD">
      <w:pPr>
        <w:rPr>
          <w:rFonts w:ascii="Calibri" w:hAnsi="Calibri" w:cs="Calibri"/>
        </w:rPr>
      </w:pPr>
    </w:p>
    <w:p w14:paraId="0D6075B2" w14:textId="77777777" w:rsidR="00600DFD" w:rsidRPr="00B73A7D" w:rsidRDefault="00600DFD" w:rsidP="00600DF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Navedenu dokumentaciju potrebno je dostaviti za oba bračna druga, odnosno oba člana izvanbračne zajednice, osim dokaza o uplati jamčevine.</w:t>
      </w:r>
    </w:p>
    <w:p w14:paraId="488FD9B9" w14:textId="77777777" w:rsidR="00600DFD" w:rsidRPr="00B73A7D" w:rsidRDefault="00600DFD" w:rsidP="00600DFD">
      <w:pPr>
        <w:rPr>
          <w:rFonts w:ascii="Calibri" w:hAnsi="Calibri" w:cs="Calibri"/>
        </w:rPr>
      </w:pPr>
    </w:p>
    <w:p w14:paraId="51A0608D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Pismene ponude dostavljaju se poštom, preporučeno, u zatvorenom omotu na adresu:</w:t>
      </w:r>
    </w:p>
    <w:p w14:paraId="10A4F2F8" w14:textId="77777777" w:rsidR="00600DFD" w:rsidRPr="00B73A7D" w:rsidRDefault="00600DFD" w:rsidP="00600DFD">
      <w:pPr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</w:rPr>
        <w:t>Općina Postira, Povjerenstvo za prikupljanje ponuda, Polježice 2, 21 410 Postira</w:t>
      </w:r>
      <w:r w:rsidRPr="00B73A7D">
        <w:rPr>
          <w:rFonts w:ascii="Calibri" w:hAnsi="Calibri" w:cs="Calibri"/>
          <w:b/>
          <w:bCs/>
        </w:rPr>
        <w:t xml:space="preserve"> s naznakom „Natječaj za osnivanje prava građenja radi izgradnje obiteljske kuće – ne otvaraj“</w:t>
      </w:r>
    </w:p>
    <w:p w14:paraId="2309BD3B" w14:textId="6E9CE6EB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>
        <w:rPr>
          <w:rFonts w:ascii="Calibri" w:hAnsi="Calibri" w:cs="Calibri"/>
        </w:rPr>
        <w:t>Rok za podnošenje prijava je 30</w:t>
      </w:r>
      <w:r w:rsidRPr="00B73A7D">
        <w:rPr>
          <w:rFonts w:ascii="Calibri" w:hAnsi="Calibri" w:cs="Calibri"/>
        </w:rPr>
        <w:t xml:space="preserve"> dana od dana objave Natječaja na web stranici Općine Postira i oglasnoj ploči Općine Postira. </w:t>
      </w:r>
    </w:p>
    <w:p w14:paraId="47AD4F8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Prikupljene ponude otvorit će se na javnoj sjednici Povjerenstva za otvaranje ponuda koja će se održati u zgradi Općine Postira, Polježice 2, dana ___________________</w:t>
      </w:r>
    </w:p>
    <w:p w14:paraId="5ED1F398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Nepravodobne i nepotpune ponude neće se razmatrati.</w:t>
      </w:r>
    </w:p>
    <w:p w14:paraId="377AF579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Kriterij za utvrđivanje najpovoljnijeg ponuditelja u Natječaju za osnivanje prava građenja je:</w:t>
      </w:r>
    </w:p>
    <w:p w14:paraId="0327E1FA" w14:textId="77777777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najveći ponuđeni iznos uz uvjet da udovoljava svim ostalima kriterijima Natječaja;</w:t>
      </w:r>
    </w:p>
    <w:p w14:paraId="2C14DE15" w14:textId="77777777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u slučaju da se za određenu nekretninu javi više ponuditelja sa jednakom ponudom, kao kriterij za utvrđivanje prava prvenstva uzeti će se broj maloljetne djece ponuditelja.</w:t>
      </w:r>
    </w:p>
    <w:p w14:paraId="37989031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 izabranim ponuditeljima zaključiti će se ugovori o osnivanju prava građenja.</w:t>
      </w:r>
    </w:p>
    <w:p w14:paraId="72E079F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Sudjelovanjem na Natječaju i podnošenje pisane ponude istovremeno predstavlja i suglasnost svakog Ponuditelja i sa sljedećim posebnim uvjetima Natječaja i posljedicama koje iz istih proizlaze: </w:t>
      </w:r>
    </w:p>
    <w:p w14:paraId="28B50F71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kao osnivač prava građenja je vlasnik nekretnine koja je predmet ovog Natječaja, a Ponuditelj kao nositelj prava građenja ima interes da se na nekretnini koja je predmet ovog Natječaja osnuje pravo građenja radi izgradnje obiteljske kuće; </w:t>
      </w:r>
    </w:p>
    <w:p w14:paraId="451E39CB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može jednostrano raskinuti Ugovor o osnivanju prava građenja u sljedećim situacijama te zadržava pravo tražiti naknadu štete koja joj je nastala zbog raskida: </w:t>
      </w:r>
    </w:p>
    <w:p w14:paraId="339BEF1F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ne ishodi dozvolu za izgradnju obiteljske kuće u roku od 36 (slovima: trideset</w:t>
      </w:r>
      <w:r>
        <w:rPr>
          <w:rFonts w:ascii="Calibri" w:hAnsi="Calibri" w:cs="Calibri"/>
        </w:rPr>
        <w:t>i</w:t>
      </w:r>
      <w:r w:rsidRPr="00B73A7D">
        <w:rPr>
          <w:rFonts w:ascii="Calibri" w:hAnsi="Calibri" w:cs="Calibri"/>
        </w:rPr>
        <w:t xml:space="preserve">šest) mjeseci od dana osnivanja prava građenja u zemljišnim knjigama Općinskog suda u Splitu, zemljišno – knjižni odjel u </w:t>
      </w:r>
      <w:r>
        <w:rPr>
          <w:rFonts w:ascii="Calibri" w:hAnsi="Calibri" w:cs="Calibri"/>
        </w:rPr>
        <w:t>Supetru, a u daljnjem roku od 60</w:t>
      </w:r>
      <w:r w:rsidRPr="00B73A7D">
        <w:rPr>
          <w:rFonts w:ascii="Calibri" w:hAnsi="Calibri" w:cs="Calibri"/>
        </w:rPr>
        <w:t xml:space="preserve"> (slovima: </w:t>
      </w:r>
      <w:r>
        <w:rPr>
          <w:rFonts w:ascii="Calibri" w:hAnsi="Calibri" w:cs="Calibri"/>
        </w:rPr>
        <w:t>šezdeset) mjeseci</w:t>
      </w:r>
      <w:r w:rsidRPr="00B73A7D">
        <w:rPr>
          <w:rFonts w:ascii="Calibri" w:hAnsi="Calibri" w:cs="Calibri"/>
        </w:rPr>
        <w:t xml:space="preserve"> od ishođenja dozvole ne dovrši izgradnju obiteljske kuće, te u njoj ima administrativno i stvarno prebivalište; </w:t>
      </w:r>
    </w:p>
    <w:p w14:paraId="003151F5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na pravu građenja nositelj prava građenja ne izgradi zgradu koja predstavlja obiteljsku kuću, odnosno zgradu koja je u skladu sa odobrenom građevinskom dokumentacijom, odnosno izgradi zgradu koja služi drugoj svrsi, a ne stanovanju;</w:t>
      </w:r>
    </w:p>
    <w:p w14:paraId="7F21C15F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ako nositelj prava građenja ne poštuje sve primjenjive propise prilikom izgradnje te izgradnju ne izvodi sukladno ishođenim dozvolama ili pravilima struke; </w:t>
      </w:r>
    </w:p>
    <w:p w14:paraId="4D046182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ne plaća naknadu za pravo građenja sukladno Ugovoru o osnivanju prava građenja;</w:t>
      </w:r>
    </w:p>
    <w:p w14:paraId="3C1D942A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da cijelu obiteljsku kuću na korištenje ili uporabu bilo kojoj trećoj strani (najam, zakup), odnosno na bilo koji način raspolaže pravom građenja (prijenos);</w:t>
      </w:r>
    </w:p>
    <w:p w14:paraId="55C9E43A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lastRenderedPageBreak/>
        <w:t xml:space="preserve">u drugim slučajevima predviđenim primjenjivim propisima ili u slučaju povrede drugih ugovornih odredbi; </w:t>
      </w:r>
    </w:p>
    <w:p w14:paraId="3D455E29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nositelji prava građenja za vrijeme trajanja Ugovora o osnivanju prava građenja prekinu prebivalište na Ugovornoj nekretnini, a</w:t>
      </w:r>
      <w:r>
        <w:rPr>
          <w:rFonts w:ascii="Calibri" w:hAnsi="Calibri" w:cs="Calibri"/>
        </w:rPr>
        <w:t xml:space="preserve"> koje mora započeti najkasnije 72</w:t>
      </w:r>
      <w:r w:rsidRPr="00B73A7D">
        <w:rPr>
          <w:rFonts w:ascii="Calibri" w:hAnsi="Calibri" w:cs="Calibri"/>
        </w:rPr>
        <w:t xml:space="preserve"> (slovima: </w:t>
      </w:r>
      <w:r>
        <w:rPr>
          <w:rFonts w:ascii="Calibri" w:hAnsi="Calibri" w:cs="Calibri"/>
        </w:rPr>
        <w:t>sedamdesetidva) mjeseca</w:t>
      </w:r>
      <w:r w:rsidRPr="00B73A7D">
        <w:rPr>
          <w:rFonts w:ascii="Calibri" w:hAnsi="Calibri" w:cs="Calibri"/>
        </w:rPr>
        <w:t xml:space="preserve"> od dana osnivanja prava građenja;</w:t>
      </w:r>
    </w:p>
    <w:p w14:paraId="293A239D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u slučaju da pravo građenja prestane po bilo kojoj osnovi, Nositelj prava građenja dozvoljava osnivaču prava građenja da bez njegovog daljnjeg pitanja ili odobrenja izvrši brisanje prava građenja; </w:t>
      </w:r>
    </w:p>
    <w:p w14:paraId="3674F3E9" w14:textId="77777777" w:rsidR="00600DF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zadržava pravo da u slučaju da za vrijeme trajanja Ugovora o osnivanju prava građenja sazna za činjenice koje joj nisu mogle biti poznate u vrijeme sklapanja Ugovora o pravu građenja, a koje se odnose na uvjete ovog Natječaja, da jednostrano raskine ugovor o osnivanju prava građenja te traži naknadu štete koja joj je nastala zbog raskida. </w:t>
      </w:r>
    </w:p>
    <w:p w14:paraId="3FBDFC20" w14:textId="77777777" w:rsidR="00600DFD" w:rsidRPr="00C37528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Pr="00C37528">
        <w:rPr>
          <w:rFonts w:ascii="Calibri" w:hAnsi="Calibri" w:cs="Calibri"/>
        </w:rPr>
        <w:t>u slučaju</w:t>
      </w:r>
      <w:r>
        <w:rPr>
          <w:rFonts w:ascii="Calibri" w:hAnsi="Calibri" w:cs="Calibri"/>
        </w:rPr>
        <w:t xml:space="preserve"> da bude više zainteresiranih za jednu nekretninu, a za drugu nekretninu ne bude nikog, povjerenstvo može ponuditeljima ponuditi ostvarivanje prava građenja na nekoj od drugih nekretnina ponuđenih ovim natječajem, od one za koju je ponuditelj podnio zahtjev.</w:t>
      </w:r>
    </w:p>
    <w:p w14:paraId="767E203A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snosi sve troškove vezane za zaključenje ugovora o osnivanju prava građenja, javnobilježničke i zemljišno – knjižne pristojbe, porezne obveze te sve druge troškove u vezi sa provedbom ugovora. </w:t>
      </w:r>
    </w:p>
    <w:p w14:paraId="5FA751A5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Ponuditeljima koji ne uspiju na Natječaju jamčevina se vraća u roku od 8 (slovima: osam) dana od dana donošenja konačne odluke Općinskog vijeća, a ponuditelj koji je uspio u Natječaju, pa odustao gubi pravo na povrat jamčevine.</w:t>
      </w:r>
    </w:p>
    <w:p w14:paraId="30F41B75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Sudionik Natječaja je obvezan potpisati prijedlog ugovora i vratiti ga Općini u roku od 15 (slovima: petnaest) dana od primitka ugovora, u protivnom će se smatrati da je odustao od Natječaja.</w:t>
      </w:r>
    </w:p>
    <w:p w14:paraId="1FCE1C4A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Podnošenjem prijave na Natječaju, ponuditelj dobrovoljno daje privolu Općini Postira da prikuplja osobne podatke iz njegove prijave i da ih obrađuje sukladno pozitivnim propisima o Zaštiti osobnih podataka, a isti će se koristiti u postupku provedbe javnog Natječaja. Ponuditelj je suglasan i dobrovoljno daje privolu Općini Postira da dio prikupljenih osobnih podataka (i to njegovo ime, prezime te adresu prebivališta) objavi na oglasnoj ploči Općine Postira u okviru objave rezultata provedenog Natječaja kako bi se sa istima upoznali svi sudionici Natječaja.</w:t>
      </w:r>
    </w:p>
    <w:p w14:paraId="412012FB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Općinski načelnik zadržava pravo poništiti cijeli ili dio Natječaja, a u tom slučaju ponuditelji imaju pravo samo na povrat jamčevine.</w:t>
      </w:r>
    </w:p>
    <w:p w14:paraId="068507B2" w14:textId="77777777" w:rsidR="00600DFD" w:rsidRPr="00600DF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Sve obavijesti u vezi nekretnina koje</w:t>
      </w:r>
      <w:r w:rsidRPr="00600DFD">
        <w:rPr>
          <w:rFonts w:ascii="Calibri" w:hAnsi="Calibri" w:cs="Calibri"/>
        </w:rPr>
        <w:t xml:space="preserve"> su predmet ovog Natječaja mogu se dobiti  putem mail-a </w:t>
      </w:r>
      <w:hyperlink r:id="rId8" w:history="1">
        <w:r w:rsidRPr="00600DFD">
          <w:rPr>
            <w:rStyle w:val="Hiperveza"/>
            <w:rFonts w:ascii="Calibri" w:hAnsi="Calibri" w:cs="Calibri"/>
          </w:rPr>
          <w:t>nacelnik@opcina-postira.hr</w:t>
        </w:r>
      </w:hyperlink>
      <w:r w:rsidRPr="00600DFD">
        <w:rPr>
          <w:rFonts w:ascii="Calibri" w:hAnsi="Calibri" w:cs="Calibri"/>
        </w:rPr>
        <w:t xml:space="preserve"> ili broj telefona 021/717 910.</w:t>
      </w:r>
    </w:p>
    <w:p w14:paraId="3884E958" w14:textId="77777777" w:rsidR="00600DFD" w:rsidRPr="00600DFD" w:rsidRDefault="00600DFD" w:rsidP="00600DFD">
      <w:pPr>
        <w:rPr>
          <w:rFonts w:ascii="Calibri" w:hAnsi="Calibri" w:cs="Calibri"/>
        </w:rPr>
      </w:pPr>
    </w:p>
    <w:p w14:paraId="5DF898DA" w14:textId="77777777" w:rsidR="00600DFD" w:rsidRPr="00600DFD" w:rsidRDefault="00600DFD" w:rsidP="00600DFD">
      <w:pPr>
        <w:rPr>
          <w:rFonts w:ascii="Calibri" w:hAnsi="Calibri" w:cs="Calibri"/>
        </w:rPr>
      </w:pPr>
    </w:p>
    <w:p w14:paraId="250CD2C4" w14:textId="77777777" w:rsidR="00600DFD" w:rsidRPr="00600DFD" w:rsidRDefault="00600DFD" w:rsidP="00600DFD">
      <w:pPr>
        <w:rPr>
          <w:rFonts w:ascii="Calibri" w:hAnsi="Calibri" w:cs="Calibri"/>
        </w:rPr>
      </w:pPr>
    </w:p>
    <w:p w14:paraId="77FE6E6F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  <w:r w:rsidRPr="00600DFD">
        <w:rPr>
          <w:rFonts w:ascii="Calibri" w:hAnsi="Calibri" w:cs="Calibri"/>
        </w:rPr>
        <w:t xml:space="preserve">                                                                                                        </w:t>
      </w:r>
      <w:r w:rsidRPr="00B73A7D">
        <w:rPr>
          <w:rFonts w:ascii="Calibri" w:hAnsi="Calibri" w:cs="Calibri"/>
          <w:lang w:val="en-US"/>
        </w:rPr>
        <w:t xml:space="preserve">OPĆINSKI NAČELNIK </w:t>
      </w:r>
    </w:p>
    <w:p w14:paraId="76DF923B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</w:p>
    <w:p w14:paraId="79F9CFA6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                                                                                                             </w:t>
      </w:r>
      <w:r w:rsidRPr="00B73A7D">
        <w:rPr>
          <w:rFonts w:ascii="Calibri" w:hAnsi="Calibri" w:cs="Calibri"/>
          <w:lang w:val="en-US"/>
        </w:rPr>
        <w:t>Siniša Marović</w:t>
      </w:r>
    </w:p>
    <w:p w14:paraId="7FA01AFF" w14:textId="77777777" w:rsidR="00600DFD" w:rsidRPr="00B73A7D" w:rsidRDefault="00600DFD" w:rsidP="00600DFD">
      <w:pPr>
        <w:rPr>
          <w:rFonts w:ascii="Calibri" w:hAnsi="Calibri" w:cs="Calibri"/>
        </w:rPr>
      </w:pPr>
    </w:p>
    <w:p w14:paraId="3C38A70B" w14:textId="77777777" w:rsidR="00600DFD" w:rsidRPr="00964FCE" w:rsidRDefault="00600DFD" w:rsidP="00600DFD">
      <w:pPr>
        <w:rPr>
          <w:rFonts w:ascii="Calibri" w:hAnsi="Calibri" w:cs="Calibri"/>
        </w:rPr>
      </w:pPr>
    </w:p>
    <w:p w14:paraId="0F4A552A" w14:textId="77777777" w:rsidR="00B73A7D" w:rsidRPr="00964FCE" w:rsidRDefault="00B73A7D" w:rsidP="00600DFD">
      <w:pPr>
        <w:rPr>
          <w:rFonts w:ascii="Calibri" w:hAnsi="Calibri" w:cs="Calibri"/>
        </w:rPr>
      </w:pPr>
    </w:p>
    <w:sectPr w:rsidR="00B73A7D" w:rsidRPr="00964FCE" w:rsidSect="00466744"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DA53ED" w14:textId="77777777" w:rsidR="0007775C" w:rsidRDefault="0007775C" w:rsidP="0001526A">
      <w:r>
        <w:separator/>
      </w:r>
    </w:p>
  </w:endnote>
  <w:endnote w:type="continuationSeparator" w:id="0">
    <w:p w14:paraId="1C11B38D" w14:textId="77777777" w:rsidR="0007775C" w:rsidRDefault="0007775C" w:rsidP="00015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FE845B" w14:textId="77777777" w:rsidR="0007775C" w:rsidRDefault="0007775C" w:rsidP="0001526A">
      <w:r>
        <w:separator/>
      </w:r>
    </w:p>
  </w:footnote>
  <w:footnote w:type="continuationSeparator" w:id="0">
    <w:p w14:paraId="25D380FD" w14:textId="77777777" w:rsidR="0007775C" w:rsidRDefault="0007775C" w:rsidP="000152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7951E5" w14:textId="11D175DE" w:rsidR="0001526A" w:rsidRDefault="0001526A">
    <w:pPr>
      <w:pStyle w:val="Zaglavlje"/>
    </w:pPr>
    <w:r>
      <w:t>PRIJEDLOG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B4AB7"/>
    <w:multiLevelType w:val="hybridMultilevel"/>
    <w:tmpl w:val="5590C780"/>
    <w:numStyleLink w:val="Importiranistil2"/>
  </w:abstractNum>
  <w:abstractNum w:abstractNumId="1" w15:restartNumberingAfterBreak="0">
    <w:nsid w:val="2AED70F7"/>
    <w:multiLevelType w:val="hybridMultilevel"/>
    <w:tmpl w:val="ED06A050"/>
    <w:styleLink w:val="Importiranistil3"/>
    <w:lvl w:ilvl="0" w:tplc="BB4499BA">
      <w:start w:val="1"/>
      <w:numFmt w:val="bullet"/>
      <w:lvlText w:val="▪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B452D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73ECCF4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7006B2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0F686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7DAD78E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B1895D6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6CAAA8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0C2DF98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FBA2EDB"/>
    <w:multiLevelType w:val="hybridMultilevel"/>
    <w:tmpl w:val="C5085B0E"/>
    <w:numStyleLink w:val="Importiranistil1"/>
  </w:abstractNum>
  <w:abstractNum w:abstractNumId="3" w15:restartNumberingAfterBreak="0">
    <w:nsid w:val="30433196"/>
    <w:multiLevelType w:val="hybridMultilevel"/>
    <w:tmpl w:val="49E06536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CF40DDF"/>
    <w:multiLevelType w:val="hybridMultilevel"/>
    <w:tmpl w:val="C5085B0E"/>
    <w:styleLink w:val="Importiranistil1"/>
    <w:lvl w:ilvl="0" w:tplc="C19E81F0">
      <w:start w:val="1"/>
      <w:numFmt w:val="bullet"/>
      <w:lvlText w:val="-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0A8C786">
      <w:start w:val="1"/>
      <w:numFmt w:val="bullet"/>
      <w:lvlText w:val="o"/>
      <w:lvlJc w:val="left"/>
      <w:pPr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99C9536">
      <w:start w:val="1"/>
      <w:numFmt w:val="bullet"/>
      <w:lvlText w:val="▪"/>
      <w:lvlJc w:val="left"/>
      <w:pPr>
        <w:ind w:left="17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560DCB0">
      <w:start w:val="1"/>
      <w:numFmt w:val="bullet"/>
      <w:lvlText w:val="•"/>
      <w:lvlJc w:val="left"/>
      <w:pPr>
        <w:ind w:left="24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9E283BA">
      <w:start w:val="1"/>
      <w:numFmt w:val="bullet"/>
      <w:lvlText w:val="o"/>
      <w:lvlJc w:val="left"/>
      <w:pPr>
        <w:ind w:left="316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A08FBFE">
      <w:start w:val="1"/>
      <w:numFmt w:val="bullet"/>
      <w:lvlText w:val="▪"/>
      <w:lvlJc w:val="left"/>
      <w:pPr>
        <w:ind w:left="38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5F6E158">
      <w:start w:val="1"/>
      <w:numFmt w:val="bullet"/>
      <w:lvlText w:val="•"/>
      <w:lvlJc w:val="left"/>
      <w:pPr>
        <w:ind w:left="46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DE2D18C">
      <w:start w:val="1"/>
      <w:numFmt w:val="bullet"/>
      <w:lvlText w:val="o"/>
      <w:lvlJc w:val="left"/>
      <w:pPr>
        <w:ind w:left="53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D9062BA">
      <w:start w:val="1"/>
      <w:numFmt w:val="bullet"/>
      <w:lvlText w:val="▪"/>
      <w:lvlJc w:val="left"/>
      <w:pPr>
        <w:ind w:left="60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6EDB284A"/>
    <w:multiLevelType w:val="hybridMultilevel"/>
    <w:tmpl w:val="21F634AA"/>
    <w:lvl w:ilvl="0" w:tplc="91F02A5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16A5081"/>
    <w:multiLevelType w:val="hybridMultilevel"/>
    <w:tmpl w:val="ED06A050"/>
    <w:numStyleLink w:val="Importiranistil3"/>
  </w:abstractNum>
  <w:abstractNum w:abstractNumId="7" w15:restartNumberingAfterBreak="0">
    <w:nsid w:val="776D6399"/>
    <w:multiLevelType w:val="hybridMultilevel"/>
    <w:tmpl w:val="5590C780"/>
    <w:styleLink w:val="Importiranistil2"/>
    <w:lvl w:ilvl="0" w:tplc="2D2AFDA6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8AC283C">
      <w:start w:val="1"/>
      <w:numFmt w:val="bullet"/>
      <w:lvlText w:val="o"/>
      <w:lvlJc w:val="left"/>
      <w:pPr>
        <w:ind w:left="17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A145F1C">
      <w:start w:val="1"/>
      <w:numFmt w:val="bullet"/>
      <w:lvlText w:val="▪"/>
      <w:lvlJc w:val="left"/>
      <w:pPr>
        <w:ind w:left="25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D26537C">
      <w:start w:val="1"/>
      <w:numFmt w:val="bullet"/>
      <w:lvlText w:val="•"/>
      <w:lvlJc w:val="left"/>
      <w:pPr>
        <w:ind w:left="32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9D05F0E">
      <w:start w:val="1"/>
      <w:numFmt w:val="bullet"/>
      <w:lvlText w:val="o"/>
      <w:lvlJc w:val="left"/>
      <w:pPr>
        <w:ind w:left="394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31E6946">
      <w:start w:val="1"/>
      <w:numFmt w:val="bullet"/>
      <w:lvlText w:val="▪"/>
      <w:lvlJc w:val="left"/>
      <w:pPr>
        <w:ind w:left="46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88AECE4">
      <w:start w:val="1"/>
      <w:numFmt w:val="bullet"/>
      <w:lvlText w:val="•"/>
      <w:lvlJc w:val="left"/>
      <w:pPr>
        <w:ind w:left="53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A6C2744">
      <w:start w:val="1"/>
      <w:numFmt w:val="bullet"/>
      <w:lvlText w:val="o"/>
      <w:lvlJc w:val="left"/>
      <w:pPr>
        <w:ind w:left="61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D5C448A">
      <w:start w:val="1"/>
      <w:numFmt w:val="bullet"/>
      <w:lvlText w:val="▪"/>
      <w:lvlJc w:val="left"/>
      <w:pPr>
        <w:ind w:left="68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79417BC9"/>
    <w:multiLevelType w:val="hybridMultilevel"/>
    <w:tmpl w:val="100856F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EA2189"/>
    <w:multiLevelType w:val="hybridMultilevel"/>
    <w:tmpl w:val="3FA4DF90"/>
    <w:lvl w:ilvl="0" w:tplc="CFACB84E">
      <w:start w:val="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D7836F6"/>
    <w:multiLevelType w:val="hybridMultilevel"/>
    <w:tmpl w:val="CED6865A"/>
    <w:lvl w:ilvl="0" w:tplc="5F5A6D5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8"/>
  </w:num>
  <w:num w:numId="8">
    <w:abstractNumId w:val="10"/>
  </w:num>
  <w:num w:numId="9">
    <w:abstractNumId w:val="3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D3A"/>
    <w:rsid w:val="00000A45"/>
    <w:rsid w:val="0001526A"/>
    <w:rsid w:val="0007775C"/>
    <w:rsid w:val="00080ED7"/>
    <w:rsid w:val="000F39FB"/>
    <w:rsid w:val="00105C9B"/>
    <w:rsid w:val="001A32D7"/>
    <w:rsid w:val="001A4F58"/>
    <w:rsid w:val="001C1527"/>
    <w:rsid w:val="00223377"/>
    <w:rsid w:val="00227559"/>
    <w:rsid w:val="002359AF"/>
    <w:rsid w:val="00316C17"/>
    <w:rsid w:val="00316D79"/>
    <w:rsid w:val="00362737"/>
    <w:rsid w:val="004347F5"/>
    <w:rsid w:val="00466744"/>
    <w:rsid w:val="004926D0"/>
    <w:rsid w:val="00502E4D"/>
    <w:rsid w:val="0053147C"/>
    <w:rsid w:val="00546EAA"/>
    <w:rsid w:val="00556E04"/>
    <w:rsid w:val="00584E99"/>
    <w:rsid w:val="005F3162"/>
    <w:rsid w:val="00600DFD"/>
    <w:rsid w:val="006113D6"/>
    <w:rsid w:val="00650BDC"/>
    <w:rsid w:val="00672DFC"/>
    <w:rsid w:val="00691256"/>
    <w:rsid w:val="006E65F7"/>
    <w:rsid w:val="00764FB5"/>
    <w:rsid w:val="00794FC1"/>
    <w:rsid w:val="007B2958"/>
    <w:rsid w:val="008978D5"/>
    <w:rsid w:val="008D2158"/>
    <w:rsid w:val="00902B54"/>
    <w:rsid w:val="00913776"/>
    <w:rsid w:val="00926408"/>
    <w:rsid w:val="00964FCE"/>
    <w:rsid w:val="009A5C82"/>
    <w:rsid w:val="009E45FF"/>
    <w:rsid w:val="00A50DBA"/>
    <w:rsid w:val="00A5126E"/>
    <w:rsid w:val="00AA3968"/>
    <w:rsid w:val="00AE3654"/>
    <w:rsid w:val="00B33D3A"/>
    <w:rsid w:val="00B73A7D"/>
    <w:rsid w:val="00B85F2A"/>
    <w:rsid w:val="00C37528"/>
    <w:rsid w:val="00C44FF4"/>
    <w:rsid w:val="00CB5F76"/>
    <w:rsid w:val="00E16AFC"/>
    <w:rsid w:val="00E4760C"/>
    <w:rsid w:val="00E6082A"/>
    <w:rsid w:val="00F14D66"/>
    <w:rsid w:val="00FA1577"/>
    <w:rsid w:val="00FF7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C3B303"/>
  <w15:chartTrackingRefBased/>
  <w15:docId w15:val="{E41CE5E7-5252-40CA-9F5B-9A6B6332B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3D3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yle1">
    <w:name w:val="Style1"/>
    <w:basedOn w:val="Normal"/>
    <w:rsid w:val="00362737"/>
    <w:pPr>
      <w:ind w:firstLine="708"/>
      <w:jc w:val="both"/>
    </w:pPr>
  </w:style>
  <w:style w:type="numbering" w:customStyle="1" w:styleId="Importiranistil1">
    <w:name w:val="Importirani stil 1"/>
    <w:rsid w:val="001A4F58"/>
    <w:pPr>
      <w:numPr>
        <w:numId w:val="1"/>
      </w:numPr>
    </w:pPr>
  </w:style>
  <w:style w:type="numbering" w:customStyle="1" w:styleId="Importiranistil2">
    <w:name w:val="Importirani stil 2"/>
    <w:rsid w:val="001A4F58"/>
    <w:pPr>
      <w:numPr>
        <w:numId w:val="3"/>
      </w:numPr>
    </w:pPr>
  </w:style>
  <w:style w:type="paragraph" w:customStyle="1" w:styleId="Tijelo">
    <w:name w:val="Tijelo"/>
    <w:rsid w:val="001A4F58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Importiranistil3">
    <w:name w:val="Importirani stil 3"/>
    <w:rsid w:val="001A4F58"/>
    <w:pPr>
      <w:numPr>
        <w:numId w:val="5"/>
      </w:numPr>
    </w:pPr>
  </w:style>
  <w:style w:type="numbering" w:customStyle="1" w:styleId="Importiranistil21">
    <w:name w:val="Importirani stil 21"/>
    <w:rsid w:val="001A4F58"/>
  </w:style>
  <w:style w:type="numbering" w:customStyle="1" w:styleId="Importiranistil22">
    <w:name w:val="Importirani stil 22"/>
    <w:rsid w:val="001A4F58"/>
  </w:style>
  <w:style w:type="numbering" w:customStyle="1" w:styleId="Importiranistil23">
    <w:name w:val="Importirani stil 23"/>
    <w:rsid w:val="000F39FB"/>
  </w:style>
  <w:style w:type="numbering" w:customStyle="1" w:styleId="Importiranistil24">
    <w:name w:val="Importirani stil 24"/>
    <w:rsid w:val="000F39FB"/>
  </w:style>
  <w:style w:type="table" w:styleId="Reetkatablice">
    <w:name w:val="Table Grid"/>
    <w:basedOn w:val="Obinatablica"/>
    <w:rsid w:val="00B73A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rsid w:val="00B73A7D"/>
    <w:rPr>
      <w:color w:val="0563C1" w:themeColor="hyperlink"/>
      <w:u w:val="single"/>
    </w:rPr>
  </w:style>
  <w:style w:type="paragraph" w:styleId="Zaglavlje">
    <w:name w:val="header"/>
    <w:basedOn w:val="Normal"/>
    <w:link w:val="ZaglavljeChar"/>
    <w:rsid w:val="0001526A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01526A"/>
    <w:rPr>
      <w:sz w:val="24"/>
      <w:szCs w:val="24"/>
    </w:rPr>
  </w:style>
  <w:style w:type="paragraph" w:styleId="Podnoje">
    <w:name w:val="footer"/>
    <w:basedOn w:val="Normal"/>
    <w:link w:val="PodnojeChar"/>
    <w:rsid w:val="0001526A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01526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74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celnik@opcina-postira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1932</Words>
  <Characters>11019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</vt:lpstr>
      <vt:lpstr>                 </vt:lpstr>
    </vt:vector>
  </TitlesOfParts>
  <Company>Hewlett-Packard Company</Company>
  <LinksUpToDate>false</LinksUpToDate>
  <CharactersWithSpaces>12926</CharactersWithSpaces>
  <SharedDoc>false</SharedDoc>
  <HLinks>
    <vt:vector size="6" baseType="variant">
      <vt:variant>
        <vt:i4>5832709</vt:i4>
      </vt:variant>
      <vt:variant>
        <vt:i4>0</vt:i4>
      </vt:variant>
      <vt:variant>
        <vt:i4>0</vt:i4>
      </vt:variant>
      <vt:variant>
        <vt:i4>5</vt:i4>
      </vt:variant>
      <vt:variant>
        <vt:lpwstr>http://www.opcina-postra.hr/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</dc:title>
  <dc:subject/>
  <dc:creator>x</dc:creator>
  <cp:keywords/>
  <cp:lastModifiedBy>Windows User</cp:lastModifiedBy>
  <cp:revision>6</cp:revision>
  <dcterms:created xsi:type="dcterms:W3CDTF">2022-03-28T06:45:00Z</dcterms:created>
  <dcterms:modified xsi:type="dcterms:W3CDTF">2022-04-11T12:45:00Z</dcterms:modified>
</cp:coreProperties>
</file>