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C948C6" w14:textId="77777777" w:rsidR="00C0384C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1C80F775" wp14:editId="1AA21687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F98A66" w14:textId="77777777" w:rsidR="00C0384C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14:paraId="463F6D48" w14:textId="77777777" w:rsidR="00C0384C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14:paraId="0A50483D" w14:textId="77777777" w:rsidR="00C0384C" w:rsidRPr="00133B65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133B65">
        <w:rPr>
          <w:rFonts w:ascii="Calibri" w:eastAsia="Times New Roman" w:hAnsi="Calibri" w:cs="Times New Roman"/>
          <w:sz w:val="24"/>
          <w:szCs w:val="24"/>
          <w:lang w:eastAsia="hr-HR"/>
        </w:rPr>
        <w:t>OPĆINA POSTIRA</w:t>
      </w:r>
    </w:p>
    <w:p w14:paraId="4F045858" w14:textId="77777777" w:rsidR="00231CB6" w:rsidRPr="00231CB6" w:rsidRDefault="00231CB6" w:rsidP="00231CB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231CB6">
        <w:rPr>
          <w:rFonts w:ascii="Calibri" w:eastAsia="Times New Roman" w:hAnsi="Calibri" w:cs="Times New Roman"/>
          <w:sz w:val="24"/>
          <w:szCs w:val="24"/>
        </w:rPr>
        <w:t>KLASA    : 024-01/23-01/47</w:t>
      </w:r>
    </w:p>
    <w:p w14:paraId="74BDFB5C" w14:textId="71EF2BAF" w:rsidR="00231CB6" w:rsidRPr="00231CB6" w:rsidRDefault="00231CB6" w:rsidP="00231CB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231CB6">
        <w:rPr>
          <w:rFonts w:ascii="Calibri" w:eastAsia="Times New Roman" w:hAnsi="Calibri" w:cs="Times New Roman"/>
          <w:sz w:val="24"/>
          <w:szCs w:val="24"/>
        </w:rPr>
        <w:t>URBROJ : 2181-40-01-23-</w:t>
      </w:r>
      <w:r>
        <w:rPr>
          <w:rFonts w:ascii="Calibri" w:eastAsia="Times New Roman" w:hAnsi="Calibri" w:cs="Times New Roman"/>
          <w:sz w:val="24"/>
          <w:szCs w:val="24"/>
        </w:rPr>
        <w:t>3</w:t>
      </w:r>
    </w:p>
    <w:p w14:paraId="3760FEFE" w14:textId="77777777" w:rsidR="00231CB6" w:rsidRPr="00231CB6" w:rsidRDefault="00231CB6" w:rsidP="00231CB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231CB6">
        <w:rPr>
          <w:rFonts w:ascii="Calibri" w:eastAsia="Times New Roman" w:hAnsi="Calibri" w:cs="Times New Roman"/>
          <w:sz w:val="24"/>
          <w:szCs w:val="24"/>
        </w:rPr>
        <w:t>Postira, 18.12.2023. god.</w:t>
      </w:r>
    </w:p>
    <w:p w14:paraId="3DFEE53B" w14:textId="77777777" w:rsidR="00C0384C" w:rsidRDefault="00C0384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76ACE50B" w14:textId="4DACEB06" w:rsidR="00EC6A3A" w:rsidRPr="00EC6A3A" w:rsidRDefault="00000000" w:rsidP="00EC6A3A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Na temelju članka 32. Statuta Općine Postira (Službeni glasnik Općine Postira 3/13</w:t>
      </w:r>
      <w:r w:rsidR="00EC6A3A"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6/13</w:t>
      </w:r>
      <w:r w:rsidR="00EC6A3A"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r w:rsidR="00EC6A3A" w:rsidRPr="00EC6A3A">
        <w:rPr>
          <w:rFonts w:ascii="Calibri" w:eastAsia="Times New Roman" w:hAnsi="Calibri" w:cs="Times New Roman"/>
          <w:sz w:val="24"/>
          <w:szCs w:val="24"/>
        </w:rPr>
        <w:t>5/20 i 5/21), Općinsko vijeće Općine Postira na</w:t>
      </w:r>
      <w:r w:rsidR="008A39CC">
        <w:rPr>
          <w:rFonts w:ascii="Calibri" w:eastAsia="Times New Roman" w:hAnsi="Calibri" w:cs="Times New Roman"/>
          <w:sz w:val="24"/>
          <w:szCs w:val="24"/>
        </w:rPr>
        <w:t xml:space="preserve"> 19</w:t>
      </w:r>
      <w:r w:rsidR="00EC6A3A" w:rsidRPr="00EC6A3A">
        <w:rPr>
          <w:rFonts w:ascii="Calibri" w:eastAsia="Times New Roman" w:hAnsi="Calibri" w:cs="Times New Roman"/>
          <w:sz w:val="24"/>
          <w:szCs w:val="24"/>
        </w:rPr>
        <w:t>. sjednici održanoj dana</w:t>
      </w:r>
      <w:r w:rsidR="008A39CC">
        <w:rPr>
          <w:rFonts w:ascii="Calibri" w:eastAsia="Times New Roman" w:hAnsi="Calibri" w:cs="Times New Roman"/>
          <w:sz w:val="24"/>
          <w:szCs w:val="24"/>
        </w:rPr>
        <w:t xml:space="preserve"> 18</w:t>
      </w:r>
      <w:r w:rsidR="00EC6A3A" w:rsidRPr="00EC6A3A">
        <w:rPr>
          <w:rFonts w:ascii="Calibri" w:eastAsia="Times New Roman" w:hAnsi="Calibri" w:cs="Times New Roman"/>
          <w:sz w:val="24"/>
          <w:szCs w:val="24"/>
        </w:rPr>
        <w:t>.</w:t>
      </w:r>
      <w:r w:rsidR="008A39CC">
        <w:rPr>
          <w:rFonts w:ascii="Calibri" w:eastAsia="Times New Roman" w:hAnsi="Calibri" w:cs="Times New Roman"/>
          <w:sz w:val="24"/>
          <w:szCs w:val="24"/>
        </w:rPr>
        <w:t>prosinca 2023.</w:t>
      </w:r>
      <w:r w:rsidR="00EC6A3A" w:rsidRPr="00EC6A3A">
        <w:rPr>
          <w:rFonts w:ascii="Calibri" w:eastAsia="Times New Roman" w:hAnsi="Calibri" w:cs="Times New Roman"/>
          <w:sz w:val="24"/>
          <w:szCs w:val="24"/>
        </w:rPr>
        <w:t xml:space="preserve"> godine, donijelo je </w:t>
      </w:r>
    </w:p>
    <w:p w14:paraId="61DBC451" w14:textId="77777777" w:rsidR="00C0384C" w:rsidRDefault="00C0384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470731DD" w14:textId="77777777" w:rsidR="00C0384C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  <w:t xml:space="preserve">          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IZMJENE I DOPUNE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PROGRAMA</w:t>
      </w:r>
    </w:p>
    <w:p w14:paraId="7A10CE56" w14:textId="7753B784" w:rsidR="00EC6A3A" w:rsidRDefault="00000000">
      <w:pPr>
        <w:spacing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  javnih potreba u kulturi Općine Postira u 202</w:t>
      </w:r>
      <w:r w:rsidR="008A39CC">
        <w:rPr>
          <w:rFonts w:ascii="Calibri" w:eastAsia="Times New Roman" w:hAnsi="Calibri" w:cs="Times New Roman"/>
          <w:b/>
          <w:sz w:val="24"/>
          <w:szCs w:val="24"/>
          <w:lang w:eastAsia="hr-HR"/>
        </w:rPr>
        <w:t>3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. godini</w:t>
      </w:r>
      <w:r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</w:p>
    <w:p w14:paraId="71C8BE63" w14:textId="4C46652D" w:rsidR="00C0384C" w:rsidRPr="00133B65" w:rsidRDefault="00A83BA5" w:rsidP="00A83BA5">
      <w:pPr>
        <w:spacing w:after="240" w:line="24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  <w:lang w:val="pt-PT"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Članak 1.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Pr="00133B65">
        <w:rPr>
          <w:rFonts w:ascii="Calibri" w:eastAsia="Times New Roman" w:hAnsi="Calibri" w:cs="Times New Roman"/>
          <w:color w:val="000000"/>
          <w:sz w:val="24"/>
          <w:szCs w:val="24"/>
          <w:lang w:val="pt-PT" w:eastAsia="hr-HR"/>
        </w:rPr>
        <w:t xml:space="preserve">Mijenja se točka II.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Programa  javnih potreba u kulturi Općine Postira za 202</w:t>
      </w:r>
      <w:r w:rsidR="008A39C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3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</w:t>
      </w:r>
      <w:r w:rsidR="008A39C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(Službeni glasnik Općine Postira 9/22) </w:t>
      </w:r>
      <w:r w:rsidRPr="00133B65">
        <w:rPr>
          <w:rFonts w:ascii="Calibri" w:eastAsia="Times New Roman" w:hAnsi="Calibri" w:cs="Times New Roman"/>
          <w:color w:val="000000"/>
          <w:sz w:val="24"/>
          <w:szCs w:val="24"/>
          <w:lang w:val="pt-PT" w:eastAsia="hr-HR"/>
        </w:rPr>
        <w:t>i sada glasi:</w:t>
      </w:r>
    </w:p>
    <w:p w14:paraId="3B7D15DC" w14:textId="77777777" w:rsidR="008A39CC" w:rsidRDefault="008A39CC" w:rsidP="008A39CC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II. TEMELJNI CILJEVI PROGRAMA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Temeljni su ciljevi ovogodišnjeg programa  financiranje kako izgradnje i održavanja raznih kulturnih spomenika i objekata , tako i održavanja kulturnih programa, priredbi i manifestacija, kako slijedi :</w:t>
      </w:r>
    </w:p>
    <w:p w14:paraId="48BC5CE2" w14:textId="77777777" w:rsidR="008A39CC" w:rsidRDefault="008A39CC" w:rsidP="008A39CC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7D441A45" w14:textId="77777777" w:rsidR="008A39CC" w:rsidRPr="00D35C07" w:rsidRDefault="008A39CC" w:rsidP="008A39CC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D35C07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Pr="00D35C07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Proračun za 23.    Izmj.i dopune za 23.</w:t>
      </w:r>
      <w:r w:rsidRPr="00D35C07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</w:p>
    <w:p w14:paraId="38B0D6E8" w14:textId="77777777" w:rsidR="008A39CC" w:rsidRPr="00C7080D" w:rsidRDefault="008A39CC" w:rsidP="008A39CC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IZGRADNJA I ODRŽAV.</w:t>
      </w:r>
      <w:r w:rsidRPr="00C7080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KULTURNIH OBJEKATA</w:t>
      </w:r>
    </w:p>
    <w:p w14:paraId="73315646" w14:textId="77777777" w:rsidR="008A39CC" w:rsidRDefault="008A39CC" w:rsidP="008A39CC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1.Obnova i uređenje kuće Hrapoćuša                99.542,20              103.926,80</w:t>
      </w:r>
    </w:p>
    <w:p w14:paraId="46C7AD05" w14:textId="77777777" w:rsidR="008A39CC" w:rsidRDefault="008A39CC" w:rsidP="008A39CC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2.Uređ.arheološkog nalaza Mirje                                 0,00                  6.399,98</w:t>
      </w:r>
    </w:p>
    <w:p w14:paraId="754580BD" w14:textId="77777777" w:rsidR="008A39CC" w:rsidRDefault="008A39CC" w:rsidP="008A39CC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</w:t>
      </w:r>
    </w:p>
    <w:p w14:paraId="0668D065" w14:textId="77777777" w:rsidR="008A39CC" w:rsidRDefault="008A39CC" w:rsidP="008A39CC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        UKUPNO         99.542,20             110.326,78           </w:t>
      </w:r>
    </w:p>
    <w:p w14:paraId="7E0F5E5F" w14:textId="77777777" w:rsidR="008A39CC" w:rsidRPr="00EE225F" w:rsidRDefault="008A39CC" w:rsidP="008A39CC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ODRŽAV. RAZNIH KULTURNIH PROGR. I MANIFEST.</w:t>
      </w:r>
    </w:p>
    <w:p w14:paraId="2EA45EBF" w14:textId="77777777" w:rsidR="008A39CC" w:rsidRDefault="008A39CC" w:rsidP="008A39CC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lastRenderedPageBreak/>
        <w:t>1.Održav.Postirskog ljeta-koncerti,izložbe i sl.              23.226,50                40.000,00</w:t>
      </w:r>
    </w:p>
    <w:p w14:paraId="72D37F27" w14:textId="77777777" w:rsidR="008A39CC" w:rsidRDefault="008A39CC" w:rsidP="008A39CC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2.Ostale druge kulturne manifestacije                             3.981,70                   1.627,20</w:t>
      </w:r>
    </w:p>
    <w:p w14:paraId="36C1FD18" w14:textId="77777777" w:rsidR="008A39CC" w:rsidRDefault="008A39CC" w:rsidP="008A39CC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3.Nabavka nove knjižne građe za opć. knjižnicu                663,60                       663,60</w:t>
      </w:r>
    </w:p>
    <w:p w14:paraId="4B175A5C" w14:textId="77777777" w:rsidR="008A39CC" w:rsidRDefault="008A39CC" w:rsidP="008A39CC">
      <w:pPr>
        <w:pBdr>
          <w:bottom w:val="single" w:sz="12" w:space="1" w:color="auto"/>
        </w:pBd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</w:p>
    <w:p w14:paraId="59F250B0" w14:textId="77777777" w:rsidR="008A39CC" w:rsidRDefault="008A39CC" w:rsidP="008A39CC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 UKUPNO               27.871,80                  42.290,80</w:t>
      </w:r>
    </w:p>
    <w:p w14:paraId="400E64E7" w14:textId="77777777" w:rsidR="008A39CC" w:rsidRDefault="008A39CC" w:rsidP="008A39CC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0341BA27" w14:textId="77777777" w:rsidR="008A39CC" w:rsidRDefault="008A39CC" w:rsidP="008A39CC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IZVORI  FINANCIRANJA:</w:t>
      </w:r>
    </w:p>
    <w:p w14:paraId="0B8F218B" w14:textId="77777777" w:rsidR="008A39CC" w:rsidRDefault="008A39CC" w:rsidP="008A39CC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Izvor 5-Pomoć Drž.pror.- Min.kulture –kuća Hrapućuša                        13.272,30</w:t>
      </w:r>
    </w:p>
    <w:p w14:paraId="0D068DE5" w14:textId="77777777" w:rsidR="008A39CC" w:rsidRDefault="008A39CC" w:rsidP="008A39CC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-Izvor 5-Pomoć Drž-pror-Min.reg.razvoja-kuća Hrappoćuša                    73.000,00</w:t>
      </w:r>
    </w:p>
    <w:p w14:paraId="4F7E3DBB" w14:textId="77777777" w:rsidR="008A39CC" w:rsidRDefault="008A39CC" w:rsidP="008A39CC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-Izvor 5-Pomoć SDŽ- za kuću Hrapoćuša                                                      14.000,00</w:t>
      </w:r>
    </w:p>
    <w:p w14:paraId="39131EAE" w14:textId="77777777" w:rsidR="008A39CC" w:rsidRDefault="008A39CC" w:rsidP="008A39CC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-Izvor 5-Pomoć Min.kulture- za Mirje                                                            6.399,98</w:t>
      </w:r>
    </w:p>
    <w:p w14:paraId="2D8CD3CD" w14:textId="77777777" w:rsidR="008A39CC" w:rsidRDefault="008A39CC" w:rsidP="008A39CC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-Izvor 4-Prih.za posebne namjene kuća Hrapoćuša                                     3.654,50 </w:t>
      </w:r>
    </w:p>
    <w:p w14:paraId="0EA62A1B" w14:textId="77777777" w:rsidR="008A39CC" w:rsidRDefault="008A39CC" w:rsidP="008A39CC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Izvor 04-Sredst</w:t>
      </w:r>
      <w:r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va boravišne pristojbe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                        40.000,00</w:t>
      </w:r>
      <w:r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</w:p>
    <w:p w14:paraId="17A9FDFE" w14:textId="77777777" w:rsidR="008A39CC" w:rsidRDefault="008A39CC" w:rsidP="008A39CC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-Izvor 1-Dio općih prihoda-poreza na potrošnju                                          2.290,80 </w:t>
      </w:r>
    </w:p>
    <w:p w14:paraId="6F81A4E1" w14:textId="77777777" w:rsidR="008A39CC" w:rsidRPr="0075297A" w:rsidRDefault="008A39CC" w:rsidP="008A39CC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_________________________________________________________________</w:t>
      </w:r>
    </w:p>
    <w:p w14:paraId="5B9F4100" w14:textId="77777777" w:rsidR="008A39CC" w:rsidRDefault="008A39CC" w:rsidP="008A39CC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   UKUPNO-PO IZVORIMA               152.617,58</w:t>
      </w:r>
    </w:p>
    <w:p w14:paraId="078D812F" w14:textId="2A3D0E35" w:rsidR="008A39CC" w:rsidRDefault="00A83BA5" w:rsidP="00A83BA5">
      <w:pPr>
        <w:spacing w:before="100" w:beforeAutospacing="1" w:after="240" w:line="240" w:lineRule="auto"/>
        <w:jc w:val="center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Članak 2.</w:t>
      </w:r>
    </w:p>
    <w:p w14:paraId="5AA195EE" w14:textId="77777777" w:rsidR="008A39CC" w:rsidRPr="000025B4" w:rsidRDefault="008A39CC" w:rsidP="008A39CC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0025B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Izmjene i dopune Programa stupaju na snagu danom donošenja , a biti će objavljene u Sl.glasniku općine Postira.</w:t>
      </w:r>
    </w:p>
    <w:p w14:paraId="79674B09" w14:textId="77777777" w:rsidR="00C0384C" w:rsidRDefault="00C0384C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0AB69029" w14:textId="77777777" w:rsidR="00C0384C" w:rsidRDefault="00C0384C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18C519FD" w14:textId="77777777" w:rsidR="00C0384C" w:rsidRDefault="0000000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Predsjednik Općinskog vijeća</w:t>
      </w:r>
    </w:p>
    <w:p w14:paraId="5C82AF03" w14:textId="5AB83180" w:rsidR="00C0384C" w:rsidRDefault="000000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Toni Glavinić</w:t>
      </w:r>
      <w:r w:rsidR="00E33FB8">
        <w:rPr>
          <w:sz w:val="24"/>
          <w:szCs w:val="24"/>
        </w:rPr>
        <w:t>, v.r.</w:t>
      </w:r>
    </w:p>
    <w:sectPr w:rsidR="00C038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6DF2F2" w14:textId="77777777" w:rsidR="00F9246E" w:rsidRDefault="00F9246E">
      <w:pPr>
        <w:spacing w:line="240" w:lineRule="auto"/>
      </w:pPr>
      <w:r>
        <w:separator/>
      </w:r>
    </w:p>
  </w:endnote>
  <w:endnote w:type="continuationSeparator" w:id="0">
    <w:p w14:paraId="63BFC624" w14:textId="77777777" w:rsidR="00F9246E" w:rsidRDefault="00F9246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366B0D" w14:textId="77777777" w:rsidR="00F9246E" w:rsidRDefault="00F9246E">
      <w:pPr>
        <w:spacing w:after="0"/>
      </w:pPr>
      <w:r>
        <w:separator/>
      </w:r>
    </w:p>
  </w:footnote>
  <w:footnote w:type="continuationSeparator" w:id="0">
    <w:p w14:paraId="79441C51" w14:textId="77777777" w:rsidR="00F9246E" w:rsidRDefault="00F9246E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79A8"/>
    <w:rsid w:val="00066184"/>
    <w:rsid w:val="0008440F"/>
    <w:rsid w:val="00115FFC"/>
    <w:rsid w:val="00126127"/>
    <w:rsid w:val="00133B65"/>
    <w:rsid w:val="00160FEB"/>
    <w:rsid w:val="001A4CB9"/>
    <w:rsid w:val="001C6D03"/>
    <w:rsid w:val="001F076D"/>
    <w:rsid w:val="00231CB6"/>
    <w:rsid w:val="002804EF"/>
    <w:rsid w:val="00285105"/>
    <w:rsid w:val="002940E0"/>
    <w:rsid w:val="002C5F1D"/>
    <w:rsid w:val="002E2F5B"/>
    <w:rsid w:val="00307AA8"/>
    <w:rsid w:val="00353829"/>
    <w:rsid w:val="003A4A80"/>
    <w:rsid w:val="003C5C1D"/>
    <w:rsid w:val="0043193D"/>
    <w:rsid w:val="005E3AAB"/>
    <w:rsid w:val="00611F8D"/>
    <w:rsid w:val="006129D4"/>
    <w:rsid w:val="00637976"/>
    <w:rsid w:val="006451DB"/>
    <w:rsid w:val="0069216F"/>
    <w:rsid w:val="00695875"/>
    <w:rsid w:val="006B060A"/>
    <w:rsid w:val="006C055C"/>
    <w:rsid w:val="006F7FEA"/>
    <w:rsid w:val="00740C68"/>
    <w:rsid w:val="0075297A"/>
    <w:rsid w:val="007D6BB8"/>
    <w:rsid w:val="0082001A"/>
    <w:rsid w:val="00832C62"/>
    <w:rsid w:val="008A39CC"/>
    <w:rsid w:val="00947FA4"/>
    <w:rsid w:val="00985CAD"/>
    <w:rsid w:val="009F1F56"/>
    <w:rsid w:val="00A64131"/>
    <w:rsid w:val="00A83BA5"/>
    <w:rsid w:val="00A856ED"/>
    <w:rsid w:val="00A865C6"/>
    <w:rsid w:val="00AC6CF0"/>
    <w:rsid w:val="00B26CE5"/>
    <w:rsid w:val="00B30C11"/>
    <w:rsid w:val="00B4615E"/>
    <w:rsid w:val="00B5686B"/>
    <w:rsid w:val="00B76AE5"/>
    <w:rsid w:val="00B85689"/>
    <w:rsid w:val="00BC305C"/>
    <w:rsid w:val="00BF19B0"/>
    <w:rsid w:val="00C0384C"/>
    <w:rsid w:val="00C56591"/>
    <w:rsid w:val="00C7080D"/>
    <w:rsid w:val="00C7248E"/>
    <w:rsid w:val="00CE0143"/>
    <w:rsid w:val="00CF6485"/>
    <w:rsid w:val="00D52AF7"/>
    <w:rsid w:val="00DA1AA8"/>
    <w:rsid w:val="00E04309"/>
    <w:rsid w:val="00E33FB8"/>
    <w:rsid w:val="00E40FD0"/>
    <w:rsid w:val="00E624EE"/>
    <w:rsid w:val="00EA337B"/>
    <w:rsid w:val="00EA7E6F"/>
    <w:rsid w:val="00EC3DDB"/>
    <w:rsid w:val="00EC6A3A"/>
    <w:rsid w:val="00EE225F"/>
    <w:rsid w:val="00F3753C"/>
    <w:rsid w:val="00F7764E"/>
    <w:rsid w:val="00F9001D"/>
    <w:rsid w:val="00F91ECB"/>
    <w:rsid w:val="00F9246E"/>
    <w:rsid w:val="00FC79A8"/>
    <w:rsid w:val="00FF00A6"/>
    <w:rsid w:val="0F0439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E7133"/>
  <w15:docId w15:val="{4E9105E7-F8C6-4C25-8DF6-C2400B007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hr-HR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10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84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453</Words>
  <Characters>2585</Characters>
  <Application>Microsoft Office Word</Application>
  <DocSecurity>0</DocSecurity>
  <Lines>21</Lines>
  <Paragraphs>6</Paragraphs>
  <ScaleCrop>false</ScaleCrop>
  <Company>Hewlett-Packard Company</Company>
  <LinksUpToDate>false</LinksUpToDate>
  <CharactersWithSpaces>3032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5</cp:revision>
  <cp:lastPrinted>2023-12-27T10:39:00Z</cp:lastPrinted>
  <dcterms:created xsi:type="dcterms:W3CDTF">2023-12-08T09:06:00Z</dcterms:created>
  <dcterms:modified xsi:type="dcterms:W3CDTF">2023-12-27T10:40:00Z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A6C901F3437640C5AF009AA7A2175A34</vt:lpwstr>
  </property>
</Properties>
</file>