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E943C" w14:textId="398DDE07" w:rsidR="00D968D0" w:rsidRPr="004A40DA" w:rsidRDefault="00D968D0" w:rsidP="00D968D0">
      <w:pPr>
        <w:spacing w:after="0" w:line="240" w:lineRule="auto"/>
        <w:rPr>
          <w:rFonts w:ascii="Calibri" w:eastAsia="Times New Roman" w:hAnsi="Calibri" w:cs="Times New Roman"/>
          <w:i/>
          <w:kern w:val="0"/>
          <w:sz w:val="24"/>
          <w:szCs w:val="24"/>
          <w:lang w:eastAsia="hr-HR"/>
          <w14:ligatures w14:val="none"/>
        </w:rPr>
      </w:pPr>
      <w:r w:rsidRPr="004A40DA">
        <w:rPr>
          <w:rFonts w:ascii="Calibri" w:eastAsia="Times New Roman" w:hAnsi="Calibri" w:cs="Times New Roman"/>
          <w:i/>
          <w:kern w:val="0"/>
          <w:sz w:val="24"/>
          <w:szCs w:val="24"/>
          <w:lang w:eastAsia="hr-HR"/>
          <w14:ligatures w14:val="none"/>
        </w:rPr>
        <w:t xml:space="preserve">                     </w:t>
      </w:r>
      <w:r w:rsidRPr="004A40DA">
        <w:rPr>
          <w:rFonts w:ascii="Calibri" w:eastAsia="Times New Roman" w:hAnsi="Calibri" w:cs="Times New Roman"/>
          <w:i/>
          <w:noProof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26ECDCC7" wp14:editId="0584250C">
            <wp:extent cx="495300" cy="733425"/>
            <wp:effectExtent l="0" t="0" r="0" b="9525"/>
            <wp:docPr id="85883976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9A8BF" w14:textId="77777777" w:rsidR="00D968D0" w:rsidRPr="004A40DA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        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REPUBLIKA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 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HRVATSKA</w:t>
      </w:r>
    </w:p>
    <w:p w14:paraId="7EFB9740" w14:textId="77777777" w:rsidR="00D968D0" w:rsidRPr="004A40DA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Ž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UPANIJA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SPLITSKO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DALMATINSKA</w:t>
      </w:r>
    </w:p>
    <w:p w14:paraId="14E679B9" w14:textId="77777777" w:rsidR="00D968D0" w:rsidRPr="004A40DA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OP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Ć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INA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POSTIRA</w:t>
      </w:r>
    </w:p>
    <w:p w14:paraId="68D87144" w14:textId="77777777" w:rsidR="00D968D0" w:rsidRPr="004A40DA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 xml:space="preserve">Polježice 2, 21410 POSTIRA </w:t>
      </w:r>
    </w:p>
    <w:p w14:paraId="527E2D58" w14:textId="77777777" w:rsidR="00D968D0" w:rsidRPr="004A40DA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tel (021) 63 21 33</w:t>
      </w:r>
    </w:p>
    <w:p w14:paraId="4D9E7B89" w14:textId="47D609B5" w:rsidR="00D968D0" w:rsidRPr="004A40DA" w:rsidRDefault="00D968D0" w:rsidP="00D968D0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 xml:space="preserve">fax (021) 63 21 </w:t>
      </w:r>
      <w:r w:rsidR="000047C0"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33</w:t>
      </w:r>
    </w:p>
    <w:p w14:paraId="53F60631" w14:textId="77777777" w:rsidR="00D968D0" w:rsidRPr="004A40DA" w:rsidRDefault="00D968D0" w:rsidP="00D968D0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e-mail: info@ opcina-postira.hr</w:t>
      </w:r>
    </w:p>
    <w:p w14:paraId="2BF22C9D" w14:textId="3CC81BD8" w:rsidR="00840E64" w:rsidRPr="004A40DA" w:rsidRDefault="00D968D0" w:rsidP="00840E64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KLASA    : </w:t>
      </w:r>
      <w:r w:rsidR="00840E64"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024-01/23-01/</w:t>
      </w:r>
      <w:r w:rsidR="000540BD"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49</w:t>
      </w:r>
    </w:p>
    <w:p w14:paraId="04A656BC" w14:textId="77777777" w:rsidR="00840E64" w:rsidRPr="004A40DA" w:rsidRDefault="00840E64" w:rsidP="00840E64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URBROJ : 2181-40-01-23-1</w:t>
      </w:r>
    </w:p>
    <w:p w14:paraId="20587453" w14:textId="16BBB23D" w:rsidR="00D968D0" w:rsidRPr="004A40DA" w:rsidRDefault="00840E64" w:rsidP="00840E64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Postira, </w:t>
      </w:r>
      <w:r w:rsidR="000540BD"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18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.</w:t>
      </w:r>
      <w:r w:rsidR="000540BD"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12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.2023. god.</w:t>
      </w:r>
    </w:p>
    <w:p w14:paraId="1511B1D8" w14:textId="77777777" w:rsidR="00D968D0" w:rsidRPr="004A40DA" w:rsidRDefault="00D968D0" w:rsidP="00D968D0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</w:p>
    <w:p w14:paraId="62E07160" w14:textId="0B113D24" w:rsidR="00D968D0" w:rsidRPr="004A40DA" w:rsidRDefault="00D968D0" w:rsidP="00D968D0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4A40DA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 temelju članka 32. Statuta Općine Postira (Službeni glasnik općine Postira 3/13, 6/13</w:t>
      </w:r>
      <w:r w:rsidR="00840E64" w:rsidRPr="004A40DA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,</w:t>
      </w:r>
      <w:r w:rsidRPr="004A40DA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5/20</w:t>
      </w:r>
      <w:r w:rsidR="00840E64" w:rsidRPr="004A40DA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i 5/21</w:t>
      </w:r>
      <w:r w:rsidRPr="004A40DA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) , Općinsko vijeće Općine Postira, na prijedlog općinskog načelnika, na svojoj </w:t>
      </w:r>
      <w:r w:rsidR="000540BD" w:rsidRPr="004A40DA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19</w:t>
      </w:r>
      <w:r w:rsidRPr="004A40DA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. sjednici, održanoj dana  </w:t>
      </w:r>
      <w:r w:rsidR="000540BD" w:rsidRPr="004A40DA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18</w:t>
      </w:r>
      <w:r w:rsidR="00840E64" w:rsidRPr="004A40DA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.</w:t>
      </w:r>
      <w:r w:rsidR="000540BD" w:rsidRPr="004A40DA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12</w:t>
      </w:r>
      <w:r w:rsidR="00840E64" w:rsidRPr="004A40DA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.2023</w:t>
      </w:r>
      <w:r w:rsidRPr="004A40DA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. godine donosi</w:t>
      </w:r>
    </w:p>
    <w:p w14:paraId="0FB4D058" w14:textId="77777777" w:rsidR="00D968D0" w:rsidRPr="004A40DA" w:rsidRDefault="00D968D0" w:rsidP="00D968D0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4F28DDCA" w14:textId="77777777" w:rsidR="00D968D0" w:rsidRPr="004A40DA" w:rsidRDefault="00D968D0" w:rsidP="00D968D0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8D21ED6" w14:textId="13FE7251" w:rsidR="0003133E" w:rsidRPr="004A40DA" w:rsidRDefault="00432D13" w:rsidP="0003133E">
      <w:pPr>
        <w:jc w:val="center"/>
        <w:rPr>
          <w:b/>
          <w:bCs/>
          <w:sz w:val="24"/>
          <w:szCs w:val="24"/>
        </w:rPr>
      </w:pPr>
      <w:r w:rsidRPr="004A40DA">
        <w:rPr>
          <w:b/>
          <w:bCs/>
          <w:sz w:val="24"/>
          <w:szCs w:val="24"/>
        </w:rPr>
        <w:t>ZAKLJUČAK</w:t>
      </w:r>
    </w:p>
    <w:p w14:paraId="1FF5CBBD" w14:textId="77777777" w:rsidR="0003133E" w:rsidRPr="004A40DA" w:rsidRDefault="0003133E" w:rsidP="0003133E">
      <w:pPr>
        <w:jc w:val="center"/>
        <w:rPr>
          <w:b/>
          <w:bCs/>
          <w:sz w:val="24"/>
          <w:szCs w:val="24"/>
        </w:rPr>
      </w:pPr>
    </w:p>
    <w:p w14:paraId="3395DCE4" w14:textId="77777777" w:rsidR="0003133E" w:rsidRPr="004A40DA" w:rsidRDefault="0003133E" w:rsidP="0003133E">
      <w:pPr>
        <w:jc w:val="center"/>
        <w:rPr>
          <w:b/>
          <w:bCs/>
          <w:sz w:val="24"/>
          <w:szCs w:val="24"/>
        </w:rPr>
      </w:pPr>
      <w:r w:rsidRPr="004A40DA">
        <w:rPr>
          <w:b/>
          <w:bCs/>
          <w:sz w:val="24"/>
          <w:szCs w:val="24"/>
        </w:rPr>
        <w:t>Članak 1.</w:t>
      </w:r>
    </w:p>
    <w:p w14:paraId="3A454BB2" w14:textId="54DC8D04" w:rsidR="0003133E" w:rsidRPr="004A40DA" w:rsidRDefault="00DF75B3" w:rsidP="00432D13">
      <w:pPr>
        <w:rPr>
          <w:rFonts w:cstheme="minorHAnsi"/>
          <w:sz w:val="24"/>
          <w:szCs w:val="24"/>
        </w:rPr>
      </w:pPr>
      <w:r w:rsidRPr="004A40DA">
        <w:rPr>
          <w:rFonts w:cstheme="minorHAnsi"/>
          <w:sz w:val="24"/>
          <w:szCs w:val="24"/>
        </w:rPr>
        <w:t>Općinsko vijeće</w:t>
      </w:r>
      <w:r w:rsidR="0003133E" w:rsidRPr="004A40DA">
        <w:rPr>
          <w:rFonts w:cstheme="minorHAnsi"/>
          <w:sz w:val="24"/>
          <w:szCs w:val="24"/>
        </w:rPr>
        <w:t xml:space="preserve">  </w:t>
      </w:r>
      <w:r w:rsidR="00432D13" w:rsidRPr="004A40DA">
        <w:rPr>
          <w:rFonts w:cstheme="minorHAnsi"/>
          <w:sz w:val="24"/>
          <w:szCs w:val="24"/>
        </w:rPr>
        <w:t>ovim Zaključko</w:t>
      </w:r>
      <w:r w:rsidRPr="004A40DA">
        <w:rPr>
          <w:rFonts w:cstheme="minorHAnsi"/>
          <w:sz w:val="24"/>
          <w:szCs w:val="24"/>
        </w:rPr>
        <w:t>m</w:t>
      </w:r>
      <w:r w:rsidR="000540BD" w:rsidRPr="004A40DA">
        <w:rPr>
          <w:rFonts w:cstheme="minorHAnsi"/>
          <w:sz w:val="24"/>
          <w:szCs w:val="24"/>
        </w:rPr>
        <w:t xml:space="preserve"> </w:t>
      </w:r>
      <w:r w:rsidRPr="004A40DA">
        <w:rPr>
          <w:rFonts w:cstheme="minorHAnsi"/>
          <w:sz w:val="24"/>
          <w:szCs w:val="24"/>
        </w:rPr>
        <w:t xml:space="preserve">daje  suglasnost načelniku da krene u proceduru angažiraja sudskog vještaka za procjenu vrijednosti nekretnine, na trošak predlagatelja, sukladno Pismu namjere iz priloga. </w:t>
      </w:r>
    </w:p>
    <w:p w14:paraId="0F75BD90" w14:textId="77777777" w:rsidR="0003133E" w:rsidRPr="004A40DA" w:rsidRDefault="0003133E" w:rsidP="0003133E">
      <w:pPr>
        <w:rPr>
          <w:rFonts w:cstheme="minorHAnsi"/>
          <w:sz w:val="24"/>
          <w:szCs w:val="24"/>
        </w:rPr>
      </w:pPr>
    </w:p>
    <w:p w14:paraId="7BF8D037" w14:textId="5E0EA876" w:rsidR="00432D13" w:rsidRPr="004A40DA" w:rsidRDefault="00DF75B3" w:rsidP="00DF75B3">
      <w:pPr>
        <w:jc w:val="center"/>
        <w:rPr>
          <w:rFonts w:cstheme="minorHAnsi"/>
          <w:b/>
          <w:bCs/>
          <w:sz w:val="24"/>
          <w:szCs w:val="24"/>
        </w:rPr>
      </w:pPr>
      <w:r w:rsidRPr="004A40DA">
        <w:rPr>
          <w:rFonts w:cstheme="minorHAnsi"/>
          <w:b/>
          <w:bCs/>
          <w:sz w:val="24"/>
          <w:szCs w:val="24"/>
        </w:rPr>
        <w:t>Članak 2.</w:t>
      </w:r>
    </w:p>
    <w:p w14:paraId="4D3ED41D" w14:textId="5361D92B" w:rsidR="00432D13" w:rsidRPr="004A40DA" w:rsidRDefault="00432D13" w:rsidP="0003133E">
      <w:pPr>
        <w:jc w:val="center"/>
        <w:rPr>
          <w:rFonts w:cstheme="minorHAnsi"/>
          <w:sz w:val="24"/>
          <w:szCs w:val="24"/>
        </w:rPr>
      </w:pPr>
      <w:r w:rsidRPr="004A40DA">
        <w:rPr>
          <w:rFonts w:cstheme="minorHAnsi"/>
          <w:sz w:val="24"/>
          <w:szCs w:val="24"/>
        </w:rPr>
        <w:t xml:space="preserve">Ovaj Zaključak stupa na snagu </w:t>
      </w:r>
      <w:r w:rsidR="00DF75B3" w:rsidRPr="004A40DA">
        <w:rPr>
          <w:rFonts w:cstheme="minorHAnsi"/>
          <w:sz w:val="24"/>
          <w:szCs w:val="24"/>
        </w:rPr>
        <w:t>osmog dana od dana objave</w:t>
      </w:r>
      <w:r w:rsidRPr="004A40DA">
        <w:rPr>
          <w:rFonts w:cstheme="minorHAnsi"/>
          <w:sz w:val="24"/>
          <w:szCs w:val="24"/>
        </w:rPr>
        <w:t xml:space="preserve"> u Službenom glasniku Općine Postira.</w:t>
      </w:r>
    </w:p>
    <w:p w14:paraId="29F2695E" w14:textId="77777777" w:rsidR="00432D13" w:rsidRPr="004A40DA" w:rsidRDefault="00432D13" w:rsidP="0003133E">
      <w:pPr>
        <w:jc w:val="center"/>
        <w:rPr>
          <w:sz w:val="24"/>
          <w:szCs w:val="24"/>
        </w:rPr>
      </w:pPr>
    </w:p>
    <w:p w14:paraId="2C8C366B" w14:textId="77777777" w:rsidR="00432D13" w:rsidRPr="004A40DA" w:rsidRDefault="00432D13" w:rsidP="0003133E">
      <w:pPr>
        <w:jc w:val="center"/>
        <w:rPr>
          <w:sz w:val="24"/>
          <w:szCs w:val="24"/>
        </w:rPr>
      </w:pPr>
    </w:p>
    <w:p w14:paraId="102E2C2B" w14:textId="0246A90A" w:rsidR="00D968D0" w:rsidRPr="004A40DA" w:rsidRDefault="00D968D0" w:rsidP="00D968D0">
      <w:pPr>
        <w:jc w:val="right"/>
        <w:rPr>
          <w:sz w:val="24"/>
          <w:szCs w:val="24"/>
        </w:rPr>
      </w:pPr>
      <w:r w:rsidRPr="004A40DA">
        <w:rPr>
          <w:sz w:val="24"/>
          <w:szCs w:val="24"/>
        </w:rPr>
        <w:t>PREDSJEDNIK OPĆINSKOG VIJEĆA OPĆINE POSTIRA</w:t>
      </w:r>
    </w:p>
    <w:p w14:paraId="15EE7D24" w14:textId="10736E18" w:rsidR="00D968D0" w:rsidRPr="004A40DA" w:rsidRDefault="00840E64" w:rsidP="00840E64">
      <w:pPr>
        <w:jc w:val="center"/>
        <w:rPr>
          <w:sz w:val="24"/>
          <w:szCs w:val="24"/>
        </w:rPr>
      </w:pPr>
      <w:r w:rsidRPr="004A40DA">
        <w:rPr>
          <w:sz w:val="24"/>
          <w:szCs w:val="24"/>
        </w:rPr>
        <w:t xml:space="preserve">                                                                                  </w:t>
      </w:r>
      <w:r w:rsidR="00D968D0" w:rsidRPr="004A40DA">
        <w:rPr>
          <w:sz w:val="24"/>
          <w:szCs w:val="24"/>
        </w:rPr>
        <w:t>Toni Glavinić</w:t>
      </w:r>
      <w:r w:rsidR="00DF75B3" w:rsidRPr="004A40DA">
        <w:rPr>
          <w:sz w:val="24"/>
          <w:szCs w:val="24"/>
        </w:rPr>
        <w:t>, v.r.</w:t>
      </w:r>
    </w:p>
    <w:p w14:paraId="170BDA25" w14:textId="77777777" w:rsidR="00632048" w:rsidRPr="004A40DA" w:rsidRDefault="00632048">
      <w:pPr>
        <w:rPr>
          <w:sz w:val="24"/>
          <w:szCs w:val="24"/>
        </w:rPr>
      </w:pPr>
    </w:p>
    <w:sectPr w:rsidR="00632048" w:rsidRPr="004A40DA" w:rsidSect="002A49E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3E"/>
    <w:rsid w:val="000047C0"/>
    <w:rsid w:val="00010281"/>
    <w:rsid w:val="0003133E"/>
    <w:rsid w:val="000540BD"/>
    <w:rsid w:val="002A49EA"/>
    <w:rsid w:val="00432D13"/>
    <w:rsid w:val="004A40DA"/>
    <w:rsid w:val="005E22C9"/>
    <w:rsid w:val="00632048"/>
    <w:rsid w:val="00840E64"/>
    <w:rsid w:val="00B35CCF"/>
    <w:rsid w:val="00D968D0"/>
    <w:rsid w:val="00DB1F31"/>
    <w:rsid w:val="00D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C788"/>
  <w15:chartTrackingRefBased/>
  <w15:docId w15:val="{60F085CE-D18F-45DB-B85F-FD0CA528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Puric</dc:creator>
  <cp:keywords/>
  <dc:description/>
  <cp:lastModifiedBy>Opcina Postira</cp:lastModifiedBy>
  <cp:revision>3</cp:revision>
  <dcterms:created xsi:type="dcterms:W3CDTF">2023-12-27T10:02:00Z</dcterms:created>
  <dcterms:modified xsi:type="dcterms:W3CDTF">2023-12-27T10:02:00Z</dcterms:modified>
</cp:coreProperties>
</file>