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DE943C" w14:textId="398DDE07" w:rsidR="00D968D0" w:rsidRPr="004A40DA" w:rsidRDefault="00D968D0" w:rsidP="00D968D0">
      <w:pPr>
        <w:spacing w:after="0" w:line="240" w:lineRule="auto"/>
        <w:rPr>
          <w:rFonts w:ascii="Calibri" w:eastAsia="Times New Roman" w:hAnsi="Calibri" w:cs="Times New Roman"/>
          <w:i/>
          <w:kern w:val="0"/>
          <w:sz w:val="24"/>
          <w:szCs w:val="24"/>
          <w:lang w:eastAsia="hr-HR"/>
          <w14:ligatures w14:val="none"/>
        </w:rPr>
      </w:pPr>
      <w:r w:rsidRPr="004A40DA">
        <w:rPr>
          <w:rFonts w:ascii="Calibri" w:eastAsia="Times New Roman" w:hAnsi="Calibri" w:cs="Times New Roman"/>
          <w:i/>
          <w:kern w:val="0"/>
          <w:sz w:val="24"/>
          <w:szCs w:val="24"/>
          <w:lang w:eastAsia="hr-HR"/>
          <w14:ligatures w14:val="none"/>
        </w:rPr>
        <w:t xml:space="preserve">                     </w:t>
      </w:r>
      <w:r w:rsidRPr="004A40DA">
        <w:rPr>
          <w:rFonts w:ascii="Calibri" w:eastAsia="Times New Roman" w:hAnsi="Calibri" w:cs="Times New Roman"/>
          <w:i/>
          <w:noProof/>
          <w:kern w:val="0"/>
          <w:sz w:val="24"/>
          <w:szCs w:val="24"/>
          <w:lang w:eastAsia="hr-HR"/>
          <w14:ligatures w14:val="none"/>
        </w:rPr>
        <w:drawing>
          <wp:inline distT="0" distB="0" distL="0" distR="0" wp14:anchorId="26ECDCC7" wp14:editId="0584250C">
            <wp:extent cx="495300" cy="733425"/>
            <wp:effectExtent l="0" t="0" r="0" b="9525"/>
            <wp:docPr id="858839764" name="Slika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0E9A8BF" w14:textId="77777777" w:rsidR="00D968D0" w:rsidRPr="004A40DA" w:rsidRDefault="00D968D0" w:rsidP="00D968D0">
      <w:pPr>
        <w:spacing w:after="0" w:line="240" w:lineRule="auto"/>
        <w:outlineLvl w:val="0"/>
        <w:rPr>
          <w:rFonts w:ascii="Calibri" w:eastAsia="Times New Roman" w:hAnsi="Calibri" w:cs="Times New Roman"/>
          <w:kern w:val="0"/>
          <w:sz w:val="24"/>
          <w:szCs w:val="24"/>
          <w:lang w:eastAsia="hr-HR"/>
          <w14:ligatures w14:val="none"/>
        </w:rPr>
      </w:pPr>
      <w:r w:rsidRPr="004A40DA">
        <w:rPr>
          <w:rFonts w:ascii="Calibri" w:eastAsia="Times New Roman" w:hAnsi="Calibri" w:cs="Times New Roman"/>
          <w:kern w:val="0"/>
          <w:sz w:val="24"/>
          <w:szCs w:val="24"/>
          <w:lang w:eastAsia="hr-HR"/>
          <w14:ligatures w14:val="none"/>
        </w:rPr>
        <w:t xml:space="preserve">         </w:t>
      </w:r>
      <w:r w:rsidRPr="004A40DA">
        <w:rPr>
          <w:rFonts w:ascii="Calibri" w:eastAsia="Times New Roman" w:hAnsi="Calibri" w:cs="Times New Roman"/>
          <w:kern w:val="0"/>
          <w:sz w:val="24"/>
          <w:szCs w:val="24"/>
          <w:lang w:val="de-DE" w:eastAsia="hr-HR"/>
          <w14:ligatures w14:val="none"/>
        </w:rPr>
        <w:t>REPUBLIKA</w:t>
      </w:r>
      <w:r w:rsidRPr="004A40DA">
        <w:rPr>
          <w:rFonts w:ascii="Calibri" w:eastAsia="Times New Roman" w:hAnsi="Calibri" w:cs="Times New Roman"/>
          <w:kern w:val="0"/>
          <w:sz w:val="24"/>
          <w:szCs w:val="24"/>
          <w:lang w:eastAsia="hr-HR"/>
          <w14:ligatures w14:val="none"/>
        </w:rPr>
        <w:t xml:space="preserve">  </w:t>
      </w:r>
      <w:r w:rsidRPr="004A40DA">
        <w:rPr>
          <w:rFonts w:ascii="Calibri" w:eastAsia="Times New Roman" w:hAnsi="Calibri" w:cs="Times New Roman"/>
          <w:kern w:val="0"/>
          <w:sz w:val="24"/>
          <w:szCs w:val="24"/>
          <w:lang w:val="de-DE" w:eastAsia="hr-HR"/>
          <w14:ligatures w14:val="none"/>
        </w:rPr>
        <w:t>HRVATSKA</w:t>
      </w:r>
    </w:p>
    <w:p w14:paraId="7EFB9740" w14:textId="77777777" w:rsidR="00D968D0" w:rsidRPr="004A40DA" w:rsidRDefault="00D968D0" w:rsidP="00D968D0">
      <w:pPr>
        <w:spacing w:after="0" w:line="240" w:lineRule="auto"/>
        <w:outlineLvl w:val="0"/>
        <w:rPr>
          <w:rFonts w:ascii="Calibri" w:eastAsia="Times New Roman" w:hAnsi="Calibri" w:cs="Times New Roman"/>
          <w:kern w:val="0"/>
          <w:sz w:val="24"/>
          <w:szCs w:val="24"/>
          <w:lang w:eastAsia="hr-HR"/>
          <w14:ligatures w14:val="none"/>
        </w:rPr>
      </w:pPr>
      <w:r w:rsidRPr="004A40DA">
        <w:rPr>
          <w:rFonts w:ascii="Calibri" w:eastAsia="Times New Roman" w:hAnsi="Calibri" w:cs="Times New Roman"/>
          <w:kern w:val="0"/>
          <w:sz w:val="24"/>
          <w:szCs w:val="24"/>
          <w:lang w:eastAsia="hr-HR"/>
          <w14:ligatures w14:val="none"/>
        </w:rPr>
        <w:t>Ž</w:t>
      </w:r>
      <w:r w:rsidRPr="004A40DA">
        <w:rPr>
          <w:rFonts w:ascii="Calibri" w:eastAsia="Times New Roman" w:hAnsi="Calibri" w:cs="Times New Roman"/>
          <w:kern w:val="0"/>
          <w:sz w:val="24"/>
          <w:szCs w:val="24"/>
          <w:lang w:val="de-DE" w:eastAsia="hr-HR"/>
          <w14:ligatures w14:val="none"/>
        </w:rPr>
        <w:t>UPANIJA</w:t>
      </w:r>
      <w:r w:rsidRPr="004A40DA">
        <w:rPr>
          <w:rFonts w:ascii="Calibri" w:eastAsia="Times New Roman" w:hAnsi="Calibri" w:cs="Times New Roman"/>
          <w:kern w:val="0"/>
          <w:sz w:val="24"/>
          <w:szCs w:val="24"/>
          <w:lang w:eastAsia="hr-HR"/>
          <w14:ligatures w14:val="none"/>
        </w:rPr>
        <w:t xml:space="preserve"> </w:t>
      </w:r>
      <w:r w:rsidRPr="004A40DA">
        <w:rPr>
          <w:rFonts w:ascii="Calibri" w:eastAsia="Times New Roman" w:hAnsi="Calibri" w:cs="Times New Roman"/>
          <w:kern w:val="0"/>
          <w:sz w:val="24"/>
          <w:szCs w:val="24"/>
          <w:lang w:val="de-DE" w:eastAsia="hr-HR"/>
          <w14:ligatures w14:val="none"/>
        </w:rPr>
        <w:t>SPLITSKO</w:t>
      </w:r>
      <w:r w:rsidRPr="004A40DA">
        <w:rPr>
          <w:rFonts w:ascii="Calibri" w:eastAsia="Times New Roman" w:hAnsi="Calibri" w:cs="Times New Roman"/>
          <w:kern w:val="0"/>
          <w:sz w:val="24"/>
          <w:szCs w:val="24"/>
          <w:lang w:eastAsia="hr-HR"/>
          <w14:ligatures w14:val="none"/>
        </w:rPr>
        <w:t xml:space="preserve"> </w:t>
      </w:r>
      <w:r w:rsidRPr="004A40DA">
        <w:rPr>
          <w:rFonts w:ascii="Calibri" w:eastAsia="Times New Roman" w:hAnsi="Calibri" w:cs="Times New Roman"/>
          <w:kern w:val="0"/>
          <w:sz w:val="24"/>
          <w:szCs w:val="24"/>
          <w:lang w:val="de-DE" w:eastAsia="hr-HR"/>
          <w14:ligatures w14:val="none"/>
        </w:rPr>
        <w:t>DALMATINSKA</w:t>
      </w:r>
    </w:p>
    <w:p w14:paraId="14E679B9" w14:textId="77777777" w:rsidR="00D968D0" w:rsidRPr="004A40DA" w:rsidRDefault="00D968D0" w:rsidP="00D968D0">
      <w:pPr>
        <w:spacing w:after="0" w:line="240" w:lineRule="auto"/>
        <w:outlineLvl w:val="0"/>
        <w:rPr>
          <w:rFonts w:ascii="Calibri" w:eastAsia="Times New Roman" w:hAnsi="Calibri" w:cs="Times New Roman"/>
          <w:kern w:val="0"/>
          <w:sz w:val="24"/>
          <w:szCs w:val="24"/>
          <w:lang w:eastAsia="hr-HR"/>
          <w14:ligatures w14:val="none"/>
        </w:rPr>
      </w:pPr>
      <w:r w:rsidRPr="004A40DA">
        <w:rPr>
          <w:rFonts w:ascii="Calibri" w:eastAsia="Times New Roman" w:hAnsi="Calibri" w:cs="Times New Roman"/>
          <w:kern w:val="0"/>
          <w:sz w:val="24"/>
          <w:szCs w:val="24"/>
          <w:lang w:val="it-IT" w:eastAsia="hr-HR"/>
          <w14:ligatures w14:val="none"/>
        </w:rPr>
        <w:t>OP</w:t>
      </w:r>
      <w:r w:rsidRPr="004A40DA">
        <w:rPr>
          <w:rFonts w:ascii="Calibri" w:eastAsia="Times New Roman" w:hAnsi="Calibri" w:cs="Times New Roman"/>
          <w:kern w:val="0"/>
          <w:sz w:val="24"/>
          <w:szCs w:val="24"/>
          <w:lang w:eastAsia="hr-HR"/>
          <w14:ligatures w14:val="none"/>
        </w:rPr>
        <w:t>Ć</w:t>
      </w:r>
      <w:r w:rsidRPr="004A40DA">
        <w:rPr>
          <w:rFonts w:ascii="Calibri" w:eastAsia="Times New Roman" w:hAnsi="Calibri" w:cs="Times New Roman"/>
          <w:kern w:val="0"/>
          <w:sz w:val="24"/>
          <w:szCs w:val="24"/>
          <w:lang w:val="it-IT" w:eastAsia="hr-HR"/>
          <w14:ligatures w14:val="none"/>
        </w:rPr>
        <w:t>INA</w:t>
      </w:r>
      <w:r w:rsidRPr="004A40DA">
        <w:rPr>
          <w:rFonts w:ascii="Calibri" w:eastAsia="Times New Roman" w:hAnsi="Calibri" w:cs="Times New Roman"/>
          <w:kern w:val="0"/>
          <w:sz w:val="24"/>
          <w:szCs w:val="24"/>
          <w:lang w:eastAsia="hr-HR"/>
          <w14:ligatures w14:val="none"/>
        </w:rPr>
        <w:t xml:space="preserve"> </w:t>
      </w:r>
      <w:r w:rsidRPr="004A40DA">
        <w:rPr>
          <w:rFonts w:ascii="Calibri" w:eastAsia="Times New Roman" w:hAnsi="Calibri" w:cs="Times New Roman"/>
          <w:kern w:val="0"/>
          <w:sz w:val="24"/>
          <w:szCs w:val="24"/>
          <w:lang w:val="it-IT" w:eastAsia="hr-HR"/>
          <w14:ligatures w14:val="none"/>
        </w:rPr>
        <w:t>POSTIRA</w:t>
      </w:r>
    </w:p>
    <w:p w14:paraId="68D87144" w14:textId="77777777" w:rsidR="00D968D0" w:rsidRPr="004A40DA" w:rsidRDefault="00D968D0" w:rsidP="00D968D0">
      <w:pPr>
        <w:spacing w:after="0" w:line="240" w:lineRule="auto"/>
        <w:outlineLvl w:val="0"/>
        <w:rPr>
          <w:rFonts w:ascii="Calibri" w:eastAsia="Times New Roman" w:hAnsi="Calibri" w:cs="Times New Roman"/>
          <w:kern w:val="0"/>
          <w:sz w:val="24"/>
          <w:szCs w:val="24"/>
          <w:lang w:val="it-IT" w:eastAsia="hr-HR"/>
          <w14:ligatures w14:val="none"/>
        </w:rPr>
      </w:pPr>
      <w:r w:rsidRPr="004A40DA">
        <w:rPr>
          <w:rFonts w:ascii="Calibri" w:eastAsia="Times New Roman" w:hAnsi="Calibri" w:cs="Times New Roman"/>
          <w:kern w:val="0"/>
          <w:sz w:val="24"/>
          <w:szCs w:val="24"/>
          <w:lang w:val="it-IT" w:eastAsia="hr-HR"/>
          <w14:ligatures w14:val="none"/>
        </w:rPr>
        <w:t xml:space="preserve">Polježice 2, 21410 POSTIRA </w:t>
      </w:r>
    </w:p>
    <w:p w14:paraId="527E2D58" w14:textId="77777777" w:rsidR="00D968D0" w:rsidRPr="004A40DA" w:rsidRDefault="00D968D0" w:rsidP="00D968D0">
      <w:pPr>
        <w:spacing w:after="0" w:line="240" w:lineRule="auto"/>
        <w:outlineLvl w:val="0"/>
        <w:rPr>
          <w:rFonts w:ascii="Calibri" w:eastAsia="Times New Roman" w:hAnsi="Calibri" w:cs="Times New Roman"/>
          <w:kern w:val="0"/>
          <w:sz w:val="24"/>
          <w:szCs w:val="24"/>
          <w:lang w:val="it-IT" w:eastAsia="hr-HR"/>
          <w14:ligatures w14:val="none"/>
        </w:rPr>
      </w:pPr>
      <w:r w:rsidRPr="004A40DA">
        <w:rPr>
          <w:rFonts w:ascii="Calibri" w:eastAsia="Times New Roman" w:hAnsi="Calibri" w:cs="Times New Roman"/>
          <w:kern w:val="0"/>
          <w:sz w:val="24"/>
          <w:szCs w:val="24"/>
          <w:lang w:val="it-IT" w:eastAsia="hr-HR"/>
          <w14:ligatures w14:val="none"/>
        </w:rPr>
        <w:t>tel (021) 63 21 33</w:t>
      </w:r>
    </w:p>
    <w:p w14:paraId="4D9E7B89" w14:textId="47D609B5" w:rsidR="00D968D0" w:rsidRPr="004A40DA" w:rsidRDefault="00D968D0" w:rsidP="00D968D0">
      <w:pPr>
        <w:spacing w:after="0" w:line="240" w:lineRule="auto"/>
        <w:rPr>
          <w:rFonts w:ascii="Calibri" w:eastAsia="Times New Roman" w:hAnsi="Calibri" w:cs="Times New Roman"/>
          <w:kern w:val="0"/>
          <w:sz w:val="24"/>
          <w:szCs w:val="24"/>
          <w:lang w:val="it-IT" w:eastAsia="hr-HR"/>
          <w14:ligatures w14:val="none"/>
        </w:rPr>
      </w:pPr>
      <w:r w:rsidRPr="004A40DA">
        <w:rPr>
          <w:rFonts w:ascii="Calibri" w:eastAsia="Times New Roman" w:hAnsi="Calibri" w:cs="Times New Roman"/>
          <w:kern w:val="0"/>
          <w:sz w:val="24"/>
          <w:szCs w:val="24"/>
          <w:lang w:val="it-IT" w:eastAsia="hr-HR"/>
          <w14:ligatures w14:val="none"/>
        </w:rPr>
        <w:t xml:space="preserve">fax (021) 63 21 </w:t>
      </w:r>
      <w:r w:rsidR="000047C0" w:rsidRPr="004A40DA">
        <w:rPr>
          <w:rFonts w:ascii="Calibri" w:eastAsia="Times New Roman" w:hAnsi="Calibri" w:cs="Times New Roman"/>
          <w:kern w:val="0"/>
          <w:sz w:val="24"/>
          <w:szCs w:val="24"/>
          <w:lang w:val="it-IT" w:eastAsia="hr-HR"/>
          <w14:ligatures w14:val="none"/>
        </w:rPr>
        <w:t>33</w:t>
      </w:r>
    </w:p>
    <w:p w14:paraId="53F60631" w14:textId="77777777" w:rsidR="00D968D0" w:rsidRPr="004A40DA" w:rsidRDefault="00D968D0" w:rsidP="00D968D0">
      <w:pPr>
        <w:spacing w:after="0" w:line="240" w:lineRule="auto"/>
        <w:rPr>
          <w:rFonts w:ascii="Calibri" w:eastAsia="Times New Roman" w:hAnsi="Calibri" w:cs="Times New Roman"/>
          <w:kern w:val="0"/>
          <w:sz w:val="24"/>
          <w:szCs w:val="24"/>
          <w:lang w:val="it-IT" w:eastAsia="hr-HR"/>
          <w14:ligatures w14:val="none"/>
        </w:rPr>
      </w:pPr>
      <w:r w:rsidRPr="004A40DA">
        <w:rPr>
          <w:rFonts w:ascii="Calibri" w:eastAsia="Times New Roman" w:hAnsi="Calibri" w:cs="Times New Roman"/>
          <w:kern w:val="0"/>
          <w:sz w:val="24"/>
          <w:szCs w:val="24"/>
          <w:lang w:val="it-IT" w:eastAsia="hr-HR"/>
          <w14:ligatures w14:val="none"/>
        </w:rPr>
        <w:t>e-mail: info@ opcina-postira.hr</w:t>
      </w:r>
    </w:p>
    <w:p w14:paraId="2BF22C9D" w14:textId="3CC81BD8" w:rsidR="00840E64" w:rsidRPr="004A40DA" w:rsidRDefault="00D968D0" w:rsidP="00840E64">
      <w:pPr>
        <w:spacing w:after="0" w:line="240" w:lineRule="auto"/>
        <w:rPr>
          <w:rFonts w:ascii="Calibri" w:eastAsia="Times New Roman" w:hAnsi="Calibri" w:cs="Times New Roman"/>
          <w:kern w:val="0"/>
          <w:sz w:val="24"/>
          <w:szCs w:val="24"/>
          <w:lang w:eastAsia="hr-HR"/>
          <w14:ligatures w14:val="none"/>
        </w:rPr>
      </w:pPr>
      <w:r w:rsidRPr="004A40DA">
        <w:rPr>
          <w:rFonts w:ascii="Calibri" w:eastAsia="Times New Roman" w:hAnsi="Calibri" w:cs="Times New Roman"/>
          <w:kern w:val="0"/>
          <w:sz w:val="24"/>
          <w:szCs w:val="24"/>
          <w:lang w:eastAsia="hr-HR"/>
          <w14:ligatures w14:val="none"/>
        </w:rPr>
        <w:t xml:space="preserve">KLASA    : </w:t>
      </w:r>
      <w:r w:rsidR="00840E64" w:rsidRPr="004A40DA">
        <w:rPr>
          <w:rFonts w:ascii="Calibri" w:eastAsia="Times New Roman" w:hAnsi="Calibri" w:cs="Times New Roman"/>
          <w:kern w:val="0"/>
          <w:sz w:val="24"/>
          <w:szCs w:val="24"/>
          <w:lang w:eastAsia="hr-HR"/>
          <w14:ligatures w14:val="none"/>
        </w:rPr>
        <w:t>024-01/23-01/</w:t>
      </w:r>
      <w:r w:rsidR="000540BD" w:rsidRPr="004A40DA">
        <w:rPr>
          <w:rFonts w:ascii="Calibri" w:eastAsia="Times New Roman" w:hAnsi="Calibri" w:cs="Times New Roman"/>
          <w:kern w:val="0"/>
          <w:sz w:val="24"/>
          <w:szCs w:val="24"/>
          <w:lang w:eastAsia="hr-HR"/>
          <w14:ligatures w14:val="none"/>
        </w:rPr>
        <w:t>49</w:t>
      </w:r>
    </w:p>
    <w:p w14:paraId="04A656BC" w14:textId="77777777" w:rsidR="00840E64" w:rsidRPr="004A40DA" w:rsidRDefault="00840E64" w:rsidP="00840E64">
      <w:pPr>
        <w:spacing w:after="0" w:line="240" w:lineRule="auto"/>
        <w:rPr>
          <w:rFonts w:ascii="Calibri" w:eastAsia="Times New Roman" w:hAnsi="Calibri" w:cs="Times New Roman"/>
          <w:kern w:val="0"/>
          <w:sz w:val="24"/>
          <w:szCs w:val="24"/>
          <w:lang w:eastAsia="hr-HR"/>
          <w14:ligatures w14:val="none"/>
        </w:rPr>
      </w:pPr>
      <w:r w:rsidRPr="004A40DA">
        <w:rPr>
          <w:rFonts w:ascii="Calibri" w:eastAsia="Times New Roman" w:hAnsi="Calibri" w:cs="Times New Roman"/>
          <w:kern w:val="0"/>
          <w:sz w:val="24"/>
          <w:szCs w:val="24"/>
          <w:lang w:eastAsia="hr-HR"/>
          <w14:ligatures w14:val="none"/>
        </w:rPr>
        <w:t>URBROJ : 2181-40-01-23-1</w:t>
      </w:r>
    </w:p>
    <w:p w14:paraId="20587453" w14:textId="16BBB23D" w:rsidR="00D968D0" w:rsidRPr="004A40DA" w:rsidRDefault="00840E64" w:rsidP="00840E64">
      <w:pPr>
        <w:spacing w:after="0" w:line="240" w:lineRule="auto"/>
        <w:rPr>
          <w:rFonts w:ascii="Calibri" w:eastAsia="Times New Roman" w:hAnsi="Calibri" w:cs="Times New Roman"/>
          <w:kern w:val="0"/>
          <w:sz w:val="24"/>
          <w:szCs w:val="24"/>
          <w:lang w:eastAsia="hr-HR"/>
          <w14:ligatures w14:val="none"/>
        </w:rPr>
      </w:pPr>
      <w:r w:rsidRPr="004A40DA">
        <w:rPr>
          <w:rFonts w:ascii="Calibri" w:eastAsia="Times New Roman" w:hAnsi="Calibri" w:cs="Times New Roman"/>
          <w:kern w:val="0"/>
          <w:sz w:val="24"/>
          <w:szCs w:val="24"/>
          <w:lang w:eastAsia="hr-HR"/>
          <w14:ligatures w14:val="none"/>
        </w:rPr>
        <w:t xml:space="preserve">Postira, </w:t>
      </w:r>
      <w:r w:rsidR="000540BD" w:rsidRPr="004A40DA">
        <w:rPr>
          <w:rFonts w:ascii="Calibri" w:eastAsia="Times New Roman" w:hAnsi="Calibri" w:cs="Times New Roman"/>
          <w:kern w:val="0"/>
          <w:sz w:val="24"/>
          <w:szCs w:val="24"/>
          <w:lang w:eastAsia="hr-HR"/>
          <w14:ligatures w14:val="none"/>
        </w:rPr>
        <w:t>18</w:t>
      </w:r>
      <w:r w:rsidRPr="004A40DA">
        <w:rPr>
          <w:rFonts w:ascii="Calibri" w:eastAsia="Times New Roman" w:hAnsi="Calibri" w:cs="Times New Roman"/>
          <w:kern w:val="0"/>
          <w:sz w:val="24"/>
          <w:szCs w:val="24"/>
          <w:lang w:eastAsia="hr-HR"/>
          <w14:ligatures w14:val="none"/>
        </w:rPr>
        <w:t>.</w:t>
      </w:r>
      <w:r w:rsidR="000540BD" w:rsidRPr="004A40DA">
        <w:rPr>
          <w:rFonts w:ascii="Calibri" w:eastAsia="Times New Roman" w:hAnsi="Calibri" w:cs="Times New Roman"/>
          <w:kern w:val="0"/>
          <w:sz w:val="24"/>
          <w:szCs w:val="24"/>
          <w:lang w:eastAsia="hr-HR"/>
          <w14:ligatures w14:val="none"/>
        </w:rPr>
        <w:t>12</w:t>
      </w:r>
      <w:r w:rsidRPr="004A40DA">
        <w:rPr>
          <w:rFonts w:ascii="Calibri" w:eastAsia="Times New Roman" w:hAnsi="Calibri" w:cs="Times New Roman"/>
          <w:kern w:val="0"/>
          <w:sz w:val="24"/>
          <w:szCs w:val="24"/>
          <w:lang w:eastAsia="hr-HR"/>
          <w14:ligatures w14:val="none"/>
        </w:rPr>
        <w:t>.2023. god.</w:t>
      </w:r>
    </w:p>
    <w:p w14:paraId="1511B1D8" w14:textId="77777777" w:rsidR="00D968D0" w:rsidRPr="004A40DA" w:rsidRDefault="00D968D0" w:rsidP="00D968D0">
      <w:pPr>
        <w:spacing w:after="0" w:line="240" w:lineRule="auto"/>
        <w:rPr>
          <w:rFonts w:ascii="Calibri" w:eastAsia="Times New Roman" w:hAnsi="Calibri" w:cs="Times New Roman"/>
          <w:kern w:val="0"/>
          <w:sz w:val="24"/>
          <w:szCs w:val="24"/>
          <w:lang w:eastAsia="hr-HR"/>
          <w14:ligatures w14:val="none"/>
        </w:rPr>
      </w:pPr>
    </w:p>
    <w:p w14:paraId="62E07160" w14:textId="0B113D24" w:rsidR="00D968D0" w:rsidRPr="004A40DA" w:rsidRDefault="00D968D0" w:rsidP="00D968D0">
      <w:pPr>
        <w:spacing w:after="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hr-HR"/>
          <w14:ligatures w14:val="none"/>
        </w:rPr>
      </w:pPr>
      <w:r w:rsidRPr="004A40DA">
        <w:rPr>
          <w:rFonts w:ascii="Calibri" w:eastAsia="Times New Roman" w:hAnsi="Calibri" w:cs="Calibri"/>
          <w:kern w:val="0"/>
          <w:sz w:val="24"/>
          <w:szCs w:val="24"/>
          <w:lang w:eastAsia="hr-HR"/>
          <w14:ligatures w14:val="none"/>
        </w:rPr>
        <w:t>Na temelju članka 32. Statuta Općine Postira (Službeni glasnik općine Postira 3/13, 6/13</w:t>
      </w:r>
      <w:r w:rsidR="00840E64" w:rsidRPr="004A40DA">
        <w:rPr>
          <w:rFonts w:ascii="Calibri" w:eastAsia="Times New Roman" w:hAnsi="Calibri" w:cs="Calibri"/>
          <w:kern w:val="0"/>
          <w:sz w:val="24"/>
          <w:szCs w:val="24"/>
          <w:lang w:eastAsia="hr-HR"/>
          <w14:ligatures w14:val="none"/>
        </w:rPr>
        <w:t>,</w:t>
      </w:r>
      <w:r w:rsidRPr="004A40DA">
        <w:rPr>
          <w:rFonts w:ascii="Calibri" w:eastAsia="Times New Roman" w:hAnsi="Calibri" w:cs="Calibri"/>
          <w:kern w:val="0"/>
          <w:sz w:val="24"/>
          <w:szCs w:val="24"/>
          <w:lang w:eastAsia="hr-HR"/>
          <w14:ligatures w14:val="none"/>
        </w:rPr>
        <w:t xml:space="preserve"> 5/20</w:t>
      </w:r>
      <w:r w:rsidR="00840E64" w:rsidRPr="004A40DA">
        <w:rPr>
          <w:rFonts w:ascii="Calibri" w:eastAsia="Times New Roman" w:hAnsi="Calibri" w:cs="Calibri"/>
          <w:kern w:val="0"/>
          <w:sz w:val="24"/>
          <w:szCs w:val="24"/>
          <w:lang w:eastAsia="hr-HR"/>
          <w14:ligatures w14:val="none"/>
        </w:rPr>
        <w:t xml:space="preserve"> i 5/21</w:t>
      </w:r>
      <w:r w:rsidRPr="004A40DA">
        <w:rPr>
          <w:rFonts w:ascii="Calibri" w:eastAsia="Times New Roman" w:hAnsi="Calibri" w:cs="Calibri"/>
          <w:kern w:val="0"/>
          <w:sz w:val="24"/>
          <w:szCs w:val="24"/>
          <w:lang w:eastAsia="hr-HR"/>
          <w14:ligatures w14:val="none"/>
        </w:rPr>
        <w:t xml:space="preserve">) , Općinsko vijeće Općine Postira, na prijedlog općinskog načelnika, na svojoj </w:t>
      </w:r>
      <w:r w:rsidR="000540BD" w:rsidRPr="004A40DA">
        <w:rPr>
          <w:rFonts w:ascii="Calibri" w:eastAsia="Times New Roman" w:hAnsi="Calibri" w:cs="Calibri"/>
          <w:kern w:val="0"/>
          <w:sz w:val="24"/>
          <w:szCs w:val="24"/>
          <w:lang w:eastAsia="hr-HR"/>
          <w14:ligatures w14:val="none"/>
        </w:rPr>
        <w:t>19</w:t>
      </w:r>
      <w:r w:rsidRPr="004A40DA">
        <w:rPr>
          <w:rFonts w:ascii="Calibri" w:eastAsia="Times New Roman" w:hAnsi="Calibri" w:cs="Calibri"/>
          <w:kern w:val="0"/>
          <w:sz w:val="24"/>
          <w:szCs w:val="24"/>
          <w:lang w:eastAsia="hr-HR"/>
          <w14:ligatures w14:val="none"/>
        </w:rPr>
        <w:t xml:space="preserve">. sjednici, održanoj dana  </w:t>
      </w:r>
      <w:r w:rsidR="000540BD" w:rsidRPr="004A40DA">
        <w:rPr>
          <w:rFonts w:ascii="Calibri" w:eastAsia="Times New Roman" w:hAnsi="Calibri" w:cs="Calibri"/>
          <w:kern w:val="0"/>
          <w:sz w:val="24"/>
          <w:szCs w:val="24"/>
          <w:lang w:eastAsia="hr-HR"/>
          <w14:ligatures w14:val="none"/>
        </w:rPr>
        <w:t>18</w:t>
      </w:r>
      <w:r w:rsidR="00840E64" w:rsidRPr="004A40DA">
        <w:rPr>
          <w:rFonts w:ascii="Calibri" w:eastAsia="Times New Roman" w:hAnsi="Calibri" w:cs="Calibri"/>
          <w:kern w:val="0"/>
          <w:sz w:val="24"/>
          <w:szCs w:val="24"/>
          <w:lang w:eastAsia="hr-HR"/>
          <w14:ligatures w14:val="none"/>
        </w:rPr>
        <w:t>.</w:t>
      </w:r>
      <w:r w:rsidR="000540BD" w:rsidRPr="004A40DA">
        <w:rPr>
          <w:rFonts w:ascii="Calibri" w:eastAsia="Times New Roman" w:hAnsi="Calibri" w:cs="Calibri"/>
          <w:kern w:val="0"/>
          <w:sz w:val="24"/>
          <w:szCs w:val="24"/>
          <w:lang w:eastAsia="hr-HR"/>
          <w14:ligatures w14:val="none"/>
        </w:rPr>
        <w:t>12</w:t>
      </w:r>
      <w:r w:rsidR="00840E64" w:rsidRPr="004A40DA">
        <w:rPr>
          <w:rFonts w:ascii="Calibri" w:eastAsia="Times New Roman" w:hAnsi="Calibri" w:cs="Calibri"/>
          <w:kern w:val="0"/>
          <w:sz w:val="24"/>
          <w:szCs w:val="24"/>
          <w:lang w:eastAsia="hr-HR"/>
          <w14:ligatures w14:val="none"/>
        </w:rPr>
        <w:t>.2023</w:t>
      </w:r>
      <w:r w:rsidRPr="004A40DA">
        <w:rPr>
          <w:rFonts w:ascii="Calibri" w:eastAsia="Times New Roman" w:hAnsi="Calibri" w:cs="Calibri"/>
          <w:kern w:val="0"/>
          <w:sz w:val="24"/>
          <w:szCs w:val="24"/>
          <w:lang w:eastAsia="hr-HR"/>
          <w14:ligatures w14:val="none"/>
        </w:rPr>
        <w:t>. godine donosi</w:t>
      </w:r>
    </w:p>
    <w:p w14:paraId="0FB4D058" w14:textId="77777777" w:rsidR="00D968D0" w:rsidRPr="004A40DA" w:rsidRDefault="00D968D0" w:rsidP="00D968D0">
      <w:pPr>
        <w:spacing w:after="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hr-HR"/>
          <w14:ligatures w14:val="none"/>
        </w:rPr>
      </w:pPr>
    </w:p>
    <w:p w14:paraId="4F28DDCA" w14:textId="77777777" w:rsidR="00D968D0" w:rsidRPr="004A40DA" w:rsidRDefault="00D968D0" w:rsidP="00D968D0">
      <w:pPr>
        <w:spacing w:after="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hr-HR"/>
          <w14:ligatures w14:val="none"/>
        </w:rPr>
      </w:pPr>
    </w:p>
    <w:p w14:paraId="28D21ED6" w14:textId="13FE7251" w:rsidR="0003133E" w:rsidRPr="004A40DA" w:rsidRDefault="00432D13" w:rsidP="0003133E">
      <w:pPr>
        <w:jc w:val="center"/>
        <w:rPr>
          <w:b/>
          <w:bCs/>
          <w:sz w:val="24"/>
          <w:szCs w:val="24"/>
        </w:rPr>
      </w:pPr>
      <w:r w:rsidRPr="004A40DA">
        <w:rPr>
          <w:b/>
          <w:bCs/>
          <w:sz w:val="24"/>
          <w:szCs w:val="24"/>
        </w:rPr>
        <w:t>ZAKLJUČAK</w:t>
      </w:r>
    </w:p>
    <w:p w14:paraId="1FF5CBBD" w14:textId="77777777" w:rsidR="0003133E" w:rsidRPr="004A40DA" w:rsidRDefault="0003133E" w:rsidP="0003133E">
      <w:pPr>
        <w:jc w:val="center"/>
        <w:rPr>
          <w:b/>
          <w:bCs/>
          <w:sz w:val="24"/>
          <w:szCs w:val="24"/>
        </w:rPr>
      </w:pPr>
    </w:p>
    <w:p w14:paraId="3395DCE4" w14:textId="77777777" w:rsidR="0003133E" w:rsidRPr="004A40DA" w:rsidRDefault="0003133E" w:rsidP="0003133E">
      <w:pPr>
        <w:jc w:val="center"/>
        <w:rPr>
          <w:b/>
          <w:bCs/>
          <w:sz w:val="24"/>
          <w:szCs w:val="24"/>
        </w:rPr>
      </w:pPr>
      <w:r w:rsidRPr="004A40DA">
        <w:rPr>
          <w:b/>
          <w:bCs/>
          <w:sz w:val="24"/>
          <w:szCs w:val="24"/>
        </w:rPr>
        <w:t>Članak 1.</w:t>
      </w:r>
    </w:p>
    <w:p w14:paraId="3A454BB2" w14:textId="54DC8D04" w:rsidR="0003133E" w:rsidRPr="004A40DA" w:rsidRDefault="00DF75B3" w:rsidP="00432D13">
      <w:pPr>
        <w:rPr>
          <w:rFonts w:cstheme="minorHAnsi"/>
          <w:sz w:val="24"/>
          <w:szCs w:val="24"/>
        </w:rPr>
      </w:pPr>
      <w:r w:rsidRPr="004A40DA">
        <w:rPr>
          <w:rFonts w:cstheme="minorHAnsi"/>
          <w:sz w:val="24"/>
          <w:szCs w:val="24"/>
        </w:rPr>
        <w:t>Općinsko vijeće</w:t>
      </w:r>
      <w:r w:rsidR="0003133E" w:rsidRPr="004A40DA">
        <w:rPr>
          <w:rFonts w:cstheme="minorHAnsi"/>
          <w:sz w:val="24"/>
          <w:szCs w:val="24"/>
        </w:rPr>
        <w:t xml:space="preserve">  </w:t>
      </w:r>
      <w:r w:rsidR="00432D13" w:rsidRPr="004A40DA">
        <w:rPr>
          <w:rFonts w:cstheme="minorHAnsi"/>
          <w:sz w:val="24"/>
          <w:szCs w:val="24"/>
        </w:rPr>
        <w:t>ovim Zaključko</w:t>
      </w:r>
      <w:r w:rsidRPr="004A40DA">
        <w:rPr>
          <w:rFonts w:cstheme="minorHAnsi"/>
          <w:sz w:val="24"/>
          <w:szCs w:val="24"/>
        </w:rPr>
        <w:t>m</w:t>
      </w:r>
      <w:r w:rsidR="000540BD" w:rsidRPr="004A40DA">
        <w:rPr>
          <w:rFonts w:cstheme="minorHAnsi"/>
          <w:sz w:val="24"/>
          <w:szCs w:val="24"/>
        </w:rPr>
        <w:t xml:space="preserve"> </w:t>
      </w:r>
      <w:r w:rsidRPr="004A40DA">
        <w:rPr>
          <w:rFonts w:cstheme="minorHAnsi"/>
          <w:sz w:val="24"/>
          <w:szCs w:val="24"/>
        </w:rPr>
        <w:t xml:space="preserve">daje  suglasnost načelniku da krene u proceduru angažiraja sudskog vještaka za procjenu vrijednosti nekretnine, na trošak predlagatelja, sukladno Pismu namjere iz priloga. </w:t>
      </w:r>
    </w:p>
    <w:p w14:paraId="0F75BD90" w14:textId="77777777" w:rsidR="0003133E" w:rsidRPr="004A40DA" w:rsidRDefault="0003133E" w:rsidP="0003133E">
      <w:pPr>
        <w:rPr>
          <w:rFonts w:cstheme="minorHAnsi"/>
          <w:sz w:val="24"/>
          <w:szCs w:val="24"/>
        </w:rPr>
      </w:pPr>
    </w:p>
    <w:p w14:paraId="7BF8D037" w14:textId="5E0EA876" w:rsidR="00432D13" w:rsidRPr="004A40DA" w:rsidRDefault="00DF75B3" w:rsidP="00DF75B3">
      <w:pPr>
        <w:jc w:val="center"/>
        <w:rPr>
          <w:rFonts w:cstheme="minorHAnsi"/>
          <w:b/>
          <w:bCs/>
          <w:sz w:val="24"/>
          <w:szCs w:val="24"/>
        </w:rPr>
      </w:pPr>
      <w:r w:rsidRPr="004A40DA">
        <w:rPr>
          <w:rFonts w:cstheme="minorHAnsi"/>
          <w:b/>
          <w:bCs/>
          <w:sz w:val="24"/>
          <w:szCs w:val="24"/>
        </w:rPr>
        <w:t>Članak 2.</w:t>
      </w:r>
    </w:p>
    <w:p w14:paraId="4D3ED41D" w14:textId="5361D92B" w:rsidR="00432D13" w:rsidRPr="004A40DA" w:rsidRDefault="00432D13" w:rsidP="0003133E">
      <w:pPr>
        <w:jc w:val="center"/>
        <w:rPr>
          <w:rFonts w:cstheme="minorHAnsi"/>
          <w:sz w:val="24"/>
          <w:szCs w:val="24"/>
        </w:rPr>
      </w:pPr>
      <w:r w:rsidRPr="004A40DA">
        <w:rPr>
          <w:rFonts w:cstheme="minorHAnsi"/>
          <w:sz w:val="24"/>
          <w:szCs w:val="24"/>
        </w:rPr>
        <w:t xml:space="preserve">Ovaj Zaključak stupa na snagu </w:t>
      </w:r>
      <w:r w:rsidR="00DF75B3" w:rsidRPr="004A40DA">
        <w:rPr>
          <w:rFonts w:cstheme="minorHAnsi"/>
          <w:sz w:val="24"/>
          <w:szCs w:val="24"/>
        </w:rPr>
        <w:t>osmog dana od dana objave</w:t>
      </w:r>
      <w:r w:rsidRPr="004A40DA">
        <w:rPr>
          <w:rFonts w:cstheme="minorHAnsi"/>
          <w:sz w:val="24"/>
          <w:szCs w:val="24"/>
        </w:rPr>
        <w:t xml:space="preserve"> u Službenom glasniku Općine Postira.</w:t>
      </w:r>
    </w:p>
    <w:p w14:paraId="29F2695E" w14:textId="77777777" w:rsidR="00432D13" w:rsidRPr="004A40DA" w:rsidRDefault="00432D13" w:rsidP="0003133E">
      <w:pPr>
        <w:jc w:val="center"/>
        <w:rPr>
          <w:sz w:val="24"/>
          <w:szCs w:val="24"/>
        </w:rPr>
      </w:pPr>
    </w:p>
    <w:p w14:paraId="2C8C366B" w14:textId="77777777" w:rsidR="00432D13" w:rsidRPr="004A40DA" w:rsidRDefault="00432D13" w:rsidP="0003133E">
      <w:pPr>
        <w:jc w:val="center"/>
        <w:rPr>
          <w:sz w:val="24"/>
          <w:szCs w:val="24"/>
        </w:rPr>
      </w:pPr>
    </w:p>
    <w:p w14:paraId="102E2C2B" w14:textId="0246A90A" w:rsidR="00D968D0" w:rsidRPr="004A40DA" w:rsidRDefault="00D968D0" w:rsidP="00D968D0">
      <w:pPr>
        <w:jc w:val="right"/>
        <w:rPr>
          <w:sz w:val="24"/>
          <w:szCs w:val="24"/>
        </w:rPr>
      </w:pPr>
      <w:r w:rsidRPr="004A40DA">
        <w:rPr>
          <w:sz w:val="24"/>
          <w:szCs w:val="24"/>
        </w:rPr>
        <w:t>PREDSJEDNIK OPĆINSKOG VIJEĆA OPĆINE POSTIRA</w:t>
      </w:r>
    </w:p>
    <w:p w14:paraId="15EE7D24" w14:textId="10736E18" w:rsidR="00D968D0" w:rsidRPr="004A40DA" w:rsidRDefault="00840E64" w:rsidP="00840E64">
      <w:pPr>
        <w:jc w:val="center"/>
        <w:rPr>
          <w:sz w:val="24"/>
          <w:szCs w:val="24"/>
        </w:rPr>
      </w:pPr>
      <w:r w:rsidRPr="004A40DA">
        <w:rPr>
          <w:sz w:val="24"/>
          <w:szCs w:val="24"/>
        </w:rPr>
        <w:t xml:space="preserve">                                                                                  </w:t>
      </w:r>
      <w:r w:rsidR="00D968D0" w:rsidRPr="004A40DA">
        <w:rPr>
          <w:sz w:val="24"/>
          <w:szCs w:val="24"/>
        </w:rPr>
        <w:t>Toni Glavinić</w:t>
      </w:r>
      <w:r w:rsidR="00DF75B3" w:rsidRPr="004A40DA">
        <w:rPr>
          <w:sz w:val="24"/>
          <w:szCs w:val="24"/>
        </w:rPr>
        <w:t>, v.r.</w:t>
      </w:r>
    </w:p>
    <w:p w14:paraId="170BDA25" w14:textId="77777777" w:rsidR="00632048" w:rsidRPr="004A40DA" w:rsidRDefault="00632048">
      <w:pPr>
        <w:rPr>
          <w:sz w:val="24"/>
          <w:szCs w:val="24"/>
        </w:rPr>
      </w:pPr>
    </w:p>
    <w:sectPr w:rsidR="00632048" w:rsidRPr="004A40DA" w:rsidSect="002A49EA">
      <w:pgSz w:w="11906" w:h="16838"/>
      <w:pgMar w:top="1440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133E"/>
    <w:rsid w:val="000047C0"/>
    <w:rsid w:val="00010281"/>
    <w:rsid w:val="0003133E"/>
    <w:rsid w:val="000540BD"/>
    <w:rsid w:val="002A49EA"/>
    <w:rsid w:val="00432D13"/>
    <w:rsid w:val="004A40DA"/>
    <w:rsid w:val="005E22C9"/>
    <w:rsid w:val="00632048"/>
    <w:rsid w:val="00840E64"/>
    <w:rsid w:val="00B35CCF"/>
    <w:rsid w:val="00D968D0"/>
    <w:rsid w:val="00DB1F31"/>
    <w:rsid w:val="00DF75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02C788"/>
  <w15:chartTrackingRefBased/>
  <w15:docId w15:val="{60F085CE-D18F-45DB-B85F-FD0CA528D4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r-H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3133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148</Words>
  <Characters>844</Characters>
  <Application>Microsoft Office Word</Application>
  <DocSecurity>0</DocSecurity>
  <Lines>7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Vanja Puric</dc:creator>
  <cp:keywords/>
  <dc:description/>
  <cp:lastModifiedBy>Opcina Postira</cp:lastModifiedBy>
  <cp:revision>3</cp:revision>
  <dcterms:created xsi:type="dcterms:W3CDTF">2023-12-27T10:02:00Z</dcterms:created>
  <dcterms:modified xsi:type="dcterms:W3CDTF">2023-12-27T10:02:00Z</dcterms:modified>
</cp:coreProperties>
</file>